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66312A" w14:textId="77777777" w:rsidR="0059752A" w:rsidRPr="0059752A" w:rsidRDefault="0059752A" w:rsidP="0059752A">
      <w:pPr>
        <w:pStyle w:val="H2Hat"/>
      </w:pPr>
      <w:bookmarkStart w:id="0" w:name="_GoBack"/>
      <w:r w:rsidRPr="0059752A">
        <w:t>1AC</w:t>
      </w:r>
    </w:p>
    <w:p w14:paraId="4C790581" w14:textId="77777777" w:rsidR="0059752A" w:rsidRPr="0059752A" w:rsidRDefault="0059752A" w:rsidP="0059752A">
      <w:pPr>
        <w:rPr>
          <w:rStyle w:val="StyleStyleBold12pt"/>
        </w:rPr>
      </w:pPr>
      <w:r w:rsidRPr="0059752A">
        <w:rPr>
          <w:rStyle w:val="StyleStyleBold12pt"/>
        </w:rPr>
        <w:t>Woodward Quarters</w:t>
      </w:r>
    </w:p>
    <w:p w14:paraId="59D4F942" w14:textId="77777777" w:rsidR="0059752A" w:rsidRPr="0059752A" w:rsidRDefault="0059752A" w:rsidP="0059752A">
      <w:pPr>
        <w:pStyle w:val="H2Hat"/>
      </w:pPr>
    </w:p>
    <w:p w14:paraId="4EDD1E6C" w14:textId="1B4F67B7" w:rsidR="0059752A" w:rsidRPr="0059752A" w:rsidRDefault="0059752A" w:rsidP="0059752A">
      <w:pPr>
        <w:pStyle w:val="H2Hat"/>
        <w:rPr>
          <w:rStyle w:val="StyleStyleBold12pt"/>
          <w:b/>
          <w:sz w:val="44"/>
          <w:u w:val="double"/>
        </w:rPr>
      </w:pPr>
      <w:r w:rsidRPr="0059752A">
        <w:t>2AC AT Tax Credit CP</w:t>
      </w:r>
    </w:p>
    <w:p w14:paraId="13E4F4EC" w14:textId="77777777" w:rsidR="0059752A" w:rsidRPr="0059752A" w:rsidRDefault="0059752A" w:rsidP="0059752A">
      <w:pPr>
        <w:rPr>
          <w:rStyle w:val="StyleStyleBold12pt"/>
        </w:rPr>
      </w:pPr>
      <w:r w:rsidRPr="0059752A">
        <w:rPr>
          <w:rStyle w:val="StyleStyleBold12pt"/>
        </w:rPr>
        <w:t>Private funding is inefficient</w:t>
      </w:r>
    </w:p>
    <w:p w14:paraId="5194B37C" w14:textId="77777777" w:rsidR="0059752A" w:rsidRPr="0059752A" w:rsidRDefault="0059752A" w:rsidP="0059752A">
      <w:r w:rsidRPr="0059752A">
        <w:rPr>
          <w:rStyle w:val="StyleStyleBold12pt"/>
        </w:rPr>
        <w:t>Woodrow Wilson Center 09</w:t>
      </w:r>
      <w:r w:rsidRPr="0059752A">
        <w:t xml:space="preserve">, Woodrow Wilson International Center for Scholars, Mexico Institute, “THE UNITED STATES AND MEXICO: Towards a Strategic Partnership,” </w:t>
      </w:r>
      <w:hyperlink r:id="rId8" w:history="1">
        <w:r w:rsidRPr="0059752A">
          <w:t>http://www.wilsoncenter.org/sites/default/files/The%20U.S.%20and%20Mexico.%20Towards%20a%20Strategic%20Partnership.pdf</w:t>
        </w:r>
      </w:hyperlink>
    </w:p>
    <w:p w14:paraId="50B68D43" w14:textId="77777777" w:rsidR="0059752A" w:rsidRPr="0059752A" w:rsidRDefault="0059752A" w:rsidP="0059752A">
      <w:r w:rsidRPr="0059752A">
        <w:t xml:space="preserve">The Obama administration and the incoming Congress have the opportunity to raise the level of </w:t>
      </w:r>
    </w:p>
    <w:p w14:paraId="06562ECA" w14:textId="77777777" w:rsidR="0059752A" w:rsidRPr="0059752A" w:rsidRDefault="0059752A" w:rsidP="0059752A">
      <w:r w:rsidRPr="0059752A">
        <w:t>AND</w:t>
      </w:r>
    </w:p>
    <w:p w14:paraId="334DC0FE" w14:textId="77777777" w:rsidR="0059752A" w:rsidRPr="0059752A" w:rsidRDefault="0059752A" w:rsidP="0059752A">
      <w:proofErr w:type="gramStart"/>
      <w:r w:rsidRPr="0059752A">
        <w:t>engagement</w:t>
      </w:r>
      <w:proofErr w:type="gramEnd"/>
      <w:r w:rsidRPr="0059752A">
        <w:t>: security cooperation, economic integration, immigration, and border management.</w:t>
      </w:r>
    </w:p>
    <w:p w14:paraId="14C556F8" w14:textId="77777777" w:rsidR="0059752A" w:rsidRPr="0059752A" w:rsidRDefault="0059752A" w:rsidP="0059752A">
      <w:pPr>
        <w:rPr>
          <w:rStyle w:val="StyleStyleBold12pt"/>
        </w:rPr>
      </w:pPr>
    </w:p>
    <w:p w14:paraId="71A62BC0" w14:textId="77777777" w:rsidR="0059752A" w:rsidRPr="0059752A" w:rsidRDefault="0059752A" w:rsidP="0059752A">
      <w:pPr>
        <w:rPr>
          <w:rStyle w:val="StyleStyleBold12pt"/>
        </w:rPr>
      </w:pPr>
      <w:r w:rsidRPr="0059752A">
        <w:rPr>
          <w:rStyle w:val="StyleStyleBold12pt"/>
        </w:rPr>
        <w:t>Monopolies disad – lack of experience kills solvency</w:t>
      </w:r>
    </w:p>
    <w:p w14:paraId="0EE965C8" w14:textId="77777777" w:rsidR="0059752A" w:rsidRPr="0059752A" w:rsidRDefault="0059752A" w:rsidP="0059752A">
      <w:r w:rsidRPr="0059752A">
        <w:rPr>
          <w:rStyle w:val="StyleStyleBold12pt"/>
        </w:rPr>
        <w:t>Glaeser 10</w:t>
      </w:r>
      <w:r w:rsidRPr="0059752A">
        <w:rPr>
          <w:b/>
          <w:sz w:val="16"/>
        </w:rPr>
        <w:t xml:space="preserve"> </w:t>
      </w:r>
      <w:r w:rsidRPr="0059752A">
        <w:t>Economics professor at Harvard (Edward, “Right-Turn Signal: Privatizing Our Way out of Traffic,” 9/28/10, http://economix.blogs.nytimes.com/2010/09/28/right-turn-signal-privatizing-our-way-out-of-traffic/)</w:t>
      </w:r>
    </w:p>
    <w:p w14:paraId="2AF2550B" w14:textId="77777777" w:rsidR="0059752A" w:rsidRPr="0059752A" w:rsidRDefault="0059752A" w:rsidP="0059752A">
      <w:r w:rsidRPr="0059752A">
        <w:t>But markets are not perfect and private provision has its own pitfalls. In transportation</w:t>
      </w:r>
    </w:p>
    <w:p w14:paraId="2DB540FE" w14:textId="77777777" w:rsidR="0059752A" w:rsidRPr="0059752A" w:rsidRDefault="0059752A" w:rsidP="0059752A">
      <w:r w:rsidRPr="0059752A">
        <w:t>AND</w:t>
      </w:r>
    </w:p>
    <w:p w14:paraId="1D8B1A61" w14:textId="77777777" w:rsidR="0059752A" w:rsidRPr="0059752A" w:rsidRDefault="0059752A" w:rsidP="0059752A">
      <w:proofErr w:type="gramStart"/>
      <w:r w:rsidRPr="0059752A">
        <w:t>incremental</w:t>
      </w:r>
      <w:proofErr w:type="gramEnd"/>
      <w:r w:rsidRPr="0059752A">
        <w:t xml:space="preserve"> process of trying things out will provide information and build public support.</w:t>
      </w:r>
    </w:p>
    <w:p w14:paraId="7138C564" w14:textId="77777777" w:rsidR="0059752A" w:rsidRPr="0059752A" w:rsidRDefault="0059752A" w:rsidP="0059752A">
      <w:pPr>
        <w:rPr>
          <w:rStyle w:val="StyleStyleBold12pt"/>
        </w:rPr>
      </w:pPr>
    </w:p>
    <w:p w14:paraId="29F9727C" w14:textId="77777777" w:rsidR="0059752A" w:rsidRPr="0059752A" w:rsidRDefault="0059752A" w:rsidP="0059752A">
      <w:pPr>
        <w:rPr>
          <w:rStyle w:val="StyleStyleBold12pt"/>
        </w:rPr>
      </w:pPr>
      <w:r w:rsidRPr="0059752A">
        <w:rPr>
          <w:rStyle w:val="StyleStyleBold12pt"/>
        </w:rPr>
        <w:t>Not cost effective – only the case solves</w:t>
      </w:r>
    </w:p>
    <w:p w14:paraId="61A9BAEA" w14:textId="77777777" w:rsidR="0059752A" w:rsidRPr="0059752A" w:rsidRDefault="0059752A" w:rsidP="0059752A">
      <w:r w:rsidRPr="0059752A">
        <w:rPr>
          <w:rStyle w:val="StyleStyleBold12pt"/>
        </w:rPr>
        <w:t>Engel et al 6</w:t>
      </w:r>
      <w:r w:rsidRPr="0059752A">
        <w:t xml:space="preserve"> Professor of economics at Yale University (Eduardo, “Privatizing Highways in the United States”, Review of Industrial Organization, 2006, </w:t>
      </w:r>
      <w:proofErr w:type="spellStart"/>
      <w:r w:rsidRPr="0059752A">
        <w:t>ProQuest</w:t>
      </w:r>
      <w:proofErr w:type="spellEnd"/>
      <w:r w:rsidRPr="0059752A">
        <w:t>)</w:t>
      </w:r>
    </w:p>
    <w:p w14:paraId="477481DE" w14:textId="77777777" w:rsidR="0059752A" w:rsidRPr="0059752A" w:rsidRDefault="0059752A" w:rsidP="0059752A">
      <w:r w:rsidRPr="0059752A">
        <w:t xml:space="preserve">A major problem with highway concessions throughout the world has been that contract renegotiations, </w:t>
      </w:r>
    </w:p>
    <w:p w14:paraId="5BA6F9D6" w14:textId="77777777" w:rsidR="0059752A" w:rsidRPr="0059752A" w:rsidRDefault="0059752A" w:rsidP="0059752A">
      <w:r w:rsidRPr="0059752A">
        <w:t>AND</w:t>
      </w:r>
    </w:p>
    <w:p w14:paraId="2FCB7EEE" w14:textId="77777777" w:rsidR="0059752A" w:rsidRPr="0059752A" w:rsidRDefault="0059752A" w:rsidP="0059752A">
      <w:proofErr w:type="gramStart"/>
      <w:r w:rsidRPr="0059752A">
        <w:t>be</w:t>
      </w:r>
      <w:proofErr w:type="gramEnd"/>
      <w:r w:rsidRPr="0059752A">
        <w:t xml:space="preserve"> efficient and to be cautious in assessing the profitability of the project.</w:t>
      </w:r>
    </w:p>
    <w:p w14:paraId="0046DA76" w14:textId="3A4C4713" w:rsidR="0059752A" w:rsidRPr="0059752A" w:rsidRDefault="0059752A" w:rsidP="0059752A">
      <w:pPr>
        <w:pStyle w:val="H2Hat"/>
        <w:rPr>
          <w:rStyle w:val="StyleStyleBold12pt"/>
          <w:b/>
          <w:sz w:val="44"/>
          <w:u w:val="double"/>
        </w:rPr>
      </w:pPr>
      <w:r w:rsidRPr="0059752A">
        <w:t>2AC AT SPP Counterplan</w:t>
      </w:r>
    </w:p>
    <w:p w14:paraId="393794DE" w14:textId="77777777" w:rsidR="0059752A" w:rsidRPr="0059752A" w:rsidRDefault="0059752A" w:rsidP="0059752A">
      <w:pPr>
        <w:rPr>
          <w:rStyle w:val="StyleStyleBold12pt"/>
        </w:rPr>
      </w:pPr>
      <w:r w:rsidRPr="0059752A">
        <w:rPr>
          <w:rStyle w:val="StyleStyleBold12pt"/>
        </w:rPr>
        <w:t>Cplan fails – too many priorities</w:t>
      </w:r>
    </w:p>
    <w:p w14:paraId="2456E4BD" w14:textId="77777777" w:rsidR="0059752A" w:rsidRPr="0059752A" w:rsidRDefault="0059752A" w:rsidP="0059752A">
      <w:r w:rsidRPr="0059752A">
        <w:rPr>
          <w:rStyle w:val="StyleStyleBold12pt"/>
        </w:rPr>
        <w:t>NOII 06</w:t>
      </w:r>
      <w:r w:rsidRPr="0059752A">
        <w:t>, No One is Illegal - Vancouver, 2006, http://noii-van.resist.ca/?page_id=102</w:t>
      </w:r>
    </w:p>
    <w:p w14:paraId="3491F197" w14:textId="77777777" w:rsidR="0059752A" w:rsidRPr="0059752A" w:rsidRDefault="0059752A" w:rsidP="0059752A">
      <w:r w:rsidRPr="0059752A">
        <w:t xml:space="preserve">The aim of the SPP is to harmonize over 300 common areas of legislation and </w:t>
      </w:r>
    </w:p>
    <w:p w14:paraId="5DEDF9E8" w14:textId="77777777" w:rsidR="0059752A" w:rsidRPr="0059752A" w:rsidRDefault="0059752A" w:rsidP="0059752A">
      <w:r w:rsidRPr="0059752A">
        <w:t>AND</w:t>
      </w:r>
    </w:p>
    <w:p w14:paraId="0D992123" w14:textId="77777777" w:rsidR="0059752A" w:rsidRPr="0059752A" w:rsidRDefault="0059752A" w:rsidP="0059752A">
      <w:proofErr w:type="spellStart"/>
      <w:proofErr w:type="gramStart"/>
      <w:r w:rsidRPr="0059752A">
        <w:t>metres</w:t>
      </w:r>
      <w:proofErr w:type="spellEnd"/>
      <w:proofErr w:type="gramEnd"/>
      <w:r w:rsidRPr="0059752A">
        <w:t xml:space="preserve"> corridor </w:t>
      </w:r>
      <w:proofErr w:type="spellStart"/>
      <w:r w:rsidRPr="0059752A">
        <w:t>ncluding</w:t>
      </w:r>
      <w:proofErr w:type="spellEnd"/>
      <w:r w:rsidRPr="0059752A">
        <w:t xml:space="preserve"> rail lines and pipelines from Mexico to the Canadian border.</w:t>
      </w:r>
    </w:p>
    <w:p w14:paraId="1EE52C15" w14:textId="77777777" w:rsidR="0059752A" w:rsidRPr="0059752A" w:rsidRDefault="0059752A" w:rsidP="0059752A">
      <w:pPr>
        <w:rPr>
          <w:rStyle w:val="StyleStyleBold12pt"/>
        </w:rPr>
      </w:pPr>
    </w:p>
    <w:p w14:paraId="58D8DD0C" w14:textId="77777777" w:rsidR="0059752A" w:rsidRPr="0059752A" w:rsidRDefault="0059752A" w:rsidP="0059752A">
      <w:pPr>
        <w:rPr>
          <w:rStyle w:val="StyleStyleBold12pt"/>
        </w:rPr>
      </w:pPr>
      <w:r w:rsidRPr="0059752A">
        <w:rPr>
          <w:rStyle w:val="StyleStyleBold12pt"/>
        </w:rPr>
        <w:t>Manufacturing is key to the pharmaceutical industry</w:t>
      </w:r>
    </w:p>
    <w:p w14:paraId="12A4F0C6" w14:textId="77777777" w:rsidR="0059752A" w:rsidRPr="0059752A" w:rsidRDefault="0059752A" w:rsidP="0059752A">
      <w:pPr>
        <w:rPr>
          <w:rFonts w:eastAsia="Times New Roman"/>
          <w:b/>
          <w:sz w:val="20"/>
        </w:rPr>
      </w:pPr>
      <w:r w:rsidRPr="0059752A">
        <w:rPr>
          <w:rStyle w:val="StyleStyleBold12pt"/>
        </w:rPr>
        <w:t>Swezey 11</w:t>
      </w:r>
      <w:r w:rsidRPr="0059752A">
        <w:rPr>
          <w:rFonts w:eastAsia="Times New Roman"/>
          <w:b/>
          <w:sz w:val="20"/>
        </w:rPr>
        <w:t xml:space="preserve"> </w:t>
      </w:r>
      <w:r w:rsidRPr="0059752A">
        <w:t>(Project Director for Breakthrough Institute where he works as an energy and climate policy analyst Devon, 2011, “Manufacturing Growth Advanced Manufacturing and the Future of the American Economy,” http://thebreakthrough.org/blog/BTI_Third_Way_Idea_Brief_-_Manufacturing_Growth_. pdf)</w:t>
      </w:r>
    </w:p>
    <w:p w14:paraId="5CB5A67B" w14:textId="77777777" w:rsidR="0059752A" w:rsidRPr="0059752A" w:rsidRDefault="0059752A" w:rsidP="0059752A">
      <w:r w:rsidRPr="0059752A">
        <w:t xml:space="preserve">New manufacturing thrives on and drives innovation. Manufacturing is a core component of the </w:t>
      </w:r>
    </w:p>
    <w:p w14:paraId="3FC0B29F" w14:textId="77777777" w:rsidR="0059752A" w:rsidRPr="0059752A" w:rsidRDefault="0059752A" w:rsidP="0059752A">
      <w:r w:rsidRPr="0059752A">
        <w:t>AND</w:t>
      </w:r>
    </w:p>
    <w:p w14:paraId="5E9153DA" w14:textId="77777777" w:rsidR="0059752A" w:rsidRPr="0059752A" w:rsidRDefault="0059752A" w:rsidP="0059752A">
      <w:proofErr w:type="gramStart"/>
      <w:r w:rsidRPr="0059752A">
        <w:t>and</w:t>
      </w:r>
      <w:proofErr w:type="gramEnd"/>
      <w:r w:rsidRPr="0059752A">
        <w:t xml:space="preserve"> manufacturing. This opens new possibilities for product development and manufacturing. 12</w:t>
      </w:r>
    </w:p>
    <w:p w14:paraId="084AC716" w14:textId="77777777" w:rsidR="0059752A" w:rsidRPr="0059752A" w:rsidRDefault="0059752A" w:rsidP="0059752A"/>
    <w:p w14:paraId="37C45841" w14:textId="77777777" w:rsidR="0059752A" w:rsidRPr="0059752A" w:rsidRDefault="0059752A" w:rsidP="0059752A">
      <w:pPr>
        <w:rPr>
          <w:rStyle w:val="StyleStyleBold12pt"/>
        </w:rPr>
      </w:pPr>
      <w:r w:rsidRPr="0059752A">
        <w:rPr>
          <w:rStyle w:val="StyleStyleBold12pt"/>
        </w:rPr>
        <w:t>Pharmaceutical advancements solve disease</w:t>
      </w:r>
    </w:p>
    <w:p w14:paraId="027A9779" w14:textId="77777777" w:rsidR="0059752A" w:rsidRPr="0059752A" w:rsidRDefault="0059752A" w:rsidP="0059752A">
      <w:r w:rsidRPr="0059752A">
        <w:rPr>
          <w:rStyle w:val="StyleStyleBold12pt"/>
        </w:rPr>
        <w:t>Farber 2</w:t>
      </w:r>
      <w:r w:rsidRPr="0059752A">
        <w:rPr>
          <w:sz w:val="20"/>
        </w:rPr>
        <w:t xml:space="preserve"> </w:t>
      </w:r>
      <w:r w:rsidRPr="0059752A">
        <w:t>[Since its founding in 1947, Dana-Farber has been committed to providing cancer patients with the best treatment available today while developing tomorrow's cures through cutting-edge research. Research into rare disease leads to discovery of six new breast cancer-susceptibility genes, June 13, http://www.dana-farber.org/abo/news/press/061302b.asp]</w:t>
      </w:r>
    </w:p>
    <w:p w14:paraId="3411B8FA" w14:textId="77777777" w:rsidR="0059752A" w:rsidRPr="0059752A" w:rsidRDefault="0059752A" w:rsidP="0059752A">
      <w:r w:rsidRPr="0059752A">
        <w:t xml:space="preserve">A decade of research into one of the world's least-known diseases has resulted </w:t>
      </w:r>
    </w:p>
    <w:p w14:paraId="26F21542" w14:textId="77777777" w:rsidR="0059752A" w:rsidRPr="0059752A" w:rsidRDefault="0059752A" w:rsidP="0059752A">
      <w:r w:rsidRPr="0059752A">
        <w:t>AND</w:t>
      </w:r>
    </w:p>
    <w:p w14:paraId="30264591" w14:textId="77777777" w:rsidR="0059752A" w:rsidRPr="0059752A" w:rsidRDefault="0059752A" w:rsidP="0059752A">
      <w:proofErr w:type="gramStart"/>
      <w:r w:rsidRPr="0059752A">
        <w:t>diagnosis</w:t>
      </w:r>
      <w:proofErr w:type="gramEnd"/>
      <w:r w:rsidRPr="0059752A">
        <w:t xml:space="preserve"> and treatment for people with far more common diseases," D'Andrea explains. </w:t>
      </w:r>
    </w:p>
    <w:p w14:paraId="4747952E" w14:textId="77777777" w:rsidR="0059752A" w:rsidRPr="0059752A" w:rsidRDefault="0059752A" w:rsidP="0059752A">
      <w:pPr>
        <w:rPr>
          <w:rStyle w:val="StyleStyleBold12pt"/>
        </w:rPr>
      </w:pPr>
    </w:p>
    <w:p w14:paraId="2032E6D2" w14:textId="77777777" w:rsidR="0059752A" w:rsidRPr="0059752A" w:rsidRDefault="0059752A" w:rsidP="0059752A">
      <w:pPr>
        <w:rPr>
          <w:rStyle w:val="StyleStyleBold12pt"/>
        </w:rPr>
      </w:pPr>
      <w:r w:rsidRPr="0059752A">
        <w:rPr>
          <w:rStyle w:val="StyleStyleBold12pt"/>
        </w:rPr>
        <w:t xml:space="preserve">Pandemic disease causes extinction </w:t>
      </w:r>
    </w:p>
    <w:p w14:paraId="5BCDC959" w14:textId="77777777" w:rsidR="0059752A" w:rsidRPr="0059752A" w:rsidRDefault="0059752A" w:rsidP="0059752A">
      <w:pPr>
        <w:rPr>
          <w:sz w:val="14"/>
        </w:rPr>
      </w:pPr>
      <w:r w:rsidRPr="0059752A">
        <w:rPr>
          <w:rStyle w:val="StyleStyleBold12pt"/>
        </w:rPr>
        <w:t>Yu 9</w:t>
      </w:r>
      <w:r w:rsidRPr="0059752A">
        <w:t xml:space="preserve"> (Dartmouth Undergraduate Journal of Science Victoria, Human Extinction: The Uncertainty of Our Fate, 22 May 2009, http://dujs.dartmouth.edu/spring-2009/human-extinction-the-uncertainty-of-our-fate)</w:t>
      </w:r>
    </w:p>
    <w:p w14:paraId="00B24AFB" w14:textId="77777777" w:rsidR="0059752A" w:rsidRPr="0059752A" w:rsidRDefault="0059752A" w:rsidP="0059752A">
      <w:r w:rsidRPr="0059752A">
        <w:t xml:space="preserve">A pandemic will kill off all humans. In the past, humans have indeed </w:t>
      </w:r>
    </w:p>
    <w:p w14:paraId="52F32506" w14:textId="77777777" w:rsidR="0059752A" w:rsidRPr="0059752A" w:rsidRDefault="0059752A" w:rsidP="0059752A">
      <w:r w:rsidRPr="0059752A">
        <w:t>AND</w:t>
      </w:r>
    </w:p>
    <w:p w14:paraId="3635DBEE" w14:textId="356D39B9" w:rsidR="0059752A" w:rsidRPr="0059752A" w:rsidRDefault="0059752A" w:rsidP="0059752A">
      <w:pPr>
        <w:rPr>
          <w:rStyle w:val="StyleStyleBold12pt"/>
          <w:b w:val="0"/>
          <w:sz w:val="18"/>
        </w:rPr>
      </w:pPr>
      <w:proofErr w:type="gramStart"/>
      <w:r w:rsidRPr="0059752A">
        <w:t>could</w:t>
      </w:r>
      <w:proofErr w:type="gramEnd"/>
      <w:r w:rsidRPr="0059752A">
        <w:t xml:space="preserve"> only infect birds — into a human-viable strain (10).</w:t>
      </w:r>
    </w:p>
    <w:p w14:paraId="4B430836" w14:textId="77777777" w:rsidR="0059752A" w:rsidRPr="0059752A" w:rsidRDefault="0059752A" w:rsidP="0059752A">
      <w:pPr>
        <w:pStyle w:val="H2Hat"/>
      </w:pPr>
      <w:r w:rsidRPr="0059752A">
        <w:t>2AC AT Patent Reform</w:t>
      </w:r>
    </w:p>
    <w:p w14:paraId="659ED5C8" w14:textId="77777777" w:rsidR="0059752A" w:rsidRPr="0059752A" w:rsidRDefault="0059752A" w:rsidP="0059752A">
      <w:pPr>
        <w:rPr>
          <w:rStyle w:val="StyleStyleBold12pt"/>
        </w:rPr>
      </w:pPr>
      <w:r w:rsidRPr="0059752A">
        <w:rPr>
          <w:rStyle w:val="StyleStyleBold12pt"/>
        </w:rPr>
        <w:t>Patent reform has lost all support – low chance of passage</w:t>
      </w:r>
    </w:p>
    <w:p w14:paraId="197C5584" w14:textId="77777777" w:rsidR="0059752A" w:rsidRPr="0059752A" w:rsidRDefault="0059752A" w:rsidP="0059752A">
      <w:r w:rsidRPr="0059752A">
        <w:t xml:space="preserve">Dustin </w:t>
      </w:r>
      <w:proofErr w:type="spellStart"/>
      <w:r w:rsidRPr="0059752A">
        <w:rPr>
          <w:rStyle w:val="StyleStyleBold12pt"/>
        </w:rPr>
        <w:t>Volz</w:t>
      </w:r>
      <w:proofErr w:type="spellEnd"/>
      <w:r w:rsidRPr="0059752A">
        <w:t xml:space="preserve">, political writer, </w:t>
      </w:r>
      <w:r w:rsidRPr="0059752A">
        <w:rPr>
          <w:rStyle w:val="StyleStyleBold12pt"/>
        </w:rPr>
        <w:t>4/8</w:t>
      </w:r>
      <w:r w:rsidRPr="0059752A">
        <w:t xml:space="preserve"> [“The Fellowship of the Patent Troll Hunters Is Breaking,” http://www.nationaljournal.com/tech/the-fellowship-of-the-patent-troll-hunters-is-breaking-20140408]</w:t>
      </w:r>
    </w:p>
    <w:p w14:paraId="51E96618" w14:textId="77777777" w:rsidR="0059752A" w:rsidRPr="0059752A" w:rsidRDefault="0059752A" w:rsidP="0059752A">
      <w:r w:rsidRPr="0059752A">
        <w:t>Just weeks ago, a formidable Senate coalition appeared ready to pounce on patent-</w:t>
      </w:r>
    </w:p>
    <w:p w14:paraId="01FE88F4" w14:textId="77777777" w:rsidR="0059752A" w:rsidRPr="0059752A" w:rsidRDefault="0059752A" w:rsidP="0059752A">
      <w:r w:rsidRPr="0059752A">
        <w:t>AND</w:t>
      </w:r>
    </w:p>
    <w:p w14:paraId="1CD8B124" w14:textId="77777777" w:rsidR="0059752A" w:rsidRPr="0059752A" w:rsidRDefault="0059752A" w:rsidP="0059752A">
      <w:proofErr w:type="gramStart"/>
      <w:r w:rsidRPr="0059752A">
        <w:t>getting</w:t>
      </w:r>
      <w:proofErr w:type="gramEnd"/>
      <w:r w:rsidRPr="0059752A">
        <w:t xml:space="preserve"> axed—or ensure certain measures don't see the light of day.</w:t>
      </w:r>
    </w:p>
    <w:p w14:paraId="401063E8" w14:textId="77777777" w:rsidR="0059752A" w:rsidRPr="0059752A" w:rsidRDefault="0059752A" w:rsidP="0059752A"/>
    <w:p w14:paraId="4FD5A41B" w14:textId="77777777" w:rsidR="0059752A" w:rsidRPr="0059752A" w:rsidRDefault="0059752A" w:rsidP="0059752A">
      <w:pPr>
        <w:rPr>
          <w:rStyle w:val="StyleStyleBold12pt"/>
        </w:rPr>
      </w:pPr>
      <w:r w:rsidRPr="0059752A">
        <w:rPr>
          <w:rStyle w:val="StyleStyleBold12pt"/>
        </w:rPr>
        <w:t>Not a priority and Obama’s not key</w:t>
      </w:r>
    </w:p>
    <w:p w14:paraId="52057E11" w14:textId="77777777" w:rsidR="0059752A" w:rsidRPr="0059752A" w:rsidRDefault="0059752A" w:rsidP="0059752A">
      <w:r w:rsidRPr="0059752A">
        <w:rPr>
          <w:rStyle w:val="StyleStyleBold12pt"/>
        </w:rPr>
        <w:t>National Journal 3/28</w:t>
      </w:r>
      <w:r w:rsidRPr="0059752A">
        <w:t xml:space="preserve"> [Alex Brown, Brendan </w:t>
      </w:r>
      <w:proofErr w:type="spellStart"/>
      <w:r w:rsidRPr="0059752A">
        <w:t>Sasso</w:t>
      </w:r>
      <w:proofErr w:type="spellEnd"/>
      <w:r w:rsidRPr="0059752A">
        <w:t xml:space="preserve">, Laura Ryan and Dustin </w:t>
      </w:r>
      <w:proofErr w:type="spellStart"/>
      <w:r w:rsidRPr="0059752A">
        <w:t>Volz</w:t>
      </w:r>
      <w:proofErr w:type="spellEnd"/>
      <w:r w:rsidRPr="0059752A">
        <w:t>, “Patent Action Delayed and the FCC’s Tech is Outdated,” http://www.nationaljournal.com/tech-edge/patent-action-delayed-and-the-fcc-s-tech-is-outdated-20140328]</w:t>
      </w:r>
    </w:p>
    <w:p w14:paraId="37C23F59" w14:textId="77777777" w:rsidR="0059752A" w:rsidRPr="0059752A" w:rsidRDefault="0059752A" w:rsidP="0059752A">
      <w:r w:rsidRPr="0059752A">
        <w:t xml:space="preserve">TODAY'S TOP PARAGRAPH: The Senate Judiciary expectedly punted on taking up patent reform on </w:t>
      </w:r>
    </w:p>
    <w:p w14:paraId="320505C3" w14:textId="77777777" w:rsidR="0059752A" w:rsidRPr="0059752A" w:rsidRDefault="0059752A" w:rsidP="0059752A">
      <w:r w:rsidRPr="0059752A">
        <w:t>AND</w:t>
      </w:r>
    </w:p>
    <w:p w14:paraId="05BAC7CF" w14:textId="77777777" w:rsidR="0059752A" w:rsidRPr="0059752A" w:rsidRDefault="0059752A" w:rsidP="0059752A">
      <w:proofErr w:type="gramStart"/>
      <w:r w:rsidRPr="0059752A">
        <w:t>for</w:t>
      </w:r>
      <w:proofErr w:type="gramEnd"/>
      <w:r w:rsidRPr="0059752A">
        <w:t xml:space="preserve"> his part, said he would continue fighting for the controversial measure.</w:t>
      </w:r>
    </w:p>
    <w:p w14:paraId="69900BFD" w14:textId="77777777" w:rsidR="0059752A" w:rsidRPr="0059752A" w:rsidRDefault="0059752A" w:rsidP="0059752A"/>
    <w:p w14:paraId="5628E72A" w14:textId="77777777" w:rsidR="0059752A" w:rsidRPr="0059752A" w:rsidRDefault="0059752A" w:rsidP="0059752A">
      <w:pPr>
        <w:rPr>
          <w:rStyle w:val="StyleStyleBold12pt"/>
        </w:rPr>
      </w:pPr>
      <w:r w:rsidRPr="0059752A">
        <w:rPr>
          <w:rStyle w:val="StyleStyleBold12pt"/>
        </w:rPr>
        <w:t>The impact doesn’t happen for 20 years and the squo solves</w:t>
      </w:r>
    </w:p>
    <w:p w14:paraId="7A391291" w14:textId="77777777" w:rsidR="0059752A" w:rsidRPr="0059752A" w:rsidRDefault="0059752A" w:rsidP="0059752A">
      <w:r w:rsidRPr="0059752A">
        <w:t xml:space="preserve">David </w:t>
      </w:r>
      <w:proofErr w:type="spellStart"/>
      <w:r w:rsidRPr="0059752A">
        <w:rPr>
          <w:rStyle w:val="StyleStyleBold12pt"/>
        </w:rPr>
        <w:t>Kravets</w:t>
      </w:r>
      <w:proofErr w:type="spellEnd"/>
      <w:r w:rsidRPr="0059752A">
        <w:t xml:space="preserve">, Senior Staff Writer, </w:t>
      </w:r>
      <w:r w:rsidRPr="0059752A">
        <w:rPr>
          <w:rStyle w:val="StyleStyleBold12pt"/>
        </w:rPr>
        <w:t>3/20</w:t>
      </w:r>
      <w:r w:rsidRPr="0059752A">
        <w:t xml:space="preserve"> [“History Will Remember Obama as the Great Slayer of Patent Trolls,” http://www.wired.com/threatlevel/2014/03/obama-legacy-patent-trolls/]</w:t>
      </w:r>
    </w:p>
    <w:p w14:paraId="7A8A3C7C" w14:textId="77777777" w:rsidR="0059752A" w:rsidRPr="0059752A" w:rsidRDefault="0059752A" w:rsidP="0059752A">
      <w:r w:rsidRPr="0059752A">
        <w:t xml:space="preserve">One of President Barack Obama’s biggest legacies will be his healthcare plan. Another, </w:t>
      </w:r>
    </w:p>
    <w:p w14:paraId="243F4BF9" w14:textId="77777777" w:rsidR="0059752A" w:rsidRPr="0059752A" w:rsidRDefault="0059752A" w:rsidP="0059752A">
      <w:r w:rsidRPr="0059752A">
        <w:t>AND</w:t>
      </w:r>
    </w:p>
    <w:p w14:paraId="2B524ABA" w14:textId="77777777" w:rsidR="0059752A" w:rsidRPr="0059752A" w:rsidRDefault="0059752A" w:rsidP="0059752A">
      <w:proofErr w:type="gramStart"/>
      <w:r w:rsidRPr="0059752A">
        <w:t>an</w:t>
      </w:r>
      <w:proofErr w:type="gramEnd"/>
      <w:r w:rsidRPr="0059752A">
        <w:t xml:space="preserve"> invention, like restaurants offering Wi-Fi access to their diners.</w:t>
      </w:r>
    </w:p>
    <w:p w14:paraId="0F098F0D" w14:textId="77777777" w:rsidR="0059752A" w:rsidRPr="0059752A" w:rsidRDefault="0059752A" w:rsidP="0059752A">
      <w:pPr>
        <w:pStyle w:val="H2Hat"/>
      </w:pPr>
      <w:r w:rsidRPr="0059752A">
        <w:t>2AC AT Clean Tech Scenario</w:t>
      </w:r>
    </w:p>
    <w:p w14:paraId="7CC19227" w14:textId="77777777" w:rsidR="0059752A" w:rsidRPr="0059752A" w:rsidRDefault="0059752A" w:rsidP="0059752A">
      <w:pPr>
        <w:rPr>
          <w:rStyle w:val="StyleStyleBold12pt"/>
        </w:rPr>
      </w:pPr>
      <w:r w:rsidRPr="0059752A">
        <w:rPr>
          <w:rStyle w:val="StyleStyleBold12pt"/>
        </w:rPr>
        <w:t>No impact and no risk of collapse</w:t>
      </w:r>
    </w:p>
    <w:p w14:paraId="2910D75C" w14:textId="77777777" w:rsidR="0059752A" w:rsidRPr="0059752A" w:rsidRDefault="0059752A" w:rsidP="0059752A">
      <w:r w:rsidRPr="0059752A">
        <w:t xml:space="preserve">Vic </w:t>
      </w:r>
      <w:r w:rsidRPr="0059752A">
        <w:rPr>
          <w:rStyle w:val="StyleStyleBold12pt"/>
        </w:rPr>
        <w:t>Shao</w:t>
      </w:r>
      <w:r w:rsidRPr="0059752A">
        <w:t xml:space="preserve">, Chief Executive Officer of Green Charge Networks, an energy storage startup based in Silicon Valley, </w:t>
      </w:r>
      <w:r w:rsidRPr="0059752A">
        <w:rPr>
          <w:rStyle w:val="StyleStyleBold12pt"/>
        </w:rPr>
        <w:t>14</w:t>
      </w:r>
      <w:r w:rsidRPr="0059752A">
        <w:t xml:space="preserve"> [“Vic is Chief Executive Officer of Green Charge Networks, an energy storage startup based in Silicon Valley, </w:t>
      </w:r>
      <w:proofErr w:type="spellStart"/>
      <w:r w:rsidRPr="0059752A">
        <w:t>jan</w:t>
      </w:r>
      <w:proofErr w:type="spellEnd"/>
      <w:r w:rsidRPr="0059752A">
        <w:t xml:space="preserve"> 11, http://www.care2.com/greenliving/5-reasons-the-cleantech-industry-is-stronger-than-ever.html#ixzz2xN748IW3]</w:t>
      </w:r>
    </w:p>
    <w:p w14:paraId="06229B33" w14:textId="77777777" w:rsidR="0059752A" w:rsidRPr="0059752A" w:rsidRDefault="0059752A" w:rsidP="0059752A">
      <w:r w:rsidRPr="0059752A">
        <w:t xml:space="preserve">As a </w:t>
      </w:r>
      <w:proofErr w:type="spellStart"/>
      <w:r w:rsidRPr="0059752A">
        <w:t>cleantech</w:t>
      </w:r>
      <w:proofErr w:type="spellEnd"/>
      <w:r w:rsidRPr="0059752A">
        <w:t xml:space="preserve"> CEO who has received $12M in funding from the US Department </w:t>
      </w:r>
    </w:p>
    <w:p w14:paraId="78A89E88" w14:textId="77777777" w:rsidR="0059752A" w:rsidRPr="0059752A" w:rsidRDefault="0059752A" w:rsidP="0059752A">
      <w:r w:rsidRPr="0059752A">
        <w:t>AND</w:t>
      </w:r>
    </w:p>
    <w:p w14:paraId="77D6D1A5" w14:textId="77777777" w:rsidR="0059752A" w:rsidRPr="0059752A" w:rsidRDefault="0059752A" w:rsidP="0059752A">
      <w:proofErr w:type="gramStart"/>
      <w:r w:rsidRPr="0059752A">
        <w:t>with</w:t>
      </w:r>
      <w:proofErr w:type="gramEnd"/>
      <w:r w:rsidRPr="0059752A">
        <w:t xml:space="preserve"> new technology, it’s clear that the </w:t>
      </w:r>
      <w:proofErr w:type="spellStart"/>
      <w:r w:rsidRPr="0059752A">
        <w:t>cleantech</w:t>
      </w:r>
      <w:proofErr w:type="spellEnd"/>
      <w:r w:rsidRPr="0059752A">
        <w:t xml:space="preserve"> industry isn’t going anywhere.</w:t>
      </w:r>
    </w:p>
    <w:p w14:paraId="0735AC18" w14:textId="77777777" w:rsidR="0059752A" w:rsidRPr="0059752A" w:rsidRDefault="0059752A" w:rsidP="0059752A">
      <w:pPr>
        <w:pStyle w:val="H2Hat"/>
      </w:pPr>
      <w:r w:rsidRPr="0059752A">
        <w:t>2AC AT Politics</w:t>
      </w:r>
    </w:p>
    <w:p w14:paraId="3117BFA7" w14:textId="77777777" w:rsidR="0059752A" w:rsidRPr="0059752A" w:rsidRDefault="0059752A" w:rsidP="0059752A">
      <w:pPr>
        <w:rPr>
          <w:rStyle w:val="StyleStyleBold12pt"/>
        </w:rPr>
      </w:pPr>
      <w:r w:rsidRPr="0059752A">
        <w:rPr>
          <w:rStyle w:val="StyleStyleBold12pt"/>
        </w:rPr>
        <w:t>Winners win and PC isn’t key</w:t>
      </w:r>
    </w:p>
    <w:p w14:paraId="77204693" w14:textId="77777777" w:rsidR="0059752A" w:rsidRPr="0059752A" w:rsidRDefault="0059752A" w:rsidP="0059752A">
      <w:r w:rsidRPr="0059752A">
        <w:rPr>
          <w:rStyle w:val="StyleStyleBold12pt"/>
        </w:rPr>
        <w:t>Hirsh 13</w:t>
      </w:r>
      <w:r w:rsidRPr="0059752A">
        <w:t xml:space="preserve"> (Michael, Chief correspondent for National Journal, Previously served as the senior editor and national economics correspondent for Newsweek, Overseas Press Club award for best magazine reporting from abroad in 2001 and for Newsweek’s coverage of the war on terror which also won a National Magazine Award, There’s No Such Thing as Political Capital, http://www.nationaljournal.com/magazine/there-s-no-such-thing-as-political-capital-20130207)</w:t>
      </w:r>
    </w:p>
    <w:p w14:paraId="2C407E99" w14:textId="77777777" w:rsidR="0059752A" w:rsidRPr="0059752A" w:rsidRDefault="0059752A" w:rsidP="0059752A">
      <w:r w:rsidRPr="0059752A">
        <w:t xml:space="preserve">But the abrupt emergence of the immigration and gun control issues illustrates how suddenly shifts </w:t>
      </w:r>
    </w:p>
    <w:p w14:paraId="41457D89" w14:textId="77777777" w:rsidR="0059752A" w:rsidRPr="0059752A" w:rsidRDefault="0059752A" w:rsidP="0059752A">
      <w:r w:rsidRPr="0059752A">
        <w:t>AND</w:t>
      </w:r>
    </w:p>
    <w:p w14:paraId="21EDD553" w14:textId="77777777" w:rsidR="0059752A" w:rsidRPr="0059752A" w:rsidRDefault="0059752A" w:rsidP="0059752A">
      <w:proofErr w:type="gramStart"/>
      <w:r w:rsidRPr="0059752A">
        <w:t>change</w:t>
      </w:r>
      <w:proofErr w:type="gramEnd"/>
      <w:r w:rsidRPr="0059752A">
        <w:t xml:space="preserve"> positions to get on the winning side. It’s a bandwagon effect.”</w:t>
      </w:r>
    </w:p>
    <w:p w14:paraId="3C1DA1DA" w14:textId="77777777" w:rsidR="0059752A" w:rsidRPr="0059752A" w:rsidRDefault="0059752A" w:rsidP="0059752A">
      <w:pPr>
        <w:rPr>
          <w:rStyle w:val="StyleStyleBold12pt"/>
        </w:rPr>
      </w:pPr>
    </w:p>
    <w:p w14:paraId="57D6F3B9" w14:textId="77777777" w:rsidR="0059752A" w:rsidRPr="0059752A" w:rsidRDefault="0059752A" w:rsidP="0059752A">
      <w:pPr>
        <w:rPr>
          <w:rStyle w:val="StyleStyleBold12pt"/>
        </w:rPr>
      </w:pPr>
      <w:r w:rsidRPr="0059752A">
        <w:rPr>
          <w:rStyle w:val="StyleStyleBold12pt"/>
        </w:rPr>
        <w:t>Obama doesn’t push the plan</w:t>
      </w:r>
    </w:p>
    <w:p w14:paraId="6C50DDA4" w14:textId="77777777" w:rsidR="0059752A" w:rsidRPr="0059752A" w:rsidRDefault="0059752A" w:rsidP="0059752A">
      <w:r w:rsidRPr="0059752A">
        <w:rPr>
          <w:rStyle w:val="StyleStyleBold12pt"/>
        </w:rPr>
        <w:t>Combs</w:t>
      </w:r>
      <w:r w:rsidRPr="0059752A">
        <w:rPr>
          <w:rStyle w:val="StyleStyleBold12pt"/>
          <w:sz w:val="28"/>
        </w:rPr>
        <w:t xml:space="preserve"> </w:t>
      </w:r>
      <w:r w:rsidRPr="0059752A">
        <w:rPr>
          <w:rStyle w:val="StyleStyleBold12pt"/>
        </w:rPr>
        <w:t xml:space="preserve">1 </w:t>
      </w:r>
      <w:r w:rsidRPr="0059752A">
        <w:t>Window on State Government - Susan Combs, Texas Comptroller of Public Accounts 2001 State Functions at the Texas-Mexico Border and Cross-Border Transportation http://www.window.state.tx.us/specialrpt/border/sfatb2.html</w:t>
      </w:r>
    </w:p>
    <w:p w14:paraId="7553C9D2" w14:textId="77777777" w:rsidR="0059752A" w:rsidRPr="0059752A" w:rsidRDefault="0059752A" w:rsidP="0059752A">
      <w:r w:rsidRPr="0059752A">
        <w:t xml:space="preserve">II. Responsibilities of Governmental Agencies and Private Entities at the Texas-Mexico Border </w:t>
      </w:r>
    </w:p>
    <w:p w14:paraId="2A727733" w14:textId="77777777" w:rsidR="0059752A" w:rsidRPr="0059752A" w:rsidRDefault="0059752A" w:rsidP="0059752A">
      <w:r w:rsidRPr="0059752A">
        <w:t>AND</w:t>
      </w:r>
    </w:p>
    <w:p w14:paraId="0453A763" w14:textId="77777777" w:rsidR="0059752A" w:rsidRPr="0059752A" w:rsidRDefault="0059752A" w:rsidP="0059752A">
      <w:proofErr w:type="gramStart"/>
      <w:r w:rsidRPr="0059752A">
        <w:t>inspections</w:t>
      </w:r>
      <w:proofErr w:type="gramEnd"/>
      <w:r w:rsidRPr="0059752A">
        <w:t xml:space="preserve"> include more detailed reviews of cargo documentation, cargo, and drivers.</w:t>
      </w:r>
    </w:p>
    <w:p w14:paraId="6D9019C5" w14:textId="77777777" w:rsidR="0059752A" w:rsidRPr="0059752A" w:rsidRDefault="0059752A" w:rsidP="0059752A">
      <w:pPr>
        <w:rPr>
          <w:rStyle w:val="StyleStyleBold12pt"/>
        </w:rPr>
      </w:pPr>
    </w:p>
    <w:p w14:paraId="4C398DE1" w14:textId="77777777" w:rsidR="0059752A" w:rsidRPr="0059752A" w:rsidRDefault="0059752A" w:rsidP="0059752A">
      <w:pPr>
        <w:rPr>
          <w:rStyle w:val="StyleStyleBold12pt"/>
        </w:rPr>
      </w:pPr>
      <w:r w:rsidRPr="0059752A">
        <w:rPr>
          <w:rStyle w:val="StyleStyleBold12pt"/>
        </w:rPr>
        <w:t xml:space="preserve">PC not real </w:t>
      </w:r>
    </w:p>
    <w:p w14:paraId="5704DF8E" w14:textId="77777777" w:rsidR="0059752A" w:rsidRPr="0059752A" w:rsidRDefault="0059752A" w:rsidP="0059752A">
      <w:r w:rsidRPr="0059752A">
        <w:rPr>
          <w:rStyle w:val="StyleStyleBold12pt"/>
        </w:rPr>
        <w:t>Edwards 9</w:t>
      </w:r>
      <w:r w:rsidRPr="0059752A">
        <w:t xml:space="preserve"> Distinguished Professor of Political Science at Texas A&amp;M University, holds the George and Julia Blucher Jordan Chair in Presidential Studies and has served as the Olin Professor of American Government at Oxford [George, “The Strategic President”, Printed by the Princeton University Press, pg. 149-150]</w:t>
      </w:r>
    </w:p>
    <w:p w14:paraId="71013D39" w14:textId="77777777" w:rsidR="0059752A" w:rsidRPr="0059752A" w:rsidRDefault="0059752A" w:rsidP="0059752A">
      <w:r w:rsidRPr="0059752A">
        <w:t>Even presidents who appeared to dominate Congress were actually facilitators rather than directors of change</w:t>
      </w:r>
    </w:p>
    <w:p w14:paraId="5796B076" w14:textId="77777777" w:rsidR="0059752A" w:rsidRPr="0059752A" w:rsidRDefault="0059752A" w:rsidP="0059752A">
      <w:r w:rsidRPr="0059752A">
        <w:t>AND</w:t>
      </w:r>
    </w:p>
    <w:p w14:paraId="4AFC8957" w14:textId="77777777" w:rsidR="0059752A" w:rsidRPr="0059752A" w:rsidRDefault="0059752A" w:rsidP="0059752A">
      <w:proofErr w:type="gramStart"/>
      <w:r w:rsidRPr="0059752A">
        <w:t>to</w:t>
      </w:r>
      <w:proofErr w:type="gramEnd"/>
      <w:r w:rsidRPr="0059752A">
        <w:t xml:space="preserve"> issue, it will almost always be a minority in each chamber.</w:t>
      </w:r>
    </w:p>
    <w:p w14:paraId="60C58C26" w14:textId="77777777" w:rsidR="0059752A" w:rsidRPr="0059752A" w:rsidRDefault="0059752A" w:rsidP="0059752A">
      <w:pPr>
        <w:rPr>
          <w:rStyle w:val="StyleStyleBold12pt"/>
        </w:rPr>
      </w:pPr>
    </w:p>
    <w:p w14:paraId="159E7163" w14:textId="77777777" w:rsidR="0059752A" w:rsidRPr="0059752A" w:rsidRDefault="0059752A" w:rsidP="0059752A">
      <w:pPr>
        <w:rPr>
          <w:rStyle w:val="StyleStyleBold12pt"/>
        </w:rPr>
      </w:pPr>
      <w:r w:rsidRPr="0059752A">
        <w:rPr>
          <w:rStyle w:val="StyleStyleBold12pt"/>
        </w:rPr>
        <w:t>Improving POE’s has bipartisan agreement</w:t>
      </w:r>
    </w:p>
    <w:p w14:paraId="7A70A5CC" w14:textId="77777777" w:rsidR="0059752A" w:rsidRPr="0059752A" w:rsidRDefault="0059752A" w:rsidP="0059752A">
      <w:r w:rsidRPr="0059752A">
        <w:rPr>
          <w:rStyle w:val="StyleStyleBold12pt"/>
        </w:rPr>
        <w:t>Ramos 13</w:t>
      </w:r>
      <w:r w:rsidRPr="0059752A">
        <w:rPr>
          <w:rStyle w:val="StyleStyleBold12pt"/>
          <w:sz w:val="28"/>
        </w:rPr>
        <w:t xml:space="preserve"> </w:t>
      </w:r>
      <w:r w:rsidRPr="0059752A">
        <w:t>(</w:t>
      </w:r>
      <w:proofErr w:type="spellStart"/>
      <w:r w:rsidRPr="0059752A">
        <w:t>Kristian</w:t>
      </w:r>
      <w:proofErr w:type="spellEnd"/>
      <w:r w:rsidRPr="0059752A">
        <w:t xml:space="preserve"> Ramos is New Democracy Network’s Policy Director of the 21st Century Border Initiative, “Realizing the Strategic National Value of our Trade, Tourism and Ports of Entry with Mexico” The New Policy Institute is the educational affiliate of the NDN, a think tank based in Washington, DC. May 2013 http://ndn.org/sites/default/files/blog_files/NPI%20U%20S%20-Mexico%20Trade%20Tourism%20POE%20Report_0.pdf)</w:t>
      </w:r>
    </w:p>
    <w:p w14:paraId="4E958436" w14:textId="77777777" w:rsidR="0059752A" w:rsidRPr="0059752A" w:rsidRDefault="0059752A" w:rsidP="0059752A">
      <w:r w:rsidRPr="0059752A">
        <w:t>Key policies and infrastructure can either help or hinder this enormous economic exchange. Forty</w:t>
      </w:r>
    </w:p>
    <w:p w14:paraId="58FDE442" w14:textId="77777777" w:rsidR="0059752A" w:rsidRPr="0059752A" w:rsidRDefault="0059752A" w:rsidP="0059752A">
      <w:r w:rsidRPr="0059752A">
        <w:t>AND</w:t>
      </w:r>
    </w:p>
    <w:p w14:paraId="1F2A8D3F" w14:textId="77777777" w:rsidR="0059752A" w:rsidRPr="0059752A" w:rsidRDefault="0059752A" w:rsidP="0059752A">
      <w:proofErr w:type="gramStart"/>
      <w:r w:rsidRPr="0059752A">
        <w:t>number</w:t>
      </w:r>
      <w:proofErr w:type="gramEnd"/>
      <w:r w:rsidRPr="0059752A">
        <w:t xml:space="preserve"> one or number two trading partner, multiplying jobs in both countries. </w:t>
      </w:r>
    </w:p>
    <w:p w14:paraId="3E79787D" w14:textId="77777777" w:rsidR="0059752A" w:rsidRPr="0059752A" w:rsidRDefault="0059752A" w:rsidP="0059752A"/>
    <w:p w14:paraId="55101BA4" w14:textId="77777777" w:rsidR="0059752A" w:rsidRPr="0059752A" w:rsidRDefault="0059752A" w:rsidP="0059752A">
      <w:pPr>
        <w:rPr>
          <w:rStyle w:val="StyleStyleBold12pt"/>
        </w:rPr>
      </w:pPr>
      <w:r w:rsidRPr="0059752A">
        <w:rPr>
          <w:rStyle w:val="StyleStyleBold12pt"/>
        </w:rPr>
        <w:t>Group support</w:t>
      </w:r>
    </w:p>
    <w:p w14:paraId="66014050" w14:textId="77777777" w:rsidR="0059752A" w:rsidRPr="0059752A" w:rsidRDefault="0059752A" w:rsidP="0059752A">
      <w:r w:rsidRPr="0059752A">
        <w:rPr>
          <w:rStyle w:val="StyleStyleBold12pt"/>
        </w:rPr>
        <w:t>BH 10</w:t>
      </w:r>
      <w:r w:rsidRPr="0059752A">
        <w:t xml:space="preserve"> (“Senators: U.S. Must Invest in Infrastructure, Personnel at International Bridges” http://www.cornyn.senate.gov/public/index.cfm</w:t>
      </w:r>
      <w:proofErr w:type="gramStart"/>
      <w:r w:rsidRPr="0059752A">
        <w:t>?p</w:t>
      </w:r>
      <w:proofErr w:type="gramEnd"/>
      <w:r w:rsidRPr="0059752A">
        <w:t>=InNews&amp;ContentRecord_id=8fca6ad8-c12f-4b06-82fe-fad0ccbc76c4)</w:t>
      </w:r>
    </w:p>
    <w:p w14:paraId="590D1FD1" w14:textId="77777777" w:rsidR="0059752A" w:rsidRPr="0059752A" w:rsidRDefault="0059752A" w:rsidP="0059752A">
      <w:r w:rsidRPr="0059752A">
        <w:t xml:space="preserve">The state’s members of the U.S. House of Representatives have lobbied unsuccessfully </w:t>
      </w:r>
    </w:p>
    <w:p w14:paraId="678A7E33" w14:textId="77777777" w:rsidR="0059752A" w:rsidRPr="0059752A" w:rsidRDefault="0059752A" w:rsidP="0059752A">
      <w:r w:rsidRPr="0059752A">
        <w:t>AND</w:t>
      </w:r>
    </w:p>
    <w:p w14:paraId="0A316E3F" w14:textId="53AE9AAA" w:rsidR="0059752A" w:rsidRPr="0059752A" w:rsidRDefault="0059752A" w:rsidP="0059752A">
      <w:pPr>
        <w:rPr>
          <w:rStyle w:val="StyleStyleBold12pt"/>
          <w:b w:val="0"/>
          <w:sz w:val="18"/>
        </w:rPr>
      </w:pPr>
      <w:proofErr w:type="gramStart"/>
      <w:r w:rsidRPr="0059752A">
        <w:t>we</w:t>
      </w:r>
      <w:proofErr w:type="gramEnd"/>
      <w:r w:rsidRPr="0059752A">
        <w:t xml:space="preserve"> were fine at the ports, but that was a false assumption.”</w:t>
      </w:r>
    </w:p>
    <w:p w14:paraId="4AD6E6BA" w14:textId="77777777" w:rsidR="0059752A" w:rsidRPr="0059752A" w:rsidRDefault="0059752A" w:rsidP="0059752A">
      <w:pPr>
        <w:pStyle w:val="Heading2"/>
        <w:rPr>
          <w:rFonts w:ascii="Times New Roman" w:hAnsi="Times New Roman" w:cs="Times New Roman"/>
        </w:rPr>
      </w:pPr>
      <w:r w:rsidRPr="0059752A">
        <w:rPr>
          <w:rFonts w:ascii="Times New Roman" w:hAnsi="Times New Roman" w:cs="Times New Roman"/>
        </w:rPr>
        <w:t>2AC AT China Power</w:t>
      </w:r>
    </w:p>
    <w:p w14:paraId="315E4730" w14:textId="77777777" w:rsidR="0059752A" w:rsidRPr="0059752A" w:rsidRDefault="0059752A" w:rsidP="0059752A">
      <w:pPr>
        <w:rPr>
          <w:rStyle w:val="StyleStyleBold12pt"/>
        </w:rPr>
      </w:pPr>
      <w:r w:rsidRPr="0059752A">
        <w:rPr>
          <w:rStyle w:val="StyleStyleBold12pt"/>
        </w:rPr>
        <w:t>No impact</w:t>
      </w:r>
    </w:p>
    <w:p w14:paraId="08DDB935" w14:textId="77777777" w:rsidR="0059752A" w:rsidRPr="0059752A" w:rsidRDefault="0059752A" w:rsidP="0059752A">
      <w:r w:rsidRPr="0059752A">
        <w:rPr>
          <w:rStyle w:val="StyleStyleBold12pt"/>
        </w:rPr>
        <w:t>Kurlantzick 07</w:t>
      </w:r>
      <w:r w:rsidRPr="0059752A">
        <w:t>, visiting scholar in the Carnegie Endowment’s China Program, (Joshua, Charm Offensive: How China's Soft Power is Transforming the World. p. 113-114)</w:t>
      </w:r>
    </w:p>
    <w:p w14:paraId="3D16E5A5" w14:textId="77777777" w:rsidR="0059752A" w:rsidRPr="0059752A" w:rsidRDefault="0059752A" w:rsidP="0059752A">
      <w:r w:rsidRPr="0059752A">
        <w:t xml:space="preserve">Eventually, China's warm image may recede. One reason why the United States evokes </w:t>
      </w:r>
    </w:p>
    <w:p w14:paraId="3274B80B" w14:textId="77777777" w:rsidR="0059752A" w:rsidRPr="0059752A" w:rsidRDefault="0059752A" w:rsidP="0059752A">
      <w:r w:rsidRPr="0059752A">
        <w:t>AND</w:t>
      </w:r>
    </w:p>
    <w:p w14:paraId="42C55450" w14:textId="77777777" w:rsidR="0059752A" w:rsidRPr="0059752A" w:rsidRDefault="0059752A" w:rsidP="0059752A">
      <w:proofErr w:type="gramStart"/>
      <w:r w:rsidRPr="0059752A">
        <w:t>of</w:t>
      </w:r>
      <w:proofErr w:type="gramEnd"/>
      <w:r w:rsidRPr="0059752A">
        <w:t xml:space="preserve"> ancient Korean kingdoms were not independent but rather subordinate to Chinese dynasties. </w:t>
      </w:r>
    </w:p>
    <w:p w14:paraId="23066940" w14:textId="6C705448" w:rsidR="0059752A" w:rsidRPr="0059752A" w:rsidRDefault="0059752A" w:rsidP="0059752A">
      <w:pPr>
        <w:pStyle w:val="H2Hat"/>
        <w:rPr>
          <w:rStyle w:val="StyleStyleBold12pt"/>
          <w:b/>
          <w:sz w:val="44"/>
          <w:u w:val="double"/>
        </w:rPr>
      </w:pPr>
      <w:r w:rsidRPr="0059752A">
        <w:t>2AC AT China</w:t>
      </w:r>
    </w:p>
    <w:p w14:paraId="48009424" w14:textId="77777777" w:rsidR="0059752A" w:rsidRPr="0059752A" w:rsidRDefault="0059752A" w:rsidP="0059752A">
      <w:pPr>
        <w:rPr>
          <w:rStyle w:val="StyleStyleBold12pt"/>
        </w:rPr>
      </w:pPr>
      <w:r w:rsidRPr="0059752A">
        <w:rPr>
          <w:rStyle w:val="StyleStyleBold12pt"/>
        </w:rPr>
        <w:t>America inevitable</w:t>
      </w:r>
    </w:p>
    <w:p w14:paraId="59400563" w14:textId="77777777" w:rsidR="0059752A" w:rsidRPr="0059752A" w:rsidRDefault="0059752A" w:rsidP="0059752A">
      <w:pPr>
        <w:rPr>
          <w:rStyle w:val="StyleStyleBold12pt"/>
          <w:b w:val="0"/>
          <w:sz w:val="18"/>
        </w:rPr>
      </w:pPr>
      <w:r w:rsidRPr="0059752A">
        <w:rPr>
          <w:rStyle w:val="StyleStyleBold12pt"/>
        </w:rPr>
        <w:t xml:space="preserve">Valencia 13 </w:t>
      </w:r>
      <w:r w:rsidRPr="0059752A">
        <w:t xml:space="preserve">(Robert Valencia, writer for World Policy, “US and China: The Fight for Latin America”, 6/24/13, </w:t>
      </w:r>
      <w:hyperlink r:id="rId9" w:history="1">
        <w:r w:rsidRPr="0059752A">
          <w:t>http://www.worldpolicy.org/blog/2013/06/24/us-and-china-fight-latin-america</w:t>
        </w:r>
      </w:hyperlink>
      <w:r w:rsidRPr="0059752A">
        <w:t>, ZS)</w:t>
      </w:r>
    </w:p>
    <w:p w14:paraId="081B9EC7" w14:textId="77777777" w:rsidR="0059752A" w:rsidRPr="0059752A" w:rsidRDefault="0059752A" w:rsidP="0059752A">
      <w:r w:rsidRPr="0059752A">
        <w:t>The United States hasn’t lost Latin America, and is unlikely to lose it completely</w:t>
      </w:r>
    </w:p>
    <w:p w14:paraId="26A6FCC8" w14:textId="77777777" w:rsidR="0059752A" w:rsidRPr="0059752A" w:rsidRDefault="0059752A" w:rsidP="0059752A">
      <w:r w:rsidRPr="0059752A">
        <w:t>AND</w:t>
      </w:r>
    </w:p>
    <w:p w14:paraId="6F3C38E1" w14:textId="77777777" w:rsidR="0059752A" w:rsidRPr="0059752A" w:rsidRDefault="0059752A" w:rsidP="0059752A">
      <w:proofErr w:type="gramStart"/>
      <w:r w:rsidRPr="0059752A">
        <w:t>heavily</w:t>
      </w:r>
      <w:proofErr w:type="gramEnd"/>
      <w:r w:rsidRPr="0059752A">
        <w:t xml:space="preserve"> on the war on terror, often ignoring issues in Latin America.</w:t>
      </w:r>
    </w:p>
    <w:p w14:paraId="745F00BA" w14:textId="77777777" w:rsidR="0059752A" w:rsidRPr="0059752A" w:rsidRDefault="0059752A" w:rsidP="0059752A">
      <w:pPr>
        <w:rPr>
          <w:rStyle w:val="StyleStyleBold12pt"/>
        </w:rPr>
      </w:pPr>
    </w:p>
    <w:p w14:paraId="7BABDC79" w14:textId="77777777" w:rsidR="0059752A" w:rsidRPr="0059752A" w:rsidRDefault="0059752A" w:rsidP="0059752A">
      <w:pPr>
        <w:rPr>
          <w:rStyle w:val="StyleStyleBold12pt"/>
        </w:rPr>
      </w:pPr>
      <w:r w:rsidRPr="0059752A">
        <w:rPr>
          <w:rStyle w:val="StyleStyleBold12pt"/>
        </w:rPr>
        <w:t>Relation’s non-existent</w:t>
      </w:r>
    </w:p>
    <w:p w14:paraId="0B36065F" w14:textId="77777777" w:rsidR="0059752A" w:rsidRPr="0059752A" w:rsidRDefault="0059752A" w:rsidP="0059752A">
      <w:r w:rsidRPr="0059752A">
        <w:rPr>
          <w:rStyle w:val="StyleStyleBold12pt"/>
        </w:rPr>
        <w:t>Devonshire-Ellis 13</w:t>
      </w:r>
      <w:r w:rsidRPr="0059752A">
        <w:rPr>
          <w:rStyle w:val="StyleStyleBold12pt"/>
          <w:sz w:val="28"/>
        </w:rPr>
        <w:t xml:space="preserve"> </w:t>
      </w:r>
      <w:r w:rsidRPr="0059752A">
        <w:t xml:space="preserve">Chris principal and founding partner of </w:t>
      </w:r>
      <w:proofErr w:type="spellStart"/>
      <w:r w:rsidRPr="0059752A">
        <w:t>Dezan</w:t>
      </w:r>
      <w:proofErr w:type="spellEnd"/>
      <w:r w:rsidRPr="0059752A">
        <w:t xml:space="preserve"> </w:t>
      </w:r>
      <w:proofErr w:type="spellStart"/>
      <w:r w:rsidRPr="0059752A">
        <w:t>Shira</w:t>
      </w:r>
      <w:proofErr w:type="spellEnd"/>
      <w:r w:rsidRPr="0059752A">
        <w:t xml:space="preserve"> &amp; Associates. The firm provides investment legal and cross border tax advice to mid-cap MNCs from the United States and Europe into China and Asia “China &amp; Mexico Talk of Strategic Partnership Deal, But Much Remains to be Done” China Briefing </w:t>
      </w:r>
      <w:hyperlink r:id="rId10" w:anchor="sthash.3CaRooza.dpuf" w:history="1">
        <w:r w:rsidRPr="0059752A">
          <w:t>http://www.china-briefing.com/news/2013/06/07/china-mexico-talk-of-strategic-partnership-deal-but-much-remains-to-be-done.html#sthash.3CaRooza.dpuf</w:t>
        </w:r>
      </w:hyperlink>
    </w:p>
    <w:p w14:paraId="329F1A18" w14:textId="77777777" w:rsidR="0059752A" w:rsidRPr="0059752A" w:rsidRDefault="0059752A" w:rsidP="0059752A">
      <w:r w:rsidRPr="0059752A">
        <w:t xml:space="preserve">These sorts of meetings, in my opinion, are an excuse for political grandstanding </w:t>
      </w:r>
    </w:p>
    <w:p w14:paraId="1CB8CB4F" w14:textId="77777777" w:rsidR="0059752A" w:rsidRPr="0059752A" w:rsidRDefault="0059752A" w:rsidP="0059752A">
      <w:r w:rsidRPr="0059752A">
        <w:t>AND</w:t>
      </w:r>
    </w:p>
    <w:p w14:paraId="785C5F33" w14:textId="77777777" w:rsidR="0059752A" w:rsidRPr="0059752A" w:rsidRDefault="0059752A" w:rsidP="0059752A">
      <w:proofErr w:type="gramStart"/>
      <w:r w:rsidRPr="0059752A">
        <w:t>tax</w:t>
      </w:r>
      <w:proofErr w:type="gramEnd"/>
      <w:r w:rsidRPr="0059752A">
        <w:t xml:space="preserve"> code is unattractive to them compared with lower rates back in China.</w:t>
      </w:r>
    </w:p>
    <w:p w14:paraId="7EE0ED17" w14:textId="77777777" w:rsidR="0059752A" w:rsidRPr="0059752A" w:rsidRDefault="0059752A" w:rsidP="0059752A">
      <w:pPr>
        <w:rPr>
          <w:rStyle w:val="StyleStyleBold12pt"/>
        </w:rPr>
      </w:pPr>
    </w:p>
    <w:p w14:paraId="15F47DEC" w14:textId="77777777" w:rsidR="0059752A" w:rsidRPr="0059752A" w:rsidRDefault="0059752A" w:rsidP="0059752A">
      <w:pPr>
        <w:rPr>
          <w:rStyle w:val="StyleStyleBold12pt"/>
        </w:rPr>
      </w:pPr>
      <w:r w:rsidRPr="0059752A">
        <w:rPr>
          <w:rStyle w:val="StyleStyleBold12pt"/>
        </w:rPr>
        <w:t>Not zero sum</w:t>
      </w:r>
    </w:p>
    <w:p w14:paraId="5F8F963B" w14:textId="77777777" w:rsidR="0059752A" w:rsidRPr="0059752A" w:rsidRDefault="0059752A" w:rsidP="0059752A">
      <w:pPr>
        <w:rPr>
          <w:rStyle w:val="StyleStyleBold12pt"/>
        </w:rPr>
      </w:pPr>
      <w:r w:rsidRPr="0059752A">
        <w:rPr>
          <w:rStyle w:val="StyleStyleBold12pt"/>
        </w:rPr>
        <w:t>Xiaoxia 13</w:t>
      </w:r>
      <w:r w:rsidRPr="0059752A">
        <w:rPr>
          <w:rStyle w:val="AuthorYear"/>
          <w:rFonts w:ascii="Times New Roman" w:hAnsi="Times New Roman"/>
        </w:rPr>
        <w:t xml:space="preserve"> </w:t>
      </w:r>
      <w:r w:rsidRPr="0059752A">
        <w:rPr>
          <w:rStyle w:val="StyleStyleBold12pt"/>
          <w:b w:val="0"/>
          <w:sz w:val="18"/>
          <w:szCs w:val="18"/>
        </w:rPr>
        <w:t>(Wang, Staff Writer for the Economic Observer. “In America's Backyard: China's Rising Influence In Latin America” 5/6/13 http://worldcrunch.com/china-2.0/in-america-039-s-backyard-china-039-s-rising-influence-in-latin-america/foreign-policy-trade-economy-investments-energy/c9s11647/)</w:t>
      </w:r>
    </w:p>
    <w:p w14:paraId="22834AEC" w14:textId="77777777" w:rsidR="0059752A" w:rsidRPr="0059752A" w:rsidRDefault="0059752A" w:rsidP="0059752A">
      <w:pPr>
        <w:rPr>
          <w:sz w:val="16"/>
        </w:rPr>
      </w:pPr>
      <w:r w:rsidRPr="0059752A">
        <w:rPr>
          <w:rStyle w:val="StyleBoldUnderline"/>
        </w:rPr>
        <w:t xml:space="preserve">For South America, </w:t>
      </w:r>
      <w:r w:rsidRPr="0059752A">
        <w:rPr>
          <w:rStyle w:val="StyleBoldUnderline"/>
          <w:highlight w:val="cyan"/>
        </w:rPr>
        <w:t>China and the United States</w:t>
      </w:r>
      <w:r w:rsidRPr="0059752A">
        <w:rPr>
          <w:rStyle w:val="StyleBoldUnderline"/>
          <w:highlight w:val="yellow"/>
        </w:rPr>
        <w:t xml:space="preserve">, this is </w:t>
      </w:r>
      <w:r w:rsidRPr="0059752A">
        <w:rPr>
          <w:rStyle w:val="StyleBoldUnderline"/>
          <w:highlight w:val="cyan"/>
        </w:rPr>
        <w:t>not a zero-sum game</w:t>
      </w:r>
      <w:r w:rsidRPr="0059752A">
        <w:rPr>
          <w:rStyle w:val="StyleBoldUnderline"/>
          <w:highlight w:val="yellow"/>
        </w:rPr>
        <w:t xml:space="preserve">, but a </w:t>
      </w:r>
      <w:r w:rsidRPr="0059752A">
        <w:rPr>
          <w:rStyle w:val="StyleBoldUnderline"/>
          <w:highlight w:val="cyan"/>
        </w:rPr>
        <w:t>multiple choice of mutual benefits</w:t>
      </w:r>
      <w:r w:rsidRPr="0059752A">
        <w:rPr>
          <w:sz w:val="16"/>
        </w:rPr>
        <w:t xml:space="preserve"> and synergies. </w:t>
      </w:r>
      <w:r w:rsidRPr="0059752A">
        <w:rPr>
          <w:rStyle w:val="StyleBoldUnderline"/>
          <w:highlight w:val="cyan"/>
        </w:rPr>
        <w:t>Even if China</w:t>
      </w:r>
      <w:r w:rsidRPr="0059752A">
        <w:rPr>
          <w:rStyle w:val="StyleBoldUnderline"/>
          <w:highlight w:val="yellow"/>
        </w:rPr>
        <w:t xml:space="preserve"> has </w:t>
      </w:r>
      <w:r w:rsidRPr="0059752A">
        <w:rPr>
          <w:rStyle w:val="StyleBoldUnderline"/>
          <w:highlight w:val="cyan"/>
        </w:rPr>
        <w:t xml:space="preserve">become the </w:t>
      </w:r>
      <w:r w:rsidRPr="0059752A">
        <w:rPr>
          <w:rStyle w:val="StyleBoldUnderline"/>
          <w:highlight w:val="yellow"/>
        </w:rPr>
        <w:t xml:space="preserve">Latin American </w:t>
      </w:r>
      <w:r w:rsidRPr="0059752A">
        <w:rPr>
          <w:rStyle w:val="StyleBoldUnderline"/>
          <w:highlight w:val="cyan"/>
        </w:rPr>
        <w:t xml:space="preserve">economy’s </w:t>
      </w:r>
      <w:r w:rsidRPr="0059752A">
        <w:rPr>
          <w:rStyle w:val="StyleBoldUnderline"/>
          <w:highlight w:val="yellow"/>
        </w:rPr>
        <w:t xml:space="preserve">new </w:t>
      </w:r>
      <w:r w:rsidRPr="0059752A">
        <w:rPr>
          <w:rStyle w:val="StyleBoldUnderline"/>
          <w:highlight w:val="cyan"/>
        </w:rPr>
        <w:t>upstart, it is</w:t>
      </w:r>
      <w:r w:rsidRPr="0059752A">
        <w:rPr>
          <w:sz w:val="16"/>
        </w:rPr>
        <w:t xml:space="preserve"> still </w:t>
      </w:r>
      <w:r w:rsidRPr="0059752A">
        <w:rPr>
          <w:rStyle w:val="StyleBoldUnderline"/>
          <w:highlight w:val="cyan"/>
        </w:rPr>
        <w:t xml:space="preserve">not in a position to challenge the </w:t>
      </w:r>
      <w:r w:rsidRPr="0059752A">
        <w:rPr>
          <w:rStyle w:val="StyleBoldUnderline"/>
        </w:rPr>
        <w:t xml:space="preserve">strong and diverse </w:t>
      </w:r>
      <w:r w:rsidRPr="0059752A">
        <w:rPr>
          <w:rStyle w:val="StyleBoldUnderline"/>
          <w:highlight w:val="cyan"/>
        </w:rPr>
        <w:t>influence that the United States has accumulated</w:t>
      </w:r>
      <w:r w:rsidRPr="0059752A">
        <w:rPr>
          <w:sz w:val="16"/>
          <w:highlight w:val="cyan"/>
        </w:rPr>
        <w:t xml:space="preserve"> </w:t>
      </w:r>
      <w:r w:rsidRPr="0059752A">
        <w:rPr>
          <w:sz w:val="16"/>
        </w:rPr>
        <w:t>over two centuries in the region.</w:t>
      </w:r>
    </w:p>
    <w:p w14:paraId="21DE1262" w14:textId="77777777" w:rsidR="0059752A" w:rsidRPr="0059752A" w:rsidRDefault="0059752A" w:rsidP="0059752A">
      <w:pPr>
        <w:rPr>
          <w:rStyle w:val="StyleStyleBold12pt"/>
        </w:rPr>
      </w:pPr>
    </w:p>
    <w:p w14:paraId="5F73FA7D" w14:textId="77777777" w:rsidR="0059752A" w:rsidRPr="0059752A" w:rsidRDefault="0059752A" w:rsidP="0059752A">
      <w:pPr>
        <w:rPr>
          <w:rStyle w:val="StyleStyleBold12pt"/>
        </w:rPr>
      </w:pPr>
      <w:r w:rsidRPr="0059752A">
        <w:rPr>
          <w:rStyle w:val="StyleStyleBold12pt"/>
        </w:rPr>
        <w:t xml:space="preserve">No tradeoff – countries cooperate </w:t>
      </w:r>
    </w:p>
    <w:p w14:paraId="7F5D72C9" w14:textId="77777777" w:rsidR="0059752A" w:rsidRPr="0059752A" w:rsidRDefault="0059752A" w:rsidP="0059752A">
      <w:pPr>
        <w:rPr>
          <w:rStyle w:val="StyleStyleBold12pt"/>
        </w:rPr>
      </w:pPr>
      <w:r w:rsidRPr="0059752A">
        <w:rPr>
          <w:rStyle w:val="StyleStyleBold12pt"/>
        </w:rPr>
        <w:t>Shaiken 13</w:t>
      </w:r>
      <w:r w:rsidRPr="0059752A">
        <w:rPr>
          <w:rStyle w:val="AuthorYear"/>
          <w:rFonts w:ascii="Times New Roman" w:hAnsi="Times New Roman"/>
        </w:rPr>
        <w:t xml:space="preserve"> </w:t>
      </w:r>
      <w:r w:rsidRPr="0059752A">
        <w:rPr>
          <w:rStyle w:val="StyleStyleBold12pt"/>
          <w:b w:val="0"/>
          <w:sz w:val="18"/>
          <w:szCs w:val="18"/>
        </w:rPr>
        <w:t>(Harley, Prof in the Center for Latin American Studies at UC-Berkeley. And Enrique Peters – Center for Latin American Studies at the University of Miami. China and the New Triangular Relationships in the Americas: China and the Future of US-Mexico Relations, Pg 7-8)</w:t>
      </w:r>
    </w:p>
    <w:p w14:paraId="3F098002" w14:textId="77777777" w:rsidR="0059752A" w:rsidRPr="0059752A" w:rsidRDefault="0059752A" w:rsidP="0059752A">
      <w:r w:rsidRPr="0059752A">
        <w:t xml:space="preserve">The analysis of Ping Wang highlights that in the Mexico-US-China triangular </w:t>
      </w:r>
    </w:p>
    <w:p w14:paraId="6A809149" w14:textId="77777777" w:rsidR="0059752A" w:rsidRPr="0059752A" w:rsidRDefault="0059752A" w:rsidP="0059752A">
      <w:r w:rsidRPr="0059752A">
        <w:t>AND</w:t>
      </w:r>
    </w:p>
    <w:p w14:paraId="61527F13" w14:textId="77777777" w:rsidR="0059752A" w:rsidRPr="0059752A" w:rsidRDefault="0059752A" w:rsidP="0059752A">
      <w:r w:rsidRPr="0059752A">
        <w:t>(</w:t>
      </w:r>
      <w:proofErr w:type="gramStart"/>
      <w:r w:rsidRPr="0059752A">
        <w:t>where</w:t>
      </w:r>
      <w:proofErr w:type="gramEnd"/>
      <w:r w:rsidRPr="0059752A">
        <w:t xml:space="preserve"> the US, for example, views China as a threat).</w:t>
      </w:r>
    </w:p>
    <w:p w14:paraId="34E1E8C6" w14:textId="77777777" w:rsidR="0059752A" w:rsidRPr="0059752A" w:rsidRDefault="0059752A" w:rsidP="0059752A">
      <w:pPr>
        <w:pStyle w:val="H2Hat"/>
      </w:pPr>
      <w:r w:rsidRPr="0059752A">
        <w:t>2AC China Dutch Disease Turn</w:t>
      </w:r>
    </w:p>
    <w:p w14:paraId="59ABCAD8" w14:textId="77777777" w:rsidR="0059752A" w:rsidRPr="0059752A" w:rsidRDefault="0059752A" w:rsidP="0059752A">
      <w:pPr>
        <w:rPr>
          <w:rStyle w:val="StyleStyleBold12pt"/>
        </w:rPr>
      </w:pPr>
      <w:r w:rsidRPr="0059752A">
        <w:rPr>
          <w:rStyle w:val="StyleStyleBold12pt"/>
        </w:rPr>
        <w:t xml:space="preserve">China engagement causes Dutch disease in Latin America – kills growth </w:t>
      </w:r>
    </w:p>
    <w:p w14:paraId="2E91B549" w14:textId="77777777" w:rsidR="0059752A" w:rsidRPr="0059752A" w:rsidRDefault="0059752A" w:rsidP="0059752A">
      <w:r w:rsidRPr="0059752A">
        <w:rPr>
          <w:rStyle w:val="StyleStyleBold12pt"/>
        </w:rPr>
        <w:t>O'Neil 12</w:t>
      </w:r>
      <w:r w:rsidRPr="0059752A">
        <w:t xml:space="preserve"> (Shannon K., Senior Fellow for Latin America Studies, “October 26, 2012, </w:t>
      </w:r>
      <w:hyperlink r:id="rId11" w:history="1">
        <w:r w:rsidRPr="0059752A">
          <w:t>http://blogs.cfr.org/oneil/2012/10/26/chinas-economic-role-in-latin-america/</w:t>
        </w:r>
      </w:hyperlink>
      <w:r w:rsidRPr="0059752A">
        <w:t>)</w:t>
      </w:r>
    </w:p>
    <w:p w14:paraId="26E46BD1" w14:textId="77777777" w:rsidR="0059752A" w:rsidRPr="0059752A" w:rsidRDefault="0059752A" w:rsidP="0059752A">
      <w:r w:rsidRPr="0059752A">
        <w:t xml:space="preserve">The downsides also exist. These same imports that make consumers happy hit the economy </w:t>
      </w:r>
    </w:p>
    <w:p w14:paraId="2408F08B" w14:textId="77777777" w:rsidR="0059752A" w:rsidRPr="0059752A" w:rsidRDefault="0059752A" w:rsidP="0059752A">
      <w:r w:rsidRPr="0059752A">
        <w:t>AND</w:t>
      </w:r>
    </w:p>
    <w:p w14:paraId="0600C025" w14:textId="77777777" w:rsidR="0059752A" w:rsidRPr="0059752A" w:rsidRDefault="0059752A" w:rsidP="0059752A">
      <w:proofErr w:type="gramStart"/>
      <w:r w:rsidRPr="0059752A">
        <w:t>of</w:t>
      </w:r>
      <w:proofErr w:type="gramEnd"/>
      <w:r w:rsidRPr="0059752A">
        <w:t xml:space="preserve"> educated, urban, and ambitious people—the new middle class.</w:t>
      </w:r>
    </w:p>
    <w:p w14:paraId="65D7EF08" w14:textId="77777777" w:rsidR="0059752A" w:rsidRPr="0059752A" w:rsidRDefault="0059752A" w:rsidP="0059752A">
      <w:pPr>
        <w:pStyle w:val="H2Hat"/>
      </w:pPr>
    </w:p>
    <w:p w14:paraId="27F9EA76" w14:textId="77777777" w:rsidR="0059752A" w:rsidRPr="0059752A" w:rsidRDefault="0059752A" w:rsidP="0059752A">
      <w:pPr>
        <w:pStyle w:val="H2Hat"/>
      </w:pPr>
      <w:r w:rsidRPr="0059752A">
        <w:t>1AR AT SPP</w:t>
      </w:r>
    </w:p>
    <w:p w14:paraId="39A48191" w14:textId="77777777" w:rsidR="0059752A" w:rsidRPr="0059752A" w:rsidRDefault="0059752A" w:rsidP="0059752A">
      <w:pPr>
        <w:rPr>
          <w:rStyle w:val="StyleStyleBold12pt"/>
        </w:rPr>
      </w:pPr>
      <w:r w:rsidRPr="0059752A">
        <w:rPr>
          <w:rStyle w:val="StyleStyleBold12pt"/>
        </w:rPr>
        <w:t>Canada strikes down the CP</w:t>
      </w:r>
    </w:p>
    <w:p w14:paraId="770B6333" w14:textId="77777777" w:rsidR="0059752A" w:rsidRPr="0059752A" w:rsidRDefault="0059752A" w:rsidP="0059752A">
      <w:r w:rsidRPr="0059752A">
        <w:rPr>
          <w:rStyle w:val="StyleStyleBold12pt"/>
        </w:rPr>
        <w:t>DK 07</w:t>
      </w:r>
      <w:r w:rsidRPr="0059752A">
        <w:t>, The Daily Kos, http://www.dailykos.com/story/2007/08/03/366027/-North-American-Union-I-mean-SPP-meeting-in-Canada-powergrab-Includes-15-Mile-protester-block</w:t>
      </w:r>
    </w:p>
    <w:p w14:paraId="0AE99F54" w14:textId="77777777" w:rsidR="0059752A" w:rsidRPr="0059752A" w:rsidRDefault="0059752A" w:rsidP="0059752A">
      <w:r w:rsidRPr="0059752A">
        <w:t xml:space="preserve">On May 1, 2007, during the Canadian House of Commons Standing Committee on </w:t>
      </w:r>
    </w:p>
    <w:p w14:paraId="3F922079" w14:textId="77777777" w:rsidR="0059752A" w:rsidRPr="0059752A" w:rsidRDefault="0059752A" w:rsidP="0059752A">
      <w:r w:rsidRPr="0059752A">
        <w:t>AND</w:t>
      </w:r>
    </w:p>
    <w:p w14:paraId="63F49C52" w14:textId="77777777" w:rsidR="0059752A" w:rsidRPr="0059752A" w:rsidRDefault="0059752A" w:rsidP="0059752A">
      <w:proofErr w:type="gramStart"/>
      <w:r w:rsidRPr="0059752A">
        <w:t>for</w:t>
      </w:r>
      <w:proofErr w:type="gramEnd"/>
      <w:r w:rsidRPr="0059752A">
        <w:t xml:space="preserve"> being undemocratic, not open to Parliament, and opaque.[5]</w:t>
      </w:r>
    </w:p>
    <w:p w14:paraId="3A1DD1E0" w14:textId="77777777" w:rsidR="0059752A" w:rsidRPr="0059752A" w:rsidRDefault="0059752A" w:rsidP="0059752A">
      <w:pPr>
        <w:pStyle w:val="H2Hat"/>
      </w:pPr>
      <w:r w:rsidRPr="0059752A">
        <w:t>1AR Certainty Key</w:t>
      </w:r>
    </w:p>
    <w:p w14:paraId="25096148" w14:textId="77777777" w:rsidR="0059752A" w:rsidRPr="0059752A" w:rsidRDefault="0059752A" w:rsidP="0059752A">
      <w:pPr>
        <w:rPr>
          <w:rStyle w:val="StyleStyleBold12pt"/>
        </w:rPr>
      </w:pPr>
      <w:r w:rsidRPr="0059752A">
        <w:rPr>
          <w:rStyle w:val="StyleStyleBold12pt"/>
        </w:rPr>
        <w:t xml:space="preserve">Certainty key – without it, border delays and investment decline are inevitable </w:t>
      </w:r>
    </w:p>
    <w:p w14:paraId="73E5D800" w14:textId="77777777" w:rsidR="0059752A" w:rsidRPr="0059752A" w:rsidRDefault="0059752A" w:rsidP="0059752A">
      <w:r w:rsidRPr="0059752A">
        <w:rPr>
          <w:rStyle w:val="StyleStyleBold12pt"/>
        </w:rPr>
        <w:t>Chamber of Commerce 11</w:t>
      </w:r>
      <w:r w:rsidRPr="0059752A">
        <w:t xml:space="preserve"> (“Steps to a 21st Century U.S.-Mexico Border”</w:t>
      </w:r>
    </w:p>
    <w:p w14:paraId="539C77D4" w14:textId="77777777" w:rsidR="0059752A" w:rsidRPr="0059752A" w:rsidRDefault="0059752A" w:rsidP="0059752A">
      <w:hyperlink r:id="rId12" w:history="1">
        <w:r w:rsidRPr="0059752A">
          <w:t>http://www.uschamber.com/sites/default/files/reports/2011_us_mexico_report.pdf</w:t>
        </w:r>
      </w:hyperlink>
      <w:proofErr w:type="gramStart"/>
      <w:r w:rsidRPr="0059752A">
        <w:t xml:space="preserve"> )</w:t>
      </w:r>
      <w:proofErr w:type="gramEnd"/>
    </w:p>
    <w:p w14:paraId="34ADD55C" w14:textId="77777777" w:rsidR="0059752A" w:rsidRPr="0059752A" w:rsidRDefault="0059752A" w:rsidP="0059752A">
      <w:r w:rsidRPr="0059752A">
        <w:t xml:space="preserve">Businesses rely on just-in-time inventory management and depend on predictability and </w:t>
      </w:r>
    </w:p>
    <w:p w14:paraId="0BDEFFFE" w14:textId="77777777" w:rsidR="0059752A" w:rsidRPr="0059752A" w:rsidRDefault="0059752A" w:rsidP="0059752A">
      <w:r w:rsidRPr="0059752A">
        <w:t>AND</w:t>
      </w:r>
    </w:p>
    <w:p w14:paraId="050F7763" w14:textId="77777777" w:rsidR="0059752A" w:rsidRPr="0059752A" w:rsidRDefault="0059752A" w:rsidP="0059752A">
      <w:proofErr w:type="gramStart"/>
      <w:r w:rsidRPr="0059752A">
        <w:t>face</w:t>
      </w:r>
      <w:proofErr w:type="gramEnd"/>
      <w:r w:rsidRPr="0059752A">
        <w:t xml:space="preserve"> regulators in reforming policy; however, more needs to be done.</w:t>
      </w:r>
    </w:p>
    <w:p w14:paraId="3D63C8B6" w14:textId="77777777" w:rsidR="0059752A" w:rsidRPr="0059752A" w:rsidRDefault="0059752A" w:rsidP="0059752A">
      <w:pPr>
        <w:pStyle w:val="H2Hat"/>
        <w:rPr>
          <w:rStyle w:val="StyleStyleBold12pt"/>
          <w:b/>
          <w:sz w:val="44"/>
          <w:u w:val="double"/>
        </w:rPr>
      </w:pPr>
      <w:r w:rsidRPr="0059752A">
        <w:t>1AR Capital Not Key</w:t>
      </w:r>
    </w:p>
    <w:p w14:paraId="3817CD5A" w14:textId="77777777" w:rsidR="0059752A" w:rsidRPr="0059752A" w:rsidRDefault="0059752A" w:rsidP="0059752A">
      <w:pPr>
        <w:rPr>
          <w:rStyle w:val="StyleStyleBold12pt"/>
        </w:rPr>
      </w:pPr>
      <w:r w:rsidRPr="0059752A">
        <w:rPr>
          <w:rStyle w:val="StyleStyleBold12pt"/>
        </w:rPr>
        <w:t>Capital isn’t key – there’s no controversy about the bill</w:t>
      </w:r>
    </w:p>
    <w:p w14:paraId="042DCA5E" w14:textId="77777777" w:rsidR="0059752A" w:rsidRPr="0059752A" w:rsidRDefault="0059752A" w:rsidP="0059752A">
      <w:r w:rsidRPr="0059752A">
        <w:t xml:space="preserve">Katy </w:t>
      </w:r>
      <w:r w:rsidRPr="0059752A">
        <w:rPr>
          <w:rStyle w:val="StyleStyleBold12pt"/>
        </w:rPr>
        <w:t>Bachman</w:t>
      </w:r>
      <w:r w:rsidRPr="0059752A">
        <w:t xml:space="preserve">, political writer, </w:t>
      </w:r>
      <w:r w:rsidRPr="0059752A">
        <w:rPr>
          <w:rStyle w:val="StyleStyleBold12pt"/>
        </w:rPr>
        <w:t>3/27</w:t>
      </w:r>
      <w:r w:rsidRPr="0059752A">
        <w:t xml:space="preserve"> [“Senate Patent Troll Bill Gets Delayed in Committee,” http://www.adweek.com/news/technology/senate-patent-troll-bill-gets-delayed-committee-156572]</w:t>
      </w:r>
    </w:p>
    <w:p w14:paraId="6BB9355D" w14:textId="77777777" w:rsidR="0059752A" w:rsidRPr="0059752A" w:rsidRDefault="0059752A" w:rsidP="0059752A">
      <w:r w:rsidRPr="0059752A">
        <w:t xml:space="preserve">The Senate's version of a bill to curb patent troll abuses suffered a slight setback </w:t>
      </w:r>
    </w:p>
    <w:p w14:paraId="3B4119FC" w14:textId="77777777" w:rsidR="0059752A" w:rsidRPr="0059752A" w:rsidRDefault="0059752A" w:rsidP="0059752A">
      <w:r w:rsidRPr="0059752A">
        <w:t>AND</w:t>
      </w:r>
    </w:p>
    <w:p w14:paraId="3C80D016" w14:textId="2C5E36E8" w:rsidR="0059752A" w:rsidRPr="0059752A" w:rsidRDefault="0059752A" w:rsidP="0059752A">
      <w:proofErr w:type="gramStart"/>
      <w:r w:rsidRPr="0059752A">
        <w:t>have</w:t>
      </w:r>
      <w:proofErr w:type="gramEnd"/>
      <w:r w:rsidRPr="0059752A">
        <w:t xml:space="preserve"> 10 different bills, we're going to have one," Leahy said.</w:t>
      </w:r>
    </w:p>
    <w:p w14:paraId="34BBAA4B" w14:textId="77777777" w:rsidR="0059752A" w:rsidRPr="0059752A" w:rsidRDefault="0059752A" w:rsidP="0059752A">
      <w:pPr>
        <w:pStyle w:val="H2Hat"/>
        <w:rPr>
          <w:rStyle w:val="StyleStyleBold12pt"/>
          <w:b/>
          <w:sz w:val="44"/>
          <w:u w:val="double"/>
        </w:rPr>
      </w:pPr>
      <w:r w:rsidRPr="0059752A">
        <w:t>1AR Links to the Net Benefit</w:t>
      </w:r>
    </w:p>
    <w:p w14:paraId="1E80D1F8" w14:textId="77777777" w:rsidR="0059752A" w:rsidRPr="0059752A" w:rsidRDefault="0059752A" w:rsidP="0059752A">
      <w:pPr>
        <w:rPr>
          <w:rStyle w:val="StyleStyleBold12pt"/>
        </w:rPr>
      </w:pPr>
      <w:r w:rsidRPr="0059752A">
        <w:rPr>
          <w:rStyle w:val="StyleStyleBold12pt"/>
        </w:rPr>
        <w:t>Republicans are lambasting Obama for foreign policy – the CP links</w:t>
      </w:r>
    </w:p>
    <w:p w14:paraId="4F03DEF3" w14:textId="77777777" w:rsidR="0059752A" w:rsidRPr="0059752A" w:rsidRDefault="0059752A" w:rsidP="0059752A">
      <w:proofErr w:type="spellStart"/>
      <w:r w:rsidRPr="0059752A">
        <w:rPr>
          <w:rStyle w:val="StyleStyleBold12pt"/>
        </w:rPr>
        <w:t>Douthat</w:t>
      </w:r>
      <w:proofErr w:type="spellEnd"/>
      <w:r w:rsidRPr="0059752A">
        <w:rPr>
          <w:rStyle w:val="StyleStyleBold12pt"/>
        </w:rPr>
        <w:t xml:space="preserve"> 14</w:t>
      </w:r>
      <w:r w:rsidRPr="0059752A">
        <w:t xml:space="preserve"> (Ross </w:t>
      </w:r>
      <w:proofErr w:type="spellStart"/>
      <w:r w:rsidRPr="0059752A">
        <w:t>Douthat</w:t>
      </w:r>
      <w:proofErr w:type="spellEnd"/>
      <w:r w:rsidRPr="0059752A">
        <w:t>, Citing Robert Kagan, Why Is President Obama’s Foreign Policy Unpopular?</w:t>
      </w:r>
      <w:proofErr w:type="gramStart"/>
      <w:r w:rsidRPr="0059752A">
        <w:t>”,</w:t>
      </w:r>
      <w:proofErr w:type="gramEnd"/>
      <w:r w:rsidRPr="0059752A">
        <w:t xml:space="preserve"> </w:t>
      </w:r>
      <w:hyperlink r:id="rId13" w:history="1">
        <w:r w:rsidRPr="0059752A">
          <w:t>http://douthat.blogs.nytimes.com/2014/03/28/why-is-president-obamas-foreign-policy-unpopular/?_php=true&amp;_type=blogs&amp;_r=0</w:t>
        </w:r>
      </w:hyperlink>
      <w:r w:rsidRPr="0059752A">
        <w:t>, ZS)</w:t>
      </w:r>
    </w:p>
    <w:p w14:paraId="628CF188" w14:textId="77777777" w:rsidR="0059752A" w:rsidRPr="0059752A" w:rsidRDefault="0059752A" w:rsidP="0059752A">
      <w:r w:rsidRPr="0059752A">
        <w:t xml:space="preserve">What’s the explanation? I await further investigation by pollsters, but until then I </w:t>
      </w:r>
    </w:p>
    <w:p w14:paraId="541AE5C4" w14:textId="77777777" w:rsidR="0059752A" w:rsidRPr="0059752A" w:rsidRDefault="0059752A" w:rsidP="0059752A">
      <w:r w:rsidRPr="0059752A">
        <w:t>AND</w:t>
      </w:r>
    </w:p>
    <w:p w14:paraId="26ED779B" w14:textId="77777777" w:rsidR="0059752A" w:rsidRPr="0059752A" w:rsidRDefault="0059752A" w:rsidP="0059752A">
      <w:proofErr w:type="gramStart"/>
      <w:r w:rsidRPr="0059752A">
        <w:t>position</w:t>
      </w:r>
      <w:proofErr w:type="gramEnd"/>
      <w:r w:rsidRPr="0059752A">
        <w:t xml:space="preserve"> that the president then found a way to tiptoe away from himself. </w:t>
      </w:r>
    </w:p>
    <w:p w14:paraId="7F124242" w14:textId="77777777" w:rsidR="0059752A" w:rsidRPr="0059752A" w:rsidRDefault="0059752A" w:rsidP="0059752A"/>
    <w:p w14:paraId="7A84CCB8" w14:textId="77777777" w:rsidR="0059752A" w:rsidRPr="0059752A" w:rsidRDefault="0059752A" w:rsidP="0059752A"/>
    <w:p w14:paraId="1529B827" w14:textId="77777777" w:rsidR="00517F18" w:rsidRPr="0059752A" w:rsidRDefault="00517F18" w:rsidP="007A3515"/>
    <w:bookmarkEnd w:id="0"/>
    <w:sectPr w:rsidR="00517F18" w:rsidRPr="0059752A"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A82FF4" w14:textId="77777777" w:rsidR="00517F18" w:rsidRDefault="00517F18" w:rsidP="00E46E7E">
      <w:r>
        <w:separator/>
      </w:r>
    </w:p>
  </w:endnote>
  <w:endnote w:type="continuationSeparator" w:id="0">
    <w:p w14:paraId="09E76E54" w14:textId="77777777" w:rsidR="00517F18" w:rsidRDefault="00517F18"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8A5A0D" w14:textId="77777777" w:rsidR="00517F18" w:rsidRDefault="00517F18" w:rsidP="00E46E7E">
      <w:r>
        <w:separator/>
      </w:r>
    </w:p>
  </w:footnote>
  <w:footnote w:type="continuationSeparator" w:id="0">
    <w:p w14:paraId="37F3A892" w14:textId="77777777" w:rsidR="00517F18" w:rsidRDefault="00517F18"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DF2"/>
    <w:rsid w:val="000140EC"/>
    <w:rsid w:val="00016A35"/>
    <w:rsid w:val="000C16B3"/>
    <w:rsid w:val="000E40F8"/>
    <w:rsid w:val="000F6FCE"/>
    <w:rsid w:val="001408C0"/>
    <w:rsid w:val="00142055"/>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67753"/>
    <w:rsid w:val="00374144"/>
    <w:rsid w:val="00386082"/>
    <w:rsid w:val="003B3EC7"/>
    <w:rsid w:val="003F42AF"/>
    <w:rsid w:val="00412F6D"/>
    <w:rsid w:val="00417A9C"/>
    <w:rsid w:val="00422EEE"/>
    <w:rsid w:val="0042635A"/>
    <w:rsid w:val="0046152E"/>
    <w:rsid w:val="00466B6F"/>
    <w:rsid w:val="004B3188"/>
    <w:rsid w:val="004B3DB3"/>
    <w:rsid w:val="004C63B5"/>
    <w:rsid w:val="004D461E"/>
    <w:rsid w:val="00517479"/>
    <w:rsid w:val="00517F18"/>
    <w:rsid w:val="00585F15"/>
    <w:rsid w:val="0059752A"/>
    <w:rsid w:val="005A0BE5"/>
    <w:rsid w:val="005C0E1F"/>
    <w:rsid w:val="005E0D2B"/>
    <w:rsid w:val="005E2C99"/>
    <w:rsid w:val="006041A7"/>
    <w:rsid w:val="00672258"/>
    <w:rsid w:val="0067575B"/>
    <w:rsid w:val="00692C26"/>
    <w:rsid w:val="006A7CFB"/>
    <w:rsid w:val="006F2D3D"/>
    <w:rsid w:val="00700835"/>
    <w:rsid w:val="00706102"/>
    <w:rsid w:val="00726F87"/>
    <w:rsid w:val="007333B9"/>
    <w:rsid w:val="00791B7D"/>
    <w:rsid w:val="007A3515"/>
    <w:rsid w:val="007D7924"/>
    <w:rsid w:val="007E470C"/>
    <w:rsid w:val="007E5F71"/>
    <w:rsid w:val="00821415"/>
    <w:rsid w:val="00821B0B"/>
    <w:rsid w:val="00831E4A"/>
    <w:rsid w:val="0083768F"/>
    <w:rsid w:val="00872493"/>
    <w:rsid w:val="0091595A"/>
    <w:rsid w:val="009165EA"/>
    <w:rsid w:val="009610A2"/>
    <w:rsid w:val="00962F05"/>
    <w:rsid w:val="009829F2"/>
    <w:rsid w:val="00993F61"/>
    <w:rsid w:val="009B0746"/>
    <w:rsid w:val="009C198B"/>
    <w:rsid w:val="009D207E"/>
    <w:rsid w:val="009E5822"/>
    <w:rsid w:val="009E691A"/>
    <w:rsid w:val="00A074CB"/>
    <w:rsid w:val="00A35F46"/>
    <w:rsid w:val="00A369C4"/>
    <w:rsid w:val="00A47986"/>
    <w:rsid w:val="00A56DF2"/>
    <w:rsid w:val="00A758A2"/>
    <w:rsid w:val="00A91A24"/>
    <w:rsid w:val="00AC0E99"/>
    <w:rsid w:val="00AF1E67"/>
    <w:rsid w:val="00AF5046"/>
    <w:rsid w:val="00AF70D4"/>
    <w:rsid w:val="00B169A1"/>
    <w:rsid w:val="00B33E0C"/>
    <w:rsid w:val="00B45FE9"/>
    <w:rsid w:val="00B55D49"/>
    <w:rsid w:val="00B65E97"/>
    <w:rsid w:val="00B84180"/>
    <w:rsid w:val="00BE63EA"/>
    <w:rsid w:val="00C22F8E"/>
    <w:rsid w:val="00C30158"/>
    <w:rsid w:val="00C42A3C"/>
    <w:rsid w:val="00C53B38"/>
    <w:rsid w:val="00C70184"/>
    <w:rsid w:val="00C8085C"/>
    <w:rsid w:val="00CD2C6D"/>
    <w:rsid w:val="00CF1A0F"/>
    <w:rsid w:val="00D36252"/>
    <w:rsid w:val="00D4330B"/>
    <w:rsid w:val="00D460F1"/>
    <w:rsid w:val="00D51B44"/>
    <w:rsid w:val="00D6085D"/>
    <w:rsid w:val="00D60DB8"/>
    <w:rsid w:val="00D66D57"/>
    <w:rsid w:val="00D81480"/>
    <w:rsid w:val="00DA2E40"/>
    <w:rsid w:val="00DA5BF8"/>
    <w:rsid w:val="00DB292E"/>
    <w:rsid w:val="00DC71AA"/>
    <w:rsid w:val="00DD2FAB"/>
    <w:rsid w:val="00DE627C"/>
    <w:rsid w:val="00DF1850"/>
    <w:rsid w:val="00DF1E82"/>
    <w:rsid w:val="00E46E7E"/>
    <w:rsid w:val="00E93813"/>
    <w:rsid w:val="00E95631"/>
    <w:rsid w:val="00EC527E"/>
    <w:rsid w:val="00EF51D4"/>
    <w:rsid w:val="00F1173B"/>
    <w:rsid w:val="00F45F2E"/>
    <w:rsid w:val="00F50EA5"/>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20113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386082"/>
    <w:rPr>
      <w:rFonts w:ascii="Times New Roman" w:hAnsi="Times New Roman" w:cs="Times New Roman"/>
      <w:sz w:val="18"/>
    </w:rPr>
  </w:style>
  <w:style w:type="paragraph" w:styleId="Heading1">
    <w:name w:val="heading 1"/>
    <w:aliases w:val="Pocket"/>
    <w:basedOn w:val="Normal"/>
    <w:next w:val="Normal"/>
    <w:link w:val="Heading1Char"/>
    <w:uiPriority w:val="9"/>
    <w:qFormat/>
    <w:rsid w:val="0038608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 Char2,Heading 2 Char1 Char,Heading 2 Char Char Char,Heading 2 Char Char1"/>
    <w:basedOn w:val="Normal"/>
    <w:next w:val="Normal"/>
    <w:link w:val="Heading2Char"/>
    <w:uiPriority w:val="9"/>
    <w:unhideWhenUsed/>
    <w:qFormat/>
    <w:rsid w:val="00386082"/>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386082"/>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386082"/>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Emphasis!!,small,Qualifications,normal card text,bold underline,Shrunk,qualifications in card,qualifications,Bold Underline,Box,Style1"/>
    <w:basedOn w:val="DefaultParagraphFont"/>
    <w:uiPriority w:val="7"/>
    <w:qFormat/>
    <w:rsid w:val="00386082"/>
    <w:rPr>
      <w:rFonts w:ascii="Times New Roman" w:hAnsi="Times New Roman" w:cs="Times New Roman"/>
      <w:b/>
      <w:i w:val="0"/>
      <w:iCs/>
      <w:sz w:val="22"/>
      <w:u w:val="single"/>
      <w:bdr w:val="none" w:sz="0" w:space="0" w:color="auto"/>
    </w:rPr>
  </w:style>
  <w:style w:type="character" w:customStyle="1" w:styleId="Heading1Char">
    <w:name w:val="Heading 1 Char"/>
    <w:aliases w:val="Pocket Char"/>
    <w:basedOn w:val="DefaultParagraphFont"/>
    <w:link w:val="Heading1"/>
    <w:uiPriority w:val="9"/>
    <w:rsid w:val="00386082"/>
    <w:rPr>
      <w:rFonts w:asciiTheme="majorHAnsi" w:eastAsiaTheme="majorEastAsia" w:hAnsiTheme="majorHAnsi" w:cstheme="majorBidi"/>
      <w:b/>
      <w:bCs/>
      <w:sz w:val="52"/>
      <w:szCs w:val="52"/>
    </w:rPr>
  </w:style>
  <w:style w:type="character" w:customStyle="1" w:styleId="Heading2Char">
    <w:name w:val="Heading 2 Char"/>
    <w:aliases w:val="Hat Char,BlockText Char,Heading 2 Char2 Char,Heading 2 Char1 Char Char,Heading 2 Char Char Char Char,Heading 2 Char Char1 Char"/>
    <w:basedOn w:val="DefaultParagraphFont"/>
    <w:link w:val="Heading2"/>
    <w:uiPriority w:val="9"/>
    <w:rsid w:val="00386082"/>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386082"/>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386082"/>
    <w:rPr>
      <w:rFonts w:asciiTheme="majorHAnsi" w:eastAsiaTheme="majorEastAsia" w:hAnsiTheme="majorHAnsi" w:cstheme="majorBidi"/>
      <w:b/>
      <w:bCs/>
      <w:iCs/>
      <w:sz w:val="26"/>
    </w:rPr>
  </w:style>
  <w:style w:type="paragraph" w:styleId="NoSpacing">
    <w:name w:val="No Spacing"/>
    <w:uiPriority w:val="1"/>
    <w:rsid w:val="00386082"/>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tag + 12 pt,Not..."/>
    <w:basedOn w:val="DefaultParagraphFont"/>
    <w:uiPriority w:val="1"/>
    <w:qFormat/>
    <w:rsid w:val="00386082"/>
    <w:rPr>
      <w:b/>
      <w:sz w:val="24"/>
      <w:u w:val="non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
    <w:basedOn w:val="DefaultParagraphFont"/>
    <w:uiPriority w:val="1"/>
    <w:qFormat/>
    <w:rsid w:val="00386082"/>
    <w:rPr>
      <w:b w:val="0"/>
      <w:sz w:val="22"/>
      <w:u w:val="single"/>
    </w:rPr>
  </w:style>
  <w:style w:type="paragraph" w:styleId="DocumentMap">
    <w:name w:val="Document Map"/>
    <w:basedOn w:val="Normal"/>
    <w:link w:val="DocumentMapChar"/>
    <w:uiPriority w:val="99"/>
    <w:semiHidden/>
    <w:unhideWhenUsed/>
    <w:rsid w:val="00386082"/>
    <w:rPr>
      <w:rFonts w:ascii="Lucida Grande" w:hAnsi="Lucida Grande" w:cs="Lucida Grande"/>
    </w:rPr>
  </w:style>
  <w:style w:type="character" w:customStyle="1" w:styleId="DocumentMapChar">
    <w:name w:val="Document Map Char"/>
    <w:basedOn w:val="DefaultParagraphFont"/>
    <w:link w:val="DocumentMap"/>
    <w:uiPriority w:val="99"/>
    <w:semiHidden/>
    <w:rsid w:val="00386082"/>
    <w:rPr>
      <w:rFonts w:ascii="Lucida Grande" w:hAnsi="Lucida Grande" w:cs="Lucida Grande"/>
      <w:sz w:val="18"/>
    </w:rPr>
  </w:style>
  <w:style w:type="paragraph" w:styleId="ListParagraph">
    <w:name w:val="List Paragraph"/>
    <w:basedOn w:val="Normal"/>
    <w:uiPriority w:val="34"/>
    <w:rsid w:val="00386082"/>
    <w:pPr>
      <w:ind w:left="720"/>
      <w:contextualSpacing/>
    </w:pPr>
  </w:style>
  <w:style w:type="paragraph" w:styleId="Header">
    <w:name w:val="header"/>
    <w:basedOn w:val="Normal"/>
    <w:link w:val="HeaderChar"/>
    <w:uiPriority w:val="99"/>
    <w:unhideWhenUsed/>
    <w:rsid w:val="00386082"/>
    <w:pPr>
      <w:tabs>
        <w:tab w:val="center" w:pos="4320"/>
        <w:tab w:val="right" w:pos="8640"/>
      </w:tabs>
    </w:pPr>
  </w:style>
  <w:style w:type="character" w:customStyle="1" w:styleId="HeaderChar">
    <w:name w:val="Header Char"/>
    <w:basedOn w:val="DefaultParagraphFont"/>
    <w:link w:val="Header"/>
    <w:uiPriority w:val="99"/>
    <w:rsid w:val="00386082"/>
    <w:rPr>
      <w:rFonts w:ascii="Times New Roman" w:hAnsi="Times New Roman" w:cs="Times New Roman"/>
      <w:sz w:val="18"/>
    </w:rPr>
  </w:style>
  <w:style w:type="paragraph" w:styleId="Footer">
    <w:name w:val="footer"/>
    <w:basedOn w:val="Normal"/>
    <w:link w:val="FooterChar"/>
    <w:uiPriority w:val="99"/>
    <w:unhideWhenUsed/>
    <w:rsid w:val="00386082"/>
    <w:pPr>
      <w:tabs>
        <w:tab w:val="center" w:pos="4320"/>
        <w:tab w:val="right" w:pos="8640"/>
      </w:tabs>
    </w:pPr>
  </w:style>
  <w:style w:type="character" w:customStyle="1" w:styleId="FooterChar">
    <w:name w:val="Footer Char"/>
    <w:basedOn w:val="DefaultParagraphFont"/>
    <w:link w:val="Footer"/>
    <w:uiPriority w:val="99"/>
    <w:rsid w:val="00386082"/>
    <w:rPr>
      <w:rFonts w:ascii="Times New Roman" w:hAnsi="Times New Roman" w:cs="Times New Roman"/>
      <w:sz w:val="18"/>
    </w:rPr>
  </w:style>
  <w:style w:type="character" w:styleId="PageNumber">
    <w:name w:val="page number"/>
    <w:basedOn w:val="DefaultParagraphFont"/>
    <w:uiPriority w:val="99"/>
    <w:semiHidden/>
    <w:unhideWhenUsed/>
    <w:rsid w:val="00386082"/>
  </w:style>
  <w:style w:type="character" w:styleId="Hyperlink">
    <w:name w:val="Hyperlink"/>
    <w:basedOn w:val="DefaultParagraphFont"/>
    <w:uiPriority w:val="99"/>
    <w:unhideWhenUsed/>
    <w:rsid w:val="00386082"/>
    <w:rPr>
      <w:color w:val="0000FF" w:themeColor="hyperlink"/>
      <w:u w:val="single"/>
    </w:rPr>
  </w:style>
  <w:style w:type="paragraph" w:customStyle="1" w:styleId="H2Hat">
    <w:name w:val="H2 Hat"/>
    <w:basedOn w:val="Normal"/>
    <w:next w:val="Normal"/>
    <w:autoRedefine/>
    <w:qFormat/>
    <w:rsid w:val="00A758A2"/>
    <w:pPr>
      <w:keepNext/>
      <w:keepLines/>
      <w:pageBreakBefore/>
      <w:spacing w:before="480"/>
      <w:jc w:val="center"/>
      <w:outlineLvl w:val="1"/>
    </w:pPr>
    <w:rPr>
      <w:rFonts w:eastAsiaTheme="minorHAnsi"/>
      <w:b/>
      <w:sz w:val="44"/>
      <w:szCs w:val="22"/>
      <w:u w:val="double"/>
    </w:rPr>
  </w:style>
  <w:style w:type="paragraph" w:customStyle="1" w:styleId="TagText">
    <w:name w:val="TagText"/>
    <w:basedOn w:val="Normal"/>
    <w:qFormat/>
    <w:rsid w:val="00A758A2"/>
    <w:pPr>
      <w:spacing w:before="200"/>
    </w:pPr>
    <w:rPr>
      <w:rFonts w:ascii="Calibri" w:hAnsi="Calibri" w:cstheme="minorBidi"/>
      <w:b/>
      <w:sz w:val="24"/>
    </w:rPr>
  </w:style>
  <w:style w:type="character" w:styleId="IntenseEmphasis">
    <w:name w:val="Intense Emphasis"/>
    <w:aliases w:val="Style Underline,Title Char2,Heading 3 Char Char Char Char Char,Citation Char Char Char Char Char,Citation Char1 Char Char Char,9.5 pt"/>
    <w:basedOn w:val="DefaultParagraphFont"/>
    <w:uiPriority w:val="1"/>
    <w:qFormat/>
    <w:rsid w:val="00A758A2"/>
    <w:rPr>
      <w:b w:val="0"/>
      <w:bCs/>
      <w:sz w:val="22"/>
      <w:u w:val="single"/>
    </w:rPr>
  </w:style>
  <w:style w:type="character" w:customStyle="1" w:styleId="cite">
    <w:name w:val="cite"/>
    <w:aliases w:val="Heading 3 Char Char Char,Heading 3 Char Char Char1,Heading 3 Char1,Char Char2,Citation Char,cites Char Char,Heading 3 Char1 Char,Citation Char Char1 Char Char Char Char Char,Underlined Text Char,Block Writing Char,Index Headers Char,Bold Cite Char"/>
    <w:basedOn w:val="DefaultParagraphFont"/>
    <w:link w:val="UnderlinedText"/>
    <w:qFormat/>
    <w:rsid w:val="006A7CFB"/>
    <w:rPr>
      <w:rFonts w:ascii="Times New Roman" w:hAnsi="Times New Roman"/>
      <w:b/>
    </w:rPr>
  </w:style>
  <w:style w:type="paragraph" w:customStyle="1" w:styleId="UnderlinedText">
    <w:name w:val="Underlined Text"/>
    <w:basedOn w:val="Normal"/>
    <w:link w:val="cite"/>
    <w:autoRedefine/>
    <w:rsid w:val="006A7CFB"/>
    <w:pPr>
      <w:jc w:val="both"/>
    </w:pPr>
    <w:rPr>
      <w:rFonts w:cstheme="minorBidi"/>
      <w:b/>
      <w:sz w:val="24"/>
    </w:rPr>
  </w:style>
  <w:style w:type="character" w:customStyle="1" w:styleId="AuthorYear">
    <w:name w:val="AuthorYear"/>
    <w:uiPriority w:val="1"/>
    <w:qFormat/>
    <w:rsid w:val="006A7CFB"/>
    <w:rPr>
      <w:rFonts w:ascii="Georgia" w:hAnsi="Georgia"/>
      <w:b/>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386082"/>
    <w:rPr>
      <w:rFonts w:ascii="Times New Roman" w:hAnsi="Times New Roman" w:cs="Times New Roman"/>
      <w:sz w:val="18"/>
    </w:rPr>
  </w:style>
  <w:style w:type="paragraph" w:styleId="Heading1">
    <w:name w:val="heading 1"/>
    <w:aliases w:val="Pocket"/>
    <w:basedOn w:val="Normal"/>
    <w:next w:val="Normal"/>
    <w:link w:val="Heading1Char"/>
    <w:uiPriority w:val="9"/>
    <w:qFormat/>
    <w:rsid w:val="0038608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 Char2,Heading 2 Char1 Char,Heading 2 Char Char Char,Heading 2 Char Char1"/>
    <w:basedOn w:val="Normal"/>
    <w:next w:val="Normal"/>
    <w:link w:val="Heading2Char"/>
    <w:uiPriority w:val="9"/>
    <w:unhideWhenUsed/>
    <w:qFormat/>
    <w:rsid w:val="00386082"/>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386082"/>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386082"/>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Emphasis!!,small,Qualifications,normal card text,bold underline,Shrunk,qualifications in card,qualifications,Bold Underline,Box,Style1"/>
    <w:basedOn w:val="DefaultParagraphFont"/>
    <w:uiPriority w:val="7"/>
    <w:qFormat/>
    <w:rsid w:val="00386082"/>
    <w:rPr>
      <w:rFonts w:ascii="Times New Roman" w:hAnsi="Times New Roman" w:cs="Times New Roman"/>
      <w:b/>
      <w:i w:val="0"/>
      <w:iCs/>
      <w:sz w:val="22"/>
      <w:u w:val="single"/>
      <w:bdr w:val="none" w:sz="0" w:space="0" w:color="auto"/>
    </w:rPr>
  </w:style>
  <w:style w:type="character" w:customStyle="1" w:styleId="Heading1Char">
    <w:name w:val="Heading 1 Char"/>
    <w:aliases w:val="Pocket Char"/>
    <w:basedOn w:val="DefaultParagraphFont"/>
    <w:link w:val="Heading1"/>
    <w:uiPriority w:val="9"/>
    <w:rsid w:val="00386082"/>
    <w:rPr>
      <w:rFonts w:asciiTheme="majorHAnsi" w:eastAsiaTheme="majorEastAsia" w:hAnsiTheme="majorHAnsi" w:cstheme="majorBidi"/>
      <w:b/>
      <w:bCs/>
      <w:sz w:val="52"/>
      <w:szCs w:val="52"/>
    </w:rPr>
  </w:style>
  <w:style w:type="character" w:customStyle="1" w:styleId="Heading2Char">
    <w:name w:val="Heading 2 Char"/>
    <w:aliases w:val="Hat Char,BlockText Char,Heading 2 Char2 Char,Heading 2 Char1 Char Char,Heading 2 Char Char Char Char,Heading 2 Char Char1 Char"/>
    <w:basedOn w:val="DefaultParagraphFont"/>
    <w:link w:val="Heading2"/>
    <w:uiPriority w:val="9"/>
    <w:rsid w:val="00386082"/>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386082"/>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386082"/>
    <w:rPr>
      <w:rFonts w:asciiTheme="majorHAnsi" w:eastAsiaTheme="majorEastAsia" w:hAnsiTheme="majorHAnsi" w:cstheme="majorBidi"/>
      <w:b/>
      <w:bCs/>
      <w:iCs/>
      <w:sz w:val="26"/>
    </w:rPr>
  </w:style>
  <w:style w:type="paragraph" w:styleId="NoSpacing">
    <w:name w:val="No Spacing"/>
    <w:uiPriority w:val="1"/>
    <w:rsid w:val="00386082"/>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tag + 12 pt,Not..."/>
    <w:basedOn w:val="DefaultParagraphFont"/>
    <w:uiPriority w:val="1"/>
    <w:qFormat/>
    <w:rsid w:val="00386082"/>
    <w:rPr>
      <w:b/>
      <w:sz w:val="24"/>
      <w:u w:val="non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
    <w:basedOn w:val="DefaultParagraphFont"/>
    <w:uiPriority w:val="1"/>
    <w:qFormat/>
    <w:rsid w:val="00386082"/>
    <w:rPr>
      <w:b w:val="0"/>
      <w:sz w:val="22"/>
      <w:u w:val="single"/>
    </w:rPr>
  </w:style>
  <w:style w:type="paragraph" w:styleId="DocumentMap">
    <w:name w:val="Document Map"/>
    <w:basedOn w:val="Normal"/>
    <w:link w:val="DocumentMapChar"/>
    <w:uiPriority w:val="99"/>
    <w:semiHidden/>
    <w:unhideWhenUsed/>
    <w:rsid w:val="00386082"/>
    <w:rPr>
      <w:rFonts w:ascii="Lucida Grande" w:hAnsi="Lucida Grande" w:cs="Lucida Grande"/>
    </w:rPr>
  </w:style>
  <w:style w:type="character" w:customStyle="1" w:styleId="DocumentMapChar">
    <w:name w:val="Document Map Char"/>
    <w:basedOn w:val="DefaultParagraphFont"/>
    <w:link w:val="DocumentMap"/>
    <w:uiPriority w:val="99"/>
    <w:semiHidden/>
    <w:rsid w:val="00386082"/>
    <w:rPr>
      <w:rFonts w:ascii="Lucida Grande" w:hAnsi="Lucida Grande" w:cs="Lucida Grande"/>
      <w:sz w:val="18"/>
    </w:rPr>
  </w:style>
  <w:style w:type="paragraph" w:styleId="ListParagraph">
    <w:name w:val="List Paragraph"/>
    <w:basedOn w:val="Normal"/>
    <w:uiPriority w:val="34"/>
    <w:rsid w:val="00386082"/>
    <w:pPr>
      <w:ind w:left="720"/>
      <w:contextualSpacing/>
    </w:pPr>
  </w:style>
  <w:style w:type="paragraph" w:styleId="Header">
    <w:name w:val="header"/>
    <w:basedOn w:val="Normal"/>
    <w:link w:val="HeaderChar"/>
    <w:uiPriority w:val="99"/>
    <w:unhideWhenUsed/>
    <w:rsid w:val="00386082"/>
    <w:pPr>
      <w:tabs>
        <w:tab w:val="center" w:pos="4320"/>
        <w:tab w:val="right" w:pos="8640"/>
      </w:tabs>
    </w:pPr>
  </w:style>
  <w:style w:type="character" w:customStyle="1" w:styleId="HeaderChar">
    <w:name w:val="Header Char"/>
    <w:basedOn w:val="DefaultParagraphFont"/>
    <w:link w:val="Header"/>
    <w:uiPriority w:val="99"/>
    <w:rsid w:val="00386082"/>
    <w:rPr>
      <w:rFonts w:ascii="Times New Roman" w:hAnsi="Times New Roman" w:cs="Times New Roman"/>
      <w:sz w:val="18"/>
    </w:rPr>
  </w:style>
  <w:style w:type="paragraph" w:styleId="Footer">
    <w:name w:val="footer"/>
    <w:basedOn w:val="Normal"/>
    <w:link w:val="FooterChar"/>
    <w:uiPriority w:val="99"/>
    <w:unhideWhenUsed/>
    <w:rsid w:val="00386082"/>
    <w:pPr>
      <w:tabs>
        <w:tab w:val="center" w:pos="4320"/>
        <w:tab w:val="right" w:pos="8640"/>
      </w:tabs>
    </w:pPr>
  </w:style>
  <w:style w:type="character" w:customStyle="1" w:styleId="FooterChar">
    <w:name w:val="Footer Char"/>
    <w:basedOn w:val="DefaultParagraphFont"/>
    <w:link w:val="Footer"/>
    <w:uiPriority w:val="99"/>
    <w:rsid w:val="00386082"/>
    <w:rPr>
      <w:rFonts w:ascii="Times New Roman" w:hAnsi="Times New Roman" w:cs="Times New Roman"/>
      <w:sz w:val="18"/>
    </w:rPr>
  </w:style>
  <w:style w:type="character" w:styleId="PageNumber">
    <w:name w:val="page number"/>
    <w:basedOn w:val="DefaultParagraphFont"/>
    <w:uiPriority w:val="99"/>
    <w:semiHidden/>
    <w:unhideWhenUsed/>
    <w:rsid w:val="00386082"/>
  </w:style>
  <w:style w:type="character" w:styleId="Hyperlink">
    <w:name w:val="Hyperlink"/>
    <w:basedOn w:val="DefaultParagraphFont"/>
    <w:uiPriority w:val="99"/>
    <w:unhideWhenUsed/>
    <w:rsid w:val="00386082"/>
    <w:rPr>
      <w:color w:val="0000FF" w:themeColor="hyperlink"/>
      <w:u w:val="single"/>
    </w:rPr>
  </w:style>
  <w:style w:type="paragraph" w:customStyle="1" w:styleId="H2Hat">
    <w:name w:val="H2 Hat"/>
    <w:basedOn w:val="Normal"/>
    <w:next w:val="Normal"/>
    <w:autoRedefine/>
    <w:qFormat/>
    <w:rsid w:val="00A758A2"/>
    <w:pPr>
      <w:keepNext/>
      <w:keepLines/>
      <w:pageBreakBefore/>
      <w:spacing w:before="480"/>
      <w:jc w:val="center"/>
      <w:outlineLvl w:val="1"/>
    </w:pPr>
    <w:rPr>
      <w:rFonts w:eastAsiaTheme="minorHAnsi"/>
      <w:b/>
      <w:sz w:val="44"/>
      <w:szCs w:val="22"/>
      <w:u w:val="double"/>
    </w:rPr>
  </w:style>
  <w:style w:type="paragraph" w:customStyle="1" w:styleId="TagText">
    <w:name w:val="TagText"/>
    <w:basedOn w:val="Normal"/>
    <w:qFormat/>
    <w:rsid w:val="00A758A2"/>
    <w:pPr>
      <w:spacing w:before="200"/>
    </w:pPr>
    <w:rPr>
      <w:rFonts w:ascii="Calibri" w:hAnsi="Calibri" w:cstheme="minorBidi"/>
      <w:b/>
      <w:sz w:val="24"/>
    </w:rPr>
  </w:style>
  <w:style w:type="character" w:styleId="IntenseEmphasis">
    <w:name w:val="Intense Emphasis"/>
    <w:aliases w:val="Style Underline,Title Char2,Heading 3 Char Char Char Char Char,Citation Char Char Char Char Char,Citation Char1 Char Char Char,9.5 pt"/>
    <w:basedOn w:val="DefaultParagraphFont"/>
    <w:uiPriority w:val="1"/>
    <w:qFormat/>
    <w:rsid w:val="00A758A2"/>
    <w:rPr>
      <w:b w:val="0"/>
      <w:bCs/>
      <w:sz w:val="22"/>
      <w:u w:val="single"/>
    </w:rPr>
  </w:style>
  <w:style w:type="character" w:customStyle="1" w:styleId="cite">
    <w:name w:val="cite"/>
    <w:aliases w:val="Heading 3 Char Char Char,Heading 3 Char Char Char1,Heading 3 Char1,Char Char2,Citation Char,cites Char Char,Heading 3 Char1 Char,Citation Char Char1 Char Char Char Char Char,Underlined Text Char,Block Writing Char,Index Headers Char,Bold Cite Char"/>
    <w:basedOn w:val="DefaultParagraphFont"/>
    <w:link w:val="UnderlinedText"/>
    <w:qFormat/>
    <w:rsid w:val="006A7CFB"/>
    <w:rPr>
      <w:rFonts w:ascii="Times New Roman" w:hAnsi="Times New Roman"/>
      <w:b/>
    </w:rPr>
  </w:style>
  <w:style w:type="paragraph" w:customStyle="1" w:styleId="UnderlinedText">
    <w:name w:val="Underlined Text"/>
    <w:basedOn w:val="Normal"/>
    <w:link w:val="cite"/>
    <w:autoRedefine/>
    <w:rsid w:val="006A7CFB"/>
    <w:pPr>
      <w:jc w:val="both"/>
    </w:pPr>
    <w:rPr>
      <w:rFonts w:cstheme="minorBidi"/>
      <w:b/>
      <w:sz w:val="24"/>
    </w:rPr>
  </w:style>
  <w:style w:type="character" w:customStyle="1" w:styleId="AuthorYear">
    <w:name w:val="AuthorYear"/>
    <w:uiPriority w:val="1"/>
    <w:qFormat/>
    <w:rsid w:val="006A7CFB"/>
    <w:rPr>
      <w:rFonts w:ascii="Georgia" w:hAnsi="Georgia"/>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logs.cfr.org/oneil/2012/10/26/chinas-economic-role-in-latin-america/" TargetMode="External"/><Relationship Id="rId12" Type="http://schemas.openxmlformats.org/officeDocument/2006/relationships/hyperlink" Target="http://www.uschamber.com/sites/default/files/reports/2011_us_mexico_report.pdf" TargetMode="External"/><Relationship Id="rId13" Type="http://schemas.openxmlformats.org/officeDocument/2006/relationships/hyperlink" Target="http://douthat.blogs.nytimes.com/2014/03/28/why-is-president-obamas-foreign-policy-unpopular/?_php=true&amp;_type=blogs&amp;_r=0"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wilsoncenter.org/sites/default/files/The%20U.S.%20and%20Mexico.%20Towards%20a%20Strategic%20Partnership.pdf" TargetMode="External"/><Relationship Id="rId9" Type="http://schemas.openxmlformats.org/officeDocument/2006/relationships/hyperlink" Target="http://www.worldpolicy.org/blog/2013/06/24/us-and-china-fight-latin-america" TargetMode="External"/><Relationship Id="rId10" Type="http://schemas.openxmlformats.org/officeDocument/2006/relationships/hyperlink" Target="http://www.china-briefing.com/news/2013/06/07/china-mexico-talk-of-strategic-partnership-deal-but-much-remains-to-be-don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zashaikh16: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15</Pages>
  <Words>1936</Words>
  <Characters>11038</Characters>
  <Application>Microsoft Macintosh Word</Application>
  <DocSecurity>0</DocSecurity>
  <Lines>91</Lines>
  <Paragraphs>25</Paragraphs>
  <ScaleCrop>false</ScaleCrop>
  <Company>Whitman College</Company>
  <LinksUpToDate>false</LinksUpToDate>
  <CharactersWithSpaces>12949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2014-04-13T16:03:00Z</dcterms:created>
  <dcterms:modified xsi:type="dcterms:W3CDTF">2014-04-13T16:03:00Z</dcterms:modified>
</cp:coreProperties>
</file>