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01DA7" w14:textId="77777777" w:rsidR="00114AE3" w:rsidRPr="00114AE3" w:rsidRDefault="00114AE3" w:rsidP="00114AE3">
      <w:pPr>
        <w:pStyle w:val="Heading2"/>
        <w:rPr>
          <w:rFonts w:ascii="Times New Roman" w:hAnsi="Times New Roman" w:cs="Times New Roman"/>
        </w:rPr>
      </w:pPr>
      <w:r w:rsidRPr="00114AE3">
        <w:rPr>
          <w:rFonts w:ascii="Times New Roman" w:hAnsi="Times New Roman" w:cs="Times New Roman"/>
        </w:rPr>
        <w:t>1AC</w:t>
      </w:r>
    </w:p>
    <w:p w14:paraId="4B3E5940" w14:textId="77777777" w:rsidR="00114AE3" w:rsidRPr="00114AE3" w:rsidRDefault="00114AE3" w:rsidP="00114AE3">
      <w:pPr>
        <w:rPr>
          <w:rStyle w:val="StyleStyleBold12pt"/>
        </w:rPr>
      </w:pPr>
      <w:r w:rsidRPr="00114AE3">
        <w:rPr>
          <w:rStyle w:val="StyleStyleBold12pt"/>
        </w:rPr>
        <w:t>You know the drill – Border jazz</w:t>
      </w:r>
    </w:p>
    <w:p w14:paraId="31F2BC59" w14:textId="77777777" w:rsidR="00114AE3" w:rsidRPr="00114AE3" w:rsidRDefault="00114AE3" w:rsidP="00114AE3">
      <w:pPr>
        <w:pStyle w:val="Heading2"/>
        <w:rPr>
          <w:rFonts w:ascii="Times New Roman" w:hAnsi="Times New Roman" w:cs="Times New Roman"/>
        </w:rPr>
      </w:pPr>
    </w:p>
    <w:p w14:paraId="483082D7" w14:textId="77777777" w:rsidR="00114AE3" w:rsidRPr="00114AE3" w:rsidRDefault="00114AE3" w:rsidP="00114AE3">
      <w:pPr>
        <w:pStyle w:val="Heading2"/>
        <w:rPr>
          <w:rFonts w:ascii="Times New Roman" w:hAnsi="Times New Roman" w:cs="Times New Roman"/>
        </w:rPr>
      </w:pPr>
      <w:r w:rsidRPr="00114AE3">
        <w:rPr>
          <w:rFonts w:ascii="Times New Roman" w:hAnsi="Times New Roman" w:cs="Times New Roman"/>
        </w:rPr>
        <w:t>2A</w:t>
      </w:r>
      <w:bookmarkStart w:id="0" w:name="_GoBack"/>
      <w:bookmarkEnd w:id="0"/>
      <w:r w:rsidRPr="00114AE3">
        <w:rPr>
          <w:rFonts w:ascii="Times New Roman" w:hAnsi="Times New Roman" w:cs="Times New Roman"/>
        </w:rPr>
        <w:t>C AT T – Trade Promotion</w:t>
      </w:r>
    </w:p>
    <w:p w14:paraId="08184A26" w14:textId="77777777" w:rsidR="00114AE3" w:rsidRPr="00114AE3" w:rsidRDefault="00114AE3" w:rsidP="00114AE3">
      <w:pPr>
        <w:rPr>
          <w:rStyle w:val="StyleStyleBold12pt"/>
        </w:rPr>
      </w:pPr>
      <w:r w:rsidRPr="00114AE3">
        <w:rPr>
          <w:rStyle w:val="StyleStyleBold12pt"/>
        </w:rPr>
        <w:t>We meet – the aff is a structural linkage and increase trade promotion</w:t>
      </w:r>
    </w:p>
    <w:p w14:paraId="26E157B1" w14:textId="77777777" w:rsidR="00114AE3" w:rsidRPr="00114AE3" w:rsidRDefault="00114AE3" w:rsidP="00114AE3">
      <w:r w:rsidRPr="00114AE3">
        <w:rPr>
          <w:rStyle w:val="StyleStyleBold12pt"/>
        </w:rPr>
        <w:t xml:space="preserve">Gephardt 2002 </w:t>
      </w:r>
      <w:r w:rsidRPr="00114AE3">
        <w:t xml:space="preserve">Richard A. Gephardt (D-Mo) was the House Democratic Leader. CENTER FOR Latin American Studies UC Berkeley “Progressive Economic Engagement with Mexico and the World” </w:t>
      </w:r>
      <w:proofErr w:type="gramStart"/>
      <w:r w:rsidRPr="00114AE3">
        <w:t>Winter</w:t>
      </w:r>
      <w:proofErr w:type="gramEnd"/>
      <w:r w:rsidRPr="00114AE3">
        <w:t xml:space="preserve"> http://clas.berkeley.edu/Publications/Review/pdf/newswinter02.pdf</w:t>
      </w:r>
    </w:p>
    <w:p w14:paraId="2DEDEA82" w14:textId="77777777" w:rsidR="00114AE3" w:rsidRPr="00114AE3" w:rsidRDefault="00114AE3" w:rsidP="00114AE3">
      <w:r w:rsidRPr="00114AE3">
        <w:t xml:space="preserve">Everybody agrees that as we enter the 21st century, the global economy requires the </w:t>
      </w:r>
    </w:p>
    <w:p w14:paraId="1B4A4276" w14:textId="77777777" w:rsidR="00114AE3" w:rsidRPr="00114AE3" w:rsidRDefault="00114AE3" w:rsidP="00114AE3">
      <w:r w:rsidRPr="00114AE3">
        <w:t>AND</w:t>
      </w:r>
    </w:p>
    <w:p w14:paraId="0AE47C6A" w14:textId="77777777" w:rsidR="00114AE3" w:rsidRPr="00114AE3" w:rsidRDefault="00114AE3" w:rsidP="00114AE3">
      <w:r w:rsidRPr="00114AE3">
        <w:t xml:space="preserve">, </w:t>
      </w:r>
      <w:proofErr w:type="gramStart"/>
      <w:r w:rsidRPr="00114AE3">
        <w:t>health</w:t>
      </w:r>
      <w:proofErr w:type="gramEnd"/>
      <w:r w:rsidRPr="00114AE3">
        <w:t>, and transportation infrastructure must also be improved at the border.</w:t>
      </w:r>
    </w:p>
    <w:p w14:paraId="7A85B649" w14:textId="77777777" w:rsidR="00114AE3" w:rsidRPr="00114AE3" w:rsidRDefault="00114AE3" w:rsidP="00114AE3">
      <w:pPr>
        <w:rPr>
          <w:rStyle w:val="StyleStyleBold12pt"/>
        </w:rPr>
      </w:pPr>
    </w:p>
    <w:p w14:paraId="76AF0F2B" w14:textId="77777777" w:rsidR="00114AE3" w:rsidRPr="00114AE3" w:rsidRDefault="00114AE3" w:rsidP="00114AE3">
      <w:r w:rsidRPr="00114AE3">
        <w:rPr>
          <w:rStyle w:val="StyleStyleBold12pt"/>
        </w:rPr>
        <w:t>C/I – economic engagement is expanding economic ties</w:t>
      </w:r>
      <w:r w:rsidRPr="00114AE3">
        <w:br/>
      </w:r>
      <w:proofErr w:type="spellStart"/>
      <w:r w:rsidRPr="00114AE3">
        <w:rPr>
          <w:rStyle w:val="StyleStyleBold12pt"/>
        </w:rPr>
        <w:t>Kahler</w:t>
      </w:r>
      <w:proofErr w:type="spellEnd"/>
      <w:r w:rsidRPr="00114AE3">
        <w:rPr>
          <w:rStyle w:val="StyleStyleBold12pt"/>
        </w:rPr>
        <w:t xml:space="preserve"> 4</w:t>
      </w:r>
      <w:r w:rsidRPr="00114AE3">
        <w:t xml:space="preserve"> – Miles </w:t>
      </w:r>
      <w:proofErr w:type="spellStart"/>
      <w:r w:rsidRPr="00114AE3">
        <w:t>Kahler</w:t>
      </w:r>
      <w:proofErr w:type="spellEnd"/>
      <w:r w:rsidRPr="00114AE3">
        <w:t xml:space="preserve">, Graduate School of International Relations and Pacific Studies at the University of California, San Diego, and Scott L. </w:t>
      </w:r>
      <w:proofErr w:type="spellStart"/>
      <w:r w:rsidRPr="00114AE3">
        <w:t>Kastner</w:t>
      </w:r>
      <w:proofErr w:type="spellEnd"/>
      <w:r w:rsidRPr="00114AE3">
        <w:t xml:space="preserve"> Department of Government and Politics University of Maryland, “Strategic Uses of Economic Interdependence: Engagement Policies in South Korea, Singapore, and Taiwan”, November, </w:t>
      </w:r>
      <w:hyperlink r:id="rId8" w:history="1">
        <w:r w:rsidRPr="00114AE3">
          <w:t>http://www.bsos.umd.edu/gvpt/kastner/KahlerKastner.doc</w:t>
        </w:r>
      </w:hyperlink>
    </w:p>
    <w:p w14:paraId="34E5E02E" w14:textId="77777777" w:rsidR="00114AE3" w:rsidRPr="00114AE3" w:rsidRDefault="00114AE3" w:rsidP="00114AE3">
      <w:r w:rsidRPr="00114AE3">
        <w:t xml:space="preserve">Economic engagement—a policy of deliberately expanding economic ties with an adversary in order </w:t>
      </w:r>
    </w:p>
    <w:p w14:paraId="71D60C6A" w14:textId="77777777" w:rsidR="00114AE3" w:rsidRPr="00114AE3" w:rsidRDefault="00114AE3" w:rsidP="00114AE3">
      <w:r w:rsidRPr="00114AE3">
        <w:t>AND</w:t>
      </w:r>
    </w:p>
    <w:p w14:paraId="3BA73831" w14:textId="77777777" w:rsidR="00114AE3" w:rsidRPr="00114AE3" w:rsidRDefault="00114AE3" w:rsidP="00114AE3">
      <w:proofErr w:type="gramStart"/>
      <w:r w:rsidRPr="00114AE3">
        <w:t>power</w:t>
      </w:r>
      <w:proofErr w:type="gramEnd"/>
      <w:r w:rsidRPr="00114AE3">
        <w:t xml:space="preserve"> politics; instead, it may be more widespread than previously recognized.</w:t>
      </w:r>
    </w:p>
    <w:p w14:paraId="6ECD5641" w14:textId="12B3B552" w:rsidR="00114AE3" w:rsidRPr="00114AE3" w:rsidRDefault="00114AE3" w:rsidP="00114AE3">
      <w:pPr>
        <w:pStyle w:val="Heading2"/>
        <w:rPr>
          <w:rStyle w:val="StyleStyleBold12pt"/>
          <w:rFonts w:ascii="Times New Roman" w:hAnsi="Times New Roman" w:cs="Times New Roman"/>
          <w:b/>
          <w:sz w:val="44"/>
          <w:u w:val="double"/>
        </w:rPr>
      </w:pPr>
      <w:r w:rsidRPr="00114AE3">
        <w:rPr>
          <w:rFonts w:ascii="Times New Roman" w:hAnsi="Times New Roman" w:cs="Times New Roman"/>
        </w:rPr>
        <w:t>2AC AT Kritik</w:t>
      </w:r>
    </w:p>
    <w:p w14:paraId="56730029" w14:textId="77777777" w:rsidR="00114AE3" w:rsidRPr="00114AE3" w:rsidRDefault="00114AE3" w:rsidP="00114AE3">
      <w:pPr>
        <w:rPr>
          <w:rStyle w:val="StyleStyleBold12pt"/>
        </w:rPr>
      </w:pPr>
      <w:r w:rsidRPr="00114AE3">
        <w:rPr>
          <w:rStyle w:val="StyleStyleBold12pt"/>
        </w:rPr>
        <w:t>Consequentialism first – moral absolutism reproduces evil</w:t>
      </w:r>
    </w:p>
    <w:p w14:paraId="14DA0B2D" w14:textId="77777777" w:rsidR="00114AE3" w:rsidRPr="00114AE3" w:rsidRDefault="00114AE3" w:rsidP="00114AE3">
      <w:pPr>
        <w:rPr>
          <w:sz w:val="16"/>
        </w:rPr>
      </w:pPr>
      <w:r w:rsidRPr="00114AE3">
        <w:rPr>
          <w:rStyle w:val="StyleStyleBold12pt"/>
        </w:rPr>
        <w:t>Isaac 2</w:t>
      </w:r>
      <w:r w:rsidRPr="00114AE3">
        <w:rPr>
          <w:sz w:val="16"/>
        </w:rPr>
        <w:t xml:space="preserve"> – </w:t>
      </w:r>
      <w:r w:rsidRPr="00114AE3">
        <w:t xml:space="preserve">(Jeffrey, Professor of </w:t>
      </w:r>
      <w:proofErr w:type="spellStart"/>
      <w:r w:rsidRPr="00114AE3">
        <w:t>PoliSci</w:t>
      </w:r>
      <w:proofErr w:type="spellEnd"/>
      <w:r w:rsidRPr="00114AE3">
        <w:t xml:space="preserve"> @ Indiana-Bloomington, Director of the Center for the Study of Democracy and Public Life, PhD Yale, “Ends, Means, and Politics,” Dissent Magazine </w:t>
      </w:r>
      <w:proofErr w:type="spellStart"/>
      <w:r w:rsidRPr="00114AE3">
        <w:t>Vol</w:t>
      </w:r>
      <w:proofErr w:type="spellEnd"/>
      <w:r w:rsidRPr="00114AE3">
        <w:t xml:space="preserve"> 49 Issue 2)</w:t>
      </w:r>
    </w:p>
    <w:p w14:paraId="0BEB6E81" w14:textId="77777777" w:rsidR="00114AE3" w:rsidRPr="00114AE3" w:rsidRDefault="00114AE3" w:rsidP="00114AE3">
      <w:r w:rsidRPr="00114AE3">
        <w:t xml:space="preserve">As a result, the most important political questions are simply not asked. It </w:t>
      </w:r>
    </w:p>
    <w:p w14:paraId="61FB0455" w14:textId="77777777" w:rsidR="00114AE3" w:rsidRPr="00114AE3" w:rsidRDefault="00114AE3" w:rsidP="00114AE3">
      <w:r w:rsidRPr="00114AE3">
        <w:t>AND</w:t>
      </w:r>
    </w:p>
    <w:p w14:paraId="75E216EE" w14:textId="77777777" w:rsidR="00114AE3" w:rsidRPr="00114AE3" w:rsidRDefault="00114AE3" w:rsidP="00114AE3">
      <w:proofErr w:type="gramStart"/>
      <w:r w:rsidRPr="00114AE3">
        <w:t>not</w:t>
      </w:r>
      <w:proofErr w:type="gramEnd"/>
      <w:r w:rsidRPr="00114AE3">
        <w:t xml:space="preserve"> true believers. It promotes arrogance. And it undermines political effectiveness.</w:t>
      </w:r>
    </w:p>
    <w:p w14:paraId="7D96916F" w14:textId="77777777" w:rsidR="00114AE3" w:rsidRPr="00114AE3" w:rsidRDefault="00114AE3" w:rsidP="00114AE3">
      <w:pPr>
        <w:rPr>
          <w:rStyle w:val="StyleStyleBold12pt"/>
        </w:rPr>
      </w:pPr>
    </w:p>
    <w:p w14:paraId="14563B99" w14:textId="77777777" w:rsidR="00114AE3" w:rsidRPr="00114AE3" w:rsidRDefault="00114AE3" w:rsidP="00114AE3">
      <w:pPr>
        <w:rPr>
          <w:rStyle w:val="StyleStyleBold12pt"/>
        </w:rPr>
      </w:pPr>
      <w:r w:rsidRPr="00114AE3">
        <w:rPr>
          <w:rStyle w:val="StyleStyleBold12pt"/>
        </w:rPr>
        <w:t xml:space="preserve">All environmental factors getting better </w:t>
      </w:r>
    </w:p>
    <w:p w14:paraId="4B392231" w14:textId="77777777" w:rsidR="00114AE3" w:rsidRPr="00114AE3" w:rsidRDefault="00114AE3" w:rsidP="00114AE3">
      <w:proofErr w:type="spellStart"/>
      <w:r w:rsidRPr="00114AE3">
        <w:rPr>
          <w:rStyle w:val="StyleStyleBold12pt"/>
        </w:rPr>
        <w:t>Lomberg</w:t>
      </w:r>
      <w:proofErr w:type="spellEnd"/>
      <w:r w:rsidRPr="00114AE3">
        <w:rPr>
          <w:rStyle w:val="StyleStyleBold12pt"/>
        </w:rPr>
        <w:t xml:space="preserve"> 10</w:t>
      </w:r>
      <w:r w:rsidRPr="00114AE3">
        <w:t>—</w:t>
      </w:r>
      <w:proofErr w:type="spellStart"/>
      <w:r w:rsidRPr="00114AE3">
        <w:t>Ph.D</w:t>
      </w:r>
      <w:proofErr w:type="spellEnd"/>
      <w:r w:rsidRPr="00114AE3">
        <w:t xml:space="preserve"> in pol science (4/21, Bjorn Earth Day: Smile, don't shudder; Ignore doomsday environmentalists. Things aren't so bad. And if rich countries would worry about the right things, all the better, USA Today, LexisNexis)</w:t>
      </w:r>
    </w:p>
    <w:p w14:paraId="69E181D2" w14:textId="77777777" w:rsidR="00114AE3" w:rsidRPr="00114AE3" w:rsidRDefault="00114AE3" w:rsidP="00114AE3">
      <w:r w:rsidRPr="00114AE3">
        <w:t xml:space="preserve">Given all the talk of impending catastrophe, this may come as a surprise, </w:t>
      </w:r>
    </w:p>
    <w:p w14:paraId="0B3E5532" w14:textId="77777777" w:rsidR="00114AE3" w:rsidRPr="00114AE3" w:rsidRDefault="00114AE3" w:rsidP="00114AE3">
      <w:r w:rsidRPr="00114AE3">
        <w:t>AND</w:t>
      </w:r>
    </w:p>
    <w:p w14:paraId="715714F6" w14:textId="77777777" w:rsidR="00114AE3" w:rsidRPr="00114AE3" w:rsidRDefault="00114AE3" w:rsidP="00114AE3">
      <w:proofErr w:type="gramStart"/>
      <w:r w:rsidRPr="00114AE3">
        <w:t>data</w:t>
      </w:r>
      <w:proofErr w:type="gramEnd"/>
      <w:r w:rsidRPr="00114AE3">
        <w:t xml:space="preserve"> showed us that many key environmental measures were indeed getting better. ,</w:t>
      </w:r>
    </w:p>
    <w:p w14:paraId="34CC0B3E" w14:textId="77777777" w:rsidR="00114AE3" w:rsidRPr="00114AE3" w:rsidRDefault="00114AE3" w:rsidP="00114AE3">
      <w:pPr>
        <w:rPr>
          <w:rStyle w:val="StyleStyleBold12pt"/>
        </w:rPr>
      </w:pPr>
    </w:p>
    <w:p w14:paraId="12D81654" w14:textId="77777777" w:rsidR="00114AE3" w:rsidRPr="00114AE3" w:rsidRDefault="00114AE3" w:rsidP="00114AE3">
      <w:pPr>
        <w:rPr>
          <w:rStyle w:val="StyleStyleBold12pt"/>
        </w:rPr>
      </w:pPr>
      <w:r w:rsidRPr="00114AE3">
        <w:rPr>
          <w:rStyle w:val="StyleStyleBold12pt"/>
        </w:rPr>
        <w:t>Ontology is inevitable and not first</w:t>
      </w:r>
    </w:p>
    <w:p w14:paraId="06DD4EF7" w14:textId="77777777" w:rsidR="00114AE3" w:rsidRPr="00114AE3" w:rsidRDefault="00114AE3" w:rsidP="00114AE3">
      <w:r w:rsidRPr="00114AE3">
        <w:rPr>
          <w:rStyle w:val="StyleStyleBold12pt"/>
        </w:rPr>
        <w:t>Gathman 9</w:t>
      </w:r>
      <w:r w:rsidRPr="00114AE3">
        <w:t xml:space="preserve"> </w:t>
      </w:r>
      <w:hyperlink r:id="rId9" w:history="1">
        <w:r w:rsidRPr="00114AE3">
          <w:t>http://limitedinc.blogspot.com/2009/10/dialectics-of-diddling.html</w:t>
        </w:r>
      </w:hyperlink>
      <w:r w:rsidRPr="00114AE3">
        <w:t xml:space="preserve"> Professional editor, translator, publishes pieces in salon.com and Austin Chronicle</w:t>
      </w:r>
    </w:p>
    <w:p w14:paraId="732B00EA" w14:textId="77777777" w:rsidR="00114AE3" w:rsidRPr="00114AE3" w:rsidRDefault="00114AE3" w:rsidP="00114AE3">
      <w:r w:rsidRPr="00114AE3">
        <w:t xml:space="preserve">IT – and I will interrupt the continuity of this post in the very first </w:t>
      </w:r>
    </w:p>
    <w:p w14:paraId="53CF1122" w14:textId="77777777" w:rsidR="00114AE3" w:rsidRPr="00114AE3" w:rsidRDefault="00114AE3" w:rsidP="00114AE3">
      <w:r w:rsidRPr="00114AE3">
        <w:t>AND</w:t>
      </w:r>
    </w:p>
    <w:p w14:paraId="49D13691" w14:textId="77777777" w:rsidR="00114AE3" w:rsidRPr="00114AE3" w:rsidRDefault="00114AE3" w:rsidP="00114AE3">
      <w:proofErr w:type="gramStart"/>
      <w:r w:rsidRPr="00114AE3">
        <w:t>a</w:t>
      </w:r>
      <w:proofErr w:type="gramEnd"/>
      <w:r w:rsidRPr="00114AE3">
        <w:t xml:space="preserve"> privileged metaphor for the other. There's nothing more political than this.</w:t>
      </w:r>
    </w:p>
    <w:p w14:paraId="7A27441F" w14:textId="77777777" w:rsidR="00114AE3" w:rsidRPr="00114AE3" w:rsidRDefault="00114AE3" w:rsidP="00114AE3">
      <w:pPr>
        <w:rPr>
          <w:rStyle w:val="StyleStyleBold12pt"/>
        </w:rPr>
      </w:pPr>
    </w:p>
    <w:p w14:paraId="4F6D453C" w14:textId="77777777" w:rsidR="00114AE3" w:rsidRPr="00114AE3" w:rsidRDefault="00114AE3" w:rsidP="00114AE3">
      <w:pPr>
        <w:rPr>
          <w:rStyle w:val="StyleStyleBold12pt"/>
        </w:rPr>
      </w:pPr>
      <w:r w:rsidRPr="00114AE3">
        <w:rPr>
          <w:rStyle w:val="StyleStyleBold12pt"/>
        </w:rPr>
        <w:t xml:space="preserve">Alt can’t </w:t>
      </w:r>
      <w:proofErr w:type="gramStart"/>
      <w:r w:rsidRPr="00114AE3">
        <w:rPr>
          <w:rStyle w:val="StyleStyleBold12pt"/>
        </w:rPr>
        <w:t>effect</w:t>
      </w:r>
      <w:proofErr w:type="gramEnd"/>
      <w:r w:rsidRPr="00114AE3">
        <w:rPr>
          <w:rStyle w:val="StyleStyleBold12pt"/>
        </w:rPr>
        <w:t xml:space="preserve"> reality – it makes it impossible </w:t>
      </w:r>
    </w:p>
    <w:p w14:paraId="2E05DEE6" w14:textId="77777777" w:rsidR="00114AE3" w:rsidRPr="00114AE3" w:rsidRDefault="00114AE3" w:rsidP="00114AE3">
      <w:r w:rsidRPr="00114AE3">
        <w:rPr>
          <w:rStyle w:val="StyleStyleBold12pt"/>
        </w:rPr>
        <w:t>Zimmerman</w:t>
      </w:r>
      <w:r w:rsidRPr="00114AE3">
        <w:t xml:space="preserve">, professor of philosophy – Tulane University, </w:t>
      </w:r>
      <w:r w:rsidRPr="00114AE3">
        <w:rPr>
          <w:rStyle w:val="CiteChar"/>
          <w:rFonts w:ascii="Times New Roman" w:hAnsi="Times New Roman"/>
        </w:rPr>
        <w:t>‘</w:t>
      </w:r>
      <w:r w:rsidRPr="00114AE3">
        <w:rPr>
          <w:rStyle w:val="StyleStyleBold12pt"/>
        </w:rPr>
        <w:t>90</w:t>
      </w:r>
    </w:p>
    <w:p w14:paraId="3244D7B3" w14:textId="77777777" w:rsidR="00114AE3" w:rsidRPr="00114AE3" w:rsidRDefault="00114AE3" w:rsidP="00114AE3">
      <w:r w:rsidRPr="00114AE3">
        <w:t>(Michael E, Confrontation with Modernity p. 265-266)</w:t>
      </w:r>
    </w:p>
    <w:p w14:paraId="1613C612" w14:textId="77777777" w:rsidR="00114AE3" w:rsidRPr="00114AE3" w:rsidRDefault="00114AE3" w:rsidP="00114AE3">
      <w:r w:rsidRPr="00114AE3">
        <w:t>As I mentioned above, much of deconstruction is in fact motivated by a (</w:t>
      </w:r>
    </w:p>
    <w:p w14:paraId="0FA2646D" w14:textId="77777777" w:rsidR="00114AE3" w:rsidRPr="00114AE3" w:rsidRDefault="00114AE3" w:rsidP="00114AE3">
      <w:r w:rsidRPr="00114AE3">
        <w:t>AND</w:t>
      </w:r>
    </w:p>
    <w:p w14:paraId="63F372CD" w14:textId="77777777" w:rsidR="00114AE3" w:rsidRPr="00114AE3" w:rsidRDefault="00114AE3" w:rsidP="00114AE3">
      <w:proofErr w:type="gramStart"/>
      <w:r w:rsidRPr="00114AE3">
        <w:t>to</w:t>
      </w:r>
      <w:proofErr w:type="gramEnd"/>
      <w:r w:rsidRPr="00114AE3">
        <w:t xml:space="preserve"> which humans are incapable of resisting and developing alternatives to that disclosure.</w:t>
      </w:r>
    </w:p>
    <w:p w14:paraId="0D880E13" w14:textId="77777777" w:rsidR="00114AE3" w:rsidRPr="00114AE3" w:rsidRDefault="00114AE3" w:rsidP="00114AE3">
      <w:pPr>
        <w:rPr>
          <w:rStyle w:val="StyleBoldUnderline"/>
        </w:rPr>
      </w:pPr>
    </w:p>
    <w:p w14:paraId="37909C16" w14:textId="77777777" w:rsidR="00114AE3" w:rsidRPr="00114AE3" w:rsidRDefault="00114AE3" w:rsidP="00114AE3">
      <w:pPr>
        <w:rPr>
          <w:rStyle w:val="StyleStyleBold12pt"/>
        </w:rPr>
      </w:pPr>
      <w:r w:rsidRPr="00114AE3">
        <w:rPr>
          <w:rStyle w:val="StyleStyleBold12pt"/>
        </w:rPr>
        <w:t>Technological thought has been socialized, internalized, and can’t be eradicated</w:t>
      </w:r>
    </w:p>
    <w:p w14:paraId="41C0BFC6" w14:textId="77777777" w:rsidR="00114AE3" w:rsidRPr="00114AE3" w:rsidRDefault="00114AE3" w:rsidP="00114AE3">
      <w:r w:rsidRPr="00114AE3">
        <w:rPr>
          <w:rStyle w:val="StyleStyleBold12pt"/>
        </w:rPr>
        <w:t>Leach 3</w:t>
      </w:r>
      <w:r w:rsidRPr="00114AE3">
        <w:t xml:space="preserve">, date page modified (Neil, Professor at the University of Southern California, “Forget Heidegger”, August 15, </w:t>
      </w:r>
      <w:hyperlink r:id="rId10" w:history="1">
        <w:r w:rsidRPr="00114AE3">
          <w:t>http://www.china-designer.com/magazine/leach/txt1.htm</w:t>
        </w:r>
      </w:hyperlink>
      <w:r w:rsidRPr="00114AE3">
        <w:t>)</w:t>
      </w:r>
    </w:p>
    <w:p w14:paraId="1A89E939" w14:textId="77777777" w:rsidR="00114AE3" w:rsidRPr="00114AE3" w:rsidRDefault="00114AE3" w:rsidP="00114AE3">
      <w:proofErr w:type="spellStart"/>
      <w:r w:rsidRPr="00114AE3">
        <w:t>Adorno's</w:t>
      </w:r>
      <w:proofErr w:type="spellEnd"/>
      <w:r w:rsidRPr="00114AE3">
        <w:t xml:space="preserve"> further example of the car reveals how the technological has come to </w:t>
      </w:r>
      <w:proofErr w:type="spellStart"/>
      <w:r w:rsidRPr="00114AE3">
        <w:t>colonise</w:t>
      </w:r>
      <w:proofErr w:type="spellEnd"/>
      <w:r w:rsidRPr="00114AE3">
        <w:t xml:space="preserve"> our </w:t>
      </w:r>
    </w:p>
    <w:p w14:paraId="37C4DE77" w14:textId="77777777" w:rsidR="00114AE3" w:rsidRPr="00114AE3" w:rsidRDefault="00114AE3" w:rsidP="00114AE3">
      <w:r w:rsidRPr="00114AE3">
        <w:t>AND</w:t>
      </w:r>
    </w:p>
    <w:p w14:paraId="02B284AF" w14:textId="417A7A54" w:rsidR="00114AE3" w:rsidRPr="00114AE3" w:rsidRDefault="00114AE3" w:rsidP="00114AE3">
      <w:proofErr w:type="gramStart"/>
      <w:r w:rsidRPr="00114AE3">
        <w:t>past</w:t>
      </w:r>
      <w:proofErr w:type="gramEnd"/>
      <w:r w:rsidRPr="00114AE3">
        <w:t>. It is time, perhaps, to forget Heidegger.</w:t>
      </w:r>
    </w:p>
    <w:p w14:paraId="1598E313" w14:textId="77777777" w:rsidR="00114AE3" w:rsidRPr="00114AE3" w:rsidRDefault="00114AE3" w:rsidP="00114AE3"/>
    <w:p w14:paraId="254C1DE8" w14:textId="77777777" w:rsidR="00114AE3" w:rsidRPr="00114AE3" w:rsidRDefault="00114AE3" w:rsidP="00114AE3">
      <w:pPr>
        <w:rPr>
          <w:rStyle w:val="StyleStyleBold12pt"/>
        </w:rPr>
      </w:pPr>
      <w:r w:rsidRPr="00114AE3">
        <w:rPr>
          <w:rStyle w:val="StyleStyleBold12pt"/>
        </w:rPr>
        <w:t>Life is always good and even if its not you should stay alive because there is still value</w:t>
      </w:r>
    </w:p>
    <w:p w14:paraId="74241B21" w14:textId="77777777" w:rsidR="00114AE3" w:rsidRPr="00114AE3" w:rsidRDefault="00114AE3" w:rsidP="00114AE3">
      <w:proofErr w:type="spellStart"/>
      <w:r w:rsidRPr="00114AE3">
        <w:t>Torbjörn</w:t>
      </w:r>
      <w:proofErr w:type="spellEnd"/>
      <w:r w:rsidRPr="00114AE3">
        <w:t xml:space="preserve"> </w:t>
      </w:r>
      <w:proofErr w:type="spellStart"/>
      <w:r w:rsidRPr="00114AE3">
        <w:rPr>
          <w:rStyle w:val="StyleStyleBold12pt"/>
        </w:rPr>
        <w:t>Tännsjö</w:t>
      </w:r>
      <w:proofErr w:type="spellEnd"/>
      <w:r w:rsidRPr="00114AE3">
        <w:rPr>
          <w:rStyle w:val="StyleStyleBold12pt"/>
        </w:rPr>
        <w:t xml:space="preserve"> 11</w:t>
      </w:r>
      <w:r w:rsidRPr="00114AE3">
        <w:t xml:space="preserve">, the </w:t>
      </w:r>
      <w:proofErr w:type="spellStart"/>
      <w:r w:rsidRPr="00114AE3">
        <w:t>Kristian</w:t>
      </w:r>
      <w:proofErr w:type="spellEnd"/>
      <w:r w:rsidRPr="00114AE3">
        <w:t xml:space="preserve"> </w:t>
      </w:r>
      <w:proofErr w:type="spellStart"/>
      <w:r w:rsidRPr="00114AE3">
        <w:t>Claëson</w:t>
      </w:r>
      <w:proofErr w:type="spellEnd"/>
      <w:r w:rsidRPr="00114AE3">
        <w:t xml:space="preserve"> Professor of Practical Philosophy at Stockholm University, 2011, “Shalt Thou Sometimes Murder? On the Ethics of Killing,” online: http://people.su.se/~jolso/HS-texter/shaltthou.pdf</w:t>
      </w:r>
    </w:p>
    <w:p w14:paraId="2831B6A1" w14:textId="77777777" w:rsidR="00114AE3" w:rsidRPr="00114AE3" w:rsidRDefault="00114AE3" w:rsidP="00114AE3">
      <w:r w:rsidRPr="00114AE3">
        <w:t xml:space="preserve">I suppose it is correct to say that, if Schopenhauer is right, if </w:t>
      </w:r>
    </w:p>
    <w:p w14:paraId="1637F8DC" w14:textId="77777777" w:rsidR="00114AE3" w:rsidRPr="00114AE3" w:rsidRDefault="00114AE3" w:rsidP="00114AE3">
      <w:r w:rsidRPr="00114AE3">
        <w:t>AND</w:t>
      </w:r>
    </w:p>
    <w:p w14:paraId="7C52D680" w14:textId="77777777" w:rsidR="00114AE3" w:rsidRPr="00114AE3" w:rsidRDefault="00114AE3" w:rsidP="00114AE3">
      <w:proofErr w:type="gramStart"/>
      <w:r w:rsidRPr="00114AE3">
        <w:t>suffering</w:t>
      </w:r>
      <w:proofErr w:type="gramEnd"/>
      <w:r w:rsidRPr="00114AE3">
        <w:t xml:space="preserve"> (in their lives) than I avoid (in my life).</w:t>
      </w:r>
    </w:p>
    <w:p w14:paraId="2D0A3113" w14:textId="11AD53F4" w:rsidR="00114AE3" w:rsidRPr="00114AE3" w:rsidRDefault="00114AE3" w:rsidP="00114AE3">
      <w:pPr>
        <w:pStyle w:val="Heading2"/>
        <w:rPr>
          <w:rStyle w:val="StyleStyleBold12pt"/>
          <w:rFonts w:ascii="Times New Roman" w:hAnsi="Times New Roman" w:cs="Times New Roman"/>
          <w:b/>
          <w:sz w:val="44"/>
          <w:u w:val="double"/>
        </w:rPr>
      </w:pPr>
      <w:r w:rsidRPr="00114AE3">
        <w:rPr>
          <w:rFonts w:ascii="Times New Roman" w:hAnsi="Times New Roman" w:cs="Times New Roman"/>
        </w:rPr>
        <w:t>2AC AT California CP</w:t>
      </w:r>
    </w:p>
    <w:p w14:paraId="7B095E2C" w14:textId="77777777" w:rsidR="00114AE3" w:rsidRPr="00114AE3" w:rsidRDefault="00114AE3" w:rsidP="00114AE3">
      <w:pPr>
        <w:rPr>
          <w:rStyle w:val="StyleStyleBold12pt"/>
        </w:rPr>
      </w:pPr>
      <w:r w:rsidRPr="00114AE3">
        <w:rPr>
          <w:rStyle w:val="StyleStyleBold12pt"/>
        </w:rPr>
        <w:t>Federal engagement is key to effective border management</w:t>
      </w:r>
    </w:p>
    <w:p w14:paraId="316EA7A2" w14:textId="77777777" w:rsidR="00114AE3" w:rsidRPr="00114AE3" w:rsidRDefault="00114AE3" w:rsidP="00114AE3">
      <w:r w:rsidRPr="00114AE3">
        <w:rPr>
          <w:rStyle w:val="StyleStyleBold12pt"/>
        </w:rPr>
        <w:t>Woodrow Wilson Center 09</w:t>
      </w:r>
      <w:r w:rsidRPr="00114AE3">
        <w:t xml:space="preserve">, Woodrow Wilson International Center for Scholars, Mexico Institute, “THE UNITED STATES AND MEXICO: Towards a Strategic Partnership,” </w:t>
      </w:r>
      <w:hyperlink r:id="rId11" w:history="1">
        <w:r w:rsidRPr="00114AE3">
          <w:t>http://www.wilsoncenter.org/sites/default/files/The%20U.S.%20and%20Mexico.%20Towards%20a%20Strategic%20Partnership.pdf</w:t>
        </w:r>
      </w:hyperlink>
    </w:p>
    <w:p w14:paraId="7D21D02F" w14:textId="77777777" w:rsidR="00114AE3" w:rsidRPr="00114AE3" w:rsidRDefault="00114AE3" w:rsidP="00114AE3">
      <w:r w:rsidRPr="00114AE3">
        <w:t xml:space="preserve">The Obama administration and the incoming Congress have the opportunity to raise the level of </w:t>
      </w:r>
    </w:p>
    <w:p w14:paraId="153C8F37" w14:textId="77777777" w:rsidR="00114AE3" w:rsidRPr="00114AE3" w:rsidRDefault="00114AE3" w:rsidP="00114AE3">
      <w:r w:rsidRPr="00114AE3">
        <w:t>AND</w:t>
      </w:r>
    </w:p>
    <w:p w14:paraId="4F4EF96F" w14:textId="77777777" w:rsidR="00114AE3" w:rsidRPr="00114AE3" w:rsidRDefault="00114AE3" w:rsidP="00114AE3">
      <w:proofErr w:type="gramStart"/>
      <w:r w:rsidRPr="00114AE3">
        <w:t>engagement</w:t>
      </w:r>
      <w:proofErr w:type="gramEnd"/>
      <w:r w:rsidRPr="00114AE3">
        <w:t>: security cooperation, economic integration, immigration, and border management.</w:t>
      </w:r>
    </w:p>
    <w:p w14:paraId="6919D2A8" w14:textId="77777777" w:rsidR="00114AE3" w:rsidRPr="00114AE3" w:rsidRDefault="00114AE3" w:rsidP="00114AE3">
      <w:pPr>
        <w:rPr>
          <w:rStyle w:val="StyleStyleBold12pt"/>
        </w:rPr>
      </w:pPr>
    </w:p>
    <w:p w14:paraId="1EB3748A" w14:textId="77777777" w:rsidR="00114AE3" w:rsidRPr="00114AE3" w:rsidRDefault="00114AE3" w:rsidP="00114AE3">
      <w:pPr>
        <w:rPr>
          <w:rStyle w:val="StyleStyleBold12pt"/>
        </w:rPr>
      </w:pPr>
      <w:r w:rsidRPr="00114AE3">
        <w:rPr>
          <w:rStyle w:val="StyleStyleBold12pt"/>
        </w:rPr>
        <w:t xml:space="preserve">Counterplan kills relations – it causes inconsistency </w:t>
      </w:r>
    </w:p>
    <w:p w14:paraId="658A8F1F" w14:textId="77777777" w:rsidR="00114AE3" w:rsidRPr="00114AE3" w:rsidRDefault="00114AE3" w:rsidP="00114AE3">
      <w:r w:rsidRPr="00114AE3">
        <w:rPr>
          <w:rStyle w:val="StyleStyleBold12pt"/>
        </w:rPr>
        <w:t>DeLisle 2K</w:t>
      </w:r>
      <w:r w:rsidRPr="00114AE3">
        <w:t xml:space="preserve"> Jacques DeLisle is Professor of Law at the University of Pennsylvania Law School and Senior Fellow at FPRI. “Foreign Affairs, Federalism, and Well-Meaning Mischief: A Constitutional Close Shave on Massachusetts’s Burma Law,” July 15, 2000 The Chinese Puzzle of Taiwan’s Status,” appeared in the Winter 2000 issue of </w:t>
      </w:r>
      <w:proofErr w:type="spellStart"/>
      <w:r w:rsidRPr="00114AE3">
        <w:t>Orbis</w:t>
      </w:r>
      <w:proofErr w:type="spellEnd"/>
      <w:r w:rsidRPr="00114AE3">
        <w:t xml:space="preserve">, FPRI’s quarterly journal of world affairs. </w:t>
      </w:r>
      <w:hyperlink r:id="rId12" w:history="1">
        <w:r w:rsidRPr="00114AE3">
          <w:t>http://www.fpri.org/enotes/20000715.law.delisle.massburmalaw.html</w:t>
        </w:r>
      </w:hyperlink>
      <w:r w:rsidRPr="00114AE3">
        <w:t xml:space="preserve">, </w:t>
      </w:r>
    </w:p>
    <w:p w14:paraId="0FA192EC" w14:textId="77777777" w:rsidR="00114AE3" w:rsidRPr="00114AE3" w:rsidRDefault="00114AE3" w:rsidP="00114AE3">
      <w:r w:rsidRPr="00114AE3">
        <w:t xml:space="preserve">As this litany of problems suggests, the kind of incoherence that the progeny of </w:t>
      </w:r>
    </w:p>
    <w:p w14:paraId="448E2879" w14:textId="77777777" w:rsidR="00114AE3" w:rsidRPr="00114AE3" w:rsidRDefault="00114AE3" w:rsidP="00114AE3">
      <w:r w:rsidRPr="00114AE3">
        <w:t>AND</w:t>
      </w:r>
    </w:p>
    <w:p w14:paraId="1CB38167" w14:textId="77777777" w:rsidR="00114AE3" w:rsidRPr="00114AE3" w:rsidRDefault="00114AE3" w:rsidP="00114AE3">
      <w:proofErr w:type="gramStart"/>
      <w:r w:rsidRPr="00114AE3">
        <w:t>of</w:t>
      </w:r>
      <w:proofErr w:type="gramEnd"/>
      <w:r w:rsidRPr="00114AE3">
        <w:t xml:space="preserve"> domestic democracy, but they can be a Frankenstein’s laboratory for foreign relations</w:t>
      </w:r>
    </w:p>
    <w:p w14:paraId="6C402818" w14:textId="77777777" w:rsidR="00114AE3" w:rsidRPr="00114AE3" w:rsidRDefault="00114AE3" w:rsidP="00114AE3">
      <w:pPr>
        <w:rPr>
          <w:rStyle w:val="StyleStyleBold12pt"/>
        </w:rPr>
      </w:pPr>
    </w:p>
    <w:p w14:paraId="744F106F" w14:textId="77777777" w:rsidR="00114AE3" w:rsidRPr="00114AE3" w:rsidRDefault="00114AE3" w:rsidP="00114AE3">
      <w:pPr>
        <w:rPr>
          <w:rStyle w:val="StyleStyleBold12pt"/>
        </w:rPr>
      </w:pPr>
      <w:r w:rsidRPr="00114AE3">
        <w:rPr>
          <w:rStyle w:val="StyleStyleBold12pt"/>
        </w:rPr>
        <w:t>States can’t manage without federal coordination</w:t>
      </w:r>
    </w:p>
    <w:p w14:paraId="18366BF0" w14:textId="77777777" w:rsidR="00114AE3" w:rsidRPr="00114AE3" w:rsidRDefault="00114AE3" w:rsidP="00114AE3">
      <w:r w:rsidRPr="00114AE3">
        <w:rPr>
          <w:rStyle w:val="StyleStyleBold12pt"/>
        </w:rPr>
        <w:t>Corless 12</w:t>
      </w:r>
      <w:r w:rsidRPr="00114AE3">
        <w:rPr>
          <w:b/>
        </w:rPr>
        <w:t xml:space="preserve"> </w:t>
      </w:r>
      <w:r w:rsidRPr="00114AE3">
        <w:t>Campaign Director, Transportation for America, former California director and national campaign manager for the Surface Transportation Policy Project (James, May 23, “Local Voters Need a Partner,” http://transportation.nationaljournal.com/2012/05/not-waiting-for-the-feds.php#2211941)</w:t>
      </w:r>
    </w:p>
    <w:p w14:paraId="7AD7822B" w14:textId="77777777" w:rsidR="00114AE3" w:rsidRPr="00114AE3" w:rsidRDefault="00114AE3" w:rsidP="00114AE3">
      <w:r w:rsidRPr="00114AE3">
        <w:t xml:space="preserve">Absent strong federal leadership, states, cities and local communities are indeed stepping out </w:t>
      </w:r>
    </w:p>
    <w:p w14:paraId="38A99D5D" w14:textId="77777777" w:rsidR="00114AE3" w:rsidRPr="00114AE3" w:rsidRDefault="00114AE3" w:rsidP="00114AE3">
      <w:r w:rsidRPr="00114AE3">
        <w:t>AND</w:t>
      </w:r>
    </w:p>
    <w:p w14:paraId="5E06C86F" w14:textId="77777777" w:rsidR="00114AE3" w:rsidRPr="00114AE3" w:rsidRDefault="00114AE3" w:rsidP="00114AE3">
      <w:proofErr w:type="gramStart"/>
      <w:r w:rsidRPr="00114AE3">
        <w:t>aren’t</w:t>
      </w:r>
      <w:proofErr w:type="gramEnd"/>
      <w:r w:rsidRPr="00114AE3">
        <w:t xml:space="preserve"> pressing for “devolution,” they’re simply looking for a dance partner. </w:t>
      </w:r>
    </w:p>
    <w:p w14:paraId="45442763" w14:textId="77777777" w:rsidR="00114AE3" w:rsidRPr="00114AE3" w:rsidRDefault="00114AE3" w:rsidP="00114AE3">
      <w:r w:rsidRPr="00114AE3">
        <w:t xml:space="preserve">Doesn’t solve the aff — Trade – states don’t have the power to solve the entirety of the aff – not enough buying or selling power – requires national </w:t>
      </w:r>
      <w:proofErr w:type="spellStart"/>
      <w:r w:rsidRPr="00114AE3">
        <w:t>lcooperation</w:t>
      </w:r>
      <w:proofErr w:type="spellEnd"/>
      <w:r w:rsidRPr="00114AE3">
        <w:t xml:space="preserve"> – states can’t do this on a large scale – Manufacturing – our aff relies on border congestion, states can’t solve – </w:t>
      </w:r>
    </w:p>
    <w:p w14:paraId="6FB984DD" w14:textId="77777777" w:rsidR="00114AE3" w:rsidRPr="00114AE3" w:rsidRDefault="00114AE3" w:rsidP="00114AE3">
      <w:pPr>
        <w:rPr>
          <w:rStyle w:val="StyleStyleBold12pt"/>
        </w:rPr>
      </w:pPr>
    </w:p>
    <w:p w14:paraId="3B2AF6FD" w14:textId="77777777" w:rsidR="00114AE3" w:rsidRPr="00114AE3" w:rsidRDefault="00114AE3" w:rsidP="00114AE3">
      <w:pPr>
        <w:rPr>
          <w:rStyle w:val="StyleStyleBold12pt"/>
        </w:rPr>
      </w:pPr>
      <w:r w:rsidRPr="00114AE3">
        <w:rPr>
          <w:rStyle w:val="StyleStyleBold12pt"/>
        </w:rPr>
        <w:t>Fed key to delegate funding – California proves – it’s a jurisdiction matter</w:t>
      </w:r>
    </w:p>
    <w:p w14:paraId="7A52268B" w14:textId="77777777" w:rsidR="00114AE3" w:rsidRPr="00114AE3" w:rsidRDefault="00114AE3" w:rsidP="00114AE3">
      <w:r w:rsidRPr="00114AE3">
        <w:rPr>
          <w:rStyle w:val="StyleStyleBold12pt"/>
        </w:rPr>
        <w:t>CAL 13</w:t>
      </w:r>
      <w:r w:rsidRPr="00114AE3">
        <w:t xml:space="preserve"> (California Legislature, 5/1/13, “Assembly Joint Resolution No. 4—Relative to the United States-Mexico border.</w:t>
      </w:r>
      <w:proofErr w:type="gramStart"/>
      <w:r w:rsidRPr="00114AE3">
        <w:t>”,</w:t>
      </w:r>
      <w:proofErr w:type="gramEnd"/>
      <w:r w:rsidRPr="00114AE3">
        <w:fldChar w:fldCharType="begin"/>
      </w:r>
      <w:r w:rsidRPr="00114AE3">
        <w:instrText xml:space="preserve"> HYPERLINK "http://www.leginfo.ca.gov/pub/13-14/bill/asm/ab_0001-0050/ajr_4_bill_20130501_chaptered.htm" </w:instrText>
      </w:r>
      <w:r w:rsidRPr="00114AE3">
        <w:fldChar w:fldCharType="separate"/>
      </w:r>
      <w:r w:rsidRPr="00114AE3">
        <w:t>http://www.leginfo.ca.gov/pub/13-14/bill/asm/ab_0001-0050/ajr_4_bill_20130501_chaptered.htm</w:t>
      </w:r>
      <w:r w:rsidRPr="00114AE3">
        <w:fldChar w:fldCharType="end"/>
      </w:r>
      <w:r w:rsidRPr="00114AE3">
        <w:t>, AW)</w:t>
      </w:r>
    </w:p>
    <w:p w14:paraId="3C9D8C25" w14:textId="77777777" w:rsidR="00114AE3" w:rsidRPr="00114AE3" w:rsidRDefault="00114AE3" w:rsidP="00114AE3">
      <w:r w:rsidRPr="00114AE3">
        <w:t xml:space="preserve">AJR 4, </w:t>
      </w:r>
      <w:proofErr w:type="spellStart"/>
      <w:r w:rsidRPr="00114AE3">
        <w:t>Hueso</w:t>
      </w:r>
      <w:proofErr w:type="spellEnd"/>
      <w:r w:rsidRPr="00114AE3">
        <w:t xml:space="preserve">. </w:t>
      </w:r>
      <w:proofErr w:type="gramStart"/>
      <w:r w:rsidRPr="00114AE3">
        <w:t>The United States-Mexico border.</w:t>
      </w:r>
      <w:proofErr w:type="gramEnd"/>
      <w:r w:rsidRPr="00114AE3">
        <w:t xml:space="preserve"> This measure would </w:t>
      </w:r>
    </w:p>
    <w:p w14:paraId="031645C8" w14:textId="77777777" w:rsidR="00114AE3" w:rsidRPr="00114AE3" w:rsidRDefault="00114AE3" w:rsidP="00114AE3">
      <w:r w:rsidRPr="00114AE3">
        <w:t>AND</w:t>
      </w:r>
    </w:p>
    <w:p w14:paraId="6333D2F0" w14:textId="52B8AC0D" w:rsidR="00114AE3" w:rsidRPr="00114AE3" w:rsidRDefault="00114AE3" w:rsidP="00114AE3">
      <w:pPr>
        <w:rPr>
          <w:rStyle w:val="StyleStyleBold12pt"/>
          <w:b w:val="0"/>
          <w:sz w:val="18"/>
        </w:rPr>
      </w:pPr>
      <w:proofErr w:type="gramStart"/>
      <w:r w:rsidRPr="00114AE3">
        <w:t>each</w:t>
      </w:r>
      <w:proofErr w:type="gramEnd"/>
      <w:r w:rsidRPr="00114AE3">
        <w:t xml:space="preserve"> Senator and Representative from California in the Congress of the United States.</w:t>
      </w:r>
    </w:p>
    <w:p w14:paraId="56303207" w14:textId="77777777" w:rsidR="00114AE3" w:rsidRPr="00114AE3" w:rsidRDefault="00114AE3" w:rsidP="00114AE3">
      <w:pPr>
        <w:pStyle w:val="Heading2"/>
        <w:rPr>
          <w:rFonts w:ascii="Times New Roman" w:hAnsi="Times New Roman" w:cs="Times New Roman"/>
        </w:rPr>
      </w:pPr>
      <w:r w:rsidRPr="00114AE3">
        <w:rPr>
          <w:rFonts w:ascii="Times New Roman" w:hAnsi="Times New Roman" w:cs="Times New Roman"/>
        </w:rPr>
        <w:t>2AC AT Politics</w:t>
      </w:r>
    </w:p>
    <w:p w14:paraId="11FC2584" w14:textId="77777777" w:rsidR="00114AE3" w:rsidRPr="00114AE3" w:rsidRDefault="00114AE3" w:rsidP="00114AE3">
      <w:pPr>
        <w:rPr>
          <w:rStyle w:val="StyleStyleBold12pt"/>
        </w:rPr>
      </w:pPr>
      <w:r w:rsidRPr="00114AE3">
        <w:rPr>
          <w:rStyle w:val="StyleStyleBold12pt"/>
        </w:rPr>
        <w:t>No impact and the industry is resilient</w:t>
      </w:r>
    </w:p>
    <w:p w14:paraId="1137ECCF" w14:textId="77777777" w:rsidR="00114AE3" w:rsidRPr="00114AE3" w:rsidRDefault="00114AE3" w:rsidP="00114AE3">
      <w:r w:rsidRPr="00114AE3">
        <w:t xml:space="preserve">Vic </w:t>
      </w:r>
      <w:r w:rsidRPr="00114AE3">
        <w:rPr>
          <w:rStyle w:val="StyleStyleBold12pt"/>
        </w:rPr>
        <w:t>Shao</w:t>
      </w:r>
      <w:r w:rsidRPr="00114AE3">
        <w:t xml:space="preserve">, Chief Executive Officer of Green Charge Networks, an energy storage startup based in Silicon Valley, </w:t>
      </w:r>
      <w:r w:rsidRPr="00114AE3">
        <w:rPr>
          <w:rStyle w:val="StyleStyleBold12pt"/>
        </w:rPr>
        <w:t>14</w:t>
      </w:r>
      <w:r w:rsidRPr="00114AE3">
        <w:t xml:space="preserve"> [“Vic is Chief Executive Officer of Green Charge Networks, an energy storage startup based in Silicon Valley, </w:t>
      </w:r>
      <w:proofErr w:type="spellStart"/>
      <w:r w:rsidRPr="00114AE3">
        <w:t>jan</w:t>
      </w:r>
      <w:proofErr w:type="spellEnd"/>
      <w:r w:rsidRPr="00114AE3">
        <w:t xml:space="preserve"> 11, http://www.care2.com/greenliving/5-reasons-the-cleantech-industry-is-stronger-than-ever.html#ixzz2xN748IW3]</w:t>
      </w:r>
    </w:p>
    <w:p w14:paraId="298468FD" w14:textId="77777777" w:rsidR="00114AE3" w:rsidRPr="00114AE3" w:rsidRDefault="00114AE3" w:rsidP="00114AE3">
      <w:r w:rsidRPr="00114AE3">
        <w:t xml:space="preserve">As a </w:t>
      </w:r>
      <w:proofErr w:type="spellStart"/>
      <w:r w:rsidRPr="00114AE3">
        <w:t>cleantech</w:t>
      </w:r>
      <w:proofErr w:type="spellEnd"/>
      <w:r w:rsidRPr="00114AE3">
        <w:t xml:space="preserve"> CEO who has received $12M in funding from the US Department </w:t>
      </w:r>
    </w:p>
    <w:p w14:paraId="57BC76B1" w14:textId="77777777" w:rsidR="00114AE3" w:rsidRPr="00114AE3" w:rsidRDefault="00114AE3" w:rsidP="00114AE3">
      <w:r w:rsidRPr="00114AE3">
        <w:t>AND</w:t>
      </w:r>
    </w:p>
    <w:p w14:paraId="74225AC2" w14:textId="77777777" w:rsidR="00114AE3" w:rsidRPr="00114AE3" w:rsidRDefault="00114AE3" w:rsidP="00114AE3">
      <w:proofErr w:type="gramStart"/>
      <w:r w:rsidRPr="00114AE3">
        <w:t>with</w:t>
      </w:r>
      <w:proofErr w:type="gramEnd"/>
      <w:r w:rsidRPr="00114AE3">
        <w:t xml:space="preserve"> new technology, it’s clear that the </w:t>
      </w:r>
      <w:proofErr w:type="spellStart"/>
      <w:r w:rsidRPr="00114AE3">
        <w:t>cleantech</w:t>
      </w:r>
      <w:proofErr w:type="spellEnd"/>
      <w:r w:rsidRPr="00114AE3">
        <w:t xml:space="preserve"> industry isn’t going anywhere.</w:t>
      </w:r>
    </w:p>
    <w:p w14:paraId="6500CB58" w14:textId="77777777" w:rsidR="00114AE3" w:rsidRPr="00114AE3" w:rsidRDefault="00114AE3" w:rsidP="00114AE3">
      <w:pPr>
        <w:rPr>
          <w:rStyle w:val="StyleStyleBold12pt"/>
        </w:rPr>
      </w:pPr>
    </w:p>
    <w:p w14:paraId="6A85ED5F" w14:textId="77777777" w:rsidR="00114AE3" w:rsidRPr="00114AE3" w:rsidRDefault="00114AE3" w:rsidP="00114AE3">
      <w:pPr>
        <w:rPr>
          <w:rStyle w:val="StyleStyleBold12pt"/>
        </w:rPr>
      </w:pPr>
      <w:r w:rsidRPr="00114AE3">
        <w:rPr>
          <w:rStyle w:val="StyleStyleBold12pt"/>
        </w:rPr>
        <w:t>Patent lobbies are huge – block legislation</w:t>
      </w:r>
    </w:p>
    <w:p w14:paraId="2EF03FC3" w14:textId="77777777" w:rsidR="00114AE3" w:rsidRPr="00114AE3" w:rsidRDefault="00114AE3" w:rsidP="00114AE3">
      <w:r w:rsidRPr="00114AE3">
        <w:t xml:space="preserve">William </w:t>
      </w:r>
      <w:r w:rsidRPr="00114AE3">
        <w:rPr>
          <w:rStyle w:val="StyleStyleBold12pt"/>
        </w:rPr>
        <w:t>Neilson</w:t>
      </w:r>
      <w:r w:rsidRPr="00114AE3">
        <w:t xml:space="preserve"> Jr., Political writer, </w:t>
      </w:r>
      <w:r w:rsidRPr="00114AE3">
        <w:rPr>
          <w:rStyle w:val="StyleStyleBold12pt"/>
        </w:rPr>
        <w:t>4/16</w:t>
      </w:r>
      <w:r w:rsidRPr="00114AE3">
        <w:t xml:space="preserve"> [“Lobbyists continue to cut down any productive patent reform,” http://www.androidauthority.com/patent-reform-368922/]</w:t>
      </w:r>
    </w:p>
    <w:p w14:paraId="51CAE50B" w14:textId="77777777" w:rsidR="00114AE3" w:rsidRPr="00114AE3" w:rsidRDefault="00114AE3" w:rsidP="00114AE3">
      <w:r w:rsidRPr="00114AE3">
        <w:t xml:space="preserve">Last year, mega patent-troll Intellectual Ventures opened up shop in Washington, </w:t>
      </w:r>
    </w:p>
    <w:p w14:paraId="6FC1C297" w14:textId="77777777" w:rsidR="00114AE3" w:rsidRPr="00114AE3" w:rsidRDefault="00114AE3" w:rsidP="00114AE3">
      <w:r w:rsidRPr="00114AE3">
        <w:t>AND</w:t>
      </w:r>
    </w:p>
    <w:p w14:paraId="775314C3" w14:textId="77777777" w:rsidR="00114AE3" w:rsidRPr="00114AE3" w:rsidRDefault="00114AE3" w:rsidP="00114AE3">
      <w:proofErr w:type="gramStart"/>
      <w:r w:rsidRPr="00114AE3">
        <w:t>been</w:t>
      </w:r>
      <w:proofErr w:type="gramEnd"/>
      <w:r w:rsidRPr="00114AE3">
        <w:t xml:space="preserve"> lobbying them for years with high pay and little work to achieve.</w:t>
      </w:r>
    </w:p>
    <w:p w14:paraId="49506B0F" w14:textId="77777777" w:rsidR="00114AE3" w:rsidRPr="00114AE3" w:rsidRDefault="00114AE3" w:rsidP="00114AE3"/>
    <w:p w14:paraId="2D27FFC8" w14:textId="77777777" w:rsidR="00114AE3" w:rsidRPr="00114AE3" w:rsidRDefault="00114AE3" w:rsidP="00114AE3">
      <w:pPr>
        <w:rPr>
          <w:rStyle w:val="StyleStyleBold12pt"/>
        </w:rPr>
      </w:pPr>
      <w:r w:rsidRPr="00114AE3">
        <w:rPr>
          <w:rStyle w:val="StyleStyleBold12pt"/>
        </w:rPr>
        <w:t xml:space="preserve">Pol cap isn’t key – it passed the </w:t>
      </w:r>
      <w:proofErr w:type="gramStart"/>
      <w:r w:rsidRPr="00114AE3">
        <w:rPr>
          <w:rStyle w:val="StyleStyleBold12pt"/>
        </w:rPr>
        <w:t>House which means Obama</w:t>
      </w:r>
      <w:proofErr w:type="gramEnd"/>
      <w:r w:rsidRPr="00114AE3">
        <w:rPr>
          <w:rStyle w:val="StyleStyleBold12pt"/>
        </w:rPr>
        <w:t xml:space="preserve"> is irrelevant</w:t>
      </w:r>
    </w:p>
    <w:p w14:paraId="728C739F" w14:textId="77777777" w:rsidR="00114AE3" w:rsidRPr="00114AE3" w:rsidRDefault="00114AE3" w:rsidP="00114AE3">
      <w:r w:rsidRPr="00114AE3">
        <w:t xml:space="preserve">Alex </w:t>
      </w:r>
      <w:r w:rsidRPr="00114AE3">
        <w:rPr>
          <w:rStyle w:val="StyleStyleBold12pt"/>
        </w:rPr>
        <w:t>Wilhelm</w:t>
      </w:r>
      <w:r w:rsidRPr="00114AE3">
        <w:t xml:space="preserve">, political writer, </w:t>
      </w:r>
      <w:r w:rsidRPr="00114AE3">
        <w:rPr>
          <w:rStyle w:val="StyleStyleBold12pt"/>
        </w:rPr>
        <w:t>4/9</w:t>
      </w:r>
      <w:r w:rsidRPr="00114AE3">
        <w:t xml:space="preserve"> [“Senate Patent Reform Bill Delayed Yet Again,” http://techcrunch.com/2014/04/09/senate-patent-reform-bill-delayed-yet-again/]</w:t>
      </w:r>
    </w:p>
    <w:p w14:paraId="113C7E0B" w14:textId="77777777" w:rsidR="00114AE3" w:rsidRPr="00114AE3" w:rsidRDefault="00114AE3" w:rsidP="00114AE3">
      <w:r w:rsidRPr="00114AE3">
        <w:t>A bi-partisan Senate bill aimed at curbing abuse of the U.S</w:t>
      </w:r>
    </w:p>
    <w:p w14:paraId="58BC3965" w14:textId="77777777" w:rsidR="00114AE3" w:rsidRPr="00114AE3" w:rsidRDefault="00114AE3" w:rsidP="00114AE3">
      <w:r w:rsidRPr="00114AE3">
        <w:t>AND</w:t>
      </w:r>
    </w:p>
    <w:p w14:paraId="47F2C9E2" w14:textId="77777777" w:rsidR="00114AE3" w:rsidRPr="00114AE3" w:rsidRDefault="00114AE3" w:rsidP="00114AE3">
      <w:proofErr w:type="gramStart"/>
      <w:r w:rsidRPr="00114AE3">
        <w:t>parties</w:t>
      </w:r>
      <w:proofErr w:type="gramEnd"/>
      <w:r w:rsidRPr="00114AE3">
        <w:t>, barring complication, the act could clear committee by early May.</w:t>
      </w:r>
    </w:p>
    <w:p w14:paraId="4837B60C" w14:textId="77777777" w:rsidR="00114AE3" w:rsidRPr="00114AE3" w:rsidRDefault="00114AE3" w:rsidP="00114AE3">
      <w:pPr>
        <w:rPr>
          <w:rStyle w:val="StyleStyleBold12pt"/>
        </w:rPr>
      </w:pPr>
    </w:p>
    <w:p w14:paraId="1C4FC720" w14:textId="77777777" w:rsidR="00114AE3" w:rsidRPr="00114AE3" w:rsidRDefault="00114AE3" w:rsidP="00114AE3">
      <w:pPr>
        <w:rPr>
          <w:rStyle w:val="StyleStyleBold12pt"/>
        </w:rPr>
      </w:pPr>
      <w:r w:rsidRPr="00114AE3">
        <w:rPr>
          <w:rStyle w:val="StyleStyleBold12pt"/>
        </w:rPr>
        <w:t>Midterm season is here early – nothing will pass</w:t>
      </w:r>
    </w:p>
    <w:p w14:paraId="3B96C528" w14:textId="77777777" w:rsidR="00114AE3" w:rsidRPr="00114AE3" w:rsidRDefault="00114AE3" w:rsidP="00114AE3">
      <w:r w:rsidRPr="00114AE3">
        <w:t xml:space="preserve">Tim </w:t>
      </w:r>
      <w:proofErr w:type="spellStart"/>
      <w:r w:rsidRPr="00114AE3">
        <w:rPr>
          <w:rStyle w:val="StyleStyleBold12pt"/>
        </w:rPr>
        <w:t>Mak</w:t>
      </w:r>
      <w:proofErr w:type="spellEnd"/>
      <w:r w:rsidRPr="00114AE3">
        <w:t xml:space="preserve">, Congressional Correspondent, </w:t>
      </w:r>
      <w:r w:rsidRPr="00114AE3">
        <w:rPr>
          <w:rStyle w:val="StyleStyleBold12pt"/>
        </w:rPr>
        <w:t>4/25</w:t>
      </w:r>
      <w:r w:rsidRPr="00114AE3">
        <w:t xml:space="preserve"> [“Congress kicks back as campaign politics takes over,” http://washingtonexaminer.com/congress-kicks-back-as-campaign-politics-takes-over/article/2547687]</w:t>
      </w:r>
    </w:p>
    <w:p w14:paraId="221661A8" w14:textId="77777777" w:rsidR="00114AE3" w:rsidRPr="00114AE3" w:rsidRDefault="00114AE3" w:rsidP="00114AE3">
      <w:r w:rsidRPr="00114AE3">
        <w:t>Congress has entered an early hibernation period</w:t>
      </w:r>
      <w:proofErr w:type="gramStart"/>
      <w:r w:rsidRPr="00114AE3">
        <w:t>.¶</w:t>
      </w:r>
      <w:proofErr w:type="gramEnd"/>
      <w:r w:rsidRPr="00114AE3">
        <w:t xml:space="preserve"> Between now and Election Day in November</w:t>
      </w:r>
    </w:p>
    <w:p w14:paraId="4FAD2081" w14:textId="77777777" w:rsidR="00114AE3" w:rsidRPr="00114AE3" w:rsidRDefault="00114AE3" w:rsidP="00114AE3">
      <w:r w:rsidRPr="00114AE3">
        <w:t>AND</w:t>
      </w:r>
    </w:p>
    <w:p w14:paraId="3FC4D0BA" w14:textId="77777777" w:rsidR="00114AE3" w:rsidRPr="00114AE3" w:rsidRDefault="00114AE3" w:rsidP="00114AE3">
      <w:proofErr w:type="gramStart"/>
      <w:r w:rsidRPr="00114AE3">
        <w:t>anticipate</w:t>
      </w:r>
      <w:proofErr w:type="gramEnd"/>
      <w:r w:rsidRPr="00114AE3">
        <w:t xml:space="preserve"> happening for the rest of the year? Not a whole lot.”</w:t>
      </w:r>
    </w:p>
    <w:p w14:paraId="7C883D91" w14:textId="77777777" w:rsidR="00114AE3" w:rsidRPr="00114AE3" w:rsidRDefault="00114AE3" w:rsidP="00114AE3">
      <w:pPr>
        <w:rPr>
          <w:rStyle w:val="StyleStyleBold12pt"/>
        </w:rPr>
      </w:pPr>
    </w:p>
    <w:p w14:paraId="11AEE741" w14:textId="77777777" w:rsidR="00114AE3" w:rsidRPr="00114AE3" w:rsidRDefault="00114AE3" w:rsidP="00114AE3">
      <w:pPr>
        <w:rPr>
          <w:rStyle w:val="StyleStyleBold12pt"/>
        </w:rPr>
      </w:pPr>
      <w:r w:rsidRPr="00114AE3">
        <w:rPr>
          <w:rStyle w:val="StyleStyleBold12pt"/>
        </w:rPr>
        <w:t>Winners win and PC isn’t key</w:t>
      </w:r>
    </w:p>
    <w:p w14:paraId="7DEA5A96" w14:textId="77777777" w:rsidR="00114AE3" w:rsidRPr="00114AE3" w:rsidRDefault="00114AE3" w:rsidP="00114AE3">
      <w:r w:rsidRPr="00114AE3">
        <w:rPr>
          <w:rStyle w:val="StyleStyleBold12pt"/>
        </w:rPr>
        <w:t>Hirsh 13</w:t>
      </w:r>
      <w:r w:rsidRPr="00114AE3">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22A2329E" w14:textId="77777777" w:rsidR="00114AE3" w:rsidRPr="00114AE3" w:rsidRDefault="00114AE3" w:rsidP="00114AE3">
      <w:r w:rsidRPr="00114AE3">
        <w:t xml:space="preserve">But the abrupt emergence of the immigration and gun control issues illustrates how suddenly shifts </w:t>
      </w:r>
    </w:p>
    <w:p w14:paraId="437C9045" w14:textId="77777777" w:rsidR="00114AE3" w:rsidRPr="00114AE3" w:rsidRDefault="00114AE3" w:rsidP="00114AE3">
      <w:r w:rsidRPr="00114AE3">
        <w:t>AND</w:t>
      </w:r>
    </w:p>
    <w:p w14:paraId="1CB77BBD" w14:textId="77777777" w:rsidR="00114AE3" w:rsidRPr="00114AE3" w:rsidRDefault="00114AE3" w:rsidP="00114AE3">
      <w:proofErr w:type="gramStart"/>
      <w:r w:rsidRPr="00114AE3">
        <w:t>change</w:t>
      </w:r>
      <w:proofErr w:type="gramEnd"/>
      <w:r w:rsidRPr="00114AE3">
        <w:t xml:space="preserve"> positions to get on the winning side. It’s a bandwagon effect.”</w:t>
      </w:r>
    </w:p>
    <w:p w14:paraId="4612BEE0" w14:textId="77777777" w:rsidR="00114AE3" w:rsidRPr="00114AE3" w:rsidRDefault="00114AE3" w:rsidP="00114AE3">
      <w:pPr>
        <w:rPr>
          <w:rStyle w:val="StyleStyleBold12pt"/>
        </w:rPr>
      </w:pPr>
    </w:p>
    <w:p w14:paraId="58318093" w14:textId="77777777" w:rsidR="00114AE3" w:rsidRPr="00114AE3" w:rsidRDefault="00114AE3" w:rsidP="00114AE3">
      <w:pPr>
        <w:rPr>
          <w:rStyle w:val="StyleStyleBold12pt"/>
        </w:rPr>
      </w:pPr>
      <w:r w:rsidRPr="00114AE3">
        <w:rPr>
          <w:rStyle w:val="StyleStyleBold12pt"/>
        </w:rPr>
        <w:t>Obama doesn’t push the plan</w:t>
      </w:r>
    </w:p>
    <w:p w14:paraId="7E1E6223" w14:textId="77777777" w:rsidR="00114AE3" w:rsidRPr="00114AE3" w:rsidRDefault="00114AE3" w:rsidP="00114AE3">
      <w:r w:rsidRPr="00114AE3">
        <w:rPr>
          <w:rStyle w:val="StyleStyleBold12pt"/>
        </w:rPr>
        <w:t>Combs</w:t>
      </w:r>
      <w:r w:rsidRPr="00114AE3">
        <w:rPr>
          <w:rStyle w:val="StyleStyleBold12pt"/>
          <w:sz w:val="28"/>
        </w:rPr>
        <w:t xml:space="preserve"> </w:t>
      </w:r>
      <w:r w:rsidRPr="00114AE3">
        <w:rPr>
          <w:rStyle w:val="StyleStyleBold12pt"/>
        </w:rPr>
        <w:t xml:space="preserve">1 </w:t>
      </w:r>
      <w:r w:rsidRPr="00114AE3">
        <w:t>Window on State Government - Susan Combs, Texas Comptroller of Public Accounts 2001 State Functions at the Texas-Mexico Border and Cross-Border Transportation http://www.window.state.tx.us/specialrpt/border/sfatb2.html</w:t>
      </w:r>
    </w:p>
    <w:p w14:paraId="6EA7D7A4" w14:textId="77777777" w:rsidR="00114AE3" w:rsidRPr="00114AE3" w:rsidRDefault="00114AE3" w:rsidP="00114AE3">
      <w:r w:rsidRPr="00114AE3">
        <w:t xml:space="preserve">II. Responsibilities of Governmental Agencies and Private Entities at the Texas-Mexico Border </w:t>
      </w:r>
    </w:p>
    <w:p w14:paraId="3808A364" w14:textId="77777777" w:rsidR="00114AE3" w:rsidRPr="00114AE3" w:rsidRDefault="00114AE3" w:rsidP="00114AE3">
      <w:r w:rsidRPr="00114AE3">
        <w:t>AND</w:t>
      </w:r>
    </w:p>
    <w:p w14:paraId="3E711410" w14:textId="77777777" w:rsidR="00114AE3" w:rsidRPr="00114AE3" w:rsidRDefault="00114AE3" w:rsidP="00114AE3">
      <w:proofErr w:type="gramStart"/>
      <w:r w:rsidRPr="00114AE3">
        <w:t>inspections</w:t>
      </w:r>
      <w:proofErr w:type="gramEnd"/>
      <w:r w:rsidRPr="00114AE3">
        <w:t xml:space="preserve"> include more detailed reviews of cargo documentation, cargo, and drivers.</w:t>
      </w:r>
    </w:p>
    <w:p w14:paraId="6E89E818" w14:textId="77777777" w:rsidR="00114AE3" w:rsidRPr="00114AE3" w:rsidRDefault="00114AE3" w:rsidP="00114AE3">
      <w:pPr>
        <w:rPr>
          <w:rStyle w:val="StyleStyleBold12pt"/>
        </w:rPr>
      </w:pPr>
    </w:p>
    <w:p w14:paraId="3B99C1C0" w14:textId="77777777" w:rsidR="00114AE3" w:rsidRPr="00114AE3" w:rsidRDefault="00114AE3" w:rsidP="00114AE3">
      <w:pPr>
        <w:rPr>
          <w:rStyle w:val="StyleStyleBold12pt"/>
        </w:rPr>
      </w:pPr>
      <w:r w:rsidRPr="00114AE3">
        <w:rPr>
          <w:rStyle w:val="StyleStyleBold12pt"/>
        </w:rPr>
        <w:t xml:space="preserve">PC not real </w:t>
      </w:r>
    </w:p>
    <w:p w14:paraId="14AAC549" w14:textId="77777777" w:rsidR="00114AE3" w:rsidRPr="00114AE3" w:rsidRDefault="00114AE3" w:rsidP="00114AE3">
      <w:r w:rsidRPr="00114AE3">
        <w:rPr>
          <w:rStyle w:val="StyleStyleBold12pt"/>
        </w:rPr>
        <w:t>Edwards 9</w:t>
      </w:r>
      <w:r w:rsidRPr="00114AE3">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765F2F86" w14:textId="77777777" w:rsidR="00114AE3" w:rsidRPr="00114AE3" w:rsidRDefault="00114AE3" w:rsidP="00114AE3">
      <w:r w:rsidRPr="00114AE3">
        <w:t>Even presidents who appeared to dominate Congress were actually facilitators rather than directors of change</w:t>
      </w:r>
    </w:p>
    <w:p w14:paraId="3CAF15C0" w14:textId="77777777" w:rsidR="00114AE3" w:rsidRPr="00114AE3" w:rsidRDefault="00114AE3" w:rsidP="00114AE3">
      <w:r w:rsidRPr="00114AE3">
        <w:t>AND</w:t>
      </w:r>
    </w:p>
    <w:p w14:paraId="23E23A26" w14:textId="77777777" w:rsidR="00114AE3" w:rsidRPr="00114AE3" w:rsidRDefault="00114AE3" w:rsidP="00114AE3">
      <w:proofErr w:type="gramStart"/>
      <w:r w:rsidRPr="00114AE3">
        <w:t>to</w:t>
      </w:r>
      <w:proofErr w:type="gramEnd"/>
      <w:r w:rsidRPr="00114AE3">
        <w:t xml:space="preserve"> issue, it will almost always be a minority in each chamber.</w:t>
      </w:r>
    </w:p>
    <w:p w14:paraId="00E0851E" w14:textId="77777777" w:rsidR="00114AE3" w:rsidRPr="00114AE3" w:rsidRDefault="00114AE3" w:rsidP="00114AE3">
      <w:pPr>
        <w:rPr>
          <w:rStyle w:val="StyleStyleBold12pt"/>
        </w:rPr>
      </w:pPr>
    </w:p>
    <w:p w14:paraId="405F713E" w14:textId="77777777" w:rsidR="00114AE3" w:rsidRPr="00114AE3" w:rsidRDefault="00114AE3" w:rsidP="00114AE3">
      <w:pPr>
        <w:rPr>
          <w:rStyle w:val="StyleStyleBold12pt"/>
        </w:rPr>
      </w:pPr>
      <w:r w:rsidRPr="00114AE3">
        <w:rPr>
          <w:rStyle w:val="StyleStyleBold12pt"/>
        </w:rPr>
        <w:t>Improving POE’s has bipartisan agreement</w:t>
      </w:r>
    </w:p>
    <w:p w14:paraId="28882AD9" w14:textId="77777777" w:rsidR="00114AE3" w:rsidRPr="00114AE3" w:rsidRDefault="00114AE3" w:rsidP="00114AE3">
      <w:r w:rsidRPr="00114AE3">
        <w:rPr>
          <w:rStyle w:val="StyleStyleBold12pt"/>
        </w:rPr>
        <w:t>Ramos 13</w:t>
      </w:r>
      <w:r w:rsidRPr="00114AE3">
        <w:rPr>
          <w:rStyle w:val="StyleStyleBold12pt"/>
          <w:sz w:val="28"/>
        </w:rPr>
        <w:t xml:space="preserve"> </w:t>
      </w:r>
      <w:r w:rsidRPr="00114AE3">
        <w:t>(</w:t>
      </w:r>
      <w:proofErr w:type="spellStart"/>
      <w:r w:rsidRPr="00114AE3">
        <w:t>Kristian</w:t>
      </w:r>
      <w:proofErr w:type="spellEnd"/>
      <w:r w:rsidRPr="00114AE3">
        <w:t xml:space="preserve">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0AE0852D" w14:textId="77777777" w:rsidR="00114AE3" w:rsidRPr="00114AE3" w:rsidRDefault="00114AE3" w:rsidP="00114AE3">
      <w:r w:rsidRPr="00114AE3">
        <w:t>Key policies and infrastructure can either help or hinder this enormous economic exchange. Forty</w:t>
      </w:r>
    </w:p>
    <w:p w14:paraId="6261C79E" w14:textId="77777777" w:rsidR="00114AE3" w:rsidRPr="00114AE3" w:rsidRDefault="00114AE3" w:rsidP="00114AE3">
      <w:r w:rsidRPr="00114AE3">
        <w:t>AND</w:t>
      </w:r>
    </w:p>
    <w:p w14:paraId="5C33E20C" w14:textId="77777777" w:rsidR="00114AE3" w:rsidRPr="00114AE3" w:rsidRDefault="00114AE3" w:rsidP="00114AE3">
      <w:proofErr w:type="gramStart"/>
      <w:r w:rsidRPr="00114AE3">
        <w:t>number</w:t>
      </w:r>
      <w:proofErr w:type="gramEnd"/>
      <w:r w:rsidRPr="00114AE3">
        <w:t xml:space="preserve"> one or number two trading partner, multiplying jobs in both countries. </w:t>
      </w:r>
    </w:p>
    <w:p w14:paraId="4D73C48B" w14:textId="77777777" w:rsidR="00114AE3" w:rsidRPr="00114AE3" w:rsidRDefault="00114AE3" w:rsidP="00114AE3"/>
    <w:p w14:paraId="6D47EEB2" w14:textId="77777777" w:rsidR="00114AE3" w:rsidRPr="00114AE3" w:rsidRDefault="00114AE3" w:rsidP="00114AE3">
      <w:pPr>
        <w:rPr>
          <w:rStyle w:val="StyleStyleBold12pt"/>
        </w:rPr>
      </w:pPr>
      <w:r w:rsidRPr="00114AE3">
        <w:rPr>
          <w:rStyle w:val="StyleStyleBold12pt"/>
        </w:rPr>
        <w:t>Group support</w:t>
      </w:r>
    </w:p>
    <w:p w14:paraId="7B9D1992" w14:textId="77777777" w:rsidR="00114AE3" w:rsidRPr="00114AE3" w:rsidRDefault="00114AE3" w:rsidP="00114AE3">
      <w:r w:rsidRPr="00114AE3">
        <w:rPr>
          <w:rStyle w:val="StyleStyleBold12pt"/>
        </w:rPr>
        <w:t>BH 10</w:t>
      </w:r>
      <w:r w:rsidRPr="00114AE3">
        <w:t xml:space="preserve"> (“Senators: U.S. Must Invest in Infrastructure, Personnel at International Bridges” http://www.cornyn.senate.gov/public/index.cfm</w:t>
      </w:r>
      <w:proofErr w:type="gramStart"/>
      <w:r w:rsidRPr="00114AE3">
        <w:t>?p</w:t>
      </w:r>
      <w:proofErr w:type="gramEnd"/>
      <w:r w:rsidRPr="00114AE3">
        <w:t>=InNews&amp;ContentRecord_id=8fca6ad8-c12f-4b06-82fe-fad0ccbc76c4)</w:t>
      </w:r>
    </w:p>
    <w:p w14:paraId="54EB006E" w14:textId="77777777" w:rsidR="00114AE3" w:rsidRPr="00114AE3" w:rsidRDefault="00114AE3" w:rsidP="00114AE3">
      <w:r w:rsidRPr="00114AE3">
        <w:t xml:space="preserve">The state’s members of the U.S. House of Representatives have lobbied unsuccessfully </w:t>
      </w:r>
    </w:p>
    <w:p w14:paraId="567C68AE" w14:textId="77777777" w:rsidR="00114AE3" w:rsidRPr="00114AE3" w:rsidRDefault="00114AE3" w:rsidP="00114AE3">
      <w:r w:rsidRPr="00114AE3">
        <w:t>AND</w:t>
      </w:r>
    </w:p>
    <w:p w14:paraId="1B0F8048" w14:textId="39216F54" w:rsidR="00114AE3" w:rsidRPr="00114AE3" w:rsidRDefault="00114AE3" w:rsidP="00114AE3">
      <w:pPr>
        <w:rPr>
          <w:rStyle w:val="StyleStyleBold12pt"/>
          <w:b w:val="0"/>
          <w:sz w:val="18"/>
        </w:rPr>
      </w:pPr>
      <w:proofErr w:type="gramStart"/>
      <w:r w:rsidRPr="00114AE3">
        <w:t>we</w:t>
      </w:r>
      <w:proofErr w:type="gramEnd"/>
      <w:r w:rsidRPr="00114AE3">
        <w:t xml:space="preserve"> were fine at the ports, but that was a false assumption.”</w:t>
      </w:r>
    </w:p>
    <w:p w14:paraId="20D2B6EC" w14:textId="77777777" w:rsidR="00114AE3" w:rsidRPr="00114AE3" w:rsidRDefault="00114AE3" w:rsidP="00114AE3">
      <w:pPr>
        <w:pStyle w:val="H2Hat"/>
        <w:rPr>
          <w:rFonts w:cs="Times New Roman"/>
        </w:rPr>
      </w:pPr>
      <w:r w:rsidRPr="00114AE3">
        <w:rPr>
          <w:rFonts w:cs="Times New Roman"/>
        </w:rPr>
        <w:t>2AC AT Pemex Reform</w:t>
      </w:r>
    </w:p>
    <w:p w14:paraId="4EC0361A" w14:textId="77777777" w:rsidR="00114AE3" w:rsidRPr="00114AE3" w:rsidRDefault="00114AE3" w:rsidP="00114AE3">
      <w:pPr>
        <w:rPr>
          <w:rStyle w:val="StyleStyleBold12pt"/>
        </w:rPr>
      </w:pPr>
      <w:r w:rsidRPr="00114AE3">
        <w:rPr>
          <w:rStyle w:val="StyleStyleBold12pt"/>
        </w:rPr>
        <w:t>No impact</w:t>
      </w:r>
    </w:p>
    <w:p w14:paraId="3EE87064" w14:textId="77777777" w:rsidR="00114AE3" w:rsidRPr="00114AE3" w:rsidRDefault="00114AE3" w:rsidP="00114AE3">
      <w:r w:rsidRPr="00114AE3">
        <w:t xml:space="preserve">Dr. </w:t>
      </w:r>
      <w:proofErr w:type="spellStart"/>
      <w:r w:rsidRPr="00114AE3">
        <w:t>Khatchik</w:t>
      </w:r>
      <w:proofErr w:type="spellEnd"/>
      <w:r w:rsidRPr="00114AE3">
        <w:t xml:space="preserve"> Der </w:t>
      </w:r>
      <w:proofErr w:type="spellStart"/>
      <w:r w:rsidRPr="00114AE3">
        <w:rPr>
          <w:rStyle w:val="StyleStyleBold12pt"/>
        </w:rPr>
        <w:t>Ghoukassian</w:t>
      </w:r>
      <w:proofErr w:type="spellEnd"/>
      <w:r w:rsidRPr="00114AE3">
        <w:t xml:space="preserve"> is a Professor of International Relations at the Universidad de San Andres, Buenos Aires, Argentina; Visiting Professor at the American University of Armenia, Yerevan, Republic of Armenia, Summer </w:t>
      </w:r>
      <w:r w:rsidRPr="00114AE3">
        <w:rPr>
          <w:rStyle w:val="StyleStyleBold12pt"/>
        </w:rPr>
        <w:t xml:space="preserve">2008.  </w:t>
      </w:r>
      <w:r w:rsidRPr="00114AE3">
        <w:t>http://www.humansecuritygateway.com/documents/CRIA_Caucasus-CentralAsia_Instability_NewImperialPeriphery.pdf</w:t>
      </w:r>
    </w:p>
    <w:p w14:paraId="762C8A36" w14:textId="77777777" w:rsidR="00114AE3" w:rsidRPr="00114AE3" w:rsidRDefault="00114AE3" w:rsidP="00114AE3">
      <w:r w:rsidRPr="00114AE3">
        <w:t xml:space="preserve">Galbraith’s metaphor, for instance, is useful to highlight some features of the current </w:t>
      </w:r>
    </w:p>
    <w:p w14:paraId="25BF2A50" w14:textId="77777777" w:rsidR="00114AE3" w:rsidRPr="00114AE3" w:rsidRDefault="00114AE3" w:rsidP="00114AE3">
      <w:r w:rsidRPr="00114AE3">
        <w:t>AND</w:t>
      </w:r>
    </w:p>
    <w:p w14:paraId="31C6F9BC" w14:textId="77777777" w:rsidR="00114AE3" w:rsidRPr="00114AE3" w:rsidRDefault="00114AE3" w:rsidP="00114AE3">
      <w:proofErr w:type="gramStart"/>
      <w:r w:rsidRPr="00114AE3">
        <w:t>with</w:t>
      </w:r>
      <w:proofErr w:type="gramEnd"/>
      <w:r w:rsidRPr="00114AE3">
        <w:t xml:space="preserve"> overseeing Latin America) in formulating threat perceptions and making the recommendations.</w:t>
      </w:r>
    </w:p>
    <w:p w14:paraId="39675D64" w14:textId="77777777" w:rsidR="00114AE3" w:rsidRPr="00114AE3" w:rsidRDefault="00114AE3" w:rsidP="00114AE3">
      <w:pPr>
        <w:rPr>
          <w:rStyle w:val="StyleStyleBold12pt"/>
        </w:rPr>
      </w:pPr>
    </w:p>
    <w:p w14:paraId="4D7692BB" w14:textId="77777777" w:rsidR="00114AE3" w:rsidRPr="00114AE3" w:rsidRDefault="00114AE3" w:rsidP="00114AE3">
      <w:pPr>
        <w:rPr>
          <w:rStyle w:val="StyleStyleBold12pt"/>
        </w:rPr>
      </w:pPr>
      <w:r w:rsidRPr="00114AE3">
        <w:rPr>
          <w:rStyle w:val="StyleStyleBold12pt"/>
        </w:rPr>
        <w:t>New requirements made means PEMEX won’t sign on – no risk it passes</w:t>
      </w:r>
    </w:p>
    <w:p w14:paraId="58E7DBC3" w14:textId="77777777" w:rsidR="00114AE3" w:rsidRPr="00114AE3" w:rsidRDefault="00114AE3" w:rsidP="00114AE3">
      <w:r w:rsidRPr="00114AE3">
        <w:rPr>
          <w:rStyle w:val="StyleStyleBold12pt"/>
        </w:rPr>
        <w:t>MSN 14</w:t>
      </w:r>
      <w:r w:rsidRPr="00114AE3">
        <w:t xml:space="preserve"> (Microsoft Network Money, News Center, “Mexico energy reform won't force Pemex into contracts – lawmakers”, </w:t>
      </w:r>
      <w:hyperlink r:id="rId13" w:history="1">
        <w:r w:rsidRPr="00114AE3">
          <w:t>http://money.msn.com/business-news/article.aspx?feed=OBR&amp;date=20140219&amp;id=17365619</w:t>
        </w:r>
      </w:hyperlink>
      <w:r w:rsidRPr="00114AE3">
        <w:t>, ZS)</w:t>
      </w:r>
    </w:p>
    <w:p w14:paraId="51E69AC9" w14:textId="77777777" w:rsidR="00114AE3" w:rsidRPr="00114AE3" w:rsidRDefault="00114AE3" w:rsidP="00114AE3">
      <w:r w:rsidRPr="00114AE3">
        <w:t xml:space="preserve">The keenly awaited fine print that will flesh out a landmark Mexican energy reform will </w:t>
      </w:r>
    </w:p>
    <w:p w14:paraId="16CCEDC9" w14:textId="77777777" w:rsidR="00114AE3" w:rsidRPr="00114AE3" w:rsidRDefault="00114AE3" w:rsidP="00114AE3">
      <w:r w:rsidRPr="00114AE3">
        <w:t>AND</w:t>
      </w:r>
    </w:p>
    <w:p w14:paraId="4ECAE68D" w14:textId="77777777" w:rsidR="00114AE3" w:rsidRPr="00114AE3" w:rsidRDefault="00114AE3" w:rsidP="00114AE3">
      <w:proofErr w:type="gramStart"/>
      <w:r w:rsidRPr="00114AE3">
        <w:t>private</w:t>
      </w:r>
      <w:proofErr w:type="gramEnd"/>
      <w:r w:rsidRPr="00114AE3">
        <w:t xml:space="preserve"> or foreign energy companies, will likely not be considered until September.</w:t>
      </w:r>
    </w:p>
    <w:p w14:paraId="58FB8158" w14:textId="77777777" w:rsidR="00114AE3" w:rsidRPr="00114AE3" w:rsidRDefault="00114AE3" w:rsidP="00114AE3"/>
    <w:p w14:paraId="439DE9CE" w14:textId="77777777" w:rsidR="00114AE3" w:rsidRPr="00114AE3" w:rsidRDefault="00114AE3" w:rsidP="00114AE3">
      <w:pPr>
        <w:rPr>
          <w:rStyle w:val="StyleStyleBold12pt"/>
        </w:rPr>
      </w:pPr>
      <w:r w:rsidRPr="00114AE3">
        <w:rPr>
          <w:rStyle w:val="StyleStyleBold12pt"/>
        </w:rPr>
        <w:t>Secondary reform fails – no bidding</w:t>
      </w:r>
    </w:p>
    <w:p w14:paraId="1C1F5FB3" w14:textId="77777777" w:rsidR="00114AE3" w:rsidRPr="00114AE3" w:rsidRDefault="00114AE3" w:rsidP="00114AE3">
      <w:r w:rsidRPr="00114AE3">
        <w:rPr>
          <w:rStyle w:val="StyleStyleBold12pt"/>
        </w:rPr>
        <w:t>Boman 14</w:t>
      </w:r>
      <w:r w:rsidRPr="00114AE3">
        <w:t xml:space="preserve"> (Karen, Staff Writer for </w:t>
      </w:r>
      <w:proofErr w:type="spellStart"/>
      <w:r w:rsidRPr="00114AE3">
        <w:t>Rigzone</w:t>
      </w:r>
      <w:proofErr w:type="spellEnd"/>
      <w:r w:rsidRPr="00114AE3">
        <w:t xml:space="preserve"> “Passing Mexican Energy Reform 'Easy Part' of Process”, http://www.rigzone.com/news/oil_gas/a/131313/Passing_Mexican_Energy_Reform_Easy_Part_of_Process/</w:t>
      </w:r>
      <w:proofErr w:type="gramStart"/>
      <w:r w:rsidRPr="00114AE3">
        <w:t>?all</w:t>
      </w:r>
      <w:proofErr w:type="gramEnd"/>
      <w:r w:rsidRPr="00114AE3">
        <w:t>=HG2)</w:t>
      </w:r>
    </w:p>
    <w:p w14:paraId="7BE57CF7" w14:textId="77777777" w:rsidR="00114AE3" w:rsidRPr="00114AE3" w:rsidRDefault="00114AE3" w:rsidP="00114AE3">
      <w:r w:rsidRPr="00114AE3">
        <w:t xml:space="preserve">Mexico will likely get it right in terms of forming secondary legislation, </w:t>
      </w:r>
    </w:p>
    <w:p w14:paraId="1F37C4C8" w14:textId="3984DD10" w:rsidR="00114AE3" w:rsidRPr="00114AE3" w:rsidRDefault="00114AE3" w:rsidP="00114AE3">
      <w:r w:rsidRPr="00114AE3">
        <w:t>AND</w:t>
      </w:r>
    </w:p>
    <w:p w14:paraId="7AA72406" w14:textId="2DF8072B" w:rsidR="00114AE3" w:rsidRPr="00114AE3" w:rsidRDefault="00114AE3" w:rsidP="00114AE3">
      <w:proofErr w:type="gramStart"/>
      <w:r w:rsidRPr="00114AE3">
        <w:t>regulators</w:t>
      </w:r>
      <w:proofErr w:type="gramEnd"/>
      <w:r w:rsidRPr="00114AE3">
        <w:t xml:space="preserve"> and regulations in place,” said Wood. </w:t>
      </w:r>
    </w:p>
    <w:p w14:paraId="791DFDC0" w14:textId="77777777" w:rsidR="00114AE3" w:rsidRPr="00114AE3" w:rsidRDefault="00114AE3" w:rsidP="00114AE3">
      <w:pPr>
        <w:rPr>
          <w:sz w:val="16"/>
        </w:rPr>
      </w:pPr>
    </w:p>
    <w:p w14:paraId="0E9CAD75" w14:textId="77777777" w:rsidR="00114AE3" w:rsidRPr="00114AE3" w:rsidRDefault="00114AE3" w:rsidP="00114AE3">
      <w:pPr>
        <w:rPr>
          <w:rStyle w:val="StyleStyleBold12pt"/>
        </w:rPr>
      </w:pPr>
      <w:r w:rsidRPr="00114AE3">
        <w:rPr>
          <w:rStyle w:val="StyleStyleBold12pt"/>
        </w:rPr>
        <w:t>No chance of success – overwhelming opposition – also no risk Nieto’s key</w:t>
      </w:r>
    </w:p>
    <w:p w14:paraId="2BB71AFA" w14:textId="77777777" w:rsidR="00114AE3" w:rsidRPr="00114AE3" w:rsidRDefault="00114AE3" w:rsidP="00114AE3">
      <w:pPr>
        <w:rPr>
          <w:b/>
          <w:sz w:val="24"/>
        </w:rPr>
      </w:pPr>
      <w:proofErr w:type="spellStart"/>
      <w:r w:rsidRPr="00114AE3">
        <w:rPr>
          <w:rStyle w:val="StyleStyleBold12pt"/>
        </w:rPr>
        <w:t>Booton</w:t>
      </w:r>
      <w:proofErr w:type="spellEnd"/>
      <w:r w:rsidRPr="00114AE3">
        <w:rPr>
          <w:rStyle w:val="StyleStyleBold12pt"/>
        </w:rPr>
        <w:t xml:space="preserve"> 4/11 </w:t>
      </w:r>
      <w:r w:rsidRPr="00114AE3">
        <w:t xml:space="preserve">Jennifer </w:t>
      </w:r>
      <w:proofErr w:type="spellStart"/>
      <w:r w:rsidRPr="00114AE3">
        <w:t>Booton</w:t>
      </w:r>
      <w:proofErr w:type="spellEnd"/>
      <w:r w:rsidRPr="00114AE3">
        <w:t xml:space="preserve"> FOX Business, April 11, 2014, (“Challenges Loom Despite 'Vast Opportunities' for Mexican Oil”, </w:t>
      </w:r>
      <w:hyperlink r:id="rId14" w:history="1">
        <w:r w:rsidRPr="00114AE3">
          <w:t>http://www.foxbusiness.com/industries/2014/04/11/despite-vast-opportunities-for-oil-in-mexico-challenges-loom/</w:t>
        </w:r>
      </w:hyperlink>
      <w:r w:rsidRPr="00114AE3">
        <w:t>, AW)</w:t>
      </w:r>
    </w:p>
    <w:p w14:paraId="2A92A883" w14:textId="77777777" w:rsidR="00114AE3" w:rsidRPr="00114AE3" w:rsidRDefault="00114AE3" w:rsidP="00114AE3">
      <w:r w:rsidRPr="00114AE3">
        <w:t xml:space="preserve">As Mexico works to denationalize its oil and gas market after seven decades, billions </w:t>
      </w:r>
    </w:p>
    <w:p w14:paraId="57576C33" w14:textId="77777777" w:rsidR="00114AE3" w:rsidRPr="00114AE3" w:rsidRDefault="00114AE3" w:rsidP="00114AE3">
      <w:r w:rsidRPr="00114AE3">
        <w:t>AND</w:t>
      </w:r>
    </w:p>
    <w:p w14:paraId="4FDECCB9" w14:textId="77777777" w:rsidR="00114AE3" w:rsidRPr="00114AE3" w:rsidRDefault="00114AE3" w:rsidP="00114AE3">
      <w:proofErr w:type="gramStart"/>
      <w:r w:rsidRPr="00114AE3">
        <w:t>detailed</w:t>
      </w:r>
      <w:proofErr w:type="gramEnd"/>
      <w:r w:rsidRPr="00114AE3">
        <w:t xml:space="preserve"> framework for the reform is expected to be announced later this month. </w:t>
      </w:r>
    </w:p>
    <w:p w14:paraId="12A3111E" w14:textId="7E3AB906" w:rsidR="00114AE3" w:rsidRPr="00114AE3" w:rsidRDefault="00114AE3" w:rsidP="00114AE3">
      <w:pPr>
        <w:pStyle w:val="H2Hat"/>
        <w:rPr>
          <w:rStyle w:val="StyleStyleBold12pt"/>
          <w:rFonts w:cs="Times New Roman"/>
          <w:b/>
          <w:sz w:val="44"/>
          <w:u w:val="double"/>
        </w:rPr>
      </w:pPr>
      <w:r w:rsidRPr="00114AE3">
        <w:rPr>
          <w:rFonts w:cs="Times New Roman"/>
        </w:rPr>
        <w:t>2AC AT Mexican Politics</w:t>
      </w:r>
    </w:p>
    <w:p w14:paraId="14D464D9" w14:textId="77777777" w:rsidR="00114AE3" w:rsidRPr="00114AE3" w:rsidRDefault="00114AE3" w:rsidP="00114AE3">
      <w:pPr>
        <w:rPr>
          <w:rStyle w:val="StyleStyleBold12pt"/>
        </w:rPr>
      </w:pPr>
      <w:r w:rsidRPr="00114AE3">
        <w:rPr>
          <w:rStyle w:val="StyleStyleBold12pt"/>
        </w:rPr>
        <w:t>Increasing cooperation popular among most Mexican voters</w:t>
      </w:r>
    </w:p>
    <w:p w14:paraId="332D8E1B" w14:textId="77777777" w:rsidR="00114AE3" w:rsidRPr="00114AE3" w:rsidRDefault="00114AE3" w:rsidP="00114AE3">
      <w:pPr>
        <w:rPr>
          <w:b/>
          <w:sz w:val="24"/>
        </w:rPr>
      </w:pPr>
      <w:r w:rsidRPr="00114AE3">
        <w:rPr>
          <w:rStyle w:val="StyleStyleBold12pt"/>
        </w:rPr>
        <w:t xml:space="preserve">Taylor 12 </w:t>
      </w:r>
      <w:r w:rsidRPr="00114AE3">
        <w:t>(Guy Taylor, the Washington Times State Department correspondent, whose work was supported by the Pulitzer Center on Crisis Reporting and the Fund For Investigative Journalism, Charismatic front-runner in Mexican presidential race vows shift on drugs, trade, 4/17/12, http://www.washingtontimes.com/news/2012/apr/17/trade-top-priority-for-mexican-front-runner/)</w:t>
      </w:r>
    </w:p>
    <w:p w14:paraId="75B18144" w14:textId="77777777" w:rsidR="00114AE3" w:rsidRPr="00114AE3" w:rsidRDefault="00114AE3" w:rsidP="00114AE3">
      <w:r w:rsidRPr="00114AE3">
        <w:t xml:space="preserve">The front-runner in Mexico’s presidential race has attracted throngs of supporters among elite </w:t>
      </w:r>
    </w:p>
    <w:p w14:paraId="35B8F747" w14:textId="77777777" w:rsidR="00114AE3" w:rsidRPr="00114AE3" w:rsidRDefault="00114AE3" w:rsidP="00114AE3">
      <w:r w:rsidRPr="00114AE3">
        <w:t>AND</w:t>
      </w:r>
    </w:p>
    <w:p w14:paraId="13F33616" w14:textId="77777777" w:rsidR="00114AE3" w:rsidRPr="00114AE3" w:rsidRDefault="00114AE3" w:rsidP="00114AE3">
      <w:r w:rsidRPr="00114AE3">
        <w:t>States and Canada, but especially with the United States,” he said.</w:t>
      </w:r>
    </w:p>
    <w:p w14:paraId="138F3FF3" w14:textId="77777777" w:rsidR="00114AE3" w:rsidRPr="00114AE3" w:rsidRDefault="00114AE3" w:rsidP="00114AE3">
      <w:pPr>
        <w:rPr>
          <w:rStyle w:val="StyleStyleBold12pt"/>
        </w:rPr>
      </w:pPr>
    </w:p>
    <w:p w14:paraId="7994FE47" w14:textId="77777777" w:rsidR="00114AE3" w:rsidRPr="00114AE3" w:rsidRDefault="00114AE3" w:rsidP="00114AE3">
      <w:pPr>
        <w:rPr>
          <w:rStyle w:val="StyleStyleBold12pt"/>
        </w:rPr>
      </w:pPr>
      <w:r w:rsidRPr="00114AE3">
        <w:rPr>
          <w:rStyle w:val="StyleStyleBold12pt"/>
        </w:rPr>
        <w:t>No political capital left to push</w:t>
      </w:r>
    </w:p>
    <w:p w14:paraId="63EBE20D" w14:textId="77777777" w:rsidR="00114AE3" w:rsidRPr="00114AE3" w:rsidRDefault="00114AE3" w:rsidP="00114AE3">
      <w:r w:rsidRPr="00114AE3">
        <w:rPr>
          <w:rStyle w:val="StyleStyleBold12pt"/>
        </w:rPr>
        <w:t>Avalos 12</w:t>
      </w:r>
      <w:r w:rsidRPr="00114AE3">
        <w:rPr>
          <w:b/>
        </w:rPr>
        <w:t xml:space="preserve"> </w:t>
      </w:r>
      <w:r w:rsidRPr="00114AE3">
        <w:t xml:space="preserve">(Jorge Ramos </w:t>
      </w:r>
      <w:proofErr w:type="spellStart"/>
      <w:r w:rsidRPr="00114AE3">
        <w:t>Ávalos</w:t>
      </w:r>
      <w:proofErr w:type="spellEnd"/>
      <w:r w:rsidRPr="00114AE3">
        <w:t xml:space="preserve"> is a Mexican journalist, anchor for </w:t>
      </w:r>
      <w:proofErr w:type="spellStart"/>
      <w:r w:rsidRPr="00114AE3">
        <w:t>Noticiero</w:t>
      </w:r>
      <w:proofErr w:type="spellEnd"/>
      <w:r w:rsidRPr="00114AE3">
        <w:t xml:space="preserve"> Univision and host of the Sunday morning news talk show Al </w:t>
      </w:r>
      <w:proofErr w:type="spellStart"/>
      <w:r w:rsidRPr="00114AE3">
        <w:t>Punto</w:t>
      </w:r>
      <w:proofErr w:type="spellEnd"/>
      <w:r w:rsidRPr="00114AE3">
        <w:t>, “A Credibility Crisis for Mexico’s New President,” November 21, 2012, http://jorgeramos.com/en/a-credibility-crisis-for-mexicos-new-president)</w:t>
      </w:r>
    </w:p>
    <w:p w14:paraId="6B4BFB17" w14:textId="77777777" w:rsidR="00114AE3" w:rsidRPr="00114AE3" w:rsidRDefault="00114AE3" w:rsidP="00114AE3">
      <w:r w:rsidRPr="00114AE3">
        <w:t xml:space="preserve">Enrique Pena Nieto is facing a credibility problem: Millions of Mexicans remain convinced that </w:t>
      </w:r>
    </w:p>
    <w:p w14:paraId="5CEC908C" w14:textId="77777777" w:rsidR="00114AE3" w:rsidRPr="00114AE3" w:rsidRDefault="00114AE3" w:rsidP="00114AE3">
      <w:r w:rsidRPr="00114AE3">
        <w:t>AND</w:t>
      </w:r>
    </w:p>
    <w:p w14:paraId="7A7239FA" w14:textId="77777777" w:rsidR="00114AE3" w:rsidRPr="00114AE3" w:rsidRDefault="00114AE3" w:rsidP="00114AE3">
      <w:proofErr w:type="gramStart"/>
      <w:r w:rsidRPr="00114AE3">
        <w:t>the</w:t>
      </w:r>
      <w:proofErr w:type="gramEnd"/>
      <w:r w:rsidRPr="00114AE3">
        <w:t xml:space="preserve"> evidence, that Mexico had held “a free and authentic election.”</w:t>
      </w:r>
    </w:p>
    <w:p w14:paraId="0B2713F9" w14:textId="77777777" w:rsidR="00114AE3" w:rsidRPr="00114AE3" w:rsidRDefault="00114AE3" w:rsidP="00114AE3">
      <w:pPr>
        <w:rPr>
          <w:rStyle w:val="StyleStyleBold12pt"/>
        </w:rPr>
      </w:pPr>
    </w:p>
    <w:p w14:paraId="7535FD83" w14:textId="77777777" w:rsidR="00114AE3" w:rsidRPr="00114AE3" w:rsidRDefault="00114AE3" w:rsidP="00114AE3">
      <w:pPr>
        <w:rPr>
          <w:rStyle w:val="StyleStyleBold12pt"/>
        </w:rPr>
      </w:pPr>
      <w:r w:rsidRPr="00114AE3">
        <w:rPr>
          <w:rStyle w:val="StyleStyleBold12pt"/>
        </w:rPr>
        <w:t>Declining economy kills Nieto’s credibility – plan’s key to solve</w:t>
      </w:r>
    </w:p>
    <w:p w14:paraId="334B846D" w14:textId="77777777" w:rsidR="00114AE3" w:rsidRPr="00114AE3" w:rsidRDefault="00114AE3" w:rsidP="00114AE3">
      <w:pPr>
        <w:rPr>
          <w:rStyle w:val="StyleStyleBold12pt"/>
        </w:rPr>
      </w:pPr>
      <w:r w:rsidRPr="00114AE3">
        <w:rPr>
          <w:rStyle w:val="StyleStyleBold12pt"/>
        </w:rPr>
        <w:t xml:space="preserve">AP 12/9 </w:t>
      </w:r>
      <w:r w:rsidRPr="00114AE3">
        <w:t xml:space="preserve">(Associated Press via Huffington Post International News Service, “Enrique Pena Nieto's Approval Ratings Drop In His First Year”, </w:t>
      </w:r>
      <w:hyperlink r:id="rId15" w:history="1">
        <w:r w:rsidRPr="00114AE3">
          <w:t>http://www.huffingtonpost.com/2013/12/10/enrique-pena-nieto-approval-ratings_n_4421276.html</w:t>
        </w:r>
      </w:hyperlink>
      <w:r w:rsidRPr="00114AE3">
        <w:t>, ZS)</w:t>
      </w:r>
    </w:p>
    <w:p w14:paraId="73240A8F" w14:textId="77777777" w:rsidR="00114AE3" w:rsidRPr="00114AE3" w:rsidRDefault="00114AE3" w:rsidP="00114AE3">
      <w:r w:rsidRPr="00114AE3">
        <w:t xml:space="preserve">MEXICO CITY (AP) — A poll in Mexico says approval for President Enrique </w:t>
      </w:r>
    </w:p>
    <w:p w14:paraId="48B5FC4C" w14:textId="77777777" w:rsidR="00114AE3" w:rsidRPr="00114AE3" w:rsidRDefault="00114AE3" w:rsidP="00114AE3">
      <w:r w:rsidRPr="00114AE3">
        <w:t>AND</w:t>
      </w:r>
    </w:p>
    <w:p w14:paraId="089CBC44" w14:textId="77777777" w:rsidR="00114AE3" w:rsidRPr="00114AE3" w:rsidRDefault="00114AE3" w:rsidP="00114AE3">
      <w:proofErr w:type="gramStart"/>
      <w:r w:rsidRPr="00114AE3">
        <w:t>been</w:t>
      </w:r>
      <w:proofErr w:type="gramEnd"/>
      <w:r w:rsidRPr="00114AE3">
        <w:t xml:space="preserve"> governing. The error margin was plus or minus three percentage points.</w:t>
      </w:r>
    </w:p>
    <w:p w14:paraId="7FEF2935" w14:textId="77777777" w:rsidR="00114AE3" w:rsidRPr="00114AE3" w:rsidRDefault="00114AE3" w:rsidP="00114AE3">
      <w:pPr>
        <w:rPr>
          <w:rStyle w:val="StyleStyleBold12pt"/>
        </w:rPr>
      </w:pPr>
    </w:p>
    <w:p w14:paraId="150CD26A" w14:textId="77777777" w:rsidR="00114AE3" w:rsidRPr="00114AE3" w:rsidRDefault="00114AE3" w:rsidP="00114AE3">
      <w:pPr>
        <w:rPr>
          <w:rStyle w:val="StyleStyleBold12pt"/>
        </w:rPr>
      </w:pPr>
      <w:r w:rsidRPr="00114AE3">
        <w:rPr>
          <w:rStyle w:val="StyleStyleBold12pt"/>
        </w:rPr>
        <w:t>No risk of a link – Nieto is already commited to rebalancing the relationship</w:t>
      </w:r>
    </w:p>
    <w:p w14:paraId="27F0DF3C" w14:textId="77777777" w:rsidR="00114AE3" w:rsidRPr="00114AE3" w:rsidRDefault="00114AE3" w:rsidP="00114AE3">
      <w:r w:rsidRPr="00114AE3">
        <w:rPr>
          <w:rStyle w:val="StyleStyleBold12pt"/>
        </w:rPr>
        <w:t>Wilson 13</w:t>
      </w:r>
      <w:r w:rsidRPr="00114AE3">
        <w:t xml:space="preserve"> (Christopher Wilson, Associate at the Mexico Institute of the Woodrow Wilson Center, Scholars, “A U.S.-Mexico Economic Alliance: Policy Options for a Competitive Region”, </w:t>
      </w:r>
      <w:hyperlink r:id="rId16" w:history="1">
        <w:r w:rsidRPr="00114AE3">
          <w:t>http://www.wilsoncenter.org/sites/default/files/new_ideas_us_mexico_relations.pdf</w:t>
        </w:r>
      </w:hyperlink>
      <w:r w:rsidRPr="00114AE3">
        <w:t>, ZS)</w:t>
      </w:r>
    </w:p>
    <w:p w14:paraId="5EB0D983" w14:textId="77777777" w:rsidR="00114AE3" w:rsidRPr="00114AE3" w:rsidRDefault="00114AE3" w:rsidP="00114AE3">
      <w:r w:rsidRPr="00114AE3">
        <w:t xml:space="preserve">As President Obama begins his second term he is met by a new president and </w:t>
      </w:r>
    </w:p>
    <w:p w14:paraId="419552D4" w14:textId="77777777" w:rsidR="00114AE3" w:rsidRPr="00114AE3" w:rsidRDefault="00114AE3" w:rsidP="00114AE3">
      <w:r w:rsidRPr="00114AE3">
        <w:t>AND</w:t>
      </w:r>
    </w:p>
    <w:p w14:paraId="1897597F" w14:textId="77777777" w:rsidR="00114AE3" w:rsidRPr="00114AE3" w:rsidRDefault="00114AE3" w:rsidP="00114AE3">
      <w:proofErr w:type="gramStart"/>
      <w:r w:rsidRPr="00114AE3">
        <w:t>framework</w:t>
      </w:r>
      <w:proofErr w:type="gramEnd"/>
      <w:r w:rsidRPr="00114AE3">
        <w:t xml:space="preserve"> of shared responsibility that characterized the relationship for the past six years. </w:t>
      </w:r>
    </w:p>
    <w:p w14:paraId="015125BF" w14:textId="77777777" w:rsidR="00114AE3" w:rsidRPr="00114AE3" w:rsidRDefault="00114AE3" w:rsidP="00114AE3">
      <w:pPr>
        <w:pStyle w:val="Heading2"/>
        <w:rPr>
          <w:rFonts w:ascii="Times New Roman" w:hAnsi="Times New Roman" w:cs="Times New Roman"/>
        </w:rPr>
      </w:pPr>
    </w:p>
    <w:p w14:paraId="2121C43D" w14:textId="77777777" w:rsidR="00114AE3" w:rsidRPr="00114AE3" w:rsidRDefault="00114AE3" w:rsidP="00114AE3">
      <w:pPr>
        <w:pStyle w:val="Heading2"/>
        <w:rPr>
          <w:rFonts w:ascii="Times New Roman" w:hAnsi="Times New Roman" w:cs="Times New Roman"/>
        </w:rPr>
      </w:pPr>
      <w:r w:rsidRPr="00114AE3">
        <w:rPr>
          <w:rFonts w:ascii="Times New Roman" w:hAnsi="Times New Roman" w:cs="Times New Roman"/>
        </w:rPr>
        <w:t>1AR Kritik</w:t>
      </w:r>
    </w:p>
    <w:p w14:paraId="27722650" w14:textId="77777777" w:rsidR="00114AE3" w:rsidRPr="00114AE3" w:rsidRDefault="00114AE3" w:rsidP="00114AE3">
      <w:pPr>
        <w:rPr>
          <w:rStyle w:val="StyleStyleBold12pt"/>
        </w:rPr>
      </w:pPr>
      <w:r w:rsidRPr="00114AE3">
        <w:rPr>
          <w:rStyle w:val="StyleStyleBold12pt"/>
        </w:rPr>
        <w:t>Environment doesn't cause extinction</w:t>
      </w:r>
    </w:p>
    <w:p w14:paraId="61349B59" w14:textId="77777777" w:rsidR="00114AE3" w:rsidRPr="00114AE3" w:rsidRDefault="00114AE3" w:rsidP="00114AE3">
      <w:pPr>
        <w:rPr>
          <w:b/>
          <w:sz w:val="24"/>
        </w:rPr>
      </w:pPr>
      <w:r w:rsidRPr="00114AE3">
        <w:rPr>
          <w:rStyle w:val="StyleStyleBold12pt"/>
        </w:rPr>
        <w:t xml:space="preserve">Science Daily 13 </w:t>
      </w:r>
      <w:r w:rsidRPr="00114AE3">
        <w:t>Science Daily, Citing research by 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February 28, 2013, "Global Tipping Point Not Backed by Science, Experts Argue", http://www.sciencedaily.com/releases/2013/02/130228093412.htm</w:t>
      </w:r>
    </w:p>
    <w:p w14:paraId="3A388414" w14:textId="77777777" w:rsidR="00114AE3" w:rsidRPr="00114AE3" w:rsidRDefault="00114AE3" w:rsidP="00114AE3">
      <w:r w:rsidRPr="00114AE3">
        <w:t xml:space="preserve">A group of international ecological scientists led by the University of Adelaide have rejected a </w:t>
      </w:r>
    </w:p>
    <w:p w14:paraId="252FD43A" w14:textId="77777777" w:rsidR="00114AE3" w:rsidRPr="00114AE3" w:rsidRDefault="00114AE3" w:rsidP="00114AE3">
      <w:r w:rsidRPr="00114AE3">
        <w:t>AND</w:t>
      </w:r>
    </w:p>
    <w:p w14:paraId="36ED6A32" w14:textId="77777777" w:rsidR="00114AE3" w:rsidRPr="00114AE3" w:rsidRDefault="00114AE3" w:rsidP="00114AE3">
      <w:proofErr w:type="gramStart"/>
      <w:r w:rsidRPr="00114AE3">
        <w:t>biodiversity</w:t>
      </w:r>
      <w:proofErr w:type="gramEnd"/>
      <w:r w:rsidRPr="00114AE3">
        <w:t xml:space="preserve"> loss ‒ and found they were unlikely to induce global tipping points.</w:t>
      </w:r>
    </w:p>
    <w:p w14:paraId="4D0FD1B0" w14:textId="77777777" w:rsidR="00114AE3" w:rsidRPr="00114AE3" w:rsidRDefault="00114AE3" w:rsidP="00114AE3">
      <w:pPr>
        <w:pStyle w:val="Heading2"/>
        <w:rPr>
          <w:rFonts w:ascii="Times New Roman" w:hAnsi="Times New Roman" w:cs="Times New Roman"/>
        </w:rPr>
      </w:pPr>
      <w:r w:rsidRPr="00114AE3">
        <w:rPr>
          <w:rFonts w:ascii="Times New Roman" w:hAnsi="Times New Roman" w:cs="Times New Roman"/>
        </w:rPr>
        <w:t>1AR Politics Impact</w:t>
      </w:r>
    </w:p>
    <w:p w14:paraId="72EC1863" w14:textId="77777777" w:rsidR="00114AE3" w:rsidRPr="00114AE3" w:rsidRDefault="00114AE3" w:rsidP="00114AE3">
      <w:pPr>
        <w:rPr>
          <w:rStyle w:val="StyleStyleBold12pt"/>
        </w:rPr>
      </w:pPr>
      <w:r w:rsidRPr="00114AE3">
        <w:rPr>
          <w:rStyle w:val="StyleStyleBold12pt"/>
        </w:rPr>
        <w:t xml:space="preserve">Economic interdependence can’t solve war </w:t>
      </w:r>
    </w:p>
    <w:p w14:paraId="66708ACB" w14:textId="77777777" w:rsidR="00114AE3" w:rsidRPr="00114AE3" w:rsidRDefault="00114AE3" w:rsidP="00114AE3">
      <w:pPr>
        <w:rPr>
          <w:sz w:val="16"/>
          <w:szCs w:val="20"/>
        </w:rPr>
      </w:pPr>
      <w:r w:rsidRPr="00114AE3">
        <w:rPr>
          <w:rStyle w:val="StyleStyleBold12pt"/>
        </w:rPr>
        <w:t>Jervis ‘2</w:t>
      </w:r>
      <w:r w:rsidRPr="00114AE3">
        <w:rPr>
          <w:rStyle w:val="StyleTimesNewRoman12ptBold"/>
        </w:rPr>
        <w:t xml:space="preserve"> </w:t>
      </w:r>
      <w:r w:rsidRPr="00114AE3">
        <w:t>(Adlai E. Stevenson Professor of International Politics, Columbia University, 2002 (Robert, “Theories of War in an Era of Leading Power Peace”. American Political Science Review 96:1–14.)</w:t>
      </w:r>
    </w:p>
    <w:p w14:paraId="06897F44" w14:textId="77777777" w:rsidR="00114AE3" w:rsidRPr="00114AE3" w:rsidRDefault="00114AE3" w:rsidP="00114AE3">
      <w:r w:rsidRPr="00114AE3">
        <w:t xml:space="preserve">There are four general arguments against the pacific influence of interdependence. First, it </w:t>
      </w:r>
    </w:p>
    <w:p w14:paraId="63E40E4C" w14:textId="77777777" w:rsidR="00114AE3" w:rsidRPr="00114AE3" w:rsidRDefault="00114AE3" w:rsidP="00114AE3">
      <w:r w:rsidRPr="00114AE3">
        <w:t>AND</w:t>
      </w:r>
    </w:p>
    <w:p w14:paraId="3F055519" w14:textId="77777777" w:rsidR="00114AE3" w:rsidRPr="00114AE3" w:rsidRDefault="00114AE3" w:rsidP="00114AE3">
      <w:proofErr w:type="gramStart"/>
      <w:r w:rsidRPr="00114AE3">
        <w:t>be</w:t>
      </w:r>
      <w:proofErr w:type="gramEnd"/>
      <w:r w:rsidRPr="00114AE3">
        <w:t>- fore could be a product of expectations of future good relations.</w:t>
      </w:r>
    </w:p>
    <w:p w14:paraId="4A9E719B" w14:textId="77777777" w:rsidR="00114AE3" w:rsidRPr="00114AE3" w:rsidRDefault="00114AE3" w:rsidP="00114AE3">
      <w:pPr>
        <w:pStyle w:val="Heading2"/>
        <w:rPr>
          <w:rFonts w:ascii="Times New Roman" w:hAnsi="Times New Roman" w:cs="Times New Roman"/>
        </w:rPr>
      </w:pPr>
      <w:r w:rsidRPr="00114AE3">
        <w:rPr>
          <w:rFonts w:ascii="Times New Roman" w:hAnsi="Times New Roman" w:cs="Times New Roman"/>
        </w:rPr>
        <w:t>1AR Warming</w:t>
      </w:r>
    </w:p>
    <w:p w14:paraId="3B7912C3" w14:textId="77777777" w:rsidR="00114AE3" w:rsidRPr="00114AE3" w:rsidRDefault="00114AE3" w:rsidP="00114AE3">
      <w:pPr>
        <w:rPr>
          <w:rStyle w:val="StyleStyleBold12pt"/>
        </w:rPr>
      </w:pPr>
      <w:r w:rsidRPr="00114AE3">
        <w:rPr>
          <w:rStyle w:val="StyleStyleBold12pt"/>
        </w:rPr>
        <w:t xml:space="preserve">No extinction – adaption solves – they don’t get new </w:t>
      </w:r>
      <w:proofErr w:type="gramStart"/>
      <w:r w:rsidRPr="00114AE3">
        <w:rPr>
          <w:rStyle w:val="StyleStyleBold12pt"/>
        </w:rPr>
        <w:t>ev</w:t>
      </w:r>
      <w:proofErr w:type="gramEnd"/>
      <w:r w:rsidRPr="00114AE3">
        <w:rPr>
          <w:rStyle w:val="StyleStyleBold12pt"/>
        </w:rPr>
        <w:t xml:space="preserve"> – since this wasn’t in the 1nc and rewards 1nr sandbagging</w:t>
      </w:r>
    </w:p>
    <w:p w14:paraId="2ED1994F" w14:textId="77777777" w:rsidR="00114AE3" w:rsidRPr="00114AE3" w:rsidRDefault="00114AE3" w:rsidP="00114AE3">
      <w:proofErr w:type="spellStart"/>
      <w:r w:rsidRPr="00114AE3">
        <w:rPr>
          <w:rStyle w:val="StyleStyleBold12pt"/>
        </w:rPr>
        <w:t>Lomborg</w:t>
      </w:r>
      <w:proofErr w:type="spellEnd"/>
      <w:r w:rsidRPr="00114AE3">
        <w:rPr>
          <w:rStyle w:val="StyleStyleBold12pt"/>
        </w:rPr>
        <w:t xml:space="preserve"> ‘8</w:t>
      </w:r>
      <w:r w:rsidRPr="00114AE3">
        <w:t xml:space="preserve"> (Director of the Copenhagen Consensus Center and adjunct professor at the Copenhagen Business School, Bjorn, “Warming warnings get overheated”, The Guardian, 8/15, </w:t>
      </w:r>
      <w:hyperlink r:id="rId17" w:history="1">
        <w:r w:rsidRPr="00114AE3">
          <w:t>http://www.guardian.co.uk/commentisfree/2008/aug/15/carbonemissions.climatechange</w:t>
        </w:r>
      </w:hyperlink>
      <w:r w:rsidRPr="00114AE3">
        <w:t>)</w:t>
      </w:r>
    </w:p>
    <w:p w14:paraId="39F336B4" w14:textId="77777777" w:rsidR="00114AE3" w:rsidRPr="00114AE3" w:rsidRDefault="00114AE3" w:rsidP="00114AE3">
      <w:r w:rsidRPr="00114AE3">
        <w:t>***GREEN**** -------- ****BOTH IF READING TICKELL*****</w:t>
      </w:r>
    </w:p>
    <w:p w14:paraId="42866A69" w14:textId="77777777" w:rsidR="00114AE3" w:rsidRPr="00114AE3" w:rsidRDefault="00114AE3" w:rsidP="00114AE3">
      <w:r w:rsidRPr="00114AE3">
        <w:t>These alarmist predictions are becoming quite bizarre, and could be dismissed as sociological oddities</w:t>
      </w:r>
    </w:p>
    <w:p w14:paraId="39AD21E0" w14:textId="77777777" w:rsidR="00114AE3" w:rsidRPr="00114AE3" w:rsidRDefault="00114AE3" w:rsidP="00114AE3">
      <w:r w:rsidRPr="00114AE3">
        <w:t>AND</w:t>
      </w:r>
    </w:p>
    <w:p w14:paraId="41F95F26" w14:textId="77777777" w:rsidR="00114AE3" w:rsidRPr="00114AE3" w:rsidRDefault="00114AE3" w:rsidP="00114AE3">
      <w:proofErr w:type="gramStart"/>
      <w:r w:rsidRPr="00114AE3">
        <w:t>to</w:t>
      </w:r>
      <w:proofErr w:type="gramEnd"/>
      <w:r w:rsidRPr="00114AE3">
        <w:t xml:space="preserve"> be 1,700% richer by the end of this century. </w:t>
      </w:r>
    </w:p>
    <w:p w14:paraId="16C4074E" w14:textId="77777777" w:rsidR="00114AE3" w:rsidRPr="00114AE3" w:rsidRDefault="00114AE3" w:rsidP="00114AE3"/>
    <w:p w14:paraId="7958EE49" w14:textId="77777777" w:rsidR="00114AE3" w:rsidRPr="00114AE3" w:rsidRDefault="00114AE3" w:rsidP="00114AE3"/>
    <w:p w14:paraId="63BA5423" w14:textId="77777777" w:rsidR="00114AE3" w:rsidRPr="00114AE3" w:rsidRDefault="00114AE3" w:rsidP="00114AE3"/>
    <w:p w14:paraId="63FFC232" w14:textId="77777777" w:rsidR="00626536" w:rsidRPr="00114AE3" w:rsidRDefault="00626536" w:rsidP="00626536"/>
    <w:sectPr w:rsidR="00626536" w:rsidRPr="00114AE3" w:rsidSect="009E67B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225EA8" w:rsidRDefault="00225EA8" w:rsidP="00E46E7E">
      <w:r>
        <w:separator/>
      </w:r>
    </w:p>
  </w:endnote>
  <w:endnote w:type="continuationSeparator" w:id="0">
    <w:p w14:paraId="78916690" w14:textId="77777777" w:rsidR="00225EA8" w:rsidRDefault="00225EA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225EA8" w:rsidRDefault="00225EA8" w:rsidP="00E46E7E">
      <w:r>
        <w:separator/>
      </w:r>
    </w:p>
  </w:footnote>
  <w:footnote w:type="continuationSeparator" w:id="0">
    <w:p w14:paraId="4AB0F1BD" w14:textId="77777777" w:rsidR="00225EA8" w:rsidRDefault="00225EA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E8371B5"/>
    <w:multiLevelType w:val="hybridMultilevel"/>
    <w:tmpl w:val="169A8698"/>
    <w:lvl w:ilvl="0" w:tplc="CE88E01C">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9"/>
  </w:num>
  <w:num w:numId="7">
    <w:abstractNumId w:val="6"/>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27D6F"/>
    <w:rsid w:val="000336F9"/>
    <w:rsid w:val="000752BA"/>
    <w:rsid w:val="000A6035"/>
    <w:rsid w:val="000A653A"/>
    <w:rsid w:val="000C16B3"/>
    <w:rsid w:val="000F27AD"/>
    <w:rsid w:val="000F3CDB"/>
    <w:rsid w:val="000F6FCE"/>
    <w:rsid w:val="00114AE3"/>
    <w:rsid w:val="00121444"/>
    <w:rsid w:val="00125ABD"/>
    <w:rsid w:val="001408C0"/>
    <w:rsid w:val="00142055"/>
    <w:rsid w:val="00143FD7"/>
    <w:rsid w:val="001463FB"/>
    <w:rsid w:val="00155D5F"/>
    <w:rsid w:val="001600E3"/>
    <w:rsid w:val="00186DB7"/>
    <w:rsid w:val="001B10E4"/>
    <w:rsid w:val="001C1171"/>
    <w:rsid w:val="001D7626"/>
    <w:rsid w:val="001F1C4B"/>
    <w:rsid w:val="0021151D"/>
    <w:rsid w:val="00212FA1"/>
    <w:rsid w:val="00225EA8"/>
    <w:rsid w:val="0024781F"/>
    <w:rsid w:val="002613DA"/>
    <w:rsid w:val="002858E0"/>
    <w:rsid w:val="002A564F"/>
    <w:rsid w:val="002B6353"/>
    <w:rsid w:val="002B68C8"/>
    <w:rsid w:val="002C4708"/>
    <w:rsid w:val="002D3173"/>
    <w:rsid w:val="002D7FE6"/>
    <w:rsid w:val="002F35F4"/>
    <w:rsid w:val="002F3E28"/>
    <w:rsid w:val="002F40E6"/>
    <w:rsid w:val="00303E5B"/>
    <w:rsid w:val="00313226"/>
    <w:rsid w:val="0031425E"/>
    <w:rsid w:val="00325059"/>
    <w:rsid w:val="00336440"/>
    <w:rsid w:val="00357719"/>
    <w:rsid w:val="00367753"/>
    <w:rsid w:val="00374144"/>
    <w:rsid w:val="00381C91"/>
    <w:rsid w:val="00382B0E"/>
    <w:rsid w:val="00385B3D"/>
    <w:rsid w:val="0039573E"/>
    <w:rsid w:val="00395CD7"/>
    <w:rsid w:val="003A0B34"/>
    <w:rsid w:val="003B3EC7"/>
    <w:rsid w:val="003D7947"/>
    <w:rsid w:val="003F3684"/>
    <w:rsid w:val="003F42AF"/>
    <w:rsid w:val="00407E6D"/>
    <w:rsid w:val="00412F6D"/>
    <w:rsid w:val="00417A9C"/>
    <w:rsid w:val="00422EEE"/>
    <w:rsid w:val="0042635A"/>
    <w:rsid w:val="00430A34"/>
    <w:rsid w:val="00437D24"/>
    <w:rsid w:val="00437E46"/>
    <w:rsid w:val="00441C5B"/>
    <w:rsid w:val="0046152E"/>
    <w:rsid w:val="00466B6F"/>
    <w:rsid w:val="004B3188"/>
    <w:rsid w:val="004B3DB3"/>
    <w:rsid w:val="004B7B08"/>
    <w:rsid w:val="004C3349"/>
    <w:rsid w:val="004C63B5"/>
    <w:rsid w:val="004D461E"/>
    <w:rsid w:val="004E6226"/>
    <w:rsid w:val="005078DF"/>
    <w:rsid w:val="00517479"/>
    <w:rsid w:val="00544938"/>
    <w:rsid w:val="00567009"/>
    <w:rsid w:val="00591376"/>
    <w:rsid w:val="005A0BE5"/>
    <w:rsid w:val="005B074B"/>
    <w:rsid w:val="005C0E1F"/>
    <w:rsid w:val="005E0D2B"/>
    <w:rsid w:val="005E2C99"/>
    <w:rsid w:val="00601A7D"/>
    <w:rsid w:val="006059BF"/>
    <w:rsid w:val="00626536"/>
    <w:rsid w:val="00672258"/>
    <w:rsid w:val="0067575B"/>
    <w:rsid w:val="00692C26"/>
    <w:rsid w:val="006938ED"/>
    <w:rsid w:val="006A1C80"/>
    <w:rsid w:val="006C45B4"/>
    <w:rsid w:val="006C7AD5"/>
    <w:rsid w:val="006F2D3D"/>
    <w:rsid w:val="00700835"/>
    <w:rsid w:val="00706102"/>
    <w:rsid w:val="00726F87"/>
    <w:rsid w:val="007333B9"/>
    <w:rsid w:val="007676F3"/>
    <w:rsid w:val="007860F9"/>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A440B"/>
    <w:rsid w:val="009B0746"/>
    <w:rsid w:val="009C198B"/>
    <w:rsid w:val="009D207E"/>
    <w:rsid w:val="009E5822"/>
    <w:rsid w:val="009E67BE"/>
    <w:rsid w:val="009E691A"/>
    <w:rsid w:val="009F2F3F"/>
    <w:rsid w:val="00A07075"/>
    <w:rsid w:val="00A074CB"/>
    <w:rsid w:val="00A174D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BF09EC"/>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74526"/>
    <w:rsid w:val="00D811EC"/>
    <w:rsid w:val="00D81480"/>
    <w:rsid w:val="00D93B27"/>
    <w:rsid w:val="00DA2E40"/>
    <w:rsid w:val="00DA5BF8"/>
    <w:rsid w:val="00DB783F"/>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27058"/>
    <w:rsid w:val="00F45F2E"/>
    <w:rsid w:val="00F50EA5"/>
    <w:rsid w:val="00F55EB6"/>
    <w:rsid w:val="00F71100"/>
    <w:rsid w:val="00F74728"/>
    <w:rsid w:val="00F90FFB"/>
    <w:rsid w:val="00FA538E"/>
    <w:rsid w:val="00FC7A29"/>
    <w:rsid w:val="00FD50BA"/>
    <w:rsid w:val="00FE1E9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26536"/>
    <w:rPr>
      <w:rFonts w:ascii="Times New Roman" w:hAnsi="Times New Roman" w:cs="Times New Roman"/>
      <w:sz w:val="18"/>
    </w:rPr>
  </w:style>
  <w:style w:type="paragraph" w:styleId="Heading1">
    <w:name w:val="heading 1"/>
    <w:aliases w:val="Pocket"/>
    <w:basedOn w:val="Normal"/>
    <w:next w:val="Normal"/>
    <w:link w:val="Heading1Char"/>
    <w:uiPriority w:val="9"/>
    <w:qFormat/>
    <w:rsid w:val="006265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2653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62653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62653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uiPriority w:val="7"/>
    <w:qFormat/>
    <w:rsid w:val="0062653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62653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2653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62653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626536"/>
    <w:rPr>
      <w:rFonts w:asciiTheme="majorHAnsi" w:eastAsiaTheme="majorEastAsia" w:hAnsiTheme="majorHAnsi" w:cstheme="majorBidi"/>
      <w:b/>
      <w:bCs/>
      <w:iCs/>
      <w:sz w:val="26"/>
    </w:rPr>
  </w:style>
  <w:style w:type="paragraph" w:styleId="NoSpacing">
    <w:name w:val="No Spacing"/>
    <w:uiPriority w:val="1"/>
    <w:rsid w:val="0062653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62653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626536"/>
    <w:rPr>
      <w:b w:val="0"/>
      <w:sz w:val="22"/>
      <w:u w:val="single"/>
    </w:rPr>
  </w:style>
  <w:style w:type="paragraph" w:styleId="DocumentMap">
    <w:name w:val="Document Map"/>
    <w:basedOn w:val="Normal"/>
    <w:link w:val="DocumentMapChar"/>
    <w:uiPriority w:val="99"/>
    <w:semiHidden/>
    <w:unhideWhenUsed/>
    <w:rsid w:val="00626536"/>
    <w:rPr>
      <w:rFonts w:ascii="Lucida Grande" w:hAnsi="Lucida Grande" w:cs="Lucida Grande"/>
    </w:rPr>
  </w:style>
  <w:style w:type="character" w:customStyle="1" w:styleId="DocumentMapChar">
    <w:name w:val="Document Map Char"/>
    <w:basedOn w:val="DefaultParagraphFont"/>
    <w:link w:val="DocumentMap"/>
    <w:uiPriority w:val="99"/>
    <w:semiHidden/>
    <w:rsid w:val="00626536"/>
    <w:rPr>
      <w:rFonts w:ascii="Lucida Grande" w:hAnsi="Lucida Grande" w:cs="Lucida Grande"/>
      <w:sz w:val="18"/>
    </w:rPr>
  </w:style>
  <w:style w:type="paragraph" w:styleId="ListParagraph">
    <w:name w:val="List Paragraph"/>
    <w:aliases w:val="6 font"/>
    <w:basedOn w:val="Normal"/>
    <w:uiPriority w:val="34"/>
    <w:rsid w:val="00626536"/>
    <w:pPr>
      <w:ind w:left="720"/>
      <w:contextualSpacing/>
    </w:pPr>
  </w:style>
  <w:style w:type="paragraph" w:styleId="Header">
    <w:name w:val="header"/>
    <w:basedOn w:val="Normal"/>
    <w:link w:val="HeaderChar"/>
    <w:uiPriority w:val="99"/>
    <w:unhideWhenUsed/>
    <w:rsid w:val="00626536"/>
    <w:pPr>
      <w:tabs>
        <w:tab w:val="center" w:pos="4320"/>
        <w:tab w:val="right" w:pos="8640"/>
      </w:tabs>
    </w:pPr>
  </w:style>
  <w:style w:type="character" w:customStyle="1" w:styleId="HeaderChar">
    <w:name w:val="Header Char"/>
    <w:basedOn w:val="DefaultParagraphFont"/>
    <w:link w:val="Header"/>
    <w:uiPriority w:val="99"/>
    <w:rsid w:val="00626536"/>
    <w:rPr>
      <w:rFonts w:ascii="Times New Roman" w:hAnsi="Times New Roman" w:cs="Times New Roman"/>
      <w:sz w:val="18"/>
    </w:rPr>
  </w:style>
  <w:style w:type="paragraph" w:styleId="Footer">
    <w:name w:val="footer"/>
    <w:basedOn w:val="Normal"/>
    <w:link w:val="FooterChar"/>
    <w:uiPriority w:val="99"/>
    <w:unhideWhenUsed/>
    <w:rsid w:val="00626536"/>
    <w:pPr>
      <w:tabs>
        <w:tab w:val="center" w:pos="4320"/>
        <w:tab w:val="right" w:pos="8640"/>
      </w:tabs>
    </w:pPr>
  </w:style>
  <w:style w:type="character" w:customStyle="1" w:styleId="FooterChar">
    <w:name w:val="Footer Char"/>
    <w:basedOn w:val="DefaultParagraphFont"/>
    <w:link w:val="Footer"/>
    <w:uiPriority w:val="99"/>
    <w:rsid w:val="00626536"/>
    <w:rPr>
      <w:rFonts w:ascii="Times New Roman" w:hAnsi="Times New Roman" w:cs="Times New Roman"/>
      <w:sz w:val="18"/>
    </w:rPr>
  </w:style>
  <w:style w:type="character" w:styleId="PageNumber">
    <w:name w:val="page number"/>
    <w:basedOn w:val="DefaultParagraphFont"/>
    <w:uiPriority w:val="99"/>
    <w:semiHidden/>
    <w:unhideWhenUsed/>
    <w:rsid w:val="00626536"/>
  </w:style>
  <w:style w:type="character" w:styleId="Hyperlink">
    <w:name w:val="Hyperlink"/>
    <w:aliases w:val="heading 1 (block title),Important,Read,Card Text,Internet Link"/>
    <w:basedOn w:val="DefaultParagraphFont"/>
    <w:uiPriority w:val="99"/>
    <w:unhideWhenUsed/>
    <w:rsid w:val="0062653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link w:val="cardChar"/>
    <w:qFormat/>
    <w:rsid w:val="00601A7D"/>
    <w:pPr>
      <w:ind w:left="288" w:right="288"/>
    </w:pPr>
    <w:rPr>
      <w:rFonts w:eastAsia="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eastAsia="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eastAsiaTheme="minorHAnsi"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Theme="minorHAnsi"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eastAsiaTheme="minorHAnsi"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character" w:styleId="PlaceholderText">
    <w:name w:val="Placeholder Text"/>
    <w:basedOn w:val="DefaultParagraphFont"/>
    <w:uiPriority w:val="99"/>
    <w:semiHidden/>
    <w:rsid w:val="00430A34"/>
    <w:rPr>
      <w:color w:val="808080"/>
    </w:rPr>
  </w:style>
  <w:style w:type="paragraph" w:customStyle="1" w:styleId="CitationCharChar">
    <w:name w:val="Citation Char Char"/>
    <w:basedOn w:val="Normal"/>
    <w:uiPriority w:val="6"/>
    <w:rsid w:val="00430A34"/>
    <w:pPr>
      <w:ind w:left="1440" w:right="1440"/>
    </w:pPr>
    <w:rPr>
      <w:rFonts w:ascii="Calibri" w:eastAsiaTheme="minorHAnsi" w:hAnsi="Calibri" w:cstheme="minorBidi"/>
      <w:bCs/>
      <w:sz w:val="22"/>
      <w:szCs w:val="22"/>
      <w:u w:val="single"/>
    </w:rPr>
  </w:style>
  <w:style w:type="paragraph" w:customStyle="1" w:styleId="TagText">
    <w:name w:val="TagText"/>
    <w:basedOn w:val="Normal"/>
    <w:qFormat/>
    <w:rsid w:val="007860F9"/>
    <w:pPr>
      <w:spacing w:before="200"/>
    </w:pPr>
    <w:rPr>
      <w:rFonts w:ascii="Arial" w:hAnsi="Arial" w:cstheme="minorBidi"/>
      <w:b/>
      <w:sz w:val="24"/>
    </w:rPr>
  </w:style>
  <w:style w:type="paragraph" w:customStyle="1" w:styleId="textbold">
    <w:name w:val="text bold"/>
    <w:basedOn w:val="Normal"/>
    <w:link w:val="underline"/>
    <w:rsid w:val="00437E46"/>
    <w:pPr>
      <w:ind w:left="720"/>
      <w:jc w:val="both"/>
    </w:pPr>
    <w:rPr>
      <w:rFonts w:cstheme="minorBidi"/>
      <w:sz w:val="22"/>
      <w:u w:val="single"/>
    </w:rPr>
  </w:style>
  <w:style w:type="character" w:customStyle="1" w:styleId="TitleChar">
    <w:name w:val="Title Char"/>
    <w:aliases w:val="Bold Underlined Char,UNDERLINE Char,Cites and Cards Char"/>
    <w:link w:val="Title"/>
    <w:uiPriority w:val="6"/>
    <w:qFormat/>
    <w:rsid w:val="006C7AD5"/>
    <w:rPr>
      <w:rFonts w:ascii="Arial Narrow" w:hAnsi="Arial Narrow"/>
      <w:u w:val="thick"/>
    </w:rPr>
  </w:style>
  <w:style w:type="paragraph" w:styleId="Title">
    <w:name w:val="Title"/>
    <w:aliases w:val="Bold Underlined,UNDERLINE,Cites and Cards"/>
    <w:basedOn w:val="Normal"/>
    <w:next w:val="Normal"/>
    <w:link w:val="TitleChar"/>
    <w:uiPriority w:val="6"/>
    <w:qFormat/>
    <w:rsid w:val="006C7AD5"/>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6C7AD5"/>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 Char,Char Char Char Char1 Char Char1, Char Char Char Char1 Char,Heading 2 Char Char,Taglines Char Char, Cha,Heading 2 Char Char Char Char Char1,Heading 2 Char2 Char Char1,Heading 2 Char1 Char Char Char2"/>
    <w:qFormat/>
    <w:rsid w:val="006C7AD5"/>
    <w:rPr>
      <w:rFonts w:ascii="Arial Narrow" w:eastAsia="Calibri" w:hAnsi="Arial Narrow"/>
      <w:b/>
      <w:sz w:val="24"/>
      <w:szCs w:val="22"/>
      <w:u w:val="thick"/>
    </w:rPr>
  </w:style>
  <w:style w:type="character" w:customStyle="1" w:styleId="StyleTimesNewRoman12ptBold">
    <w:name w:val="Style Times New Roman 12 pt Bold"/>
    <w:rsid w:val="00626536"/>
    <w:rPr>
      <w:rFonts w:ascii="Times New Roman" w:hAnsi="Times New Roman"/>
      <w:b/>
      <w:bCs/>
      <w:sz w:val="24"/>
    </w:rPr>
  </w:style>
  <w:style w:type="character" w:styleId="CommentReference">
    <w:name w:val="annotation reference"/>
    <w:basedOn w:val="DefaultParagraphFont"/>
    <w:uiPriority w:val="99"/>
    <w:semiHidden/>
    <w:unhideWhenUsed/>
    <w:rsid w:val="00114AE3"/>
    <w:rPr>
      <w:sz w:val="18"/>
      <w:szCs w:val="18"/>
    </w:rPr>
  </w:style>
  <w:style w:type="paragraph" w:styleId="CommentText">
    <w:name w:val="annotation text"/>
    <w:basedOn w:val="Normal"/>
    <w:link w:val="CommentTextChar"/>
    <w:uiPriority w:val="99"/>
    <w:semiHidden/>
    <w:unhideWhenUsed/>
    <w:rsid w:val="00114AE3"/>
    <w:rPr>
      <w:sz w:val="24"/>
    </w:rPr>
  </w:style>
  <w:style w:type="character" w:customStyle="1" w:styleId="CommentTextChar">
    <w:name w:val="Comment Text Char"/>
    <w:basedOn w:val="DefaultParagraphFont"/>
    <w:link w:val="CommentText"/>
    <w:uiPriority w:val="99"/>
    <w:semiHidden/>
    <w:rsid w:val="00114AE3"/>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114AE3"/>
    <w:rPr>
      <w:b/>
      <w:bCs/>
      <w:sz w:val="20"/>
      <w:szCs w:val="20"/>
    </w:rPr>
  </w:style>
  <w:style w:type="character" w:customStyle="1" w:styleId="CommentSubjectChar">
    <w:name w:val="Comment Subject Char"/>
    <w:basedOn w:val="CommentTextChar"/>
    <w:link w:val="CommentSubject"/>
    <w:uiPriority w:val="99"/>
    <w:semiHidden/>
    <w:rsid w:val="00114AE3"/>
    <w:rPr>
      <w:rFonts w:ascii="Times New Roman" w:hAnsi="Times New Roman" w:cs="Times New Roman"/>
      <w:b/>
      <w:bCs/>
      <w:sz w:val="20"/>
      <w:szCs w:val="20"/>
    </w:rPr>
  </w:style>
  <w:style w:type="paragraph" w:styleId="Revision">
    <w:name w:val="Revision"/>
    <w:hidden/>
    <w:uiPriority w:val="99"/>
    <w:semiHidden/>
    <w:rsid w:val="00114AE3"/>
    <w:rPr>
      <w:rFonts w:ascii="Times New Roman" w:hAnsi="Times New Roman" w:cs="Times New Roman"/>
      <w:sz w:val="18"/>
    </w:rPr>
  </w:style>
  <w:style w:type="paragraph" w:styleId="BalloonText">
    <w:name w:val="Balloon Text"/>
    <w:basedOn w:val="Normal"/>
    <w:link w:val="BalloonTextChar"/>
    <w:uiPriority w:val="99"/>
    <w:semiHidden/>
    <w:unhideWhenUsed/>
    <w:rsid w:val="00114AE3"/>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114A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26536"/>
    <w:rPr>
      <w:rFonts w:ascii="Times New Roman" w:hAnsi="Times New Roman" w:cs="Times New Roman"/>
      <w:sz w:val="18"/>
    </w:rPr>
  </w:style>
  <w:style w:type="paragraph" w:styleId="Heading1">
    <w:name w:val="heading 1"/>
    <w:aliases w:val="Pocket"/>
    <w:basedOn w:val="Normal"/>
    <w:next w:val="Normal"/>
    <w:link w:val="Heading1Char"/>
    <w:uiPriority w:val="9"/>
    <w:qFormat/>
    <w:rsid w:val="006265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2653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62653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62653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uiPriority w:val="7"/>
    <w:qFormat/>
    <w:rsid w:val="0062653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62653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2653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62653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626536"/>
    <w:rPr>
      <w:rFonts w:asciiTheme="majorHAnsi" w:eastAsiaTheme="majorEastAsia" w:hAnsiTheme="majorHAnsi" w:cstheme="majorBidi"/>
      <w:b/>
      <w:bCs/>
      <w:iCs/>
      <w:sz w:val="26"/>
    </w:rPr>
  </w:style>
  <w:style w:type="paragraph" w:styleId="NoSpacing">
    <w:name w:val="No Spacing"/>
    <w:uiPriority w:val="1"/>
    <w:rsid w:val="0062653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62653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626536"/>
    <w:rPr>
      <w:b w:val="0"/>
      <w:sz w:val="22"/>
      <w:u w:val="single"/>
    </w:rPr>
  </w:style>
  <w:style w:type="paragraph" w:styleId="DocumentMap">
    <w:name w:val="Document Map"/>
    <w:basedOn w:val="Normal"/>
    <w:link w:val="DocumentMapChar"/>
    <w:uiPriority w:val="99"/>
    <w:semiHidden/>
    <w:unhideWhenUsed/>
    <w:rsid w:val="00626536"/>
    <w:rPr>
      <w:rFonts w:ascii="Lucida Grande" w:hAnsi="Lucida Grande" w:cs="Lucida Grande"/>
    </w:rPr>
  </w:style>
  <w:style w:type="character" w:customStyle="1" w:styleId="DocumentMapChar">
    <w:name w:val="Document Map Char"/>
    <w:basedOn w:val="DefaultParagraphFont"/>
    <w:link w:val="DocumentMap"/>
    <w:uiPriority w:val="99"/>
    <w:semiHidden/>
    <w:rsid w:val="00626536"/>
    <w:rPr>
      <w:rFonts w:ascii="Lucida Grande" w:hAnsi="Lucida Grande" w:cs="Lucida Grande"/>
      <w:sz w:val="18"/>
    </w:rPr>
  </w:style>
  <w:style w:type="paragraph" w:styleId="ListParagraph">
    <w:name w:val="List Paragraph"/>
    <w:aliases w:val="6 font"/>
    <w:basedOn w:val="Normal"/>
    <w:uiPriority w:val="34"/>
    <w:rsid w:val="00626536"/>
    <w:pPr>
      <w:ind w:left="720"/>
      <w:contextualSpacing/>
    </w:pPr>
  </w:style>
  <w:style w:type="paragraph" w:styleId="Header">
    <w:name w:val="header"/>
    <w:basedOn w:val="Normal"/>
    <w:link w:val="HeaderChar"/>
    <w:uiPriority w:val="99"/>
    <w:unhideWhenUsed/>
    <w:rsid w:val="00626536"/>
    <w:pPr>
      <w:tabs>
        <w:tab w:val="center" w:pos="4320"/>
        <w:tab w:val="right" w:pos="8640"/>
      </w:tabs>
    </w:pPr>
  </w:style>
  <w:style w:type="character" w:customStyle="1" w:styleId="HeaderChar">
    <w:name w:val="Header Char"/>
    <w:basedOn w:val="DefaultParagraphFont"/>
    <w:link w:val="Header"/>
    <w:uiPriority w:val="99"/>
    <w:rsid w:val="00626536"/>
    <w:rPr>
      <w:rFonts w:ascii="Times New Roman" w:hAnsi="Times New Roman" w:cs="Times New Roman"/>
      <w:sz w:val="18"/>
    </w:rPr>
  </w:style>
  <w:style w:type="paragraph" w:styleId="Footer">
    <w:name w:val="footer"/>
    <w:basedOn w:val="Normal"/>
    <w:link w:val="FooterChar"/>
    <w:uiPriority w:val="99"/>
    <w:unhideWhenUsed/>
    <w:rsid w:val="00626536"/>
    <w:pPr>
      <w:tabs>
        <w:tab w:val="center" w:pos="4320"/>
        <w:tab w:val="right" w:pos="8640"/>
      </w:tabs>
    </w:pPr>
  </w:style>
  <w:style w:type="character" w:customStyle="1" w:styleId="FooterChar">
    <w:name w:val="Footer Char"/>
    <w:basedOn w:val="DefaultParagraphFont"/>
    <w:link w:val="Footer"/>
    <w:uiPriority w:val="99"/>
    <w:rsid w:val="00626536"/>
    <w:rPr>
      <w:rFonts w:ascii="Times New Roman" w:hAnsi="Times New Roman" w:cs="Times New Roman"/>
      <w:sz w:val="18"/>
    </w:rPr>
  </w:style>
  <w:style w:type="character" w:styleId="PageNumber">
    <w:name w:val="page number"/>
    <w:basedOn w:val="DefaultParagraphFont"/>
    <w:uiPriority w:val="99"/>
    <w:semiHidden/>
    <w:unhideWhenUsed/>
    <w:rsid w:val="00626536"/>
  </w:style>
  <w:style w:type="character" w:styleId="Hyperlink">
    <w:name w:val="Hyperlink"/>
    <w:aliases w:val="heading 1 (block title),Important,Read,Card Text,Internet Link"/>
    <w:basedOn w:val="DefaultParagraphFont"/>
    <w:uiPriority w:val="99"/>
    <w:unhideWhenUsed/>
    <w:rsid w:val="0062653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eastAsiaTheme="majorEastAsia" w:cstheme="majorBidi"/>
      <w:b/>
      <w:bCs/>
      <w:sz w:val="26"/>
      <w:szCs w:val="22"/>
    </w:rPr>
  </w:style>
  <w:style w:type="paragraph" w:customStyle="1" w:styleId="card">
    <w:name w:val="card"/>
    <w:basedOn w:val="Normal"/>
    <w:next w:val="Normal"/>
    <w:link w:val="cardChar"/>
    <w:qFormat/>
    <w:rsid w:val="00601A7D"/>
    <w:pPr>
      <w:ind w:left="288" w:right="288"/>
    </w:pPr>
    <w:rPr>
      <w:rFonts w:eastAsia="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eastAsia="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eastAsiaTheme="minorHAnsi"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eastAsiaTheme="minorHAnsi"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eastAsiaTheme="minorHAnsi"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character" w:styleId="PlaceholderText">
    <w:name w:val="Placeholder Text"/>
    <w:basedOn w:val="DefaultParagraphFont"/>
    <w:uiPriority w:val="99"/>
    <w:semiHidden/>
    <w:rsid w:val="00430A34"/>
    <w:rPr>
      <w:color w:val="808080"/>
    </w:rPr>
  </w:style>
  <w:style w:type="paragraph" w:customStyle="1" w:styleId="CitationCharChar">
    <w:name w:val="Citation Char Char"/>
    <w:basedOn w:val="Normal"/>
    <w:uiPriority w:val="6"/>
    <w:rsid w:val="00430A34"/>
    <w:pPr>
      <w:ind w:left="1440" w:right="1440"/>
    </w:pPr>
    <w:rPr>
      <w:rFonts w:ascii="Calibri" w:eastAsiaTheme="minorHAnsi" w:hAnsi="Calibri" w:cstheme="minorBidi"/>
      <w:bCs/>
      <w:sz w:val="22"/>
      <w:szCs w:val="22"/>
      <w:u w:val="single"/>
    </w:rPr>
  </w:style>
  <w:style w:type="paragraph" w:customStyle="1" w:styleId="TagText">
    <w:name w:val="TagText"/>
    <w:basedOn w:val="Normal"/>
    <w:qFormat/>
    <w:rsid w:val="007860F9"/>
    <w:pPr>
      <w:spacing w:before="200"/>
    </w:pPr>
    <w:rPr>
      <w:rFonts w:ascii="Arial" w:hAnsi="Arial" w:cstheme="minorBidi"/>
      <w:b/>
      <w:sz w:val="24"/>
    </w:rPr>
  </w:style>
  <w:style w:type="paragraph" w:customStyle="1" w:styleId="textbold">
    <w:name w:val="text bold"/>
    <w:basedOn w:val="Normal"/>
    <w:link w:val="underline"/>
    <w:rsid w:val="00437E46"/>
    <w:pPr>
      <w:ind w:left="720"/>
      <w:jc w:val="both"/>
    </w:pPr>
    <w:rPr>
      <w:rFonts w:cstheme="minorBidi"/>
      <w:sz w:val="22"/>
      <w:u w:val="single"/>
    </w:rPr>
  </w:style>
  <w:style w:type="character" w:customStyle="1" w:styleId="TitleChar">
    <w:name w:val="Title Char"/>
    <w:aliases w:val="Bold Underlined Char,UNDERLINE Char,Cites and Cards Char"/>
    <w:link w:val="Title"/>
    <w:uiPriority w:val="6"/>
    <w:qFormat/>
    <w:rsid w:val="006C7AD5"/>
    <w:rPr>
      <w:rFonts w:ascii="Arial Narrow" w:hAnsi="Arial Narrow"/>
      <w:u w:val="thick"/>
    </w:rPr>
  </w:style>
  <w:style w:type="paragraph" w:styleId="Title">
    <w:name w:val="Title"/>
    <w:aliases w:val="Bold Underlined,UNDERLINE,Cites and Cards"/>
    <w:basedOn w:val="Normal"/>
    <w:next w:val="Normal"/>
    <w:link w:val="TitleChar"/>
    <w:uiPriority w:val="6"/>
    <w:qFormat/>
    <w:rsid w:val="006C7AD5"/>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6C7AD5"/>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 Char,Char Char Char Char1 Char Char1, Char Char Char Char1 Char,Heading 2 Char Char,Taglines Char Char, Cha,Heading 2 Char Char Char Char Char1,Heading 2 Char2 Char Char1,Heading 2 Char1 Char Char Char2"/>
    <w:qFormat/>
    <w:rsid w:val="006C7AD5"/>
    <w:rPr>
      <w:rFonts w:ascii="Arial Narrow" w:eastAsia="Calibri" w:hAnsi="Arial Narrow"/>
      <w:b/>
      <w:sz w:val="24"/>
      <w:szCs w:val="22"/>
      <w:u w:val="thick"/>
    </w:rPr>
  </w:style>
  <w:style w:type="character" w:customStyle="1" w:styleId="StyleTimesNewRoman12ptBold">
    <w:name w:val="Style Times New Roman 12 pt Bold"/>
    <w:rsid w:val="00626536"/>
    <w:rPr>
      <w:rFonts w:ascii="Times New Roman" w:hAnsi="Times New Roman"/>
      <w:b/>
      <w:bCs/>
      <w:sz w:val="24"/>
    </w:rPr>
  </w:style>
  <w:style w:type="character" w:styleId="CommentReference">
    <w:name w:val="annotation reference"/>
    <w:basedOn w:val="DefaultParagraphFont"/>
    <w:uiPriority w:val="99"/>
    <w:semiHidden/>
    <w:unhideWhenUsed/>
    <w:rsid w:val="00114AE3"/>
    <w:rPr>
      <w:sz w:val="18"/>
      <w:szCs w:val="18"/>
    </w:rPr>
  </w:style>
  <w:style w:type="paragraph" w:styleId="CommentText">
    <w:name w:val="annotation text"/>
    <w:basedOn w:val="Normal"/>
    <w:link w:val="CommentTextChar"/>
    <w:uiPriority w:val="99"/>
    <w:semiHidden/>
    <w:unhideWhenUsed/>
    <w:rsid w:val="00114AE3"/>
    <w:rPr>
      <w:sz w:val="24"/>
    </w:rPr>
  </w:style>
  <w:style w:type="character" w:customStyle="1" w:styleId="CommentTextChar">
    <w:name w:val="Comment Text Char"/>
    <w:basedOn w:val="DefaultParagraphFont"/>
    <w:link w:val="CommentText"/>
    <w:uiPriority w:val="99"/>
    <w:semiHidden/>
    <w:rsid w:val="00114AE3"/>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114AE3"/>
    <w:rPr>
      <w:b/>
      <w:bCs/>
      <w:sz w:val="20"/>
      <w:szCs w:val="20"/>
    </w:rPr>
  </w:style>
  <w:style w:type="character" w:customStyle="1" w:styleId="CommentSubjectChar">
    <w:name w:val="Comment Subject Char"/>
    <w:basedOn w:val="CommentTextChar"/>
    <w:link w:val="CommentSubject"/>
    <w:uiPriority w:val="99"/>
    <w:semiHidden/>
    <w:rsid w:val="00114AE3"/>
    <w:rPr>
      <w:rFonts w:ascii="Times New Roman" w:hAnsi="Times New Roman" w:cs="Times New Roman"/>
      <w:b/>
      <w:bCs/>
      <w:sz w:val="20"/>
      <w:szCs w:val="20"/>
    </w:rPr>
  </w:style>
  <w:style w:type="paragraph" w:styleId="Revision">
    <w:name w:val="Revision"/>
    <w:hidden/>
    <w:uiPriority w:val="99"/>
    <w:semiHidden/>
    <w:rsid w:val="00114AE3"/>
    <w:rPr>
      <w:rFonts w:ascii="Times New Roman" w:hAnsi="Times New Roman" w:cs="Times New Roman"/>
      <w:sz w:val="18"/>
    </w:rPr>
  </w:style>
  <w:style w:type="paragraph" w:styleId="BalloonText">
    <w:name w:val="Balloon Text"/>
    <w:basedOn w:val="Normal"/>
    <w:link w:val="BalloonTextChar"/>
    <w:uiPriority w:val="99"/>
    <w:semiHidden/>
    <w:unhideWhenUsed/>
    <w:rsid w:val="00114AE3"/>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114A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358461602">
      <w:bodyDiv w:val="1"/>
      <w:marLeft w:val="0"/>
      <w:marRight w:val="0"/>
      <w:marTop w:val="0"/>
      <w:marBottom w:val="0"/>
      <w:divBdr>
        <w:top w:val="none" w:sz="0" w:space="0" w:color="auto"/>
        <w:left w:val="none" w:sz="0" w:space="0" w:color="auto"/>
        <w:bottom w:val="none" w:sz="0" w:space="0" w:color="auto"/>
        <w:right w:val="none" w:sz="0" w:space="0" w:color="auto"/>
      </w:divBdr>
      <w:divsChild>
        <w:div w:id="817920067">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lsoncenter.org/sites/default/files/The%20U.S.%20and%20Mexico.%20Towards%20a%20Strategic%20Partnership.pdf" TargetMode="External"/><Relationship Id="rId12" Type="http://schemas.openxmlformats.org/officeDocument/2006/relationships/hyperlink" Target="http://www.fpri.org/enotes/20000715.law.delisle.massburmalaw.html" TargetMode="External"/><Relationship Id="rId13" Type="http://schemas.openxmlformats.org/officeDocument/2006/relationships/hyperlink" Target="http://money.msn.com/business-news/article.aspx?feed=OBR&amp;date=20140219&amp;id=17365619" TargetMode="External"/><Relationship Id="rId14" Type="http://schemas.openxmlformats.org/officeDocument/2006/relationships/hyperlink" Target="http://www.foxbusiness.com/industries/2014/04/11/despite-vast-opportunities-for-oil-in-mexico-challenges-loom/" TargetMode="External"/><Relationship Id="rId15" Type="http://schemas.openxmlformats.org/officeDocument/2006/relationships/hyperlink" Target="http://www.huffingtonpost.com/2013/12/10/enrique-pena-nieto-approval-ratings_n_4421276.html" TargetMode="External"/><Relationship Id="rId16" Type="http://schemas.openxmlformats.org/officeDocument/2006/relationships/hyperlink" Target="http://www.wilsoncenter.org/sites/default/files/new_ideas_us_mexico_relations.pdf" TargetMode="External"/><Relationship Id="rId17" Type="http://schemas.openxmlformats.org/officeDocument/2006/relationships/hyperlink" Target="http://www.guardian.co.uk/commentisfree/2008/aug/15/carbonemissions.climatechang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sos.umd.edu/gvpt/kastner/KahlerKastner.doc" TargetMode="External"/><Relationship Id="rId9" Type="http://schemas.openxmlformats.org/officeDocument/2006/relationships/hyperlink" Target="http://limitedinc.blogspot.com/2009/10/dialectics-of-diddling.html" TargetMode="External"/><Relationship Id="rId10" Type="http://schemas.openxmlformats.org/officeDocument/2006/relationships/hyperlink" Target="http://www.china-designer.com/magazine/leach/txt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13</Pages>
  <Words>2570</Words>
  <Characters>14649</Characters>
  <Application>Microsoft Macintosh Word</Application>
  <DocSecurity>0</DocSecurity>
  <Lines>122</Lines>
  <Paragraphs>34</Paragraphs>
  <ScaleCrop>false</ScaleCrop>
  <Company>Whitman College</Company>
  <LinksUpToDate>false</LinksUpToDate>
  <CharactersWithSpaces>17185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2014-04-27T18:46:00Z</dcterms:created>
  <dcterms:modified xsi:type="dcterms:W3CDTF">2014-04-27T18:46:00Z</dcterms:modified>
</cp:coreProperties>
</file>