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19F61" w14:textId="3E8E76AA" w:rsidR="00C116FC" w:rsidRPr="00C116FC" w:rsidRDefault="00C116FC" w:rsidP="001530AE">
      <w:pPr>
        <w:pStyle w:val="Heading2"/>
        <w:rPr>
          <w:rFonts w:ascii="Times New Roman" w:hAnsi="Times New Roman" w:cs="Times New Roman"/>
        </w:rPr>
      </w:pPr>
      <w:bookmarkStart w:id="0" w:name="_GoBack"/>
      <w:r w:rsidRPr="00C116FC">
        <w:rPr>
          <w:rFonts w:ascii="Times New Roman" w:hAnsi="Times New Roman" w:cs="Times New Roman"/>
        </w:rPr>
        <w:t>1AC</w:t>
      </w:r>
    </w:p>
    <w:p w14:paraId="46BC3D74" w14:textId="7A6B2455" w:rsidR="00C116FC" w:rsidRPr="00C116FC" w:rsidRDefault="00C116FC" w:rsidP="00C116FC">
      <w:pPr>
        <w:rPr>
          <w:rStyle w:val="StyleStyleBold12pt"/>
          <w:rFonts w:ascii="Times New Roman" w:hAnsi="Times New Roman"/>
        </w:rPr>
      </w:pPr>
      <w:r w:rsidRPr="00C116FC">
        <w:rPr>
          <w:rStyle w:val="StyleStyleBold12pt"/>
          <w:rFonts w:ascii="Times New Roman" w:hAnsi="Times New Roman"/>
        </w:rPr>
        <w:t>Same as round 1</w:t>
      </w:r>
    </w:p>
    <w:p w14:paraId="176A8F0F" w14:textId="77777777" w:rsidR="00C116FC" w:rsidRPr="00C116FC" w:rsidRDefault="00C116FC" w:rsidP="001530AE">
      <w:pPr>
        <w:pStyle w:val="Heading2"/>
        <w:rPr>
          <w:rFonts w:ascii="Times New Roman" w:hAnsi="Times New Roman" w:cs="Times New Roman"/>
        </w:rPr>
      </w:pPr>
    </w:p>
    <w:p w14:paraId="254E57B1" w14:textId="54A9C940" w:rsidR="00E40C90" w:rsidRPr="00C116FC" w:rsidRDefault="00E40C90" w:rsidP="001530AE">
      <w:pPr>
        <w:pStyle w:val="Heading2"/>
        <w:rPr>
          <w:rFonts w:ascii="Times New Roman" w:hAnsi="Times New Roman" w:cs="Times New Roman"/>
        </w:rPr>
      </w:pPr>
      <w:r w:rsidRPr="00C116FC">
        <w:rPr>
          <w:rFonts w:ascii="Times New Roman" w:hAnsi="Times New Roman" w:cs="Times New Roman"/>
        </w:rPr>
        <w:t>2AC Economy Reps</w:t>
      </w:r>
    </w:p>
    <w:p w14:paraId="109A7711" w14:textId="207CE846" w:rsidR="00E40C90" w:rsidRPr="00C116FC" w:rsidRDefault="00E40C90" w:rsidP="00E40C90">
      <w:pPr>
        <w:rPr>
          <w:rStyle w:val="StyleStyleBold12pt"/>
          <w:rFonts w:ascii="Times New Roman" w:hAnsi="Times New Roman"/>
        </w:rPr>
      </w:pPr>
      <w:r w:rsidRPr="00C116FC">
        <w:rPr>
          <w:rStyle w:val="StyleStyleBold12pt"/>
          <w:rFonts w:ascii="Times New Roman" w:hAnsi="Times New Roman"/>
        </w:rPr>
        <w:t>Our economic securitization and methodology is correct and key to solve</w:t>
      </w:r>
    </w:p>
    <w:p w14:paraId="10D68059" w14:textId="77777777" w:rsidR="00E40C90" w:rsidRPr="00C116FC" w:rsidRDefault="00E40C90" w:rsidP="00E40C90">
      <w:pPr>
        <w:rPr>
          <w:rFonts w:ascii="Times New Roman" w:hAnsi="Times New Roman"/>
        </w:rPr>
      </w:pPr>
      <w:proofErr w:type="spellStart"/>
      <w:r w:rsidRPr="00C116FC">
        <w:rPr>
          <w:rStyle w:val="StyleStyleBold12pt"/>
          <w:rFonts w:ascii="Times New Roman" w:hAnsi="Times New Roman"/>
        </w:rPr>
        <w:t>Beabout</w:t>
      </w:r>
      <w:proofErr w:type="spellEnd"/>
      <w:r w:rsidRPr="00C116FC">
        <w:rPr>
          <w:rStyle w:val="StyleStyleBold12pt"/>
          <w:rFonts w:ascii="Times New Roman" w:hAnsi="Times New Roman"/>
        </w:rPr>
        <w:t xml:space="preserve"> 8 – </w:t>
      </w:r>
      <w:r w:rsidRPr="00C116FC">
        <w:rPr>
          <w:rFonts w:ascii="Times New Roman" w:hAnsi="Times New Roman"/>
        </w:rPr>
        <w:t xml:space="preserve">Gregory R. </w:t>
      </w:r>
      <w:proofErr w:type="spellStart"/>
      <w:r w:rsidRPr="00C116FC">
        <w:rPr>
          <w:rFonts w:ascii="Times New Roman" w:hAnsi="Times New Roman"/>
        </w:rPr>
        <w:t>Beabout</w:t>
      </w:r>
      <w:proofErr w:type="spellEnd"/>
      <w:r w:rsidRPr="00C116FC">
        <w:rPr>
          <w:rFonts w:ascii="Times New Roman" w:hAnsi="Times New Roman"/>
        </w:rPr>
        <w:t xml:space="preserve"> 2008 is an adjunct fellow of the Center for Economic </w:t>
      </w:r>
      <w:proofErr w:type="spellStart"/>
      <w:r w:rsidRPr="00C116FC">
        <w:rPr>
          <w:rFonts w:ascii="Times New Roman" w:hAnsi="Times New Roman"/>
        </w:rPr>
        <w:t>Personalism</w:t>
      </w:r>
      <w:proofErr w:type="spellEnd"/>
      <w:r w:rsidRPr="00C116FC">
        <w:rPr>
          <w:rFonts w:ascii="Times New Roman" w:hAnsi="Times New Roman"/>
        </w:rPr>
        <w:t xml:space="preserve"> and Associate Professor of Philosophy at Saint Louis University Challenges to Using the Principle of Subsidiarity for Environmental Policy</w:t>
      </w:r>
      <w:proofErr w:type="gramStart"/>
      <w:r w:rsidRPr="00C116FC">
        <w:rPr>
          <w:rFonts w:ascii="Times New Roman" w:hAnsi="Times New Roman"/>
        </w:rPr>
        <w:t>;  5</w:t>
      </w:r>
      <w:proofErr w:type="gramEnd"/>
      <w:r w:rsidRPr="00C116FC">
        <w:rPr>
          <w:rFonts w:ascii="Times New Roman" w:hAnsi="Times New Roman"/>
        </w:rPr>
        <w:t xml:space="preserve"> U. St. Thomas L.J. 210 (2008) </w:t>
      </w:r>
    </w:p>
    <w:p w14:paraId="64DBAB0E" w14:textId="77777777" w:rsidR="00C116FC" w:rsidRPr="00C116FC" w:rsidRDefault="00E40C90" w:rsidP="00C116FC">
      <w:pPr>
        <w:rPr>
          <w:rFonts w:ascii="Times New Roman" w:hAnsi="Times New Roman"/>
        </w:rPr>
      </w:pPr>
      <w:r w:rsidRPr="00C116FC">
        <w:rPr>
          <w:rFonts w:ascii="Times New Roman" w:hAnsi="Times New Roman"/>
          <w:highlight w:val="yellow"/>
        </w:rPr>
        <w:t xml:space="preserve">Economics offers many </w:t>
      </w:r>
    </w:p>
    <w:p w14:paraId="1A5C619C" w14:textId="651951F8" w:rsidR="00C116FC" w:rsidRPr="00C116FC" w:rsidRDefault="00C116FC" w:rsidP="00C116FC">
      <w:pPr>
        <w:rPr>
          <w:rFonts w:ascii="Times New Roman" w:hAnsi="Times New Roman"/>
        </w:rPr>
      </w:pPr>
      <w:r w:rsidRPr="00C116FC">
        <w:rPr>
          <w:rFonts w:ascii="Times New Roman" w:hAnsi="Times New Roman"/>
        </w:rPr>
        <w:t>AND</w:t>
      </w:r>
    </w:p>
    <w:p w14:paraId="56249660" w14:textId="5A3E1299" w:rsidR="00E40C90" w:rsidRPr="00C116FC" w:rsidRDefault="00E40C90" w:rsidP="00C116FC">
      <w:pPr>
        <w:rPr>
          <w:rFonts w:ascii="Times New Roman" w:hAnsi="Times New Roman"/>
        </w:rPr>
      </w:pPr>
      <w:proofErr w:type="gramStart"/>
      <w:r w:rsidRPr="00C116FC">
        <w:rPr>
          <w:rFonts w:ascii="Times New Roman" w:hAnsi="Times New Roman"/>
        </w:rPr>
        <w:t>and</w:t>
      </w:r>
      <w:proofErr w:type="gramEnd"/>
      <w:r w:rsidRPr="00C116FC">
        <w:rPr>
          <w:rFonts w:ascii="Times New Roman" w:hAnsi="Times New Roman"/>
        </w:rPr>
        <w:t xml:space="preserve"> we need to pay attention to them.</w:t>
      </w:r>
    </w:p>
    <w:p w14:paraId="7E98E6B9" w14:textId="7B5DC324" w:rsidR="001530AE" w:rsidRPr="00C116FC" w:rsidRDefault="001530AE" w:rsidP="00C116FC">
      <w:pPr>
        <w:pStyle w:val="Heading2"/>
        <w:rPr>
          <w:rStyle w:val="StyleStyleBold12pt"/>
          <w:rFonts w:ascii="Times New Roman" w:hAnsi="Times New Roman" w:cs="Times New Roman"/>
          <w:b/>
          <w:sz w:val="44"/>
          <w:u w:val="double"/>
        </w:rPr>
      </w:pPr>
      <w:r w:rsidRPr="00C116FC">
        <w:rPr>
          <w:rFonts w:ascii="Times New Roman" w:hAnsi="Times New Roman" w:cs="Times New Roman"/>
        </w:rPr>
        <w:t>2AC Framework</w:t>
      </w:r>
    </w:p>
    <w:p w14:paraId="4AD85545" w14:textId="77777777" w:rsidR="001530AE" w:rsidRPr="00C116FC" w:rsidRDefault="001530AE" w:rsidP="001530AE">
      <w:pPr>
        <w:rPr>
          <w:rStyle w:val="StyleStyleBold12pt"/>
          <w:rFonts w:ascii="Times New Roman" w:hAnsi="Times New Roman"/>
        </w:rPr>
      </w:pPr>
      <w:r w:rsidRPr="00C116FC">
        <w:rPr>
          <w:rStyle w:val="StyleStyleBold12pt"/>
          <w:rFonts w:ascii="Times New Roman" w:hAnsi="Times New Roman"/>
        </w:rPr>
        <w:t xml:space="preserve">Role of the ballot’s to simulate enactment of the plan – key to </w:t>
      </w:r>
      <w:proofErr w:type="spellStart"/>
      <w:r w:rsidRPr="00C116FC">
        <w:rPr>
          <w:rStyle w:val="StyleStyleBold12pt"/>
          <w:rFonts w:ascii="Times New Roman" w:hAnsi="Times New Roman"/>
        </w:rPr>
        <w:t>decisionmaking</w:t>
      </w:r>
      <w:proofErr w:type="spellEnd"/>
      <w:r w:rsidRPr="00C116FC">
        <w:rPr>
          <w:rStyle w:val="StyleStyleBold12pt"/>
          <w:rFonts w:ascii="Times New Roman" w:hAnsi="Times New Roman"/>
        </w:rPr>
        <w:t xml:space="preserve"> and fairness</w:t>
      </w:r>
    </w:p>
    <w:p w14:paraId="684C20E4" w14:textId="77777777" w:rsidR="001530AE" w:rsidRPr="00C116FC" w:rsidRDefault="001530AE" w:rsidP="001530AE">
      <w:pPr>
        <w:rPr>
          <w:rStyle w:val="Heading3Char"/>
          <w:rFonts w:ascii="Times New Roman" w:hAnsi="Times New Roman" w:cs="Times New Roman"/>
        </w:rPr>
      </w:pPr>
      <w:r w:rsidRPr="00C116FC">
        <w:rPr>
          <w:rStyle w:val="StyleStyleBold12pt"/>
          <w:rFonts w:ascii="Times New Roman" w:hAnsi="Times New Roman"/>
        </w:rPr>
        <w:t>Hager</w:t>
      </w:r>
      <w:r w:rsidRPr="00C116FC">
        <w:rPr>
          <w:rFonts w:ascii="Times New Roman" w:hAnsi="Times New Roman"/>
        </w:rPr>
        <w:t xml:space="preserve">, professor of political science – Bryn </w:t>
      </w:r>
      <w:proofErr w:type="spellStart"/>
      <w:r w:rsidRPr="00C116FC">
        <w:rPr>
          <w:rFonts w:ascii="Times New Roman" w:hAnsi="Times New Roman"/>
        </w:rPr>
        <w:t>Mawr</w:t>
      </w:r>
      <w:proofErr w:type="spellEnd"/>
      <w:r w:rsidRPr="00C116FC">
        <w:rPr>
          <w:rFonts w:ascii="Times New Roman" w:hAnsi="Times New Roman"/>
        </w:rPr>
        <w:t xml:space="preserve"> College, ‘</w:t>
      </w:r>
      <w:r w:rsidRPr="00C116FC">
        <w:rPr>
          <w:rStyle w:val="StyleStyleBold12pt"/>
          <w:rFonts w:ascii="Times New Roman" w:hAnsi="Times New Roman"/>
        </w:rPr>
        <w:t>92</w:t>
      </w:r>
    </w:p>
    <w:p w14:paraId="4B96A916" w14:textId="77777777" w:rsidR="001530AE" w:rsidRPr="00C116FC" w:rsidRDefault="001530AE" w:rsidP="001530AE">
      <w:pPr>
        <w:rPr>
          <w:rFonts w:ascii="Times New Roman" w:hAnsi="Times New Roman"/>
        </w:rPr>
      </w:pPr>
      <w:r w:rsidRPr="00C116FC">
        <w:rPr>
          <w:rFonts w:ascii="Times New Roman" w:hAnsi="Times New Roman"/>
        </w:rPr>
        <w:t xml:space="preserve">(Carol J., “Democratizing Technology: Citizen &amp; State in West German Energy Politics, 1974-1990” </w:t>
      </w:r>
      <w:r w:rsidRPr="00C116FC">
        <w:rPr>
          <w:rFonts w:ascii="Times New Roman" w:hAnsi="Times New Roman"/>
          <w:i/>
        </w:rPr>
        <w:t>Polity</w:t>
      </w:r>
      <w:r w:rsidRPr="00C116FC">
        <w:rPr>
          <w:rFonts w:ascii="Times New Roman" w:hAnsi="Times New Roman"/>
        </w:rPr>
        <w:t>, Vol. 25, No. 1, p. 45-70)</w:t>
      </w:r>
    </w:p>
    <w:p w14:paraId="192E3B53" w14:textId="77777777" w:rsidR="00C116FC" w:rsidRPr="00C116FC" w:rsidRDefault="001530AE" w:rsidP="001530AE">
      <w:pPr>
        <w:rPr>
          <w:rFonts w:ascii="Times New Roman" w:hAnsi="Times New Roman"/>
        </w:rPr>
      </w:pPr>
      <w:r w:rsidRPr="00C116FC">
        <w:rPr>
          <w:rFonts w:ascii="Times New Roman" w:hAnsi="Times New Roman"/>
        </w:rPr>
        <w:t xml:space="preserve">During this phase, the citizen initiative </w:t>
      </w:r>
    </w:p>
    <w:p w14:paraId="1B53D0A7" w14:textId="79785A8D" w:rsidR="00C116FC" w:rsidRPr="00C116FC" w:rsidRDefault="00C116FC" w:rsidP="001530AE">
      <w:pPr>
        <w:rPr>
          <w:rFonts w:ascii="Times New Roman" w:hAnsi="Times New Roman"/>
        </w:rPr>
      </w:pPr>
      <w:r w:rsidRPr="00C116FC">
        <w:rPr>
          <w:rFonts w:ascii="Times New Roman" w:hAnsi="Times New Roman"/>
        </w:rPr>
        <w:t>AND</w:t>
      </w:r>
    </w:p>
    <w:p w14:paraId="6DE19E29" w14:textId="1DA6994D" w:rsidR="001530AE" w:rsidRPr="00C116FC" w:rsidRDefault="001530AE" w:rsidP="001530AE">
      <w:pPr>
        <w:rPr>
          <w:rFonts w:ascii="Times New Roman" w:hAnsi="Times New Roman"/>
        </w:rPr>
      </w:pPr>
      <w:proofErr w:type="gramStart"/>
      <w:r w:rsidRPr="00C116FC">
        <w:rPr>
          <w:rFonts w:ascii="Times New Roman" w:hAnsi="Times New Roman"/>
        </w:rPr>
        <w:t>politics</w:t>
      </w:r>
      <w:proofErr w:type="gramEnd"/>
      <w:r w:rsidRPr="00C116FC">
        <w:rPr>
          <w:rFonts w:ascii="Times New Roman" w:hAnsi="Times New Roman"/>
        </w:rPr>
        <w:t xml:space="preserve"> in modern technological society.61</w:t>
      </w:r>
    </w:p>
    <w:p w14:paraId="037D7DB0" w14:textId="77777777" w:rsidR="001530AE" w:rsidRPr="00C116FC" w:rsidRDefault="001530AE" w:rsidP="001530AE">
      <w:pPr>
        <w:rPr>
          <w:rStyle w:val="StyleStyleBold12pt"/>
          <w:rFonts w:ascii="Times New Roman" w:hAnsi="Times New Roman"/>
        </w:rPr>
      </w:pPr>
    </w:p>
    <w:p w14:paraId="11641604" w14:textId="77777777" w:rsidR="001530AE" w:rsidRPr="00C116FC" w:rsidRDefault="001530AE" w:rsidP="001530AE">
      <w:pPr>
        <w:rPr>
          <w:rStyle w:val="StyleStyleBold12pt"/>
          <w:rFonts w:ascii="Times New Roman" w:hAnsi="Times New Roman"/>
        </w:rPr>
      </w:pPr>
    </w:p>
    <w:p w14:paraId="47E8678B" w14:textId="16AB6094" w:rsidR="00C6480C" w:rsidRPr="00C116FC" w:rsidRDefault="00C6480C" w:rsidP="00C6480C">
      <w:pPr>
        <w:pStyle w:val="Tag2"/>
        <w:rPr>
          <w:rFonts w:ascii="Times New Roman" w:hAnsi="Times New Roman" w:cs="Times New Roman"/>
        </w:rPr>
      </w:pPr>
      <w:r w:rsidRPr="00C116FC">
        <w:rPr>
          <w:rFonts w:ascii="Times New Roman" w:hAnsi="Times New Roman" w:cs="Times New Roman"/>
        </w:rPr>
        <w:t xml:space="preserve">Prioritization claims are counter-productive and illogical – you should evaluate the veracity of the 1ac’s claims about the world </w:t>
      </w:r>
      <w:r w:rsidR="00C116FC" w:rsidRPr="00C116FC">
        <w:rPr>
          <w:rFonts w:ascii="Times New Roman" w:hAnsi="Times New Roman" w:cs="Times New Roman"/>
        </w:rPr>
        <w:t xml:space="preserve">while embracing a plurality of </w:t>
      </w:r>
      <w:r w:rsidRPr="00C116FC">
        <w:rPr>
          <w:rFonts w:ascii="Times New Roman" w:hAnsi="Times New Roman" w:cs="Times New Roman"/>
        </w:rPr>
        <w:t>methods</w:t>
      </w:r>
    </w:p>
    <w:p w14:paraId="5882ABDA" w14:textId="354B11F3" w:rsidR="00C6480C" w:rsidRPr="00C116FC" w:rsidRDefault="00C6480C" w:rsidP="00C6480C">
      <w:pPr>
        <w:rPr>
          <w:rFonts w:ascii="Times New Roman" w:hAnsi="Times New Roman"/>
        </w:rPr>
      </w:pPr>
      <w:r w:rsidRPr="00C116FC">
        <w:rPr>
          <w:rFonts w:ascii="Times New Roman" w:hAnsi="Times New Roman"/>
        </w:rPr>
        <w:t xml:space="preserve">Andrew </w:t>
      </w:r>
      <w:r w:rsidRPr="00C116FC">
        <w:rPr>
          <w:rStyle w:val="StyleStyleBold12pt"/>
          <w:rFonts w:ascii="Times New Roman" w:hAnsi="Times New Roman"/>
        </w:rPr>
        <w:t>Bennett 13</w:t>
      </w:r>
      <w:r w:rsidRPr="00C116FC">
        <w:rPr>
          <w:rFonts w:ascii="Times New Roman" w:hAnsi="Times New Roman"/>
        </w:rPr>
        <w:t>, government prof at Georgetown, The mother of all isms: Causal mechanisms and structured pluralism in International Relations theory, European Journal of International Relations 2013 19:459</w:t>
      </w:r>
    </w:p>
    <w:p w14:paraId="2807BB0A" w14:textId="42886420" w:rsidR="00C116FC" w:rsidRPr="00C116FC" w:rsidRDefault="00C6480C" w:rsidP="00C116FC">
      <w:pPr>
        <w:rPr>
          <w:rFonts w:ascii="Times New Roman" w:hAnsi="Times New Roman"/>
        </w:rPr>
      </w:pPr>
      <w:r w:rsidRPr="00C116FC">
        <w:rPr>
          <w:rFonts w:ascii="Times New Roman" w:hAnsi="Times New Roman"/>
        </w:rPr>
        <w:t xml:space="preserve">The political science subfield of </w:t>
      </w:r>
    </w:p>
    <w:p w14:paraId="0575F858" w14:textId="19C4FDD8" w:rsidR="00C116FC" w:rsidRPr="00C116FC" w:rsidRDefault="00C116FC" w:rsidP="00C116FC">
      <w:pPr>
        <w:rPr>
          <w:rFonts w:ascii="Times New Roman" w:hAnsi="Times New Roman"/>
        </w:rPr>
      </w:pPr>
      <w:r w:rsidRPr="00C116FC">
        <w:rPr>
          <w:rFonts w:ascii="Times New Roman" w:hAnsi="Times New Roman"/>
        </w:rPr>
        <w:t>AND</w:t>
      </w:r>
    </w:p>
    <w:p w14:paraId="777BC889" w14:textId="1BF8444E" w:rsidR="00C6480C" w:rsidRPr="00C116FC" w:rsidRDefault="00C6480C" w:rsidP="00C116FC">
      <w:pPr>
        <w:rPr>
          <w:rFonts w:ascii="Times New Roman" w:hAnsi="Times New Roman"/>
        </w:rPr>
      </w:pPr>
      <w:r w:rsidRPr="00C116FC">
        <w:rPr>
          <w:rFonts w:ascii="Times New Roman" w:hAnsi="Times New Roman"/>
          <w:highlight w:val="cyan"/>
        </w:rPr>
        <w:t xml:space="preserve"> </w:t>
      </w:r>
      <w:proofErr w:type="gramStart"/>
      <w:r w:rsidRPr="00C116FC">
        <w:rPr>
          <w:rFonts w:ascii="Times New Roman" w:hAnsi="Times New Roman"/>
          <w:highlight w:val="cyan"/>
        </w:rPr>
        <w:t>the</w:t>
      </w:r>
      <w:proofErr w:type="gramEnd"/>
      <w:r w:rsidRPr="00C116FC">
        <w:rPr>
          <w:rFonts w:ascii="Times New Roman" w:hAnsi="Times New Roman"/>
          <w:highlight w:val="cyan"/>
        </w:rPr>
        <w:t xml:space="preserve"> scholasticism of IR's ingrown 'isms.'</w:t>
      </w:r>
    </w:p>
    <w:p w14:paraId="57143C6E" w14:textId="77777777" w:rsidR="00C116FC" w:rsidRPr="00C116FC" w:rsidRDefault="00C116FC" w:rsidP="001530AE">
      <w:pPr>
        <w:rPr>
          <w:rStyle w:val="StyleStyleBold12pt"/>
          <w:rFonts w:ascii="Times New Roman" w:hAnsi="Times New Roman"/>
        </w:rPr>
      </w:pPr>
    </w:p>
    <w:p w14:paraId="7A1381C8" w14:textId="77777777" w:rsidR="001530AE" w:rsidRPr="00C116FC" w:rsidRDefault="001530AE" w:rsidP="001530AE">
      <w:pPr>
        <w:rPr>
          <w:rStyle w:val="StyleStyleBold12pt"/>
          <w:rFonts w:ascii="Times New Roman" w:hAnsi="Times New Roman"/>
        </w:rPr>
      </w:pPr>
      <w:r w:rsidRPr="00C116FC">
        <w:rPr>
          <w:rStyle w:val="StyleStyleBold12pt"/>
          <w:rFonts w:ascii="Times New Roman" w:hAnsi="Times New Roman"/>
        </w:rPr>
        <w:t>Ontology is inevitable and not first</w:t>
      </w:r>
    </w:p>
    <w:p w14:paraId="596667D2" w14:textId="376C9740" w:rsidR="001530AE" w:rsidRPr="00C116FC" w:rsidRDefault="001530AE" w:rsidP="001530AE">
      <w:pPr>
        <w:rPr>
          <w:rFonts w:ascii="Times New Roman" w:hAnsi="Times New Roman"/>
        </w:rPr>
      </w:pPr>
      <w:r w:rsidRPr="00C116FC">
        <w:rPr>
          <w:rStyle w:val="StyleStyleBold12pt"/>
          <w:rFonts w:ascii="Times New Roman" w:hAnsi="Times New Roman"/>
        </w:rPr>
        <w:t>Gathman 9</w:t>
      </w:r>
      <w:r w:rsidRPr="00C116FC">
        <w:rPr>
          <w:rFonts w:ascii="Times New Roman" w:hAnsi="Times New Roman"/>
        </w:rPr>
        <w:t xml:space="preserve"> </w:t>
      </w:r>
      <w:hyperlink r:id="rId8" w:history="1">
        <w:r w:rsidRPr="00C116FC">
          <w:rPr>
            <w:rFonts w:ascii="Times New Roman" w:hAnsi="Times New Roman"/>
          </w:rPr>
          <w:t>http://limitedinc.blogspot.com/2009/10/dialectics-of-diddling.html</w:t>
        </w:r>
      </w:hyperlink>
      <w:r w:rsidRPr="00C116FC">
        <w:rPr>
          <w:rFonts w:ascii="Times New Roman" w:hAnsi="Times New Roman"/>
        </w:rPr>
        <w:t xml:space="preserve"> Professional editor, translator, publishes pieces in salon.com and Austin Chronicle</w:t>
      </w:r>
    </w:p>
    <w:p w14:paraId="4CD19DC1" w14:textId="77777777" w:rsidR="00C116FC" w:rsidRPr="00C116FC" w:rsidRDefault="001530AE" w:rsidP="00C116FC">
      <w:pPr>
        <w:rPr>
          <w:rFonts w:ascii="Times New Roman" w:hAnsi="Times New Roman"/>
        </w:rPr>
      </w:pPr>
      <w:r w:rsidRPr="00C116FC">
        <w:rPr>
          <w:rFonts w:ascii="Times New Roman" w:hAnsi="Times New Roman"/>
        </w:rPr>
        <w:t xml:space="preserve">IT – and I will interrupt the continuity of </w:t>
      </w:r>
    </w:p>
    <w:p w14:paraId="5F364E0A" w14:textId="415CB0D2" w:rsidR="00C116FC" w:rsidRPr="00C116FC" w:rsidRDefault="00C116FC" w:rsidP="00C116FC">
      <w:pPr>
        <w:rPr>
          <w:rFonts w:ascii="Times New Roman" w:hAnsi="Times New Roman"/>
        </w:rPr>
      </w:pPr>
      <w:r w:rsidRPr="00C116FC">
        <w:rPr>
          <w:rFonts w:ascii="Times New Roman" w:hAnsi="Times New Roman"/>
        </w:rPr>
        <w:t>AND</w:t>
      </w:r>
    </w:p>
    <w:p w14:paraId="48A9DC13" w14:textId="209DC25E" w:rsidR="001530AE" w:rsidRPr="00C116FC" w:rsidRDefault="001530AE" w:rsidP="00C116FC">
      <w:pPr>
        <w:rPr>
          <w:rFonts w:ascii="Times New Roman" w:hAnsi="Times New Roman"/>
        </w:rPr>
      </w:pPr>
      <w:r w:rsidRPr="00C116FC">
        <w:rPr>
          <w:rFonts w:ascii="Times New Roman" w:hAnsi="Times New Roman"/>
        </w:rPr>
        <w:t>There's nothing more political than this.</w:t>
      </w:r>
    </w:p>
    <w:p w14:paraId="791E1CCF" w14:textId="77777777" w:rsidR="001530AE" w:rsidRPr="00C116FC" w:rsidRDefault="001530AE" w:rsidP="001530AE">
      <w:pPr>
        <w:rPr>
          <w:rFonts w:ascii="Times New Roman" w:hAnsi="Times New Roman"/>
        </w:rPr>
      </w:pPr>
    </w:p>
    <w:p w14:paraId="4048167B" w14:textId="2C30851B" w:rsidR="001530AE" w:rsidRPr="00C116FC" w:rsidRDefault="001530AE" w:rsidP="001530AE">
      <w:pPr>
        <w:pStyle w:val="Heading2"/>
        <w:rPr>
          <w:rFonts w:ascii="Times New Roman" w:hAnsi="Times New Roman" w:cs="Times New Roman"/>
        </w:rPr>
      </w:pPr>
      <w:r w:rsidRPr="00C116FC">
        <w:rPr>
          <w:rFonts w:ascii="Times New Roman" w:hAnsi="Times New Roman" w:cs="Times New Roman"/>
        </w:rPr>
        <w:t>2AC K Proper</w:t>
      </w:r>
    </w:p>
    <w:p w14:paraId="5B589567" w14:textId="20DC8554" w:rsidR="001530AE" w:rsidRPr="00C116FC" w:rsidRDefault="001530AE" w:rsidP="001530AE">
      <w:pPr>
        <w:rPr>
          <w:rStyle w:val="StyleStyleBold12pt"/>
          <w:rFonts w:ascii="Times New Roman" w:hAnsi="Times New Roman"/>
        </w:rPr>
      </w:pPr>
      <w:r w:rsidRPr="00C116FC">
        <w:rPr>
          <w:rStyle w:val="StyleStyleBold12pt"/>
          <w:rFonts w:ascii="Times New Roman" w:hAnsi="Times New Roman"/>
        </w:rPr>
        <w:t>Extinction comes first</w:t>
      </w:r>
    </w:p>
    <w:p w14:paraId="70686F59" w14:textId="77777777" w:rsidR="001530AE" w:rsidRPr="00C116FC" w:rsidRDefault="001530AE" w:rsidP="00C116FC">
      <w:pPr>
        <w:rPr>
          <w:rFonts w:ascii="Times New Roman" w:hAnsi="Times New Roman"/>
        </w:rPr>
      </w:pPr>
      <w:proofErr w:type="spellStart"/>
      <w:r w:rsidRPr="00C116FC">
        <w:rPr>
          <w:rStyle w:val="StyleStyleBold12pt"/>
          <w:rFonts w:ascii="Times New Roman" w:hAnsi="Times New Roman"/>
        </w:rPr>
        <w:t>Bostrom</w:t>
      </w:r>
      <w:proofErr w:type="spellEnd"/>
      <w:r w:rsidRPr="00C116FC">
        <w:rPr>
          <w:rStyle w:val="StyleStyleBold12pt"/>
          <w:rFonts w:ascii="Times New Roman" w:hAnsi="Times New Roman"/>
        </w:rPr>
        <w:t xml:space="preserve"> 12</w:t>
      </w:r>
      <w:r w:rsidRPr="00C116FC">
        <w:rPr>
          <w:rFonts w:ascii="Times New Roman" w:hAnsi="Times New Roman"/>
        </w:rPr>
        <w:t xml:space="preserve"> (Nick, Professor of Philosophy at Oxford, directs Oxford's Future of Humanity Institute and winner of the Gannon Award, Interview with Ross Andersen, correspondent at The Atlantic, 3/6, “We're Underestimating the Risk of Human Extinction”, </w:t>
      </w:r>
      <w:hyperlink r:id="rId9" w:history="1">
        <w:r w:rsidRPr="00C116FC">
          <w:rPr>
            <w:rFonts w:ascii="Times New Roman" w:hAnsi="Times New Roman"/>
          </w:rPr>
          <w:t>http://www.theatlantic.com/technology/archive/2012/03/were-underestimating-the-risk-of-human-extinction/253821/</w:t>
        </w:r>
      </w:hyperlink>
      <w:r w:rsidRPr="00C116FC">
        <w:rPr>
          <w:rFonts w:ascii="Times New Roman" w:hAnsi="Times New Roman"/>
        </w:rPr>
        <w:t>)</w:t>
      </w:r>
    </w:p>
    <w:p w14:paraId="1E98744B" w14:textId="77777777" w:rsidR="00C116FC" w:rsidRPr="00C116FC" w:rsidRDefault="001530AE" w:rsidP="00C116FC">
      <w:pPr>
        <w:rPr>
          <w:rFonts w:ascii="Times New Roman" w:hAnsi="Times New Roman"/>
        </w:rPr>
      </w:pPr>
      <w:proofErr w:type="spellStart"/>
      <w:r w:rsidRPr="00C116FC">
        <w:rPr>
          <w:rFonts w:ascii="Times New Roman" w:hAnsi="Times New Roman"/>
        </w:rPr>
        <w:t>Bostrom</w:t>
      </w:r>
      <w:proofErr w:type="spellEnd"/>
      <w:r w:rsidRPr="00C116FC">
        <w:rPr>
          <w:rFonts w:ascii="Times New Roman" w:hAnsi="Times New Roman"/>
        </w:rPr>
        <w:t xml:space="preserve">, who directs Oxford's Future of Humanity </w:t>
      </w:r>
    </w:p>
    <w:p w14:paraId="234A06EB" w14:textId="69F83757" w:rsidR="00C116FC" w:rsidRPr="00C116FC" w:rsidRDefault="00C116FC" w:rsidP="00C116FC">
      <w:pPr>
        <w:rPr>
          <w:rFonts w:ascii="Times New Roman" w:hAnsi="Times New Roman"/>
        </w:rPr>
      </w:pPr>
      <w:r w:rsidRPr="00C116FC">
        <w:rPr>
          <w:rFonts w:ascii="Times New Roman" w:hAnsi="Times New Roman"/>
        </w:rPr>
        <w:t>AND</w:t>
      </w:r>
    </w:p>
    <w:p w14:paraId="7184AEDA" w14:textId="59B22BE0" w:rsidR="001530AE" w:rsidRPr="00C116FC" w:rsidRDefault="001530AE" w:rsidP="00C116FC">
      <w:pPr>
        <w:rPr>
          <w:rFonts w:ascii="Times New Roman" w:hAnsi="Times New Roman"/>
        </w:rPr>
      </w:pPr>
      <w:proofErr w:type="gramStart"/>
      <w:r w:rsidRPr="00C116FC">
        <w:rPr>
          <w:rFonts w:ascii="Times New Roman" w:hAnsi="Times New Roman"/>
          <w:highlight w:val="yellow"/>
        </w:rPr>
        <w:t>poverty</w:t>
      </w:r>
      <w:proofErr w:type="gramEnd"/>
      <w:r w:rsidRPr="00C116FC">
        <w:rPr>
          <w:rFonts w:ascii="Times New Roman" w:hAnsi="Times New Roman"/>
          <w:highlight w:val="yellow"/>
        </w:rPr>
        <w:t xml:space="preserve"> or curing malaria</w:t>
      </w:r>
      <w:r w:rsidRPr="00C116FC">
        <w:rPr>
          <w:rFonts w:ascii="Times New Roman" w:hAnsi="Times New Roman"/>
        </w:rPr>
        <w:t>, which would be tremendous under ordinary standards.</w:t>
      </w:r>
    </w:p>
    <w:p w14:paraId="3E5F27A5" w14:textId="77777777" w:rsidR="00C116FC" w:rsidRPr="00C116FC" w:rsidRDefault="00C116FC" w:rsidP="00C6480C">
      <w:pPr>
        <w:rPr>
          <w:rStyle w:val="StyleStyleBold12pt"/>
          <w:rFonts w:ascii="Times New Roman" w:hAnsi="Times New Roman"/>
        </w:rPr>
      </w:pPr>
    </w:p>
    <w:p w14:paraId="67FF0CDD" w14:textId="77777777" w:rsidR="00C6480C" w:rsidRPr="00C116FC" w:rsidRDefault="00C6480C" w:rsidP="00C6480C">
      <w:pPr>
        <w:rPr>
          <w:rStyle w:val="StyleStyleBold12pt"/>
          <w:rFonts w:ascii="Times New Roman" w:hAnsi="Times New Roman"/>
        </w:rPr>
      </w:pPr>
      <w:r w:rsidRPr="00C116FC">
        <w:rPr>
          <w:rStyle w:val="StyleStyleBold12pt"/>
          <w:rFonts w:ascii="Times New Roman" w:hAnsi="Times New Roman"/>
        </w:rPr>
        <w:t>No root cause – prefer specifics</w:t>
      </w:r>
    </w:p>
    <w:p w14:paraId="3E9D576C" w14:textId="77777777" w:rsidR="00C6480C" w:rsidRPr="00C116FC" w:rsidRDefault="00C6480C" w:rsidP="00C6480C">
      <w:pPr>
        <w:rPr>
          <w:rFonts w:ascii="Times New Roman" w:hAnsi="Times New Roman"/>
          <w:sz w:val="16"/>
        </w:rPr>
      </w:pPr>
      <w:r w:rsidRPr="00C116FC">
        <w:rPr>
          <w:rStyle w:val="StyleStyleBold12pt"/>
          <w:rFonts w:ascii="Times New Roman" w:hAnsi="Times New Roman"/>
        </w:rPr>
        <w:t>Moore, 04</w:t>
      </w:r>
      <w:r w:rsidRPr="00C116FC">
        <w:rPr>
          <w:rFonts w:ascii="Times New Roman" w:hAnsi="Times New Roman"/>
          <w:sz w:val="16"/>
        </w:rPr>
        <w:t xml:space="preserve"> [John Norton, Professor of Law at the University of Virginia He formerly served as the first Chairman of the Board of the United States Institute of Peace and as the Counselor on International Law to the Department of State, Winter, “Beyond the Democratic Peace: Solving the War Puzzle”, 44 Va. J. Int'l L. 341, Lexis Law]</w:t>
      </w:r>
    </w:p>
    <w:p w14:paraId="43189F97" w14:textId="77777777" w:rsidR="00C116FC" w:rsidRPr="00C116FC" w:rsidRDefault="00C6480C" w:rsidP="00C116FC">
      <w:pPr>
        <w:rPr>
          <w:rFonts w:ascii="Times New Roman" w:hAnsi="Times New Roman"/>
        </w:rPr>
      </w:pPr>
      <w:r w:rsidRPr="00C116FC">
        <w:rPr>
          <w:rFonts w:ascii="Times New Roman" w:hAnsi="Times New Roman"/>
        </w:rPr>
        <w:t xml:space="preserve">If major interstate war is </w:t>
      </w:r>
    </w:p>
    <w:p w14:paraId="3540FC79" w14:textId="19227F68" w:rsidR="00C116FC" w:rsidRPr="00C116FC" w:rsidRDefault="00C116FC" w:rsidP="00C116FC">
      <w:pPr>
        <w:rPr>
          <w:rFonts w:ascii="Times New Roman" w:hAnsi="Times New Roman"/>
        </w:rPr>
      </w:pPr>
      <w:r w:rsidRPr="00C116FC">
        <w:rPr>
          <w:rFonts w:ascii="Times New Roman" w:hAnsi="Times New Roman"/>
        </w:rPr>
        <w:t>AND</w:t>
      </w:r>
    </w:p>
    <w:p w14:paraId="352F9B9C" w14:textId="22AF2C3E" w:rsidR="00C6480C" w:rsidRPr="00C116FC" w:rsidRDefault="00C6480C" w:rsidP="00C116FC">
      <w:pPr>
        <w:rPr>
          <w:rFonts w:ascii="Times New Roman" w:hAnsi="Times New Roman"/>
        </w:rPr>
      </w:pPr>
      <w:proofErr w:type="gramStart"/>
      <w:r w:rsidRPr="00C116FC">
        <w:rPr>
          <w:rFonts w:ascii="Times New Roman" w:hAnsi="Times New Roman"/>
        </w:rPr>
        <w:t>war</w:t>
      </w:r>
      <w:proofErr w:type="gramEnd"/>
      <w:r w:rsidRPr="00C116FC">
        <w:rPr>
          <w:rFonts w:ascii="Times New Roman" w:hAnsi="Times New Roman"/>
        </w:rPr>
        <w:t xml:space="preserve"> for generations to come.</w:t>
      </w:r>
    </w:p>
    <w:p w14:paraId="082E0193" w14:textId="77777777" w:rsidR="00C6480C" w:rsidRPr="00C116FC" w:rsidRDefault="00C6480C" w:rsidP="00C6480C">
      <w:pPr>
        <w:rPr>
          <w:rFonts w:ascii="Times New Roman" w:hAnsi="Times New Roman"/>
        </w:rPr>
      </w:pPr>
    </w:p>
    <w:p w14:paraId="36C031F3" w14:textId="77777777" w:rsidR="001530AE" w:rsidRPr="00C116FC" w:rsidRDefault="001530AE" w:rsidP="001530AE">
      <w:pPr>
        <w:rPr>
          <w:rStyle w:val="StyleStyleBold12pt"/>
          <w:rFonts w:ascii="Times New Roman" w:hAnsi="Times New Roman"/>
        </w:rPr>
      </w:pPr>
      <w:r w:rsidRPr="00C116FC">
        <w:rPr>
          <w:rStyle w:val="StyleStyleBold12pt"/>
          <w:rFonts w:ascii="Times New Roman" w:hAnsi="Times New Roman"/>
        </w:rPr>
        <w:t>Securitizing in the context of Mexican economic engagement is good</w:t>
      </w:r>
    </w:p>
    <w:p w14:paraId="0648FC84" w14:textId="77777777" w:rsidR="001530AE" w:rsidRPr="00C116FC" w:rsidRDefault="001530AE" w:rsidP="001530AE">
      <w:pPr>
        <w:rPr>
          <w:rFonts w:ascii="Times New Roman" w:hAnsi="Times New Roman"/>
          <w:sz w:val="16"/>
        </w:rPr>
      </w:pPr>
      <w:r w:rsidRPr="00C116FC">
        <w:rPr>
          <w:rStyle w:val="StyleStyleBold12pt"/>
          <w:rFonts w:ascii="Times New Roman" w:hAnsi="Times New Roman"/>
        </w:rPr>
        <w:t>Acosta et al 12</w:t>
      </w:r>
      <w:r w:rsidRPr="00C116FC">
        <w:rPr>
          <w:rFonts w:ascii="Times New Roman" w:hAnsi="Times New Roman"/>
        </w:rPr>
        <w:t xml:space="preserve"> (April 1st, 2012, </w:t>
      </w:r>
      <w:proofErr w:type="spellStart"/>
      <w:r w:rsidRPr="00C116FC">
        <w:rPr>
          <w:rFonts w:ascii="Times New Roman" w:hAnsi="Times New Roman"/>
        </w:rPr>
        <w:t>Mariaclaire</w:t>
      </w:r>
      <w:proofErr w:type="spellEnd"/>
      <w:r w:rsidRPr="00C116FC">
        <w:rPr>
          <w:rFonts w:ascii="Times New Roman" w:hAnsi="Times New Roman"/>
        </w:rPr>
        <w:t xml:space="preserve">, Project Director, Freedom House – Mexico, Bill Bratton, Chairman, Kroll Advisory Solutions, former Chief of the Los Angeles Police Department and former New York City Police Commissioner, </w:t>
      </w:r>
      <w:proofErr w:type="spellStart"/>
      <w:r w:rsidRPr="00C116FC">
        <w:rPr>
          <w:rFonts w:ascii="Times New Roman" w:hAnsi="Times New Roman"/>
        </w:rPr>
        <w:t>Geo</w:t>
      </w:r>
      <w:r w:rsidRPr="00C116FC">
        <w:rPr>
          <w:rFonts w:ascii="Times New Roman" w:hAnsi="Times New Roman"/>
        </w:rPr>
        <w:softHyphen/>
        <w:t>rey</w:t>
      </w:r>
      <w:proofErr w:type="spellEnd"/>
      <w:r w:rsidRPr="00C116FC">
        <w:rPr>
          <w:rFonts w:ascii="Times New Roman" w:hAnsi="Times New Roman"/>
        </w:rPr>
        <w:t xml:space="preserve"> Cowan, President, The Annenberg Foundation Trust at </w:t>
      </w:r>
      <w:proofErr w:type="spellStart"/>
      <w:r w:rsidRPr="00C116FC">
        <w:rPr>
          <w:rFonts w:ascii="Times New Roman" w:hAnsi="Times New Roman"/>
        </w:rPr>
        <w:t>Sunnylands</w:t>
      </w:r>
      <w:proofErr w:type="spellEnd"/>
      <w:r w:rsidRPr="00C116FC">
        <w:rPr>
          <w:rFonts w:ascii="Times New Roman" w:hAnsi="Times New Roman"/>
        </w:rPr>
        <w:t xml:space="preserve">, John </w:t>
      </w:r>
      <w:proofErr w:type="spellStart"/>
      <w:r w:rsidRPr="00C116FC">
        <w:rPr>
          <w:rFonts w:ascii="Times New Roman" w:hAnsi="Times New Roman"/>
        </w:rPr>
        <w:t>Engler</w:t>
      </w:r>
      <w:proofErr w:type="spellEnd"/>
      <w:r w:rsidRPr="00C116FC">
        <w:rPr>
          <w:rFonts w:ascii="Times New Roman" w:hAnsi="Times New Roman"/>
        </w:rPr>
        <w:t xml:space="preserve">, President, Business Roundtable, former Governor of Michigan, “Policy Recommendations for U.S.-Mexico Relations” Annenberg Retreat with the Woodrow Wilson International Center for Scholars, </w:t>
      </w:r>
      <w:hyperlink r:id="rId10" w:history="1">
        <w:r w:rsidRPr="00C116FC">
          <w:rPr>
            <w:rFonts w:ascii="Times New Roman" w:hAnsi="Times New Roman"/>
          </w:rPr>
          <w:t>http://sunnylands.org/files/posts/159/stronger_f.pdf</w:t>
        </w:r>
      </w:hyperlink>
      <w:r w:rsidRPr="00C116FC">
        <w:rPr>
          <w:rFonts w:ascii="Times New Roman" w:hAnsi="Times New Roman"/>
        </w:rPr>
        <w:t>)</w:t>
      </w:r>
    </w:p>
    <w:p w14:paraId="05164E1D" w14:textId="77777777" w:rsidR="00C116FC" w:rsidRPr="00C116FC" w:rsidRDefault="001530AE" w:rsidP="00C116FC">
      <w:pPr>
        <w:rPr>
          <w:rFonts w:ascii="Times New Roman" w:hAnsi="Times New Roman"/>
        </w:rPr>
      </w:pPr>
      <w:r w:rsidRPr="00C116FC">
        <w:rPr>
          <w:rFonts w:ascii="Times New Roman" w:hAnsi="Times New Roman"/>
        </w:rPr>
        <w:t xml:space="preserve">The </w:t>
      </w:r>
      <w:r w:rsidRPr="00C116FC">
        <w:rPr>
          <w:rFonts w:ascii="Times New Roman" w:hAnsi="Times New Roman"/>
          <w:highlight w:val="cyan"/>
        </w:rPr>
        <w:t>U.S.-Mexico relationship</w:t>
      </w:r>
      <w:r w:rsidRPr="00C116FC">
        <w:rPr>
          <w:rFonts w:ascii="Times New Roman" w:hAnsi="Times New Roman"/>
        </w:rPr>
        <w:t xml:space="preserve"> </w:t>
      </w:r>
    </w:p>
    <w:p w14:paraId="1D6DFDCD" w14:textId="1FAE7279" w:rsidR="00C116FC" w:rsidRPr="00C116FC" w:rsidRDefault="00C116FC" w:rsidP="00C116FC">
      <w:pPr>
        <w:rPr>
          <w:rFonts w:ascii="Times New Roman" w:hAnsi="Times New Roman"/>
        </w:rPr>
      </w:pPr>
      <w:r w:rsidRPr="00C116FC">
        <w:rPr>
          <w:rFonts w:ascii="Times New Roman" w:hAnsi="Times New Roman"/>
        </w:rPr>
        <w:t>AND</w:t>
      </w:r>
    </w:p>
    <w:p w14:paraId="390C0123" w14:textId="43BF5007" w:rsidR="001530AE" w:rsidRPr="00C116FC" w:rsidRDefault="001530AE" w:rsidP="00C116FC">
      <w:pPr>
        <w:rPr>
          <w:rFonts w:ascii="Times New Roman" w:hAnsi="Times New Roman"/>
        </w:rPr>
      </w:pPr>
      <w:proofErr w:type="gramStart"/>
      <w:r w:rsidRPr="00C116FC">
        <w:rPr>
          <w:rFonts w:ascii="Times New Roman" w:hAnsi="Times New Roman"/>
        </w:rPr>
        <w:t>simultaneous</w:t>
      </w:r>
      <w:proofErr w:type="gramEnd"/>
      <w:r w:rsidRPr="00C116FC">
        <w:rPr>
          <w:rFonts w:ascii="Times New Roman" w:hAnsi="Times New Roman"/>
        </w:rPr>
        <w:t xml:space="preserve"> election years in 2000.</w:t>
      </w:r>
    </w:p>
    <w:p w14:paraId="0A475894" w14:textId="77777777" w:rsidR="001530AE" w:rsidRPr="00C116FC" w:rsidRDefault="001530AE" w:rsidP="001530AE">
      <w:pPr>
        <w:rPr>
          <w:rStyle w:val="StyleStyleBold12pt"/>
          <w:rFonts w:ascii="Times New Roman" w:hAnsi="Times New Roman"/>
        </w:rPr>
      </w:pPr>
    </w:p>
    <w:p w14:paraId="03B9D96E" w14:textId="77777777" w:rsidR="001530AE" w:rsidRPr="00C116FC" w:rsidRDefault="001530AE" w:rsidP="001530AE">
      <w:pPr>
        <w:rPr>
          <w:rStyle w:val="StyleStyleBold12pt"/>
          <w:rFonts w:ascii="Times New Roman" w:hAnsi="Times New Roman"/>
        </w:rPr>
      </w:pPr>
      <w:r w:rsidRPr="00C116FC">
        <w:rPr>
          <w:rStyle w:val="StyleStyleBold12pt"/>
          <w:rFonts w:ascii="Times New Roman" w:hAnsi="Times New Roman"/>
        </w:rPr>
        <w:t>Threats real and not constructed – rational risk assessment goes aff</w:t>
      </w:r>
    </w:p>
    <w:p w14:paraId="0BD6FFB8" w14:textId="77777777" w:rsidR="001530AE" w:rsidRPr="00C116FC" w:rsidRDefault="001530AE" w:rsidP="001530AE">
      <w:pPr>
        <w:rPr>
          <w:rFonts w:ascii="Times New Roman" w:hAnsi="Times New Roman"/>
        </w:rPr>
      </w:pPr>
      <w:r w:rsidRPr="00C116FC">
        <w:rPr>
          <w:rStyle w:val="StyleStyleBold12pt"/>
          <w:rFonts w:ascii="Times New Roman" w:hAnsi="Times New Roman"/>
        </w:rPr>
        <w:t>Knudsen 1</w:t>
      </w:r>
      <w:r w:rsidRPr="00C116FC">
        <w:rPr>
          <w:rFonts w:ascii="Times New Roman" w:hAnsi="Times New Roman"/>
        </w:rPr>
        <w:t xml:space="preserve">– </w:t>
      </w:r>
      <w:proofErr w:type="spellStart"/>
      <w:r w:rsidRPr="00C116FC">
        <w:rPr>
          <w:rFonts w:ascii="Times New Roman" w:hAnsi="Times New Roman"/>
        </w:rPr>
        <w:t>PoliSci</w:t>
      </w:r>
      <w:proofErr w:type="spellEnd"/>
      <w:r w:rsidRPr="00C116FC">
        <w:rPr>
          <w:rFonts w:ascii="Times New Roman" w:hAnsi="Times New Roman"/>
        </w:rPr>
        <w:t xml:space="preserve"> Professor at </w:t>
      </w:r>
      <w:proofErr w:type="spellStart"/>
      <w:r w:rsidRPr="00C116FC">
        <w:rPr>
          <w:rFonts w:ascii="Times New Roman" w:hAnsi="Times New Roman"/>
        </w:rPr>
        <w:t>Sodertorn</w:t>
      </w:r>
      <w:proofErr w:type="spellEnd"/>
      <w:r w:rsidRPr="00C116FC">
        <w:rPr>
          <w:rFonts w:ascii="Times New Roman" w:hAnsi="Times New Roman"/>
        </w:rPr>
        <w:t xml:space="preserve"> (Olav, Post-Copenhagen Security Studies, Security Dialogue 32:3)</w:t>
      </w:r>
    </w:p>
    <w:p w14:paraId="5B4B4134" w14:textId="77777777" w:rsidR="00C116FC" w:rsidRPr="00C116FC" w:rsidRDefault="001530AE" w:rsidP="00C116FC">
      <w:pPr>
        <w:rPr>
          <w:rFonts w:ascii="Times New Roman" w:hAnsi="Times New Roman"/>
        </w:rPr>
      </w:pPr>
      <w:r w:rsidRPr="00C116FC">
        <w:rPr>
          <w:rFonts w:ascii="Times New Roman" w:hAnsi="Times New Roman"/>
        </w:rPr>
        <w:t>Moreover, I have a problem with the underlying implication that it is unimportant whether states 'really' face dangers from other states or groups</w:t>
      </w:r>
    </w:p>
    <w:p w14:paraId="429140E0" w14:textId="5972AC1D" w:rsidR="00C116FC" w:rsidRPr="00C116FC" w:rsidRDefault="00C116FC" w:rsidP="00C116FC">
      <w:pPr>
        <w:rPr>
          <w:rFonts w:ascii="Times New Roman" w:hAnsi="Times New Roman"/>
        </w:rPr>
      </w:pPr>
      <w:r w:rsidRPr="00C116FC">
        <w:rPr>
          <w:rFonts w:ascii="Times New Roman" w:hAnsi="Times New Roman"/>
        </w:rPr>
        <w:t>AND</w:t>
      </w:r>
    </w:p>
    <w:p w14:paraId="521CF682" w14:textId="1F41AD1A" w:rsidR="001530AE" w:rsidRPr="00C116FC" w:rsidRDefault="001530AE" w:rsidP="00C116FC">
      <w:pPr>
        <w:rPr>
          <w:rFonts w:ascii="Times New Roman" w:hAnsi="Times New Roman"/>
        </w:rPr>
      </w:pPr>
      <w:proofErr w:type="gramStart"/>
      <w:r w:rsidRPr="00C116FC">
        <w:rPr>
          <w:rFonts w:ascii="Times New Roman" w:hAnsi="Times New Roman"/>
        </w:rPr>
        <w:t>procedures</w:t>
      </w:r>
      <w:proofErr w:type="gramEnd"/>
      <w:r w:rsidRPr="00C116FC">
        <w:rPr>
          <w:rFonts w:ascii="Times New Roman" w:hAnsi="Times New Roman"/>
        </w:rPr>
        <w:t xml:space="preserve"> for dealing with them.</w:t>
      </w:r>
    </w:p>
    <w:p w14:paraId="3C29A9B3" w14:textId="77777777" w:rsidR="001530AE" w:rsidRPr="00C116FC" w:rsidRDefault="001530AE" w:rsidP="001530AE">
      <w:pPr>
        <w:rPr>
          <w:rStyle w:val="StyleStyleBold12pt"/>
          <w:rFonts w:ascii="Times New Roman" w:hAnsi="Times New Roman"/>
        </w:rPr>
      </w:pPr>
    </w:p>
    <w:p w14:paraId="25601504" w14:textId="77777777" w:rsidR="001530AE" w:rsidRPr="00C116FC" w:rsidRDefault="001530AE" w:rsidP="001530AE">
      <w:pPr>
        <w:rPr>
          <w:rStyle w:val="StyleStyleBold12pt"/>
          <w:rFonts w:ascii="Times New Roman" w:hAnsi="Times New Roman"/>
        </w:rPr>
      </w:pPr>
      <w:r w:rsidRPr="00C116FC">
        <w:rPr>
          <w:rStyle w:val="StyleStyleBold12pt"/>
          <w:rFonts w:ascii="Times New Roman" w:hAnsi="Times New Roman"/>
        </w:rPr>
        <w:t xml:space="preserve">Securitized rhetoric of disease is good – only way to create an effective public response </w:t>
      </w:r>
    </w:p>
    <w:p w14:paraId="7212FDE3" w14:textId="77777777" w:rsidR="001530AE" w:rsidRPr="00C116FC" w:rsidRDefault="001530AE" w:rsidP="001530AE">
      <w:pPr>
        <w:rPr>
          <w:rFonts w:ascii="Times New Roman" w:hAnsi="Times New Roman"/>
          <w:b/>
          <w:bCs/>
          <w:sz w:val="26"/>
        </w:rPr>
      </w:pPr>
      <w:proofErr w:type="spellStart"/>
      <w:r w:rsidRPr="00C116FC">
        <w:rPr>
          <w:rStyle w:val="StyleStyleBold12pt"/>
          <w:rFonts w:ascii="Times New Roman" w:hAnsi="Times New Roman"/>
        </w:rPr>
        <w:t>Selgelid</w:t>
      </w:r>
      <w:proofErr w:type="spellEnd"/>
      <w:r w:rsidRPr="00C116FC">
        <w:rPr>
          <w:rStyle w:val="StyleStyleBold12pt"/>
          <w:rFonts w:ascii="Times New Roman" w:hAnsi="Times New Roman"/>
        </w:rPr>
        <w:t xml:space="preserve"> and </w:t>
      </w:r>
      <w:proofErr w:type="spellStart"/>
      <w:r w:rsidRPr="00C116FC">
        <w:rPr>
          <w:rStyle w:val="StyleStyleBold12pt"/>
          <w:rFonts w:ascii="Times New Roman" w:hAnsi="Times New Roman"/>
        </w:rPr>
        <w:t>Enemark</w:t>
      </w:r>
      <w:proofErr w:type="spellEnd"/>
      <w:r w:rsidRPr="00C116FC">
        <w:rPr>
          <w:rStyle w:val="StyleStyleBold12pt"/>
          <w:rFonts w:ascii="Times New Roman" w:hAnsi="Times New Roman"/>
        </w:rPr>
        <w:t xml:space="preserve"> 08 </w:t>
      </w:r>
      <w:r w:rsidRPr="00C116FC">
        <w:rPr>
          <w:rFonts w:ascii="Times New Roman" w:hAnsi="Times New Roman"/>
        </w:rPr>
        <w:t xml:space="preserve">(Michael J, Christian. (Senior Research Fellow for Applied Philosophy and Public Ethics. </w:t>
      </w:r>
      <w:proofErr w:type="spellStart"/>
      <w:r w:rsidRPr="00C116FC">
        <w:rPr>
          <w:rFonts w:ascii="Times New Roman" w:hAnsi="Times New Roman"/>
        </w:rPr>
        <w:t>Enemark</w:t>
      </w:r>
      <w:proofErr w:type="spellEnd"/>
      <w:r w:rsidRPr="00C116FC">
        <w:rPr>
          <w:rFonts w:ascii="Times New Roman" w:hAnsi="Times New Roman"/>
        </w:rPr>
        <w:t xml:space="preserve"> is Lecturer in International Security, U of Sydney, and Visiting Fellow at John Curtin School of Medical </w:t>
      </w:r>
      <w:proofErr w:type="gramStart"/>
      <w:r w:rsidRPr="00C116FC">
        <w:rPr>
          <w:rFonts w:ascii="Times New Roman" w:hAnsi="Times New Roman"/>
        </w:rPr>
        <w:t>Research )</w:t>
      </w:r>
      <w:proofErr w:type="gramEnd"/>
      <w:r w:rsidRPr="00C116FC">
        <w:rPr>
          <w:rFonts w:ascii="Times New Roman" w:hAnsi="Times New Roman"/>
        </w:rPr>
        <w:t xml:space="preserve"> “Infectious Diseases, Security and Ethics: The Case of HIV/AIDS” Bioethics Volume 22, Number 9 </w:t>
      </w:r>
      <w:proofErr w:type="spellStart"/>
      <w:r w:rsidRPr="00C116FC">
        <w:rPr>
          <w:rFonts w:ascii="Times New Roman" w:hAnsi="Times New Roman"/>
        </w:rPr>
        <w:t>pp</w:t>
      </w:r>
      <w:proofErr w:type="spellEnd"/>
      <w:r w:rsidRPr="00C116FC">
        <w:rPr>
          <w:rFonts w:ascii="Times New Roman" w:hAnsi="Times New Roman"/>
        </w:rPr>
        <w:t xml:space="preserve"> 457-465)</w:t>
      </w:r>
    </w:p>
    <w:p w14:paraId="019452CB" w14:textId="77777777" w:rsidR="00C116FC" w:rsidRPr="00C116FC" w:rsidRDefault="001530AE" w:rsidP="00C116FC">
      <w:pPr>
        <w:rPr>
          <w:rFonts w:ascii="Times New Roman" w:hAnsi="Times New Roman"/>
        </w:rPr>
      </w:pPr>
      <w:r w:rsidRPr="00C116FC">
        <w:rPr>
          <w:rFonts w:ascii="Times New Roman" w:hAnsi="Times New Roman"/>
        </w:rPr>
        <w:t xml:space="preserve">The passage in 2000 of UN </w:t>
      </w:r>
    </w:p>
    <w:p w14:paraId="4B948A2C" w14:textId="4EED401C" w:rsidR="00C116FC" w:rsidRPr="00C116FC" w:rsidRDefault="00C116FC" w:rsidP="00C116FC">
      <w:pPr>
        <w:rPr>
          <w:rFonts w:ascii="Times New Roman" w:hAnsi="Times New Roman"/>
        </w:rPr>
      </w:pPr>
      <w:r w:rsidRPr="00C116FC">
        <w:rPr>
          <w:rFonts w:ascii="Times New Roman" w:hAnsi="Times New Roman"/>
        </w:rPr>
        <w:t>AND</w:t>
      </w:r>
    </w:p>
    <w:p w14:paraId="5DA2D996" w14:textId="1C85AA91" w:rsidR="001530AE" w:rsidRPr="00C116FC" w:rsidRDefault="001530AE" w:rsidP="00C116FC">
      <w:pPr>
        <w:rPr>
          <w:rFonts w:ascii="Times New Roman" w:hAnsi="Times New Roman"/>
        </w:rPr>
      </w:pPr>
      <w:proofErr w:type="gramStart"/>
      <w:r w:rsidRPr="00C116FC">
        <w:rPr>
          <w:rFonts w:ascii="Times New Roman" w:hAnsi="Times New Roman"/>
        </w:rPr>
        <w:t>of</w:t>
      </w:r>
      <w:proofErr w:type="gramEnd"/>
      <w:r w:rsidRPr="00C116FC">
        <w:rPr>
          <w:rFonts w:ascii="Times New Roman" w:hAnsi="Times New Roman"/>
        </w:rPr>
        <w:t xml:space="preserve"> countries severely affected’.3</w:t>
      </w:r>
    </w:p>
    <w:p w14:paraId="368F22A3" w14:textId="77777777" w:rsidR="001530AE" w:rsidRPr="00C116FC" w:rsidRDefault="001530AE" w:rsidP="001530AE">
      <w:pPr>
        <w:rPr>
          <w:rFonts w:ascii="Times New Roman" w:hAnsi="Times New Roman"/>
        </w:rPr>
      </w:pPr>
    </w:p>
    <w:p w14:paraId="5DE80F14" w14:textId="77777777" w:rsidR="001530AE" w:rsidRPr="00C116FC" w:rsidRDefault="001530AE" w:rsidP="001530AE">
      <w:pPr>
        <w:rPr>
          <w:rFonts w:ascii="Times New Roman" w:hAnsi="Times New Roman"/>
        </w:rPr>
      </w:pPr>
    </w:p>
    <w:p w14:paraId="18C0A694" w14:textId="77777777" w:rsidR="001530AE" w:rsidRPr="00C116FC" w:rsidRDefault="001530AE" w:rsidP="001530AE">
      <w:pPr>
        <w:rPr>
          <w:rFonts w:ascii="Times New Roman" w:hAnsi="Times New Roman"/>
        </w:rPr>
      </w:pPr>
    </w:p>
    <w:p w14:paraId="56AB85EB" w14:textId="77777777" w:rsidR="001530AE" w:rsidRPr="00C116FC" w:rsidRDefault="001530AE" w:rsidP="001530AE">
      <w:pPr>
        <w:rPr>
          <w:rStyle w:val="StyleStyleBold12pt"/>
          <w:rFonts w:ascii="Times New Roman" w:hAnsi="Times New Roman"/>
        </w:rPr>
      </w:pPr>
      <w:r w:rsidRPr="00C116FC">
        <w:rPr>
          <w:rStyle w:val="StyleStyleBold12pt"/>
          <w:rFonts w:ascii="Times New Roman" w:hAnsi="Times New Roman"/>
        </w:rPr>
        <w:t xml:space="preserve">They’ve overdetermined the role of epistemology – even if threats are socially constructed, that construction is still real.  Their critical authors are equally guilty of the same epistemological bias and you should reject the </w:t>
      </w:r>
      <w:proofErr w:type="spellStart"/>
      <w:r w:rsidRPr="00C116FC">
        <w:rPr>
          <w:rStyle w:val="StyleStyleBold12pt"/>
          <w:rFonts w:ascii="Times New Roman" w:hAnsi="Times New Roman"/>
        </w:rPr>
        <w:t>neg’s</w:t>
      </w:r>
      <w:proofErr w:type="spellEnd"/>
      <w:r w:rsidRPr="00C116FC">
        <w:rPr>
          <w:rStyle w:val="StyleStyleBold12pt"/>
          <w:rFonts w:ascii="Times New Roman" w:hAnsi="Times New Roman"/>
        </w:rPr>
        <w:t xml:space="preserve"> methodology for not being specific enough to 1ac claims</w:t>
      </w:r>
    </w:p>
    <w:p w14:paraId="0D3D60D4" w14:textId="77777777" w:rsidR="001530AE" w:rsidRPr="00C116FC" w:rsidRDefault="001530AE" w:rsidP="001530AE">
      <w:pPr>
        <w:rPr>
          <w:rFonts w:ascii="Times New Roman" w:eastAsia="Cambria" w:hAnsi="Times New Roman"/>
        </w:rPr>
      </w:pPr>
      <w:r w:rsidRPr="00C116FC">
        <w:rPr>
          <w:rStyle w:val="StyleStyleBold12pt"/>
          <w:rFonts w:ascii="Times New Roman" w:hAnsi="Times New Roman"/>
        </w:rPr>
        <w:t>Lipshutz 2011</w:t>
      </w:r>
      <w:r w:rsidRPr="00C116FC">
        <w:rPr>
          <w:rFonts w:ascii="Times New Roman" w:hAnsi="Times New Roman"/>
        </w:rPr>
        <w:t xml:space="preserve"> (Prof of Politics at UC Santa Cruz, speaking after hearing a policy debate in which the affirmative read a straight up policy aff and the negative read a security criticism (Ronnie, Speaking about the final round at the California Round Robin, Feb 18, Accessed here: </w:t>
      </w:r>
      <w:hyperlink r:id="rId11" w:history="1">
        <w:r w:rsidRPr="00C116FC">
          <w:rPr>
            <w:rFonts w:ascii="Times New Roman" w:hAnsi="Times New Roman"/>
          </w:rPr>
          <w:t>http://nfltv.org/2011/02/24/cal-round-robin-policy/</w:t>
        </w:r>
      </w:hyperlink>
      <w:r w:rsidRPr="00C116FC">
        <w:rPr>
          <w:rFonts w:ascii="Times New Roman" w:hAnsi="Times New Roman"/>
        </w:rPr>
        <w:t>)</w:t>
      </w:r>
    </w:p>
    <w:p w14:paraId="559A9638" w14:textId="77777777" w:rsidR="00C116FC" w:rsidRPr="00C116FC" w:rsidRDefault="001530AE" w:rsidP="001530AE">
      <w:pPr>
        <w:rPr>
          <w:rFonts w:ascii="Times New Roman" w:hAnsi="Times New Roman"/>
        </w:rPr>
      </w:pPr>
      <w:r w:rsidRPr="00C116FC">
        <w:rPr>
          <w:rFonts w:ascii="Times New Roman" w:hAnsi="Times New Roman"/>
        </w:rPr>
        <w:t xml:space="preserve">RONNIE LIPSCHUTZ: Well, many </w:t>
      </w:r>
    </w:p>
    <w:p w14:paraId="5BCF3537" w14:textId="5A1DBB90" w:rsidR="00C116FC" w:rsidRPr="00C116FC" w:rsidRDefault="00C116FC" w:rsidP="001530AE">
      <w:pPr>
        <w:rPr>
          <w:rFonts w:ascii="Times New Roman" w:hAnsi="Times New Roman"/>
        </w:rPr>
      </w:pPr>
      <w:r w:rsidRPr="00C116FC">
        <w:rPr>
          <w:rFonts w:ascii="Times New Roman" w:hAnsi="Times New Roman"/>
        </w:rPr>
        <w:t>AND</w:t>
      </w:r>
    </w:p>
    <w:p w14:paraId="06B855B9" w14:textId="2681C780" w:rsidR="001530AE" w:rsidRPr="00C116FC" w:rsidRDefault="001530AE" w:rsidP="001530AE">
      <w:pPr>
        <w:rPr>
          <w:rStyle w:val="StyleBoldUnderline"/>
          <w:rFonts w:ascii="Times New Roman" w:hAnsi="Times New Roman"/>
        </w:rPr>
      </w:pPr>
      <w:proofErr w:type="gramStart"/>
      <w:r w:rsidRPr="00C116FC">
        <w:rPr>
          <w:rFonts w:ascii="Times New Roman" w:hAnsi="Times New Roman"/>
        </w:rPr>
        <w:t>look</w:t>
      </w:r>
      <w:proofErr w:type="gramEnd"/>
      <w:r w:rsidRPr="00C116FC">
        <w:rPr>
          <w:rFonts w:ascii="Times New Roman" w:hAnsi="Times New Roman"/>
        </w:rPr>
        <w:t xml:space="preserve"> at Bourdieu. I’m done.</w:t>
      </w:r>
      <w:r w:rsidRPr="00C116FC">
        <w:rPr>
          <w:rStyle w:val="StyleBoldUnderline"/>
          <w:rFonts w:ascii="Times New Roman" w:hAnsi="Times New Roman"/>
        </w:rPr>
        <w:t xml:space="preserve"> </w:t>
      </w:r>
    </w:p>
    <w:p w14:paraId="68BD503A" w14:textId="77777777" w:rsidR="001530AE" w:rsidRPr="00C116FC" w:rsidRDefault="001530AE" w:rsidP="001530AE">
      <w:pPr>
        <w:rPr>
          <w:rStyle w:val="StyleStyleBold12pt"/>
          <w:rFonts w:ascii="Times New Roman" w:hAnsi="Times New Roman"/>
        </w:rPr>
      </w:pPr>
    </w:p>
    <w:p w14:paraId="41BBBFD9" w14:textId="77777777" w:rsidR="001530AE" w:rsidRPr="00C116FC" w:rsidRDefault="001530AE" w:rsidP="001530AE">
      <w:pPr>
        <w:rPr>
          <w:rStyle w:val="StyleStyleBold12pt"/>
          <w:rFonts w:ascii="Times New Roman" w:hAnsi="Times New Roman"/>
        </w:rPr>
      </w:pPr>
      <w:r w:rsidRPr="00C116FC">
        <w:rPr>
          <w:rStyle w:val="StyleStyleBold12pt"/>
          <w:rFonts w:ascii="Times New Roman" w:hAnsi="Times New Roman"/>
        </w:rPr>
        <w:t xml:space="preserve">The plan gives security transformative potential – alt alone fails and their impact is false </w:t>
      </w:r>
    </w:p>
    <w:p w14:paraId="5ABBCE8F" w14:textId="77777777" w:rsidR="001530AE" w:rsidRPr="00C116FC" w:rsidRDefault="001530AE" w:rsidP="001530AE">
      <w:pPr>
        <w:rPr>
          <w:rFonts w:ascii="Times New Roman" w:hAnsi="Times New Roman"/>
        </w:rPr>
      </w:pPr>
      <w:proofErr w:type="spellStart"/>
      <w:r w:rsidRPr="00C116FC">
        <w:rPr>
          <w:rStyle w:val="StyleStyleBold12pt"/>
          <w:rFonts w:ascii="Times New Roman" w:hAnsi="Times New Roman"/>
        </w:rPr>
        <w:t>Nunes</w:t>
      </w:r>
      <w:proofErr w:type="spellEnd"/>
      <w:r w:rsidRPr="00C116FC">
        <w:rPr>
          <w:rStyle w:val="StyleStyleBold12pt"/>
          <w:rFonts w:ascii="Times New Roman" w:hAnsi="Times New Roman"/>
        </w:rPr>
        <w:t xml:space="preserve"> 12</w:t>
      </w:r>
      <w:r w:rsidRPr="00C116FC">
        <w:rPr>
          <w:rFonts w:ascii="Times New Roman" w:hAnsi="Times New Roman"/>
        </w:rPr>
        <w:t xml:space="preserve"> [Reclaiming the political: Emancipation and critique in security studies, </w:t>
      </w:r>
      <w:proofErr w:type="spellStart"/>
      <w:r w:rsidRPr="00C116FC">
        <w:rPr>
          <w:rFonts w:ascii="Times New Roman" w:hAnsi="Times New Roman"/>
        </w:rPr>
        <w:t>João</w:t>
      </w:r>
      <w:proofErr w:type="spellEnd"/>
      <w:r w:rsidRPr="00C116FC">
        <w:rPr>
          <w:rFonts w:ascii="Times New Roman" w:hAnsi="Times New Roman"/>
        </w:rPr>
        <w:t xml:space="preserve"> </w:t>
      </w:r>
      <w:proofErr w:type="spellStart"/>
      <w:r w:rsidRPr="00C116FC">
        <w:rPr>
          <w:rFonts w:ascii="Times New Roman" w:hAnsi="Times New Roman"/>
        </w:rPr>
        <w:t>Nunes</w:t>
      </w:r>
      <w:proofErr w:type="spellEnd"/>
      <w:r w:rsidRPr="00C116FC">
        <w:rPr>
          <w:rFonts w:ascii="Times New Roman" w:hAnsi="Times New Roman"/>
        </w:rPr>
        <w:t xml:space="preserve">, Security Dialogue 2012 43: 345,Politics and International Studies, University of Warwick, UK, p. sage publications] </w:t>
      </w:r>
    </w:p>
    <w:p w14:paraId="5A0CACCC" w14:textId="77777777" w:rsidR="00C116FC" w:rsidRPr="00C116FC" w:rsidRDefault="001530AE" w:rsidP="00C116FC">
      <w:pPr>
        <w:rPr>
          <w:rFonts w:ascii="Times New Roman" w:hAnsi="Times New Roman"/>
        </w:rPr>
      </w:pPr>
      <w:r w:rsidRPr="00C116FC">
        <w:rPr>
          <w:rFonts w:ascii="Times New Roman" w:hAnsi="Times New Roman"/>
        </w:rPr>
        <w:t xml:space="preserve">In the works of these </w:t>
      </w:r>
    </w:p>
    <w:p w14:paraId="50661453" w14:textId="7726A1EB" w:rsidR="00C116FC" w:rsidRPr="00C116FC" w:rsidRDefault="00C116FC" w:rsidP="00C116FC">
      <w:pPr>
        <w:rPr>
          <w:rFonts w:ascii="Times New Roman" w:hAnsi="Times New Roman"/>
        </w:rPr>
      </w:pPr>
      <w:r w:rsidRPr="00C116FC">
        <w:rPr>
          <w:rFonts w:ascii="Times New Roman" w:hAnsi="Times New Roman"/>
        </w:rPr>
        <w:t>AND</w:t>
      </w:r>
    </w:p>
    <w:p w14:paraId="71F01EE9" w14:textId="334DF2BD" w:rsidR="001530AE" w:rsidRPr="00C116FC" w:rsidRDefault="001530AE" w:rsidP="00C116FC">
      <w:pPr>
        <w:rPr>
          <w:rStyle w:val="StyleBoldUnderline"/>
          <w:rFonts w:ascii="Times New Roman" w:hAnsi="Times New Roman"/>
        </w:rPr>
      </w:pPr>
      <w:proofErr w:type="gramStart"/>
      <w:r w:rsidRPr="00C116FC">
        <w:rPr>
          <w:rFonts w:ascii="Times New Roman" w:hAnsi="Times New Roman"/>
        </w:rPr>
        <w:t>understandings</w:t>
      </w:r>
      <w:proofErr w:type="gramEnd"/>
      <w:r w:rsidRPr="00C116FC">
        <w:rPr>
          <w:rFonts w:ascii="Times New Roman" w:hAnsi="Times New Roman"/>
        </w:rPr>
        <w:t xml:space="preserve"> of security</w:t>
      </w:r>
      <w:r w:rsidRPr="00C116FC">
        <w:rPr>
          <w:rStyle w:val="StyleBoldUnderline"/>
          <w:rFonts w:ascii="Times New Roman" w:hAnsi="Times New Roman"/>
        </w:rPr>
        <w:t>.</w:t>
      </w:r>
    </w:p>
    <w:p w14:paraId="23DEBE1E" w14:textId="77777777" w:rsidR="001530AE" w:rsidRPr="00C116FC" w:rsidRDefault="001530AE" w:rsidP="001530AE">
      <w:pPr>
        <w:rPr>
          <w:rStyle w:val="StyleStyleBold12pt"/>
          <w:rFonts w:ascii="Times New Roman" w:hAnsi="Times New Roman"/>
        </w:rPr>
      </w:pPr>
    </w:p>
    <w:p w14:paraId="333046E9" w14:textId="77777777" w:rsidR="001530AE" w:rsidRPr="00C116FC" w:rsidRDefault="001530AE" w:rsidP="001530AE">
      <w:pPr>
        <w:rPr>
          <w:rStyle w:val="StyleStyleBold12pt"/>
          <w:rFonts w:ascii="Times New Roman" w:hAnsi="Times New Roman"/>
        </w:rPr>
      </w:pPr>
      <w:r w:rsidRPr="00C116FC">
        <w:rPr>
          <w:rStyle w:val="StyleStyleBold12pt"/>
          <w:rFonts w:ascii="Times New Roman" w:hAnsi="Times New Roman"/>
        </w:rPr>
        <w:t>Alt fails in worse security</w:t>
      </w:r>
    </w:p>
    <w:p w14:paraId="5E1D3375" w14:textId="77777777" w:rsidR="001530AE" w:rsidRPr="00C116FC" w:rsidRDefault="001530AE" w:rsidP="001530AE">
      <w:pPr>
        <w:rPr>
          <w:rFonts w:ascii="Times New Roman" w:hAnsi="Times New Roman"/>
        </w:rPr>
      </w:pPr>
      <w:proofErr w:type="spellStart"/>
      <w:r w:rsidRPr="00C116FC">
        <w:rPr>
          <w:rStyle w:val="StyleStyleBold12pt"/>
          <w:rFonts w:ascii="Times New Roman" w:hAnsi="Times New Roman"/>
        </w:rPr>
        <w:t>Nunes</w:t>
      </w:r>
      <w:proofErr w:type="spellEnd"/>
      <w:r w:rsidRPr="00C116FC">
        <w:rPr>
          <w:rStyle w:val="StyleStyleBold12pt"/>
          <w:rFonts w:ascii="Times New Roman" w:hAnsi="Times New Roman"/>
        </w:rPr>
        <w:t xml:space="preserve"> 7</w:t>
      </w:r>
      <w:r w:rsidRPr="00C116FC">
        <w:rPr>
          <w:rFonts w:ascii="Times New Roman" w:hAnsi="Times New Roman"/>
        </w:rPr>
        <w:t xml:space="preserve"> (Joao Reis </w:t>
      </w:r>
      <w:proofErr w:type="spellStart"/>
      <w:r w:rsidRPr="00C116FC">
        <w:rPr>
          <w:rFonts w:ascii="Times New Roman" w:hAnsi="Times New Roman"/>
        </w:rPr>
        <w:t>Nunes</w:t>
      </w:r>
      <w:proofErr w:type="spellEnd"/>
      <w:r w:rsidRPr="00C116FC">
        <w:rPr>
          <w:rFonts w:ascii="Times New Roman" w:hAnsi="Times New Roman"/>
        </w:rPr>
        <w:t xml:space="preserve">, Marie Curie Fellow and Ph. D. Candidate in International Politics at University of Wales, </w:t>
      </w:r>
      <w:proofErr w:type="spellStart"/>
      <w:r w:rsidRPr="00C116FC">
        <w:rPr>
          <w:rFonts w:ascii="Times New Roman" w:hAnsi="Times New Roman"/>
        </w:rPr>
        <w:t>Aberystwyth</w:t>
      </w:r>
      <w:proofErr w:type="spellEnd"/>
      <w:r w:rsidRPr="00C116FC">
        <w:rPr>
          <w:rFonts w:ascii="Times New Roman" w:hAnsi="Times New Roman"/>
        </w:rPr>
        <w:t xml:space="preserve">, September 2007, “Politics, Security, Critical Theory: A Contribution to Current Debates on Security,” online: </w:t>
      </w:r>
      <w:hyperlink r:id="rId12" w:history="1">
        <w:r w:rsidRPr="00C116FC">
          <w:rPr>
            <w:rFonts w:ascii="Times New Roman" w:hAnsi="Times New Roman"/>
          </w:rPr>
          <w:t>http://archive.sgir.eu/uploads/Nunes-joaonunes-politicssecuritycriticaltheory.pdf</w:t>
        </w:r>
      </w:hyperlink>
      <w:r w:rsidRPr="00C116FC">
        <w:rPr>
          <w:rFonts w:ascii="Times New Roman" w:hAnsi="Times New Roman"/>
        </w:rPr>
        <w:t>)</w:t>
      </w:r>
    </w:p>
    <w:p w14:paraId="6D3A8C8F" w14:textId="66D41483" w:rsidR="00C116FC" w:rsidRPr="00C116FC" w:rsidRDefault="001530AE" w:rsidP="00C116FC">
      <w:pPr>
        <w:rPr>
          <w:rFonts w:ascii="Times New Roman" w:hAnsi="Times New Roman"/>
        </w:rPr>
      </w:pPr>
      <w:r w:rsidRPr="00C116FC">
        <w:rPr>
          <w:rFonts w:ascii="Times New Roman" w:hAnsi="Times New Roman"/>
        </w:rPr>
        <w:t xml:space="preserve">Yet, </w:t>
      </w:r>
      <w:r w:rsidRPr="00C116FC">
        <w:rPr>
          <w:rFonts w:ascii="Times New Roman" w:hAnsi="Times New Roman"/>
          <w:highlight w:val="yellow"/>
        </w:rPr>
        <w:t>not all</w:t>
      </w:r>
      <w:r w:rsidRPr="00C116FC">
        <w:rPr>
          <w:rFonts w:ascii="Times New Roman" w:hAnsi="Times New Roman"/>
        </w:rPr>
        <w:t xml:space="preserve"> of </w:t>
      </w:r>
      <w:r w:rsidR="00C116FC" w:rsidRPr="00C116FC">
        <w:rPr>
          <w:rFonts w:ascii="Times New Roman" w:hAnsi="Times New Roman"/>
        </w:rPr>
        <w:t>the</w:t>
      </w:r>
    </w:p>
    <w:p w14:paraId="2DE93647" w14:textId="7123D3CF" w:rsidR="00C116FC" w:rsidRPr="00C116FC" w:rsidRDefault="00C116FC" w:rsidP="00C116FC">
      <w:pPr>
        <w:rPr>
          <w:rFonts w:ascii="Times New Roman" w:hAnsi="Times New Roman"/>
        </w:rPr>
      </w:pPr>
      <w:r w:rsidRPr="00C116FC">
        <w:rPr>
          <w:rFonts w:ascii="Times New Roman" w:hAnsi="Times New Roman"/>
        </w:rPr>
        <w:t>AND</w:t>
      </w:r>
    </w:p>
    <w:p w14:paraId="214BEF0A" w14:textId="6A32DFA4" w:rsidR="001530AE" w:rsidRPr="00C116FC" w:rsidRDefault="00C116FC" w:rsidP="00C116FC">
      <w:pPr>
        <w:rPr>
          <w:rFonts w:ascii="Times New Roman" w:hAnsi="Times New Roman"/>
        </w:rPr>
      </w:pPr>
      <w:proofErr w:type="gramStart"/>
      <w:r w:rsidRPr="00C116FC">
        <w:rPr>
          <w:rFonts w:ascii="Times New Roman" w:hAnsi="Times New Roman"/>
        </w:rPr>
        <w:t>t</w:t>
      </w:r>
      <w:r w:rsidR="001530AE" w:rsidRPr="00C116FC">
        <w:rPr>
          <w:rFonts w:ascii="Times New Roman" w:hAnsi="Times New Roman"/>
        </w:rPr>
        <w:t>he</w:t>
      </w:r>
      <w:proofErr w:type="gramEnd"/>
      <w:r w:rsidR="001530AE" w:rsidRPr="00C116FC">
        <w:rPr>
          <w:rFonts w:ascii="Times New Roman" w:hAnsi="Times New Roman"/>
        </w:rPr>
        <w:t xml:space="preserve"> others14. [CSS=Critical Security Studies]</w:t>
      </w:r>
    </w:p>
    <w:p w14:paraId="66B97F28" w14:textId="77777777" w:rsidR="001530AE" w:rsidRPr="00C116FC" w:rsidRDefault="001530AE" w:rsidP="001530AE">
      <w:pPr>
        <w:pStyle w:val="Tag2"/>
        <w:rPr>
          <w:rFonts w:ascii="Times New Roman" w:hAnsi="Times New Roman" w:cs="Times New Roman"/>
        </w:rPr>
      </w:pPr>
    </w:p>
    <w:p w14:paraId="11EF5BB9" w14:textId="77777777" w:rsidR="001530AE" w:rsidRPr="00C116FC" w:rsidRDefault="001530AE" w:rsidP="001530AE">
      <w:pPr>
        <w:pStyle w:val="Tag2"/>
        <w:rPr>
          <w:rFonts w:ascii="Times New Roman" w:hAnsi="Times New Roman" w:cs="Times New Roman"/>
        </w:rPr>
      </w:pPr>
      <w:r w:rsidRPr="00C116FC">
        <w:rPr>
          <w:rFonts w:ascii="Times New Roman" w:hAnsi="Times New Roman" w:cs="Times New Roman"/>
        </w:rPr>
        <w:t xml:space="preserve">The alt fails – destructive genealogy </w:t>
      </w:r>
      <w:r w:rsidRPr="00C116FC">
        <w:rPr>
          <w:rFonts w:ascii="Times New Roman" w:hAnsi="Times New Roman" w:cs="Times New Roman"/>
          <w:u w:val="single"/>
        </w:rPr>
        <w:t>pre-configures the terms of debate</w:t>
      </w:r>
      <w:r w:rsidRPr="00C116FC">
        <w:rPr>
          <w:rFonts w:ascii="Times New Roman" w:hAnsi="Times New Roman" w:cs="Times New Roman"/>
        </w:rPr>
        <w:t xml:space="preserve"> and paralyzes politics</w:t>
      </w:r>
    </w:p>
    <w:p w14:paraId="269E82F4" w14:textId="77777777" w:rsidR="001530AE" w:rsidRPr="00C116FC" w:rsidRDefault="001530AE" w:rsidP="001530AE">
      <w:pPr>
        <w:rPr>
          <w:rFonts w:ascii="Times New Roman" w:hAnsi="Times New Roman"/>
        </w:rPr>
      </w:pPr>
      <w:r w:rsidRPr="00C116FC">
        <w:rPr>
          <w:rStyle w:val="StyleStyleBold12pt"/>
          <w:rFonts w:ascii="Times New Roman" w:hAnsi="Times New Roman"/>
        </w:rPr>
        <w:t>Lewandowski</w:t>
      </w:r>
      <w:r w:rsidRPr="00C116FC">
        <w:rPr>
          <w:rFonts w:ascii="Times New Roman" w:hAnsi="Times New Roman"/>
        </w:rPr>
        <w:t xml:space="preserve">, political theory – Charles University, </w:t>
      </w:r>
      <w:r w:rsidRPr="00C116FC">
        <w:rPr>
          <w:rStyle w:val="StyleStyleBold12pt"/>
          <w:rFonts w:ascii="Times New Roman" w:hAnsi="Times New Roman"/>
        </w:rPr>
        <w:t>‘94</w:t>
      </w:r>
    </w:p>
    <w:p w14:paraId="24D2FBAC" w14:textId="3B6108B6" w:rsidR="001530AE" w:rsidRPr="00C116FC" w:rsidRDefault="001530AE" w:rsidP="001530AE">
      <w:pPr>
        <w:rPr>
          <w:rFonts w:ascii="Times New Roman" w:hAnsi="Times New Roman"/>
        </w:rPr>
      </w:pPr>
      <w:r w:rsidRPr="00C116FC">
        <w:rPr>
          <w:rFonts w:ascii="Times New Roman" w:hAnsi="Times New Roman"/>
        </w:rPr>
        <w:t xml:space="preserve">(Joseph, Philosophy and Social </w:t>
      </w:r>
      <w:r w:rsidR="00C116FC" w:rsidRPr="00C116FC">
        <w:rPr>
          <w:rFonts w:ascii="Times New Roman" w:hAnsi="Times New Roman"/>
        </w:rPr>
        <w:t>Criticism 20:109, Review Essay)</w:t>
      </w:r>
    </w:p>
    <w:p w14:paraId="29AA9120" w14:textId="77777777" w:rsidR="00C116FC" w:rsidRPr="00C116FC" w:rsidRDefault="001530AE" w:rsidP="001530AE">
      <w:pPr>
        <w:rPr>
          <w:rFonts w:ascii="Times New Roman" w:hAnsi="Times New Roman"/>
        </w:rPr>
      </w:pPr>
      <w:r w:rsidRPr="00C116FC">
        <w:rPr>
          <w:rFonts w:ascii="Times New Roman" w:hAnsi="Times New Roman"/>
        </w:rPr>
        <w:t xml:space="preserve">While the attempt to </w:t>
      </w:r>
    </w:p>
    <w:p w14:paraId="6151F8A9" w14:textId="20BD55DF" w:rsidR="00C116FC" w:rsidRPr="00C116FC" w:rsidRDefault="00C116FC" w:rsidP="001530AE">
      <w:pPr>
        <w:rPr>
          <w:rFonts w:ascii="Times New Roman" w:hAnsi="Times New Roman"/>
        </w:rPr>
      </w:pPr>
      <w:r w:rsidRPr="00C116FC">
        <w:rPr>
          <w:rFonts w:ascii="Times New Roman" w:hAnsi="Times New Roman"/>
        </w:rPr>
        <w:t>AND</w:t>
      </w:r>
    </w:p>
    <w:p w14:paraId="4D0DC1B0" w14:textId="0F8E4DF9" w:rsidR="001530AE" w:rsidRPr="00C116FC" w:rsidRDefault="001530AE" w:rsidP="001530AE">
      <w:pPr>
        <w:rPr>
          <w:rFonts w:ascii="Times New Roman" w:hAnsi="Times New Roman"/>
        </w:rPr>
      </w:pPr>
      <w:proofErr w:type="gramStart"/>
      <w:r w:rsidRPr="00C116FC">
        <w:rPr>
          <w:rFonts w:ascii="Times New Roman" w:hAnsi="Times New Roman"/>
        </w:rPr>
        <w:t>in</w:t>
      </w:r>
      <w:proofErr w:type="gramEnd"/>
      <w:r w:rsidRPr="00C116FC">
        <w:rPr>
          <w:rFonts w:ascii="Times New Roman" w:hAnsi="Times New Roman"/>
        </w:rPr>
        <w:t xml:space="preserve"> Heidegger and Criticism.</w:t>
      </w:r>
    </w:p>
    <w:p w14:paraId="23CC4C5D" w14:textId="77777777" w:rsidR="001530AE" w:rsidRPr="00C116FC" w:rsidRDefault="001530AE" w:rsidP="001530AE">
      <w:pPr>
        <w:rPr>
          <w:rFonts w:ascii="Times New Roman" w:hAnsi="Times New Roman"/>
        </w:rPr>
      </w:pPr>
    </w:p>
    <w:p w14:paraId="6F9A53F0" w14:textId="77777777" w:rsidR="001530AE" w:rsidRPr="00C116FC" w:rsidRDefault="001530AE" w:rsidP="00C116FC">
      <w:pPr>
        <w:rPr>
          <w:rStyle w:val="StyleStyleBold12pt"/>
          <w:rFonts w:ascii="Times New Roman" w:hAnsi="Times New Roman"/>
        </w:rPr>
      </w:pPr>
      <w:r w:rsidRPr="00C116FC">
        <w:rPr>
          <w:rStyle w:val="StyleStyleBold12pt"/>
          <w:rFonts w:ascii="Times New Roman" w:hAnsi="Times New Roman"/>
        </w:rPr>
        <w:t>The alternative’s totalizing rejection won’t spillover – prefer specific impacts</w:t>
      </w:r>
    </w:p>
    <w:p w14:paraId="0E931B52" w14:textId="77777777" w:rsidR="001530AE" w:rsidRPr="00C116FC" w:rsidRDefault="001530AE" w:rsidP="001530AE">
      <w:pPr>
        <w:rPr>
          <w:rFonts w:ascii="Times New Roman" w:hAnsi="Times New Roman"/>
        </w:rPr>
      </w:pPr>
      <w:r w:rsidRPr="00C116FC">
        <w:rPr>
          <w:rStyle w:val="StyleStyleBold12pt"/>
          <w:rFonts w:ascii="Times New Roman" w:hAnsi="Times New Roman"/>
        </w:rPr>
        <w:t>Perkin</w:t>
      </w:r>
      <w:r w:rsidRPr="00C116FC">
        <w:rPr>
          <w:rFonts w:ascii="Times New Roman" w:hAnsi="Times New Roman"/>
        </w:rPr>
        <w:t xml:space="preserve">, professor of English – Saint Mary’s University, </w:t>
      </w:r>
      <w:r w:rsidRPr="00C116FC">
        <w:rPr>
          <w:rStyle w:val="StyleStyleBold12pt"/>
          <w:rFonts w:ascii="Times New Roman" w:hAnsi="Times New Roman"/>
        </w:rPr>
        <w:t>‘93</w:t>
      </w:r>
    </w:p>
    <w:p w14:paraId="5C22079D" w14:textId="6BF702BA" w:rsidR="001530AE" w:rsidRPr="00C116FC" w:rsidRDefault="001530AE" w:rsidP="001530AE">
      <w:pPr>
        <w:rPr>
          <w:rFonts w:ascii="Times New Roman" w:hAnsi="Times New Roman"/>
        </w:rPr>
      </w:pPr>
      <w:r w:rsidRPr="00C116FC">
        <w:rPr>
          <w:rFonts w:ascii="Times New Roman" w:hAnsi="Times New Roman"/>
        </w:rPr>
        <w:t>(J. Russell, “Review Essay: Theorizing the Culture Wars,” Pos</w:t>
      </w:r>
      <w:r w:rsidR="00C116FC" w:rsidRPr="00C116FC">
        <w:rPr>
          <w:rFonts w:ascii="Times New Roman" w:hAnsi="Times New Roman"/>
        </w:rPr>
        <w:t>tmodern Culture, Vol. 3, No. 3)</w:t>
      </w:r>
    </w:p>
    <w:p w14:paraId="59A87C6B" w14:textId="77777777" w:rsidR="00C116FC" w:rsidRPr="00C116FC" w:rsidRDefault="001530AE" w:rsidP="00C116FC">
      <w:pPr>
        <w:rPr>
          <w:rFonts w:ascii="Times New Roman" w:hAnsi="Times New Roman"/>
        </w:rPr>
      </w:pPr>
      <w:r w:rsidRPr="00C116FC">
        <w:rPr>
          <w:rFonts w:ascii="Times New Roman" w:hAnsi="Times New Roman"/>
        </w:rPr>
        <w:t>The genealogy Spanos</w:t>
      </w:r>
    </w:p>
    <w:p w14:paraId="0DBF2E7F" w14:textId="7A67714F" w:rsidR="00C116FC" w:rsidRPr="00C116FC" w:rsidRDefault="00C116FC" w:rsidP="00C116FC">
      <w:pPr>
        <w:rPr>
          <w:rFonts w:ascii="Times New Roman" w:hAnsi="Times New Roman"/>
        </w:rPr>
      </w:pPr>
      <w:r w:rsidRPr="00C116FC">
        <w:rPr>
          <w:rFonts w:ascii="Times New Roman" w:hAnsi="Times New Roman"/>
        </w:rPr>
        <w:t>AND</w:t>
      </w:r>
    </w:p>
    <w:p w14:paraId="0D007C9E" w14:textId="2FBA00D8" w:rsidR="001530AE" w:rsidRPr="00C116FC" w:rsidRDefault="001530AE" w:rsidP="00C116FC">
      <w:pPr>
        <w:rPr>
          <w:rFonts w:ascii="Times New Roman" w:hAnsi="Times New Roman"/>
        </w:rPr>
      </w:pPr>
      <w:r w:rsidRPr="00C116FC">
        <w:rPr>
          <w:rFonts w:ascii="Times New Roman" w:hAnsi="Times New Roman"/>
        </w:rPr>
        <w:t xml:space="preserve"> </w:t>
      </w:r>
      <w:proofErr w:type="gramStart"/>
      <w:r w:rsidRPr="00C116FC">
        <w:rPr>
          <w:rFonts w:ascii="Times New Roman" w:hAnsi="Times New Roman"/>
        </w:rPr>
        <w:t>for</w:t>
      </w:r>
      <w:proofErr w:type="gramEnd"/>
      <w:r w:rsidRPr="00C116FC">
        <w:rPr>
          <w:rFonts w:ascii="Times New Roman" w:hAnsi="Times New Roman"/>
        </w:rPr>
        <w:t xml:space="preserve"> the rest of this </w:t>
      </w:r>
      <w:r w:rsidR="00C6480C" w:rsidRPr="00C116FC">
        <w:rPr>
          <w:rFonts w:ascii="Times New Roman" w:hAnsi="Times New Roman"/>
        </w:rPr>
        <w:t xml:space="preserve">decade. </w:t>
      </w:r>
    </w:p>
    <w:p w14:paraId="2C64C7BE" w14:textId="77777777" w:rsidR="001530AE" w:rsidRPr="00C116FC" w:rsidRDefault="001530AE" w:rsidP="001530AE">
      <w:pPr>
        <w:rPr>
          <w:rFonts w:ascii="Times New Roman" w:hAnsi="Times New Roman"/>
        </w:rPr>
      </w:pPr>
    </w:p>
    <w:p w14:paraId="6DFEDE81" w14:textId="77777777" w:rsidR="00C116FC" w:rsidRPr="00C116FC" w:rsidRDefault="00C116FC" w:rsidP="00C116FC">
      <w:pPr>
        <w:pStyle w:val="Heading2"/>
        <w:rPr>
          <w:rFonts w:ascii="Times New Roman" w:hAnsi="Times New Roman" w:cs="Times New Roman"/>
        </w:rPr>
      </w:pPr>
    </w:p>
    <w:p w14:paraId="65AAF392" w14:textId="779FBD06" w:rsidR="00C116FC" w:rsidRPr="00C116FC" w:rsidRDefault="00C116FC" w:rsidP="00C116FC">
      <w:pPr>
        <w:pStyle w:val="Heading2"/>
        <w:rPr>
          <w:rFonts w:ascii="Times New Roman" w:hAnsi="Times New Roman" w:cs="Times New Roman"/>
        </w:rPr>
      </w:pPr>
      <w:r w:rsidRPr="00C116FC">
        <w:rPr>
          <w:rFonts w:ascii="Times New Roman" w:hAnsi="Times New Roman" w:cs="Times New Roman"/>
        </w:rPr>
        <w:t>1AR Role Playing</w:t>
      </w:r>
    </w:p>
    <w:p w14:paraId="587389FA" w14:textId="77777777" w:rsidR="00C116FC" w:rsidRPr="00C116FC" w:rsidRDefault="00C116FC" w:rsidP="00C116FC">
      <w:pPr>
        <w:rPr>
          <w:rStyle w:val="StyleStyleBold12pt"/>
          <w:rFonts w:ascii="Times New Roman" w:hAnsi="Times New Roman"/>
        </w:rPr>
      </w:pPr>
      <w:r w:rsidRPr="00C116FC">
        <w:rPr>
          <w:rStyle w:val="StyleStyleBold12pt"/>
          <w:rFonts w:ascii="Times New Roman" w:hAnsi="Times New Roman"/>
        </w:rPr>
        <w:t xml:space="preserve">Simulated economic engagement debates inculcate public dialogue that enables structural change  </w:t>
      </w:r>
    </w:p>
    <w:p w14:paraId="6CE62682" w14:textId="79AB9618" w:rsidR="00C116FC" w:rsidRPr="00C116FC" w:rsidRDefault="00C116FC" w:rsidP="00C116FC">
      <w:pPr>
        <w:rPr>
          <w:rFonts w:ascii="Times New Roman" w:hAnsi="Times New Roman"/>
        </w:rPr>
      </w:pPr>
      <w:r w:rsidRPr="00C116FC">
        <w:rPr>
          <w:rFonts w:ascii="Times New Roman" w:hAnsi="Times New Roman"/>
        </w:rPr>
        <w:t xml:space="preserve">Julia </w:t>
      </w:r>
      <w:proofErr w:type="spellStart"/>
      <w:r w:rsidRPr="00C116FC">
        <w:rPr>
          <w:rStyle w:val="StyleStyleBold12pt"/>
          <w:rFonts w:ascii="Times New Roman" w:hAnsi="Times New Roman"/>
        </w:rPr>
        <w:t>Sweig</w:t>
      </w:r>
      <w:proofErr w:type="spellEnd"/>
      <w:r w:rsidRPr="00C116FC">
        <w:rPr>
          <w:rFonts w:ascii="Times New Roman" w:hAnsi="Times New Roman"/>
        </w:rPr>
        <w:t xml:space="preserve">, Nelson and David Rockefeller Senior Fellow for Latin America Studies and Director for Latin America Studies, </w:t>
      </w:r>
      <w:r w:rsidRPr="00C116FC">
        <w:rPr>
          <w:rStyle w:val="StyleStyleBold12pt"/>
          <w:rFonts w:ascii="Times New Roman" w:hAnsi="Times New Roman"/>
        </w:rPr>
        <w:t xml:space="preserve">and </w:t>
      </w:r>
      <w:r w:rsidRPr="00C116FC">
        <w:rPr>
          <w:rFonts w:ascii="Times New Roman" w:hAnsi="Times New Roman"/>
        </w:rPr>
        <w:t xml:space="preserve">Shannon </w:t>
      </w:r>
      <w:r w:rsidRPr="00C116FC">
        <w:rPr>
          <w:rStyle w:val="StyleStyleBold12pt"/>
          <w:rFonts w:ascii="Times New Roman" w:hAnsi="Times New Roman"/>
        </w:rPr>
        <w:t>O'Neil</w:t>
      </w:r>
      <w:r w:rsidRPr="00C116FC">
        <w:rPr>
          <w:rFonts w:ascii="Times New Roman" w:hAnsi="Times New Roman"/>
        </w:rPr>
        <w:t xml:space="preserve"> Senior Fellow for Latin America Studies, 13 [“Latin America Studies Program,” 20</w:t>
      </w:r>
      <w:r w:rsidRPr="00C116FC">
        <w:rPr>
          <w:rStyle w:val="StyleStyleBold12pt"/>
          <w:rFonts w:ascii="Times New Roman" w:hAnsi="Times New Roman"/>
        </w:rPr>
        <w:t>13</w:t>
      </w:r>
      <w:r w:rsidRPr="00C116FC">
        <w:rPr>
          <w:rFonts w:ascii="Times New Roman" w:hAnsi="Times New Roman"/>
        </w:rPr>
        <w:t>, http://www.cfr.org/projects/south-africa/latin-america-studies-program/pr1039</w:t>
      </w:r>
      <w:r w:rsidRPr="00C116FC">
        <w:rPr>
          <w:rFonts w:ascii="Times New Roman" w:hAnsi="Times New Roman"/>
        </w:rPr>
        <w:t>]</w:t>
      </w:r>
    </w:p>
    <w:p w14:paraId="04A8DFCC" w14:textId="77777777" w:rsidR="00C116FC" w:rsidRPr="00C116FC" w:rsidRDefault="00C116FC" w:rsidP="00C116FC">
      <w:pPr>
        <w:rPr>
          <w:rFonts w:ascii="Times New Roman" w:hAnsi="Times New Roman"/>
        </w:rPr>
      </w:pPr>
      <w:r w:rsidRPr="00C116FC">
        <w:rPr>
          <w:rFonts w:ascii="Times New Roman" w:hAnsi="Times New Roman"/>
          <w:highlight w:val="cyan"/>
        </w:rPr>
        <w:t xml:space="preserve">The first decade of the 21st </w:t>
      </w:r>
    </w:p>
    <w:p w14:paraId="1970B567" w14:textId="13EBFAC0" w:rsidR="00C116FC" w:rsidRPr="00C116FC" w:rsidRDefault="00C116FC" w:rsidP="00C116FC">
      <w:pPr>
        <w:rPr>
          <w:rFonts w:ascii="Times New Roman" w:hAnsi="Times New Roman"/>
        </w:rPr>
      </w:pPr>
      <w:r w:rsidRPr="00C116FC">
        <w:rPr>
          <w:rFonts w:ascii="Times New Roman" w:hAnsi="Times New Roman"/>
        </w:rPr>
        <w:t>AND</w:t>
      </w:r>
    </w:p>
    <w:p w14:paraId="546040E3" w14:textId="5D9E3554" w:rsidR="00C116FC" w:rsidRPr="00C116FC" w:rsidRDefault="00C116FC" w:rsidP="00C116FC">
      <w:pPr>
        <w:rPr>
          <w:rFonts w:ascii="Times New Roman" w:hAnsi="Times New Roman"/>
        </w:rPr>
      </w:pPr>
      <w:proofErr w:type="gramStart"/>
      <w:r w:rsidRPr="00C116FC">
        <w:rPr>
          <w:rFonts w:ascii="Times New Roman" w:hAnsi="Times New Roman"/>
        </w:rPr>
        <w:t xml:space="preserve">Globalization and Democracy, </w:t>
      </w:r>
      <w:r w:rsidRPr="00C116FC">
        <w:rPr>
          <w:rFonts w:ascii="Times New Roman" w:hAnsi="Times New Roman"/>
          <w:highlight w:val="cyan"/>
        </w:rPr>
        <w:t>and Cuba</w:t>
      </w:r>
      <w:r w:rsidRPr="00C116FC">
        <w:rPr>
          <w:rFonts w:ascii="Times New Roman" w:hAnsi="Times New Roman"/>
        </w:rPr>
        <w:t>.</w:t>
      </w:r>
      <w:proofErr w:type="gramEnd"/>
    </w:p>
    <w:p w14:paraId="5EFF526B" w14:textId="77777777" w:rsidR="00C116FC" w:rsidRPr="00C116FC" w:rsidRDefault="00C116FC" w:rsidP="00C116FC">
      <w:pPr>
        <w:rPr>
          <w:rStyle w:val="StyleStyleBold12pt"/>
          <w:rFonts w:ascii="Times New Roman" w:hAnsi="Times New Roman"/>
        </w:rPr>
      </w:pPr>
    </w:p>
    <w:p w14:paraId="0BA62174" w14:textId="77777777" w:rsidR="00C116FC" w:rsidRPr="00C116FC" w:rsidRDefault="00C116FC" w:rsidP="00C116FC">
      <w:pPr>
        <w:rPr>
          <w:rStyle w:val="StyleStyleBold12pt"/>
          <w:rFonts w:ascii="Times New Roman" w:hAnsi="Times New Roman"/>
        </w:rPr>
      </w:pPr>
      <w:r w:rsidRPr="00C116FC">
        <w:rPr>
          <w:rStyle w:val="StyleStyleBold12pt"/>
          <w:rFonts w:ascii="Times New Roman" w:hAnsi="Times New Roman"/>
        </w:rPr>
        <w:t>Simulation allows us to influence state policy AND is key to agency</w:t>
      </w:r>
    </w:p>
    <w:p w14:paraId="04E7EBB8" w14:textId="5695D279" w:rsidR="00C116FC" w:rsidRPr="00C116FC" w:rsidRDefault="00C116FC" w:rsidP="00C116FC">
      <w:pPr>
        <w:rPr>
          <w:rFonts w:ascii="Times New Roman" w:hAnsi="Times New Roman"/>
          <w:b/>
          <w:sz w:val="24"/>
        </w:rPr>
      </w:pPr>
      <w:r w:rsidRPr="00C116FC">
        <w:rPr>
          <w:rStyle w:val="StyleStyleBold12pt"/>
          <w:rFonts w:ascii="Times New Roman" w:hAnsi="Times New Roman"/>
        </w:rPr>
        <w:t>Eijkman 12</w:t>
      </w:r>
      <w:r w:rsidRPr="00C116FC">
        <w:rPr>
          <w:rStyle w:val="StyleStyleBold12pt"/>
          <w:rFonts w:ascii="Times New Roman" w:hAnsi="Times New Roman"/>
        </w:rPr>
        <w:t xml:space="preserve"> </w:t>
      </w:r>
      <w:r w:rsidRPr="00C116FC">
        <w:rPr>
          <w:rFonts w:ascii="Times New Roman" w:eastAsia="MS Mincho" w:hAnsi="Times New Roman"/>
          <w:sz w:val="16"/>
        </w:rPr>
        <w:t xml:space="preserve">The role of simulations in the authentic learning for national security policy development: Implications for Practice / Dr. </w:t>
      </w:r>
      <w:proofErr w:type="spellStart"/>
      <w:r w:rsidRPr="00C116FC">
        <w:rPr>
          <w:rFonts w:ascii="Times New Roman" w:eastAsia="MS Mincho" w:hAnsi="Times New Roman"/>
          <w:sz w:val="16"/>
        </w:rPr>
        <w:t>Henk</w:t>
      </w:r>
      <w:proofErr w:type="spellEnd"/>
      <w:r w:rsidRPr="00C116FC">
        <w:rPr>
          <w:rFonts w:ascii="Times New Roman" w:eastAsia="MS Mincho" w:hAnsi="Times New Roman"/>
          <w:sz w:val="16"/>
        </w:rPr>
        <w:t xml:space="preserve"> Simon Eijkman. [</w:t>
      </w:r>
      <w:proofErr w:type="gramStart"/>
      <w:r w:rsidRPr="00C116FC">
        <w:rPr>
          <w:rFonts w:ascii="Times New Roman" w:eastAsia="MS Mincho" w:hAnsi="Times New Roman"/>
          <w:sz w:val="16"/>
        </w:rPr>
        <w:t>electronic</w:t>
      </w:r>
      <w:proofErr w:type="gramEnd"/>
      <w:r w:rsidRPr="00C116FC">
        <w:rPr>
          <w:rFonts w:ascii="Times New Roman" w:eastAsia="MS Mincho" w:hAnsi="Times New Roman"/>
          <w:sz w:val="16"/>
        </w:rPr>
        <w:t xml:space="preserve"> resource] </w:t>
      </w:r>
      <w:hyperlink r:id="rId13" w:history="1">
        <w:r w:rsidRPr="00C116FC">
          <w:rPr>
            <w:rFonts w:ascii="Times New Roman" w:eastAsia="MS Mincho" w:hAnsi="Times New Roman"/>
            <w:sz w:val="16"/>
          </w:rPr>
          <w:t>http://nsc.anu.edu.au/test/documents/Sims_in_authentic_learning_report.pdf</w:t>
        </w:r>
      </w:hyperlink>
      <w:r w:rsidRPr="00C116FC">
        <w:rPr>
          <w:rFonts w:ascii="Times New Roman" w:eastAsia="MS Mincho" w:hAnsi="Times New Roman"/>
          <w:sz w:val="16"/>
        </w:rPr>
        <w:t xml:space="preserve">. </w:t>
      </w:r>
      <w:proofErr w:type="spellStart"/>
      <w:r w:rsidRPr="00C116FC">
        <w:rPr>
          <w:rFonts w:ascii="Times New Roman" w:eastAsia="MS Mincho" w:hAnsi="Times New Roman"/>
          <w:sz w:val="16"/>
        </w:rPr>
        <w:t>Dr</w:t>
      </w:r>
      <w:proofErr w:type="spellEnd"/>
      <w:r w:rsidRPr="00C116FC">
        <w:rPr>
          <w:rFonts w:ascii="Times New Roman" w:eastAsia="MS Mincho" w:hAnsi="Times New Roman"/>
          <w:sz w:val="16"/>
        </w:rPr>
        <w:t xml:space="preserve"> </w:t>
      </w:r>
      <w:proofErr w:type="spellStart"/>
      <w:r w:rsidRPr="00C116FC">
        <w:rPr>
          <w:rFonts w:ascii="Times New Roman" w:eastAsia="MS Mincho" w:hAnsi="Times New Roman"/>
          <w:sz w:val="16"/>
        </w:rPr>
        <w:t>Henk</w:t>
      </w:r>
      <w:proofErr w:type="spellEnd"/>
      <w:r w:rsidRPr="00C116FC">
        <w:rPr>
          <w:rFonts w:ascii="Times New Roman" w:eastAsia="MS Mincho" w:hAnsi="Times New Roman"/>
          <w:sz w:val="16"/>
        </w:rPr>
        <w:t xml:space="preserve"> Eijkman is currently an independent consultant as well as visiting fellow at the University of New South Wales at the Australian </w:t>
      </w:r>
      <w:proofErr w:type="spellStart"/>
      <w:r w:rsidRPr="00C116FC">
        <w:rPr>
          <w:rFonts w:ascii="Times New Roman" w:eastAsia="MS Mincho" w:hAnsi="Times New Roman"/>
          <w:sz w:val="16"/>
        </w:rPr>
        <w:t>Defence</w:t>
      </w:r>
      <w:proofErr w:type="spellEnd"/>
      <w:r w:rsidRPr="00C116FC">
        <w:rPr>
          <w:rFonts w:ascii="Times New Roman" w:eastAsia="MS Mincho" w:hAnsi="Times New Roman"/>
          <w:sz w:val="16"/>
        </w:rPr>
        <w:t xml:space="preserve"> Force Academy and is Visiting Professor of Academic Development, </w:t>
      </w:r>
      <w:proofErr w:type="spellStart"/>
      <w:r w:rsidRPr="00C116FC">
        <w:rPr>
          <w:rFonts w:ascii="Times New Roman" w:eastAsia="MS Mincho" w:hAnsi="Times New Roman"/>
          <w:sz w:val="16"/>
        </w:rPr>
        <w:t>Annasaheb</w:t>
      </w:r>
      <w:proofErr w:type="spellEnd"/>
      <w:r w:rsidRPr="00C116FC">
        <w:rPr>
          <w:rFonts w:ascii="Times New Roman" w:eastAsia="MS Mincho" w:hAnsi="Times New Roman"/>
          <w:sz w:val="16"/>
        </w:rPr>
        <w:t xml:space="preserve"> </w:t>
      </w:r>
      <w:proofErr w:type="spellStart"/>
      <w:r w:rsidRPr="00C116FC">
        <w:rPr>
          <w:rFonts w:ascii="Times New Roman" w:eastAsia="MS Mincho" w:hAnsi="Times New Roman"/>
          <w:sz w:val="16"/>
        </w:rPr>
        <w:t>Dange</w:t>
      </w:r>
      <w:proofErr w:type="spellEnd"/>
      <w:r w:rsidRPr="00C116FC">
        <w:rPr>
          <w:rFonts w:ascii="Times New Roman" w:eastAsia="MS Mincho" w:hAnsi="Times New Roman"/>
          <w:sz w:val="16"/>
        </w:rPr>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w:t>
      </w:r>
      <w:r w:rsidRPr="00C116FC">
        <w:rPr>
          <w:rFonts w:ascii="Times New Roman" w:eastAsia="MS Mincho" w:hAnsi="Times New Roman"/>
          <w:sz w:val="16"/>
        </w:rPr>
        <w:t>books and international journal</w:t>
      </w:r>
    </w:p>
    <w:p w14:paraId="54CA8FBD" w14:textId="77777777" w:rsidR="00C116FC" w:rsidRPr="00C116FC" w:rsidRDefault="00C116FC" w:rsidP="00C116FC">
      <w:pPr>
        <w:rPr>
          <w:rFonts w:ascii="Times New Roman" w:hAnsi="Times New Roman"/>
        </w:rPr>
      </w:pPr>
      <w:r w:rsidRPr="00C116FC">
        <w:rPr>
          <w:rFonts w:ascii="Times New Roman" w:hAnsi="Times New Roman"/>
        </w:rPr>
        <w:t xml:space="preserve">However, whether as an approach to learning, </w:t>
      </w:r>
    </w:p>
    <w:p w14:paraId="6412307E" w14:textId="28DB2DB6" w:rsidR="00C116FC" w:rsidRPr="00C116FC" w:rsidRDefault="00C116FC" w:rsidP="00C116FC">
      <w:pPr>
        <w:rPr>
          <w:rFonts w:ascii="Times New Roman" w:hAnsi="Times New Roman"/>
        </w:rPr>
      </w:pPr>
      <w:r w:rsidRPr="00C116FC">
        <w:rPr>
          <w:rFonts w:ascii="Times New Roman" w:hAnsi="Times New Roman"/>
        </w:rPr>
        <w:t>AND</w:t>
      </w:r>
    </w:p>
    <w:p w14:paraId="504AA3BF" w14:textId="79F917C7" w:rsidR="00C116FC" w:rsidRPr="00C116FC" w:rsidRDefault="00C116FC" w:rsidP="00C116FC">
      <w:pPr>
        <w:rPr>
          <w:rFonts w:ascii="Times New Roman" w:hAnsi="Times New Roman"/>
        </w:rPr>
      </w:pPr>
      <w:proofErr w:type="gramStart"/>
      <w:r w:rsidRPr="00C116FC">
        <w:rPr>
          <w:rFonts w:ascii="Times New Roman" w:hAnsi="Times New Roman"/>
        </w:rPr>
        <w:t>in</w:t>
      </w:r>
      <w:proofErr w:type="gramEnd"/>
      <w:r w:rsidRPr="00C116FC">
        <w:rPr>
          <w:rFonts w:ascii="Times New Roman" w:hAnsi="Times New Roman"/>
        </w:rPr>
        <w:t xml:space="preserve"> table format, of the synopsis below.</w:t>
      </w:r>
    </w:p>
    <w:p w14:paraId="5A78AF2D" w14:textId="77777777" w:rsidR="00C116FC" w:rsidRPr="00C116FC" w:rsidRDefault="00C116FC" w:rsidP="00C116FC">
      <w:pPr>
        <w:rPr>
          <w:rFonts w:ascii="Times New Roman" w:eastAsia="MS Mincho" w:hAnsi="Times New Roman"/>
          <w:u w:val="single"/>
        </w:rPr>
      </w:pPr>
    </w:p>
    <w:p w14:paraId="62E5348D" w14:textId="77777777" w:rsidR="00C116FC" w:rsidRPr="00C116FC" w:rsidRDefault="00C116FC" w:rsidP="00C116FC">
      <w:pPr>
        <w:rPr>
          <w:rStyle w:val="StyleStyleBold12pt"/>
          <w:rFonts w:ascii="Times New Roman" w:hAnsi="Times New Roman"/>
        </w:rPr>
      </w:pPr>
      <w:r w:rsidRPr="00C116FC">
        <w:rPr>
          <w:rStyle w:val="StyleStyleBold12pt"/>
          <w:rFonts w:ascii="Times New Roman" w:hAnsi="Times New Roman"/>
        </w:rPr>
        <w:t>Best data confirms our argument</w:t>
      </w:r>
    </w:p>
    <w:p w14:paraId="2DD799E5" w14:textId="63F34914" w:rsidR="00C116FC" w:rsidRPr="00C116FC" w:rsidRDefault="00C116FC" w:rsidP="00C116FC">
      <w:pPr>
        <w:rPr>
          <w:rFonts w:ascii="Times New Roman" w:hAnsi="Times New Roman"/>
          <w:b/>
          <w:sz w:val="24"/>
        </w:rPr>
      </w:pPr>
      <w:r w:rsidRPr="00C116FC">
        <w:rPr>
          <w:rStyle w:val="StyleStyleBold12pt"/>
          <w:rFonts w:ascii="Times New Roman" w:hAnsi="Times New Roman"/>
        </w:rPr>
        <w:t>Eijkman 12</w:t>
      </w:r>
      <w:r w:rsidRPr="00C116FC">
        <w:rPr>
          <w:rStyle w:val="StyleStyleBold12pt"/>
          <w:rFonts w:ascii="Times New Roman" w:hAnsi="Times New Roman"/>
        </w:rPr>
        <w:t xml:space="preserve"> </w:t>
      </w:r>
      <w:r w:rsidRPr="00C116FC">
        <w:rPr>
          <w:rFonts w:ascii="Times New Roman" w:eastAsia="MS Mincho" w:hAnsi="Times New Roman"/>
        </w:rPr>
        <w:t xml:space="preserve">The role of simulations in the authentic learning for national security policy development: Implications for Practice / Dr. </w:t>
      </w:r>
      <w:proofErr w:type="spellStart"/>
      <w:r w:rsidRPr="00C116FC">
        <w:rPr>
          <w:rFonts w:ascii="Times New Roman" w:eastAsia="MS Mincho" w:hAnsi="Times New Roman"/>
        </w:rPr>
        <w:t>Henk</w:t>
      </w:r>
      <w:proofErr w:type="spellEnd"/>
      <w:r w:rsidRPr="00C116FC">
        <w:rPr>
          <w:rFonts w:ascii="Times New Roman" w:eastAsia="MS Mincho" w:hAnsi="Times New Roman"/>
        </w:rPr>
        <w:t xml:space="preserve"> Simon Eijkman. [</w:t>
      </w:r>
      <w:proofErr w:type="gramStart"/>
      <w:r w:rsidRPr="00C116FC">
        <w:rPr>
          <w:rFonts w:ascii="Times New Roman" w:eastAsia="MS Mincho" w:hAnsi="Times New Roman"/>
        </w:rPr>
        <w:t>electronic</w:t>
      </w:r>
      <w:proofErr w:type="gramEnd"/>
      <w:r w:rsidRPr="00C116FC">
        <w:rPr>
          <w:rFonts w:ascii="Times New Roman" w:eastAsia="MS Mincho" w:hAnsi="Times New Roman"/>
        </w:rPr>
        <w:t xml:space="preserve"> resource] </w:t>
      </w:r>
      <w:hyperlink r:id="rId14" w:history="1">
        <w:r w:rsidRPr="00C116FC">
          <w:rPr>
            <w:rFonts w:ascii="Times New Roman" w:eastAsia="MS Mincho" w:hAnsi="Times New Roman"/>
          </w:rPr>
          <w:t>http://nsc.anu.edu.au/test/documents/Sims_in_authentic_learning_report.pdf</w:t>
        </w:r>
      </w:hyperlink>
      <w:r w:rsidRPr="00C116FC">
        <w:rPr>
          <w:rFonts w:ascii="Times New Roman" w:eastAsia="MS Mincho" w:hAnsi="Times New Roman"/>
        </w:rPr>
        <w:t xml:space="preserve">. </w:t>
      </w:r>
      <w:proofErr w:type="spellStart"/>
      <w:r w:rsidRPr="00C116FC">
        <w:rPr>
          <w:rFonts w:ascii="Times New Roman" w:eastAsia="MS Mincho" w:hAnsi="Times New Roman"/>
        </w:rPr>
        <w:t>Dr</w:t>
      </w:r>
      <w:proofErr w:type="spellEnd"/>
      <w:r w:rsidRPr="00C116FC">
        <w:rPr>
          <w:rFonts w:ascii="Times New Roman" w:eastAsia="MS Mincho" w:hAnsi="Times New Roman"/>
        </w:rPr>
        <w:t xml:space="preserve"> </w:t>
      </w:r>
      <w:proofErr w:type="spellStart"/>
      <w:r w:rsidRPr="00C116FC">
        <w:rPr>
          <w:rFonts w:ascii="Times New Roman" w:eastAsia="MS Mincho" w:hAnsi="Times New Roman"/>
        </w:rPr>
        <w:t>Henk</w:t>
      </w:r>
      <w:proofErr w:type="spellEnd"/>
      <w:r w:rsidRPr="00C116FC">
        <w:rPr>
          <w:rFonts w:ascii="Times New Roman" w:eastAsia="MS Mincho" w:hAnsi="Times New Roman"/>
        </w:rPr>
        <w:t xml:space="preserve"> Eijkman is currently an independent consultant as well as visiting fellow at the University of New South Wales at the Australian </w:t>
      </w:r>
      <w:proofErr w:type="spellStart"/>
      <w:r w:rsidRPr="00C116FC">
        <w:rPr>
          <w:rFonts w:ascii="Times New Roman" w:eastAsia="MS Mincho" w:hAnsi="Times New Roman"/>
        </w:rPr>
        <w:t>Defence</w:t>
      </w:r>
      <w:proofErr w:type="spellEnd"/>
      <w:r w:rsidRPr="00C116FC">
        <w:rPr>
          <w:rFonts w:ascii="Times New Roman" w:eastAsia="MS Mincho" w:hAnsi="Times New Roman"/>
        </w:rPr>
        <w:t xml:space="preserve"> Force Academy and is Visiting Professor of Academic Development, </w:t>
      </w:r>
      <w:proofErr w:type="spellStart"/>
      <w:r w:rsidRPr="00C116FC">
        <w:rPr>
          <w:rFonts w:ascii="Times New Roman" w:eastAsia="MS Mincho" w:hAnsi="Times New Roman"/>
        </w:rPr>
        <w:t>Annasaheb</w:t>
      </w:r>
      <w:proofErr w:type="spellEnd"/>
      <w:r w:rsidRPr="00C116FC">
        <w:rPr>
          <w:rFonts w:ascii="Times New Roman" w:eastAsia="MS Mincho" w:hAnsi="Times New Roman"/>
        </w:rPr>
        <w:t xml:space="preserve"> </w:t>
      </w:r>
      <w:proofErr w:type="spellStart"/>
      <w:r w:rsidRPr="00C116FC">
        <w:rPr>
          <w:rFonts w:ascii="Times New Roman" w:eastAsia="MS Mincho" w:hAnsi="Times New Roman"/>
        </w:rPr>
        <w:t>Dange</w:t>
      </w:r>
      <w:proofErr w:type="spellEnd"/>
      <w:r w:rsidRPr="00C116FC">
        <w:rPr>
          <w:rFonts w:ascii="Times New Roman" w:eastAsia="MS Mincho" w:hAnsi="Times New Roman"/>
        </w:rPr>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14:paraId="5D898313" w14:textId="77777777" w:rsidR="00C116FC" w:rsidRPr="00C116FC" w:rsidRDefault="00C116FC" w:rsidP="00C116FC">
      <w:pPr>
        <w:rPr>
          <w:rFonts w:ascii="Times New Roman" w:hAnsi="Times New Roman"/>
        </w:rPr>
      </w:pPr>
      <w:r w:rsidRPr="00C116FC">
        <w:rPr>
          <w:rFonts w:ascii="Times New Roman" w:hAnsi="Times New Roman"/>
        </w:rPr>
        <w:t xml:space="preserve">This is where simulations have </w:t>
      </w:r>
    </w:p>
    <w:p w14:paraId="7ACC2F1A" w14:textId="0637F5A8" w:rsidR="00C116FC" w:rsidRPr="00C116FC" w:rsidRDefault="00C116FC" w:rsidP="00C116FC">
      <w:pPr>
        <w:rPr>
          <w:rFonts w:ascii="Times New Roman" w:hAnsi="Times New Roman"/>
        </w:rPr>
      </w:pPr>
      <w:r w:rsidRPr="00C116FC">
        <w:rPr>
          <w:rFonts w:ascii="Times New Roman" w:hAnsi="Times New Roman"/>
        </w:rPr>
        <w:t>AND</w:t>
      </w:r>
    </w:p>
    <w:p w14:paraId="4337BCE2" w14:textId="7F765C9F" w:rsidR="00C116FC" w:rsidRPr="00C116FC" w:rsidRDefault="00C116FC" w:rsidP="00C116FC">
      <w:pPr>
        <w:rPr>
          <w:rFonts w:ascii="Times New Roman" w:hAnsi="Times New Roman"/>
        </w:rPr>
      </w:pPr>
      <w:proofErr w:type="gramStart"/>
      <w:r w:rsidRPr="00C116FC">
        <w:rPr>
          <w:rFonts w:ascii="Times New Roman" w:hAnsi="Times New Roman"/>
        </w:rPr>
        <w:t>van</w:t>
      </w:r>
      <w:proofErr w:type="gramEnd"/>
      <w:r w:rsidRPr="00C116FC">
        <w:rPr>
          <w:rFonts w:ascii="Times New Roman" w:hAnsi="Times New Roman"/>
        </w:rPr>
        <w:t xml:space="preserve"> </w:t>
      </w:r>
      <w:proofErr w:type="spellStart"/>
      <w:r w:rsidRPr="00C116FC">
        <w:rPr>
          <w:rFonts w:ascii="Times New Roman" w:hAnsi="Times New Roman"/>
        </w:rPr>
        <w:t>Bilsen</w:t>
      </w:r>
      <w:proofErr w:type="spellEnd"/>
      <w:r w:rsidRPr="00C116FC">
        <w:rPr>
          <w:rFonts w:ascii="Times New Roman" w:hAnsi="Times New Roman"/>
        </w:rPr>
        <w:t xml:space="preserve">, </w:t>
      </w:r>
      <w:proofErr w:type="spellStart"/>
      <w:r w:rsidRPr="00C116FC">
        <w:rPr>
          <w:rFonts w:ascii="Times New Roman" w:hAnsi="Times New Roman"/>
        </w:rPr>
        <w:t>Bekerede</w:t>
      </w:r>
      <w:proofErr w:type="spellEnd"/>
      <w:r w:rsidRPr="00C116FC">
        <w:rPr>
          <w:rFonts w:ascii="Times New Roman" w:hAnsi="Times New Roman"/>
        </w:rPr>
        <w:t xml:space="preserve"> &amp; Mayer, 2010)</w:t>
      </w:r>
    </w:p>
    <w:p w14:paraId="4C560A02" w14:textId="77777777" w:rsidR="00C116FC" w:rsidRPr="00C116FC" w:rsidRDefault="00C116FC" w:rsidP="00C116FC">
      <w:pPr>
        <w:rPr>
          <w:rFonts w:ascii="Times New Roman" w:eastAsia="Calibri" w:hAnsi="Times New Roman"/>
        </w:rPr>
      </w:pPr>
    </w:p>
    <w:p w14:paraId="1BCADBC0" w14:textId="77777777" w:rsidR="00C116FC" w:rsidRPr="00C116FC" w:rsidRDefault="00C116FC" w:rsidP="00C116FC">
      <w:pPr>
        <w:rPr>
          <w:rStyle w:val="StyleStyleBold12pt"/>
          <w:rFonts w:ascii="Times New Roman" w:hAnsi="Times New Roman"/>
        </w:rPr>
      </w:pPr>
      <w:r w:rsidRPr="00C116FC">
        <w:rPr>
          <w:rStyle w:val="StyleStyleBold12pt"/>
          <w:rFonts w:ascii="Times New Roman" w:hAnsi="Times New Roman"/>
        </w:rPr>
        <w:t>DEBATE doesn’t jeopardize agency</w:t>
      </w:r>
    </w:p>
    <w:p w14:paraId="505D133D" w14:textId="77777777" w:rsidR="00C116FC" w:rsidRPr="00C116FC" w:rsidRDefault="00C116FC" w:rsidP="00C116FC">
      <w:pPr>
        <w:rPr>
          <w:rStyle w:val="StyleStyleBold12pt"/>
          <w:rFonts w:ascii="Times New Roman" w:hAnsi="Times New Roman"/>
        </w:rPr>
      </w:pPr>
      <w:proofErr w:type="spellStart"/>
      <w:r w:rsidRPr="00C116FC">
        <w:rPr>
          <w:rStyle w:val="StyleStyleBold12pt"/>
          <w:rFonts w:ascii="Times New Roman" w:hAnsi="Times New Roman"/>
        </w:rPr>
        <w:t>Hanghoj</w:t>
      </w:r>
      <w:proofErr w:type="spellEnd"/>
      <w:r w:rsidRPr="00C116FC">
        <w:rPr>
          <w:rStyle w:val="StyleStyleBold12pt"/>
          <w:rFonts w:ascii="Times New Roman" w:hAnsi="Times New Roman"/>
        </w:rPr>
        <w:t xml:space="preserve"> 8</w:t>
      </w:r>
    </w:p>
    <w:p w14:paraId="1DB7F7BC" w14:textId="77777777" w:rsidR="00C116FC" w:rsidRPr="00C116FC" w:rsidRDefault="00C116FC" w:rsidP="00C116FC">
      <w:pPr>
        <w:rPr>
          <w:rFonts w:ascii="Times New Roman" w:eastAsia="Calibri" w:hAnsi="Times New Roman"/>
        </w:rPr>
      </w:pPr>
      <w:r w:rsidRPr="00C116FC">
        <w:rPr>
          <w:rFonts w:ascii="Times New Roman" w:eastAsia="Calibri" w:hAnsi="Times New Roman"/>
        </w:rPr>
        <w:t xml:space="preserve">http://static.sdu.dk/mediafiles/Files/Information_til/Studerende_ved_SDU/Din_uddannelse/phd_hum/afhandlinger/2009/ThorkilHanghoej.pdf </w:t>
      </w:r>
      <w:proofErr w:type="spellStart"/>
      <w:r w:rsidRPr="00C116FC">
        <w:rPr>
          <w:rFonts w:ascii="Times New Roman" w:eastAsia="Calibri" w:hAnsi="Times New Roman"/>
        </w:rPr>
        <w:t>Thorkild</w:t>
      </w:r>
      <w:proofErr w:type="spellEnd"/>
      <w:r w:rsidRPr="00C116FC">
        <w:rPr>
          <w:rFonts w:ascii="Times New Roman" w:eastAsia="Calibri" w:hAnsi="Times New Roman"/>
        </w:rPr>
        <w:t xml:space="preserve"> </w:t>
      </w:r>
      <w:proofErr w:type="spellStart"/>
      <w:r w:rsidRPr="00C116FC">
        <w:rPr>
          <w:rFonts w:ascii="Times New Roman" w:eastAsia="Calibri" w:hAnsi="Times New Roman"/>
        </w:rPr>
        <w:t>Hanghøj</w:t>
      </w:r>
      <w:proofErr w:type="spellEnd"/>
      <w:r w:rsidRPr="00C116FC">
        <w:rPr>
          <w:rFonts w:ascii="Times New Roman" w:eastAsia="Calibri" w:hAnsi="Times New Roman"/>
        </w:rPr>
        <w:t xml:space="preserve">,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
    <w:p w14:paraId="1135A975" w14:textId="44B76D2F" w:rsidR="00C116FC" w:rsidRPr="00C116FC" w:rsidRDefault="00C116FC" w:rsidP="00C116FC">
      <w:pPr>
        <w:rPr>
          <w:rFonts w:ascii="Times New Roman" w:hAnsi="Times New Roman"/>
        </w:rPr>
      </w:pPr>
      <w:r w:rsidRPr="00C116FC">
        <w:rPr>
          <w:rFonts w:ascii="Times New Roman" w:hAnsi="Times New Roman"/>
        </w:rPr>
        <w:t xml:space="preserve">Thus, debate games require </w:t>
      </w:r>
    </w:p>
    <w:p w14:paraId="2AFBC1AA" w14:textId="174171CC" w:rsidR="00C116FC" w:rsidRPr="00C116FC" w:rsidRDefault="00C116FC" w:rsidP="00C116FC">
      <w:pPr>
        <w:rPr>
          <w:rFonts w:ascii="Times New Roman" w:hAnsi="Times New Roman"/>
        </w:rPr>
      </w:pPr>
      <w:r w:rsidRPr="00C116FC">
        <w:rPr>
          <w:rFonts w:ascii="Times New Roman" w:hAnsi="Times New Roman"/>
        </w:rPr>
        <w:t>AND</w:t>
      </w:r>
    </w:p>
    <w:p w14:paraId="35A7A257" w14:textId="52B2A89F" w:rsidR="00C116FC" w:rsidRPr="00C116FC" w:rsidRDefault="00C116FC" w:rsidP="00C116FC">
      <w:pPr>
        <w:rPr>
          <w:rFonts w:ascii="Times New Roman" w:hAnsi="Times New Roman"/>
        </w:rPr>
      </w:pPr>
      <w:proofErr w:type="gramStart"/>
      <w:r w:rsidRPr="00C116FC">
        <w:rPr>
          <w:rFonts w:ascii="Times New Roman" w:hAnsi="Times New Roman"/>
        </w:rPr>
        <w:t>in</w:t>
      </w:r>
      <w:proofErr w:type="gramEnd"/>
      <w:r w:rsidRPr="00C116FC">
        <w:rPr>
          <w:rFonts w:ascii="Times New Roman" w:hAnsi="Times New Roman"/>
        </w:rPr>
        <w:t xml:space="preserve"> a democratic society. </w:t>
      </w:r>
    </w:p>
    <w:p w14:paraId="7B0BC289" w14:textId="1CC64361" w:rsidR="00C116FC" w:rsidRPr="00C116FC" w:rsidRDefault="00C116FC" w:rsidP="00C116FC">
      <w:pPr>
        <w:pStyle w:val="Heading2"/>
        <w:rPr>
          <w:rFonts w:ascii="Times New Roman" w:hAnsi="Times New Roman" w:cs="Times New Roman"/>
        </w:rPr>
      </w:pPr>
      <w:r w:rsidRPr="00C116FC">
        <w:rPr>
          <w:rFonts w:ascii="Times New Roman" w:hAnsi="Times New Roman" w:cs="Times New Roman"/>
        </w:rPr>
        <w:t>1AR Discourse</w:t>
      </w:r>
    </w:p>
    <w:p w14:paraId="3686AE12" w14:textId="77777777" w:rsidR="00C116FC" w:rsidRPr="00C116FC" w:rsidRDefault="00C116FC" w:rsidP="00C116FC">
      <w:pPr>
        <w:rPr>
          <w:rStyle w:val="StyleStyleBold12pt"/>
          <w:rFonts w:ascii="Times New Roman" w:hAnsi="Times New Roman"/>
        </w:rPr>
      </w:pPr>
      <w:r w:rsidRPr="00C116FC">
        <w:rPr>
          <w:rStyle w:val="StyleStyleBold12pt"/>
          <w:rFonts w:ascii="Times New Roman" w:hAnsi="Times New Roman"/>
        </w:rPr>
        <w:t>Discourse doesn’t cause war</w:t>
      </w:r>
    </w:p>
    <w:p w14:paraId="67D0B411" w14:textId="77777777" w:rsidR="00C116FC" w:rsidRPr="00C116FC" w:rsidRDefault="00C116FC" w:rsidP="00C116FC">
      <w:pPr>
        <w:rPr>
          <w:rFonts w:ascii="Times New Roman" w:hAnsi="Times New Roman"/>
        </w:rPr>
      </w:pPr>
      <w:r w:rsidRPr="00C116FC">
        <w:rPr>
          <w:rStyle w:val="StyleStyleBold12pt"/>
          <w:rFonts w:ascii="Times New Roman" w:hAnsi="Times New Roman"/>
        </w:rPr>
        <w:t>Reiter 95</w:t>
      </w:r>
      <w:r w:rsidRPr="00C116FC">
        <w:rPr>
          <w:rFonts w:ascii="Times New Roman" w:hAnsi="Times New Roman"/>
        </w:rPr>
        <w:t xml:space="preserve"> DAN REITER is a Professor of Political Science at Emory University and has been an Olin post-doctoral fellow in security studies at Harvard “Exploring the Powder Keg Myth” International Security v20 No2 Autumn 1995 </w:t>
      </w:r>
      <w:proofErr w:type="spellStart"/>
      <w:r w:rsidRPr="00C116FC">
        <w:rPr>
          <w:rFonts w:ascii="Times New Roman" w:hAnsi="Times New Roman"/>
        </w:rPr>
        <w:t>pp</w:t>
      </w:r>
      <w:proofErr w:type="spellEnd"/>
      <w:r w:rsidRPr="00C116FC">
        <w:rPr>
          <w:rFonts w:ascii="Times New Roman" w:hAnsi="Times New Roman"/>
        </w:rPr>
        <w:t xml:space="preserve"> 5-34 JSTOR</w:t>
      </w:r>
    </w:p>
    <w:p w14:paraId="411FF8C4" w14:textId="77777777" w:rsidR="00C116FC" w:rsidRPr="00C116FC" w:rsidRDefault="00C116FC" w:rsidP="00C116FC">
      <w:pPr>
        <w:rPr>
          <w:rFonts w:ascii="Times New Roman" w:hAnsi="Times New Roman"/>
        </w:rPr>
      </w:pPr>
      <w:r w:rsidRPr="00C116FC">
        <w:rPr>
          <w:rFonts w:ascii="Times New Roman" w:hAnsi="Times New Roman"/>
        </w:rPr>
        <w:t xml:space="preserve">A criticism of assessing the frequency of preemptive wars by </w:t>
      </w:r>
    </w:p>
    <w:p w14:paraId="030139AE" w14:textId="610E7638" w:rsidR="00C116FC" w:rsidRPr="00C116FC" w:rsidRDefault="00C116FC" w:rsidP="00C116FC">
      <w:pPr>
        <w:rPr>
          <w:rFonts w:ascii="Times New Roman" w:hAnsi="Times New Roman"/>
        </w:rPr>
      </w:pPr>
      <w:r w:rsidRPr="00C116FC">
        <w:rPr>
          <w:rFonts w:ascii="Times New Roman" w:hAnsi="Times New Roman"/>
        </w:rPr>
        <w:t>AND</w:t>
      </w:r>
    </w:p>
    <w:p w14:paraId="4C98CD9C" w14:textId="0297576A" w:rsidR="00C116FC" w:rsidRPr="00C116FC" w:rsidRDefault="00C116FC" w:rsidP="00C116FC">
      <w:pPr>
        <w:rPr>
          <w:rFonts w:ascii="Times New Roman" w:hAnsi="Times New Roman"/>
        </w:rPr>
      </w:pPr>
      <w:proofErr w:type="gramStart"/>
      <w:r w:rsidRPr="00C116FC">
        <w:rPr>
          <w:rFonts w:ascii="Times New Roman" w:hAnsi="Times New Roman"/>
        </w:rPr>
        <w:t>demonstrated</w:t>
      </w:r>
      <w:proofErr w:type="gramEnd"/>
      <w:r w:rsidRPr="00C116FC">
        <w:rPr>
          <w:rFonts w:ascii="Times New Roman" w:hAnsi="Times New Roman"/>
        </w:rPr>
        <w:t xml:space="preserve"> by the results of such a test.</w:t>
      </w:r>
    </w:p>
    <w:p w14:paraId="316C24A3" w14:textId="77777777" w:rsidR="00C116FC" w:rsidRPr="00C116FC" w:rsidRDefault="00C116FC" w:rsidP="00C116FC">
      <w:pPr>
        <w:rPr>
          <w:rFonts w:ascii="Times New Roman" w:hAnsi="Times New Roman"/>
        </w:rPr>
      </w:pPr>
    </w:p>
    <w:p w14:paraId="6A4F19DA" w14:textId="77777777" w:rsidR="00C116FC" w:rsidRPr="00C116FC" w:rsidRDefault="00C116FC" w:rsidP="00C116FC">
      <w:pPr>
        <w:rPr>
          <w:rFonts w:ascii="Times New Roman" w:hAnsi="Times New Roman"/>
        </w:rPr>
      </w:pPr>
    </w:p>
    <w:bookmarkEnd w:id="0"/>
    <w:sectPr w:rsidR="00C116FC" w:rsidRPr="00C116FC" w:rsidSect="009E67B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F61C3C" w:rsidRDefault="00F61C3C" w:rsidP="00E46E7E">
      <w:r>
        <w:separator/>
      </w:r>
    </w:p>
  </w:endnote>
  <w:endnote w:type="continuationSeparator" w:id="0">
    <w:p w14:paraId="78916690" w14:textId="77777777" w:rsidR="00F61C3C" w:rsidRDefault="00F61C3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F61C3C" w:rsidRDefault="00F61C3C" w:rsidP="00E46E7E">
      <w:r>
        <w:separator/>
      </w:r>
    </w:p>
  </w:footnote>
  <w:footnote w:type="continuationSeparator" w:id="0">
    <w:p w14:paraId="4AB0F1BD" w14:textId="77777777" w:rsidR="00F61C3C" w:rsidRDefault="00F61C3C"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27D6F"/>
    <w:rsid w:val="000336F9"/>
    <w:rsid w:val="000752BA"/>
    <w:rsid w:val="000C16B3"/>
    <w:rsid w:val="000F27AD"/>
    <w:rsid w:val="000F3CDB"/>
    <w:rsid w:val="000F6FCE"/>
    <w:rsid w:val="00121444"/>
    <w:rsid w:val="00125ABD"/>
    <w:rsid w:val="001408C0"/>
    <w:rsid w:val="00142055"/>
    <w:rsid w:val="00143FD7"/>
    <w:rsid w:val="001463FB"/>
    <w:rsid w:val="001530AE"/>
    <w:rsid w:val="00155D5F"/>
    <w:rsid w:val="001600E3"/>
    <w:rsid w:val="00186DB7"/>
    <w:rsid w:val="001B10E4"/>
    <w:rsid w:val="001C1171"/>
    <w:rsid w:val="001D7626"/>
    <w:rsid w:val="001F1C4B"/>
    <w:rsid w:val="0021151D"/>
    <w:rsid w:val="00212FA1"/>
    <w:rsid w:val="0024781F"/>
    <w:rsid w:val="002613DA"/>
    <w:rsid w:val="002858E0"/>
    <w:rsid w:val="002A564F"/>
    <w:rsid w:val="002B6353"/>
    <w:rsid w:val="002B68C8"/>
    <w:rsid w:val="002C4708"/>
    <w:rsid w:val="002D3173"/>
    <w:rsid w:val="002D7FE6"/>
    <w:rsid w:val="002F35F4"/>
    <w:rsid w:val="002F3E28"/>
    <w:rsid w:val="002F40E6"/>
    <w:rsid w:val="00303E5B"/>
    <w:rsid w:val="00313226"/>
    <w:rsid w:val="0031425E"/>
    <w:rsid w:val="00325059"/>
    <w:rsid w:val="00336440"/>
    <w:rsid w:val="00357719"/>
    <w:rsid w:val="00367753"/>
    <w:rsid w:val="00374144"/>
    <w:rsid w:val="00381C91"/>
    <w:rsid w:val="00382B0E"/>
    <w:rsid w:val="00385B3D"/>
    <w:rsid w:val="0039573E"/>
    <w:rsid w:val="00395CD7"/>
    <w:rsid w:val="00395DD1"/>
    <w:rsid w:val="003A0B34"/>
    <w:rsid w:val="003B3EC7"/>
    <w:rsid w:val="003D7947"/>
    <w:rsid w:val="003F3684"/>
    <w:rsid w:val="003F42AF"/>
    <w:rsid w:val="00407E6D"/>
    <w:rsid w:val="00412F6D"/>
    <w:rsid w:val="00417A9C"/>
    <w:rsid w:val="00422EEE"/>
    <w:rsid w:val="0042635A"/>
    <w:rsid w:val="00437D24"/>
    <w:rsid w:val="00441C5B"/>
    <w:rsid w:val="0046152E"/>
    <w:rsid w:val="00466B6F"/>
    <w:rsid w:val="004B3188"/>
    <w:rsid w:val="004B3DB3"/>
    <w:rsid w:val="004B7B08"/>
    <w:rsid w:val="004C3349"/>
    <w:rsid w:val="004C63B5"/>
    <w:rsid w:val="004D461E"/>
    <w:rsid w:val="004E6226"/>
    <w:rsid w:val="005078DF"/>
    <w:rsid w:val="00517479"/>
    <w:rsid w:val="00544938"/>
    <w:rsid w:val="00591376"/>
    <w:rsid w:val="005A0BE5"/>
    <w:rsid w:val="005B074B"/>
    <w:rsid w:val="005C0E1F"/>
    <w:rsid w:val="005E0D2B"/>
    <w:rsid w:val="005E2C99"/>
    <w:rsid w:val="00601A7D"/>
    <w:rsid w:val="006059BF"/>
    <w:rsid w:val="00672258"/>
    <w:rsid w:val="0067575B"/>
    <w:rsid w:val="00692C26"/>
    <w:rsid w:val="006938ED"/>
    <w:rsid w:val="006A1C80"/>
    <w:rsid w:val="006F2D3D"/>
    <w:rsid w:val="00700835"/>
    <w:rsid w:val="00706102"/>
    <w:rsid w:val="00726F87"/>
    <w:rsid w:val="007333B9"/>
    <w:rsid w:val="007676F3"/>
    <w:rsid w:val="00791B7D"/>
    <w:rsid w:val="007A3515"/>
    <w:rsid w:val="007D7924"/>
    <w:rsid w:val="007E470C"/>
    <w:rsid w:val="007E5F71"/>
    <w:rsid w:val="00804082"/>
    <w:rsid w:val="00821415"/>
    <w:rsid w:val="00821B0B"/>
    <w:rsid w:val="0083768F"/>
    <w:rsid w:val="00865703"/>
    <w:rsid w:val="00904DCE"/>
    <w:rsid w:val="00907F15"/>
    <w:rsid w:val="0091595A"/>
    <w:rsid w:val="009165EA"/>
    <w:rsid w:val="009263C4"/>
    <w:rsid w:val="009610A2"/>
    <w:rsid w:val="009829F2"/>
    <w:rsid w:val="00993F61"/>
    <w:rsid w:val="009A440B"/>
    <w:rsid w:val="009B0746"/>
    <w:rsid w:val="009C198B"/>
    <w:rsid w:val="009D207E"/>
    <w:rsid w:val="009E5822"/>
    <w:rsid w:val="009E67BE"/>
    <w:rsid w:val="009E691A"/>
    <w:rsid w:val="009F2F3F"/>
    <w:rsid w:val="00A07075"/>
    <w:rsid w:val="00A074CB"/>
    <w:rsid w:val="00A174DB"/>
    <w:rsid w:val="00A35F46"/>
    <w:rsid w:val="00A369C4"/>
    <w:rsid w:val="00A47986"/>
    <w:rsid w:val="00A647ED"/>
    <w:rsid w:val="00A905B3"/>
    <w:rsid w:val="00A91A24"/>
    <w:rsid w:val="00AC0E99"/>
    <w:rsid w:val="00AD7112"/>
    <w:rsid w:val="00AF1E67"/>
    <w:rsid w:val="00AF5046"/>
    <w:rsid w:val="00AF70D4"/>
    <w:rsid w:val="00B169A1"/>
    <w:rsid w:val="00B227A5"/>
    <w:rsid w:val="00B33E0C"/>
    <w:rsid w:val="00B45FE9"/>
    <w:rsid w:val="00B4737E"/>
    <w:rsid w:val="00B55D49"/>
    <w:rsid w:val="00B65E97"/>
    <w:rsid w:val="00B84180"/>
    <w:rsid w:val="00BC213E"/>
    <w:rsid w:val="00BD0BC0"/>
    <w:rsid w:val="00BE63EA"/>
    <w:rsid w:val="00BF09EC"/>
    <w:rsid w:val="00C116FC"/>
    <w:rsid w:val="00C36EC7"/>
    <w:rsid w:val="00C42A3C"/>
    <w:rsid w:val="00C6480C"/>
    <w:rsid w:val="00C711B0"/>
    <w:rsid w:val="00CC221B"/>
    <w:rsid w:val="00CD2C6D"/>
    <w:rsid w:val="00CF1A0F"/>
    <w:rsid w:val="00D06FEA"/>
    <w:rsid w:val="00D2462A"/>
    <w:rsid w:val="00D36252"/>
    <w:rsid w:val="00D4330B"/>
    <w:rsid w:val="00D460F1"/>
    <w:rsid w:val="00D51B44"/>
    <w:rsid w:val="00D6085D"/>
    <w:rsid w:val="00D60DB8"/>
    <w:rsid w:val="00D66D57"/>
    <w:rsid w:val="00D74526"/>
    <w:rsid w:val="00D811EC"/>
    <w:rsid w:val="00D81480"/>
    <w:rsid w:val="00D93B27"/>
    <w:rsid w:val="00DA2E40"/>
    <w:rsid w:val="00DA5BF8"/>
    <w:rsid w:val="00DB783F"/>
    <w:rsid w:val="00DC0DB7"/>
    <w:rsid w:val="00DC71AA"/>
    <w:rsid w:val="00DD2FAB"/>
    <w:rsid w:val="00DE627C"/>
    <w:rsid w:val="00DF1850"/>
    <w:rsid w:val="00DF1E82"/>
    <w:rsid w:val="00E35562"/>
    <w:rsid w:val="00E40C90"/>
    <w:rsid w:val="00E46E7E"/>
    <w:rsid w:val="00E6263F"/>
    <w:rsid w:val="00E95631"/>
    <w:rsid w:val="00EB2470"/>
    <w:rsid w:val="00EB7FB8"/>
    <w:rsid w:val="00EC527E"/>
    <w:rsid w:val="00EF51D4"/>
    <w:rsid w:val="00EF6003"/>
    <w:rsid w:val="00F1173B"/>
    <w:rsid w:val="00F201E4"/>
    <w:rsid w:val="00F27058"/>
    <w:rsid w:val="00F45F2E"/>
    <w:rsid w:val="00F50EA5"/>
    <w:rsid w:val="00F55EB6"/>
    <w:rsid w:val="00F61C3C"/>
    <w:rsid w:val="00F71100"/>
    <w:rsid w:val="00F74728"/>
    <w:rsid w:val="00F90FFB"/>
    <w:rsid w:val="00FA538E"/>
    <w:rsid w:val="00FC7A29"/>
    <w:rsid w:val="00FD50BA"/>
    <w:rsid w:val="00FE1E9F"/>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Heading 2 Char1 Char,Char2 Char,Heading 2 Char Char1 Char,Heading 2 Char Char Char Char,Heading 2 Char Char Char1 Char Char,Heading 2 Char Char2 Char Char,Tag and Cite Char"/>
    <w:basedOn w:val="DefaultParagraphFont"/>
    <w:link w:val="Heading2"/>
    <w:uiPriority w:val="9"/>
    <w:qFormat/>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basedOn w:val="DefaultParagraphFont"/>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basedOn w:val="Normal"/>
    <w:next w:val="Normal"/>
    <w:link w:val="tagChar"/>
    <w:qFormat/>
    <w:rsid w:val="009A440B"/>
    <w:rPr>
      <w:rFonts w:ascii="Times New Roman" w:eastAsia="Times New Roman" w:hAnsi="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rsid w:val="009A440B"/>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paragraph" w:customStyle="1" w:styleId="PocketHeading1">
    <w:name w:val="Pocket Heading 1"/>
    <w:basedOn w:val="Normal"/>
    <w:next w:val="Normal"/>
    <w:qFormat/>
    <w:rsid w:val="009E67BE"/>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cstheme="minorBidi"/>
      <w:b/>
      <w:sz w:val="52"/>
      <w:szCs w:val="22"/>
    </w:rPr>
  </w:style>
  <w:style w:type="paragraph" w:customStyle="1" w:styleId="H2Hat">
    <w:name w:val="H2 Hat"/>
    <w:basedOn w:val="Normal"/>
    <w:next w:val="Normal"/>
    <w:autoRedefine/>
    <w:qFormat/>
    <w:rsid w:val="009E67BE"/>
    <w:pPr>
      <w:keepNext/>
      <w:keepLines/>
      <w:pageBreakBefore/>
      <w:spacing w:before="480"/>
      <w:jc w:val="center"/>
      <w:outlineLvl w:val="1"/>
    </w:pPr>
    <w:rPr>
      <w:rFonts w:ascii="Times New Roman" w:eastAsiaTheme="minorHAnsi" w:hAnsi="Times New Roman" w:cstheme="minorBidi"/>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9E67BE"/>
    <w:rPr>
      <w:rFonts w:ascii="Times" w:hAnsi="Times" w:cs="Times New Roman"/>
      <w:sz w:val="20"/>
      <w:szCs w:val="20"/>
    </w:rPr>
  </w:style>
  <w:style w:type="paragraph" w:customStyle="1" w:styleId="citenon-bold">
    <w:name w:val="cite non-bold"/>
    <w:basedOn w:val="Normal"/>
    <w:rsid w:val="009E67BE"/>
    <w:rPr>
      <w:rFonts w:eastAsia="Times New Roman"/>
      <w:sz w:val="16"/>
      <w:szCs w:val="20"/>
    </w:rPr>
  </w:style>
  <w:style w:type="paragraph" w:customStyle="1" w:styleId="Tag2">
    <w:name w:val="Tag2"/>
    <w:basedOn w:val="Normal"/>
    <w:qFormat/>
    <w:rsid w:val="001530AE"/>
    <w:rPr>
      <w:rFonts w:ascii="Arial" w:eastAsiaTheme="minorHAnsi" w:hAnsi="Arial" w:cs="Arial"/>
      <w:b/>
      <w:sz w:val="24"/>
      <w:szCs w:val="22"/>
    </w:rPr>
  </w:style>
  <w:style w:type="character" w:customStyle="1" w:styleId="UnderlineBold">
    <w:name w:val="Underline + Bold"/>
    <w:uiPriority w:val="1"/>
    <w:qFormat/>
    <w:rsid w:val="001530AE"/>
    <w:rPr>
      <w:b/>
      <w:sz w:val="20"/>
      <w:u w:val="single"/>
    </w:rPr>
  </w:style>
  <w:style w:type="character" w:customStyle="1" w:styleId="CiteChar">
    <w:name w:val="Cite Char"/>
    <w:aliases w:val="cite_tag Char, Char Char Char Char1 Char,Char Char Char Char1 Char Char,Char Char Char Char1 Char Char1,Char Char Char Char1 Char"/>
    <w:qFormat/>
    <w:rsid w:val="001530AE"/>
    <w:rPr>
      <w:rFonts w:ascii="Arial" w:hAnsi="Arial"/>
      <w:b/>
      <w:sz w:val="24"/>
      <w:szCs w:val="22"/>
      <w:u w:val="single"/>
    </w:rPr>
  </w:style>
  <w:style w:type="character" w:styleId="IntenseEmphasis">
    <w:name w:val="Intense Emphasis"/>
    <w:aliases w:val="Title Char2,UNDERLINE Char,Heading 3 Char Char Char Char Char,Citation Char Char Char Char Char,Citation Char1 Char Char Char,Style Underline,9.5 pt"/>
    <w:basedOn w:val="DefaultParagraphFont"/>
    <w:uiPriority w:val="1"/>
    <w:qFormat/>
    <w:rsid w:val="00C116FC"/>
    <w:rPr>
      <w:b w:val="0"/>
      <w:bCs/>
      <w:sz w:val="22"/>
      <w:u w:val="single"/>
    </w:rPr>
  </w:style>
  <w:style w:type="character" w:customStyle="1" w:styleId="Box">
    <w:name w:val="Box"/>
    <w:uiPriority w:val="1"/>
    <w:qFormat/>
    <w:rsid w:val="00C116FC"/>
    <w:rPr>
      <w:b/>
      <w:u w:val="single"/>
      <w:bdr w:val="single" w:sz="4"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Heading 2 Char1 Char,Char2 Char,Heading 2 Char Char1 Char,Heading 2 Char Char Char Char,Heading 2 Char Char Char1 Char Char,Heading 2 Char Char2 Char Char,Tag and Cite Char"/>
    <w:basedOn w:val="DefaultParagraphFont"/>
    <w:link w:val="Heading2"/>
    <w:uiPriority w:val="9"/>
    <w:qFormat/>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basedOn w:val="DefaultParagraphFont"/>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basedOn w:val="Normal"/>
    <w:next w:val="Normal"/>
    <w:link w:val="tagChar"/>
    <w:qFormat/>
    <w:rsid w:val="009A440B"/>
    <w:rPr>
      <w:rFonts w:ascii="Times New Roman" w:eastAsia="Times New Roman" w:hAnsi="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rsid w:val="009A440B"/>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paragraph" w:customStyle="1" w:styleId="PocketHeading1">
    <w:name w:val="Pocket Heading 1"/>
    <w:basedOn w:val="Normal"/>
    <w:next w:val="Normal"/>
    <w:qFormat/>
    <w:rsid w:val="009E67BE"/>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cstheme="minorBidi"/>
      <w:b/>
      <w:sz w:val="52"/>
      <w:szCs w:val="22"/>
    </w:rPr>
  </w:style>
  <w:style w:type="paragraph" w:customStyle="1" w:styleId="H2Hat">
    <w:name w:val="H2 Hat"/>
    <w:basedOn w:val="Normal"/>
    <w:next w:val="Normal"/>
    <w:autoRedefine/>
    <w:qFormat/>
    <w:rsid w:val="009E67BE"/>
    <w:pPr>
      <w:keepNext/>
      <w:keepLines/>
      <w:pageBreakBefore/>
      <w:spacing w:before="480"/>
      <w:jc w:val="center"/>
      <w:outlineLvl w:val="1"/>
    </w:pPr>
    <w:rPr>
      <w:rFonts w:ascii="Times New Roman" w:eastAsiaTheme="minorHAnsi" w:hAnsi="Times New Roman" w:cstheme="minorBidi"/>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9E67BE"/>
    <w:rPr>
      <w:rFonts w:ascii="Times" w:hAnsi="Times" w:cs="Times New Roman"/>
      <w:sz w:val="20"/>
      <w:szCs w:val="20"/>
    </w:rPr>
  </w:style>
  <w:style w:type="paragraph" w:customStyle="1" w:styleId="citenon-bold">
    <w:name w:val="cite non-bold"/>
    <w:basedOn w:val="Normal"/>
    <w:rsid w:val="009E67BE"/>
    <w:rPr>
      <w:rFonts w:eastAsia="Times New Roman"/>
      <w:sz w:val="16"/>
      <w:szCs w:val="20"/>
    </w:rPr>
  </w:style>
  <w:style w:type="paragraph" w:customStyle="1" w:styleId="Tag2">
    <w:name w:val="Tag2"/>
    <w:basedOn w:val="Normal"/>
    <w:qFormat/>
    <w:rsid w:val="001530AE"/>
    <w:rPr>
      <w:rFonts w:ascii="Arial" w:eastAsiaTheme="minorHAnsi" w:hAnsi="Arial" w:cs="Arial"/>
      <w:b/>
      <w:sz w:val="24"/>
      <w:szCs w:val="22"/>
    </w:rPr>
  </w:style>
  <w:style w:type="character" w:customStyle="1" w:styleId="UnderlineBold">
    <w:name w:val="Underline + Bold"/>
    <w:uiPriority w:val="1"/>
    <w:qFormat/>
    <w:rsid w:val="001530AE"/>
    <w:rPr>
      <w:b/>
      <w:sz w:val="20"/>
      <w:u w:val="single"/>
    </w:rPr>
  </w:style>
  <w:style w:type="character" w:customStyle="1" w:styleId="CiteChar">
    <w:name w:val="Cite Char"/>
    <w:aliases w:val="cite_tag Char, Char Char Char Char1 Char,Char Char Char Char1 Char Char,Char Char Char Char1 Char Char1,Char Char Char Char1 Char"/>
    <w:qFormat/>
    <w:rsid w:val="001530AE"/>
    <w:rPr>
      <w:rFonts w:ascii="Arial" w:hAnsi="Arial"/>
      <w:b/>
      <w:sz w:val="24"/>
      <w:szCs w:val="22"/>
      <w:u w:val="single"/>
    </w:rPr>
  </w:style>
  <w:style w:type="character" w:styleId="IntenseEmphasis">
    <w:name w:val="Intense Emphasis"/>
    <w:aliases w:val="Title Char2,UNDERLINE Char,Heading 3 Char Char Char Char Char,Citation Char Char Char Char Char,Citation Char1 Char Char Char,Style Underline,9.5 pt"/>
    <w:basedOn w:val="DefaultParagraphFont"/>
    <w:uiPriority w:val="1"/>
    <w:qFormat/>
    <w:rsid w:val="00C116FC"/>
    <w:rPr>
      <w:b w:val="0"/>
      <w:bCs/>
      <w:sz w:val="22"/>
      <w:u w:val="single"/>
    </w:rPr>
  </w:style>
  <w:style w:type="character" w:customStyle="1" w:styleId="Box">
    <w:name w:val="Box"/>
    <w:uiPriority w:val="1"/>
    <w:qFormat/>
    <w:rsid w:val="00C116FC"/>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7785">
      <w:bodyDiv w:val="1"/>
      <w:marLeft w:val="0"/>
      <w:marRight w:val="0"/>
      <w:marTop w:val="0"/>
      <w:marBottom w:val="0"/>
      <w:divBdr>
        <w:top w:val="none" w:sz="0" w:space="0" w:color="auto"/>
        <w:left w:val="none" w:sz="0" w:space="0" w:color="auto"/>
        <w:bottom w:val="none" w:sz="0" w:space="0" w:color="auto"/>
        <w:right w:val="none" w:sz="0" w:space="0" w:color="auto"/>
      </w:divBdr>
    </w:div>
    <w:div w:id="147787138">
      <w:bodyDiv w:val="1"/>
      <w:marLeft w:val="0"/>
      <w:marRight w:val="0"/>
      <w:marTop w:val="0"/>
      <w:marBottom w:val="0"/>
      <w:divBdr>
        <w:top w:val="none" w:sz="0" w:space="0" w:color="auto"/>
        <w:left w:val="none" w:sz="0" w:space="0" w:color="auto"/>
        <w:bottom w:val="none" w:sz="0" w:space="0" w:color="auto"/>
        <w:right w:val="none" w:sz="0" w:space="0" w:color="auto"/>
      </w:divBdr>
    </w:div>
    <w:div w:id="388384223">
      <w:bodyDiv w:val="1"/>
      <w:marLeft w:val="0"/>
      <w:marRight w:val="0"/>
      <w:marTop w:val="0"/>
      <w:marBottom w:val="0"/>
      <w:divBdr>
        <w:top w:val="none" w:sz="0" w:space="0" w:color="auto"/>
        <w:left w:val="none" w:sz="0" w:space="0" w:color="auto"/>
        <w:bottom w:val="none" w:sz="0" w:space="0" w:color="auto"/>
        <w:right w:val="none" w:sz="0" w:space="0" w:color="auto"/>
      </w:divBdr>
    </w:div>
    <w:div w:id="437257988">
      <w:bodyDiv w:val="1"/>
      <w:marLeft w:val="0"/>
      <w:marRight w:val="0"/>
      <w:marTop w:val="0"/>
      <w:marBottom w:val="0"/>
      <w:divBdr>
        <w:top w:val="none" w:sz="0" w:space="0" w:color="auto"/>
        <w:left w:val="none" w:sz="0" w:space="0" w:color="auto"/>
        <w:bottom w:val="none" w:sz="0" w:space="0" w:color="auto"/>
        <w:right w:val="none" w:sz="0" w:space="0" w:color="auto"/>
      </w:divBdr>
    </w:div>
    <w:div w:id="710688704">
      <w:bodyDiv w:val="1"/>
      <w:marLeft w:val="0"/>
      <w:marRight w:val="0"/>
      <w:marTop w:val="0"/>
      <w:marBottom w:val="0"/>
      <w:divBdr>
        <w:top w:val="none" w:sz="0" w:space="0" w:color="auto"/>
        <w:left w:val="none" w:sz="0" w:space="0" w:color="auto"/>
        <w:bottom w:val="none" w:sz="0" w:space="0" w:color="auto"/>
        <w:right w:val="none" w:sz="0" w:space="0" w:color="auto"/>
      </w:divBdr>
    </w:div>
    <w:div w:id="982008608">
      <w:bodyDiv w:val="1"/>
      <w:marLeft w:val="0"/>
      <w:marRight w:val="0"/>
      <w:marTop w:val="0"/>
      <w:marBottom w:val="0"/>
      <w:divBdr>
        <w:top w:val="none" w:sz="0" w:space="0" w:color="auto"/>
        <w:left w:val="none" w:sz="0" w:space="0" w:color="auto"/>
        <w:bottom w:val="none" w:sz="0" w:space="0" w:color="auto"/>
        <w:right w:val="none" w:sz="0" w:space="0" w:color="auto"/>
      </w:divBdr>
      <w:divsChild>
        <w:div w:id="1905793124">
          <w:marLeft w:val="0"/>
          <w:marRight w:val="0"/>
          <w:marTop w:val="0"/>
          <w:marBottom w:val="0"/>
          <w:divBdr>
            <w:top w:val="none" w:sz="0" w:space="0" w:color="auto"/>
            <w:left w:val="none" w:sz="0" w:space="0" w:color="auto"/>
            <w:bottom w:val="none" w:sz="0" w:space="0" w:color="auto"/>
            <w:right w:val="none" w:sz="0" w:space="0" w:color="auto"/>
          </w:divBdr>
        </w:div>
      </w:divsChild>
    </w:div>
    <w:div w:id="1017542824">
      <w:bodyDiv w:val="1"/>
      <w:marLeft w:val="0"/>
      <w:marRight w:val="0"/>
      <w:marTop w:val="0"/>
      <w:marBottom w:val="0"/>
      <w:divBdr>
        <w:top w:val="none" w:sz="0" w:space="0" w:color="auto"/>
        <w:left w:val="none" w:sz="0" w:space="0" w:color="auto"/>
        <w:bottom w:val="none" w:sz="0" w:space="0" w:color="auto"/>
        <w:right w:val="none" w:sz="0" w:space="0" w:color="auto"/>
      </w:divBdr>
    </w:div>
    <w:div w:id="1182628221">
      <w:bodyDiv w:val="1"/>
      <w:marLeft w:val="0"/>
      <w:marRight w:val="0"/>
      <w:marTop w:val="0"/>
      <w:marBottom w:val="0"/>
      <w:divBdr>
        <w:top w:val="none" w:sz="0" w:space="0" w:color="auto"/>
        <w:left w:val="none" w:sz="0" w:space="0" w:color="auto"/>
        <w:bottom w:val="none" w:sz="0" w:space="0" w:color="auto"/>
        <w:right w:val="none" w:sz="0" w:space="0" w:color="auto"/>
      </w:divBdr>
    </w:div>
    <w:div w:id="1260217681">
      <w:bodyDiv w:val="1"/>
      <w:marLeft w:val="0"/>
      <w:marRight w:val="0"/>
      <w:marTop w:val="0"/>
      <w:marBottom w:val="0"/>
      <w:divBdr>
        <w:top w:val="none" w:sz="0" w:space="0" w:color="auto"/>
        <w:left w:val="none" w:sz="0" w:space="0" w:color="auto"/>
        <w:bottom w:val="none" w:sz="0" w:space="0" w:color="auto"/>
        <w:right w:val="none" w:sz="0" w:space="0" w:color="auto"/>
      </w:divBdr>
    </w:div>
    <w:div w:id="13302580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854">
          <w:marLeft w:val="0"/>
          <w:marRight w:val="0"/>
          <w:marTop w:val="0"/>
          <w:marBottom w:val="0"/>
          <w:divBdr>
            <w:top w:val="none" w:sz="0" w:space="0" w:color="auto"/>
            <w:left w:val="none" w:sz="0" w:space="0" w:color="auto"/>
            <w:bottom w:val="none" w:sz="0" w:space="0" w:color="auto"/>
            <w:right w:val="none" w:sz="0" w:space="0" w:color="auto"/>
          </w:divBdr>
          <w:divsChild>
            <w:div w:id="1875387546">
              <w:marLeft w:val="0"/>
              <w:marRight w:val="0"/>
              <w:marTop w:val="0"/>
              <w:marBottom w:val="0"/>
              <w:divBdr>
                <w:top w:val="none" w:sz="0" w:space="0" w:color="auto"/>
                <w:left w:val="none" w:sz="0" w:space="0" w:color="auto"/>
                <w:bottom w:val="none" w:sz="0" w:space="0" w:color="auto"/>
                <w:right w:val="none" w:sz="0" w:space="0" w:color="auto"/>
              </w:divBdr>
            </w:div>
          </w:divsChild>
        </w:div>
        <w:div w:id="835418636">
          <w:marLeft w:val="0"/>
          <w:marRight w:val="0"/>
          <w:marTop w:val="0"/>
          <w:marBottom w:val="0"/>
          <w:divBdr>
            <w:top w:val="none" w:sz="0" w:space="0" w:color="auto"/>
            <w:left w:val="none" w:sz="0" w:space="0" w:color="auto"/>
            <w:bottom w:val="none" w:sz="0" w:space="0" w:color="auto"/>
            <w:right w:val="none" w:sz="0" w:space="0" w:color="auto"/>
          </w:divBdr>
        </w:div>
      </w:divsChild>
    </w:div>
    <w:div w:id="1358461602">
      <w:bodyDiv w:val="1"/>
      <w:marLeft w:val="0"/>
      <w:marRight w:val="0"/>
      <w:marTop w:val="0"/>
      <w:marBottom w:val="0"/>
      <w:divBdr>
        <w:top w:val="none" w:sz="0" w:space="0" w:color="auto"/>
        <w:left w:val="none" w:sz="0" w:space="0" w:color="auto"/>
        <w:bottom w:val="none" w:sz="0" w:space="0" w:color="auto"/>
        <w:right w:val="none" w:sz="0" w:space="0" w:color="auto"/>
      </w:divBdr>
      <w:divsChild>
        <w:div w:id="817920067">
          <w:marLeft w:val="0"/>
          <w:marRight w:val="0"/>
          <w:marTop w:val="0"/>
          <w:marBottom w:val="0"/>
          <w:divBdr>
            <w:top w:val="none" w:sz="0" w:space="0" w:color="auto"/>
            <w:left w:val="none" w:sz="0" w:space="0" w:color="auto"/>
            <w:bottom w:val="none" w:sz="0" w:space="0" w:color="auto"/>
            <w:right w:val="none" w:sz="0" w:space="0" w:color="auto"/>
          </w:divBdr>
        </w:div>
      </w:divsChild>
    </w:div>
    <w:div w:id="1563370849">
      <w:bodyDiv w:val="1"/>
      <w:marLeft w:val="0"/>
      <w:marRight w:val="0"/>
      <w:marTop w:val="0"/>
      <w:marBottom w:val="0"/>
      <w:divBdr>
        <w:top w:val="none" w:sz="0" w:space="0" w:color="auto"/>
        <w:left w:val="none" w:sz="0" w:space="0" w:color="auto"/>
        <w:bottom w:val="none" w:sz="0" w:space="0" w:color="auto"/>
        <w:right w:val="none" w:sz="0" w:space="0" w:color="auto"/>
      </w:divBdr>
      <w:divsChild>
        <w:div w:id="9423019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fltv.org/2011/02/24/cal-round-robin-policy/" TargetMode="External"/><Relationship Id="rId12" Type="http://schemas.openxmlformats.org/officeDocument/2006/relationships/hyperlink" Target="http://archive.sgir.eu/uploads/Nunes-joaonunes-politicssecuritycriticaltheory.pdf" TargetMode="External"/><Relationship Id="rId13" Type="http://schemas.openxmlformats.org/officeDocument/2006/relationships/hyperlink" Target="http://nsc.anu.edu.au/test/documents/Sims_in_authentic_learning_report.pdf" TargetMode="External"/><Relationship Id="rId14" Type="http://schemas.openxmlformats.org/officeDocument/2006/relationships/hyperlink" Target="http://nsc.anu.edu.au/test/documents/Sims_in_authentic_learning_report.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mitedinc.blogspot.com/2009/10/dialectics-of-diddling.html" TargetMode="External"/><Relationship Id="rId9" Type="http://schemas.openxmlformats.org/officeDocument/2006/relationships/hyperlink" Target="http://www.theatlantic.com/technology/archive/2012/03/were-underestimating-the-risk-of-human-extinction/253821/" TargetMode="External"/><Relationship Id="rId10" Type="http://schemas.openxmlformats.org/officeDocument/2006/relationships/hyperlink" Target="http://sunnylands.org/files/posts/159/stronger_f.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9</Pages>
  <Words>1607</Words>
  <Characters>9165</Characters>
  <Application>Microsoft Macintosh Word</Application>
  <DocSecurity>0</DocSecurity>
  <Lines>76</Lines>
  <Paragraphs>21</Paragraphs>
  <ScaleCrop>false</ScaleCrop>
  <Company>Whitman College</Company>
  <LinksUpToDate>false</LinksUpToDate>
  <CharactersWithSpaces>10751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2014-03-22T16:40:00Z</dcterms:created>
  <dcterms:modified xsi:type="dcterms:W3CDTF">2014-03-22T16:40:00Z</dcterms:modified>
</cp:coreProperties>
</file>