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7C4" w:rsidRPr="000B15B3" w:rsidRDefault="003F07C4" w:rsidP="003F07C4">
      <w:pPr>
        <w:rPr>
          <w:sz w:val="22"/>
        </w:rPr>
      </w:pPr>
    </w:p>
    <w:p w:rsidR="003F07C4" w:rsidRPr="000B15B3" w:rsidRDefault="003F07C4" w:rsidP="003F07C4">
      <w:pPr>
        <w:pStyle w:val="Heading1"/>
        <w:rPr>
          <w:rFonts w:ascii="Calibri" w:hAnsi="Calibri"/>
        </w:rPr>
      </w:pPr>
      <w:r w:rsidRPr="000B15B3">
        <w:rPr>
          <w:rFonts w:ascii="Calibri" w:hAnsi="Calibri"/>
        </w:rPr>
        <w:lastRenderedPageBreak/>
        <w:t>1NC</w:t>
      </w:r>
      <w:bookmarkStart w:id="0" w:name="_GoBack"/>
      <w:bookmarkEnd w:id="0"/>
    </w:p>
    <w:p w:rsidR="003F07C4" w:rsidRPr="000B15B3" w:rsidRDefault="003F07C4" w:rsidP="003F07C4"/>
    <w:p w:rsidR="003F07C4" w:rsidRPr="000B15B3" w:rsidRDefault="003F07C4" w:rsidP="003F07C4">
      <w:pPr>
        <w:pStyle w:val="Heading2"/>
        <w:rPr>
          <w:rFonts w:ascii="Calibri" w:hAnsi="Calibri" w:cs="Times New Roman"/>
        </w:rPr>
      </w:pPr>
      <w:r w:rsidRPr="000B15B3">
        <w:rPr>
          <w:rFonts w:ascii="Calibri" w:hAnsi="Calibri" w:cs="Times New Roman"/>
        </w:rPr>
        <w:t>1NC Politics</w:t>
      </w:r>
    </w:p>
    <w:p w:rsidR="003F07C4" w:rsidRPr="000B15B3" w:rsidRDefault="003F07C4" w:rsidP="003F07C4">
      <w:pPr>
        <w:rPr>
          <w:rStyle w:val="StyleStyleBold12pt"/>
        </w:rPr>
      </w:pPr>
      <w:r w:rsidRPr="000B15B3">
        <w:rPr>
          <w:rStyle w:val="StyleStyleBold12pt"/>
        </w:rPr>
        <w:t>Obama’s push is making NSA agreement converge now, but current political momentum is key</w:t>
      </w:r>
    </w:p>
    <w:p w:rsidR="003F07C4" w:rsidRPr="000B15B3" w:rsidRDefault="003F07C4" w:rsidP="003F07C4">
      <w:pPr>
        <w:rPr>
          <w:rStyle w:val="StyleBoldUnderline"/>
          <w:sz w:val="18"/>
          <w:u w:val="none"/>
        </w:rPr>
      </w:pPr>
      <w:r w:rsidRPr="000B15B3">
        <w:t xml:space="preserve">Darren </w:t>
      </w:r>
      <w:proofErr w:type="spellStart"/>
      <w:r w:rsidRPr="000B15B3">
        <w:rPr>
          <w:rStyle w:val="StyleStyleBold12pt"/>
        </w:rPr>
        <w:t>Samuelsohn</w:t>
      </w:r>
      <w:proofErr w:type="spellEnd"/>
      <w:r w:rsidRPr="000B15B3">
        <w:t xml:space="preserve">, senior policy reporter for POLITICO Pro, </w:t>
      </w:r>
      <w:r w:rsidRPr="000B15B3">
        <w:rPr>
          <w:rStyle w:val="StyleStyleBold12pt"/>
        </w:rPr>
        <w:t>and</w:t>
      </w:r>
      <w:r w:rsidRPr="000B15B3">
        <w:t xml:space="preserve"> Jake </w:t>
      </w:r>
      <w:r w:rsidRPr="000B15B3">
        <w:rPr>
          <w:rStyle w:val="StyleStyleBold12pt"/>
        </w:rPr>
        <w:t>Sherman</w:t>
      </w:r>
      <w:r w:rsidRPr="000B15B3">
        <w:t xml:space="preserve">, congressional reporter for POLITICO, </w:t>
      </w:r>
      <w:r w:rsidRPr="000B15B3">
        <w:rPr>
          <w:rStyle w:val="StyleStyleBold12pt"/>
        </w:rPr>
        <w:t>4/9</w:t>
      </w:r>
      <w:r w:rsidRPr="000B15B3">
        <w:t xml:space="preserve"> [“Dueling dilemmas for national security reform,” http://www.politico.com/story/2014/04/nsa-national-security-reform-105549.html]</w:t>
      </w:r>
    </w:p>
    <w:p w:rsidR="003F07C4" w:rsidRDefault="003F07C4" w:rsidP="003F07C4">
      <w:r w:rsidRPr="003F07C4">
        <w:t xml:space="preserve">In the House, Speaker John Boehner (R-Ohio) and Majority Leader </w:t>
      </w:r>
    </w:p>
    <w:p w:rsidR="003F07C4" w:rsidRDefault="003F07C4" w:rsidP="003F07C4">
      <w:r>
        <w:t>AND</w:t>
      </w:r>
    </w:p>
    <w:p w:rsidR="003F07C4" w:rsidRPr="003F07C4" w:rsidRDefault="003F07C4" w:rsidP="003F07C4">
      <w:proofErr w:type="gramStart"/>
      <w:r w:rsidRPr="003F07C4">
        <w:t>of</w:t>
      </w:r>
      <w:proofErr w:type="gramEnd"/>
      <w:r w:rsidRPr="003F07C4">
        <w:t xml:space="preserve"> both Boehner and Senate Majority Leader Harry Reid (D-Nev.).</w:t>
      </w:r>
    </w:p>
    <w:p w:rsidR="003F07C4" w:rsidRPr="000B15B3" w:rsidRDefault="003F07C4" w:rsidP="003F07C4">
      <w:pPr>
        <w:rPr>
          <w:sz w:val="14"/>
        </w:rPr>
      </w:pPr>
    </w:p>
    <w:p w:rsidR="003F07C4" w:rsidRPr="000B15B3" w:rsidRDefault="003F07C4" w:rsidP="003F07C4">
      <w:pPr>
        <w:rPr>
          <w:rStyle w:val="StyleStyleBold12pt"/>
        </w:rPr>
      </w:pPr>
      <w:r w:rsidRPr="000B15B3">
        <w:rPr>
          <w:rStyle w:val="StyleStyleBold12pt"/>
        </w:rPr>
        <w:t xml:space="preserve">The plan is a massive congressional fight that infects the legislative future of unrelated initiatives </w:t>
      </w:r>
    </w:p>
    <w:p w:rsidR="003F07C4" w:rsidRPr="000B15B3" w:rsidRDefault="003F07C4" w:rsidP="003F07C4">
      <w:pPr>
        <w:rPr>
          <w:b/>
          <w:sz w:val="24"/>
        </w:rPr>
      </w:pPr>
      <w:proofErr w:type="spellStart"/>
      <w:r w:rsidRPr="000B15B3">
        <w:rPr>
          <w:rStyle w:val="StyleStyleBold12pt"/>
        </w:rPr>
        <w:t>LeoGrande</w:t>
      </w:r>
      <w:proofErr w:type="spellEnd"/>
      <w:r w:rsidRPr="000B15B3">
        <w:rPr>
          <w:rStyle w:val="StyleStyleBold12pt"/>
        </w:rPr>
        <w:t xml:space="preserve"> 12 </w:t>
      </w:r>
      <w:r w:rsidRPr="000B15B3">
        <w:t xml:space="preserve">[William M. </w:t>
      </w:r>
      <w:proofErr w:type="spellStart"/>
      <w:r w:rsidRPr="000B15B3">
        <w:t>LeoGrande</w:t>
      </w:r>
      <w:proofErr w:type="spellEnd"/>
      <w:r w:rsidRPr="000B15B3">
        <w:t xml:space="preserve"> School of Public Affairs American University, Professor of Government and a specialist in Latin American politics and U.S. foreign policy toward Latin America, Professor </w:t>
      </w:r>
      <w:proofErr w:type="spellStart"/>
      <w:r w:rsidRPr="000B15B3">
        <w:t>LeoGrande</w:t>
      </w:r>
      <w:proofErr w:type="spellEnd"/>
      <w:r w:rsidRPr="000B15B3">
        <w:t xml:space="preserve"> has been a frequent adviser to government and private sector agencies, 12/18/12, http://www.american.edu/clals/upload/LeoGrande-Fresh-Start.pdf]</w:t>
      </w:r>
    </w:p>
    <w:p w:rsidR="003F07C4" w:rsidRDefault="003F07C4" w:rsidP="003F07C4">
      <w:r w:rsidRPr="003F07C4">
        <w:t xml:space="preserve">Where in the executive branch will control over Cuba policy lie? Political considerations played </w:t>
      </w:r>
    </w:p>
    <w:p w:rsidR="003F07C4" w:rsidRDefault="003F07C4" w:rsidP="003F07C4">
      <w:r>
        <w:t>AND</w:t>
      </w:r>
    </w:p>
    <w:p w:rsidR="003F07C4" w:rsidRPr="003F07C4" w:rsidRDefault="003F07C4" w:rsidP="003F07C4">
      <w:proofErr w:type="gramStart"/>
      <w:r w:rsidRPr="003F07C4">
        <w:t>capital</w:t>
      </w:r>
      <w:proofErr w:type="gramEnd"/>
      <w:r w:rsidRPr="003F07C4">
        <w:t xml:space="preserve"> rarely happen unless the urgency of the problem forces policymakers to take action</w:t>
      </w:r>
    </w:p>
    <w:p w:rsidR="003F07C4" w:rsidRPr="000B15B3" w:rsidRDefault="003F07C4" w:rsidP="003F07C4">
      <w:pPr>
        <w:rPr>
          <w:rStyle w:val="StyleStyleBold12pt"/>
        </w:rPr>
      </w:pPr>
    </w:p>
    <w:p w:rsidR="003F07C4" w:rsidRPr="000B15B3" w:rsidRDefault="003F07C4" w:rsidP="003F07C4">
      <w:pPr>
        <w:rPr>
          <w:rStyle w:val="StyleStyleBold12pt"/>
        </w:rPr>
      </w:pPr>
      <w:r w:rsidRPr="000B15B3">
        <w:rPr>
          <w:rStyle w:val="StyleStyleBold12pt"/>
        </w:rPr>
        <w:t xml:space="preserve">That’s key to NSA authority—Congress would easily reject all NSA surveillance </w:t>
      </w:r>
    </w:p>
    <w:p w:rsidR="003F07C4" w:rsidRPr="000B15B3" w:rsidRDefault="003F07C4" w:rsidP="003F07C4">
      <w:r w:rsidRPr="000B15B3">
        <w:t xml:space="preserve">Brendan </w:t>
      </w:r>
      <w:proofErr w:type="spellStart"/>
      <w:r w:rsidRPr="000B15B3">
        <w:rPr>
          <w:rStyle w:val="StyleStyleBold12pt"/>
        </w:rPr>
        <w:t>Sasso</w:t>
      </w:r>
      <w:proofErr w:type="spellEnd"/>
      <w:r w:rsidRPr="000B15B3">
        <w:t xml:space="preserve">, National Journal, </w:t>
      </w:r>
      <w:r w:rsidRPr="000B15B3">
        <w:rPr>
          <w:rStyle w:val="StyleStyleBold12pt"/>
        </w:rPr>
        <w:t>3/25</w:t>
      </w:r>
      <w:r w:rsidRPr="000B15B3">
        <w:t>/14, Why Obama and His NSA Defenders Changed Their Minds, www.nationaljournal.com/tech/why-obama-and-his-nsa-defenders-changed-their-minds-20140325</w:t>
      </w:r>
    </w:p>
    <w:p w:rsidR="003F07C4" w:rsidRDefault="003F07C4" w:rsidP="003F07C4">
      <w:r w:rsidRPr="003F07C4">
        <w:t xml:space="preserve">It was only months ago that President Obama, with bipartisan backing from the heads </w:t>
      </w:r>
    </w:p>
    <w:p w:rsidR="003F07C4" w:rsidRDefault="003F07C4" w:rsidP="003F07C4">
      <w:r>
        <w:t>AND</w:t>
      </w:r>
    </w:p>
    <w:p w:rsidR="003F07C4" w:rsidRPr="003F07C4" w:rsidRDefault="003F07C4" w:rsidP="003F07C4">
      <w:proofErr w:type="gramStart"/>
      <w:r w:rsidRPr="003F07C4">
        <w:t>think</w:t>
      </w:r>
      <w:proofErr w:type="gramEnd"/>
      <w:r w:rsidRPr="003F07C4">
        <w:t xml:space="preserve"> that more than anything else, that is galvanizing us into action." </w:t>
      </w:r>
    </w:p>
    <w:p w:rsidR="003F07C4" w:rsidRDefault="003F07C4" w:rsidP="003F07C4">
      <w:r w:rsidRPr="003F07C4">
        <w:t xml:space="preserve">Obama and the House Intelligence Committee leaders believe their proposals are now the NSA's best </w:t>
      </w:r>
    </w:p>
    <w:p w:rsidR="003F07C4" w:rsidRDefault="003F07C4" w:rsidP="003F07C4">
      <w:r>
        <w:t>AND</w:t>
      </w:r>
    </w:p>
    <w:p w:rsidR="003F07C4" w:rsidRPr="003F07C4" w:rsidRDefault="003F07C4" w:rsidP="003F07C4">
      <w:r w:rsidRPr="003F07C4">
        <w:t xml:space="preserve">Freedom Act, and outside groups will continue their policy push as well. </w:t>
      </w:r>
    </w:p>
    <w:p w:rsidR="003F07C4" w:rsidRPr="000B15B3" w:rsidRDefault="003F07C4" w:rsidP="003F07C4">
      <w:pPr>
        <w:rPr>
          <w:rStyle w:val="StyleStyleBold12pt"/>
        </w:rPr>
      </w:pPr>
    </w:p>
    <w:p w:rsidR="003F07C4" w:rsidRPr="000B15B3" w:rsidRDefault="003F07C4" w:rsidP="003F07C4">
      <w:pPr>
        <w:rPr>
          <w:rStyle w:val="StyleStyleBold12pt"/>
        </w:rPr>
      </w:pPr>
      <w:r w:rsidRPr="000B15B3">
        <w:rPr>
          <w:rStyle w:val="StyleStyleBold12pt"/>
        </w:rPr>
        <w:t>NSA intelligence capabilities critical to US leadership, and prevention of terror and cyber attacks</w:t>
      </w:r>
    </w:p>
    <w:p w:rsidR="003F07C4" w:rsidRPr="000B15B3" w:rsidRDefault="003F07C4" w:rsidP="003F07C4">
      <w:r w:rsidRPr="000B15B3">
        <w:t xml:space="preserve">Michelle </w:t>
      </w:r>
      <w:r w:rsidRPr="000B15B3">
        <w:rPr>
          <w:rStyle w:val="StyleStyleBold12pt"/>
        </w:rPr>
        <w:t>Van Cleave</w:t>
      </w:r>
      <w:r w:rsidRPr="000B15B3">
        <w:t>, Senior fellow, National War College, Jack Kemp Foundation Principal, Nov/Dec 20</w:t>
      </w:r>
      <w:r w:rsidRPr="000B15B3">
        <w:rPr>
          <w:rStyle w:val="StyleStyleBold12pt"/>
        </w:rPr>
        <w:t>13</w:t>
      </w:r>
      <w:r w:rsidRPr="000B15B3">
        <w:t>, What It Takes: In Defense of the NSA, www.worldaffairsjournal.org/article/what-it-takes-defense-nsa</w:t>
      </w:r>
    </w:p>
    <w:p w:rsidR="003F07C4" w:rsidRDefault="003F07C4" w:rsidP="003F07C4">
      <w:r w:rsidRPr="003F07C4">
        <w:t xml:space="preserve">Highest on the list of “lessons learned” from the September 11th terrorist attack </w:t>
      </w:r>
    </w:p>
    <w:p w:rsidR="003F07C4" w:rsidRDefault="003F07C4" w:rsidP="003F07C4">
      <w:r>
        <w:t>AND</w:t>
      </w:r>
    </w:p>
    <w:p w:rsidR="003F07C4" w:rsidRPr="003F07C4" w:rsidRDefault="003F07C4" w:rsidP="003F07C4">
      <w:proofErr w:type="gramStart"/>
      <w:r w:rsidRPr="003F07C4">
        <w:t>very</w:t>
      </w:r>
      <w:proofErr w:type="gramEnd"/>
      <w:r w:rsidRPr="003F07C4">
        <w:t xml:space="preserve"> least, a part of the continuing experiment that is our democracy.</w:t>
      </w:r>
    </w:p>
    <w:p w:rsidR="003F07C4" w:rsidRPr="000B15B3" w:rsidRDefault="003F07C4" w:rsidP="003F07C4">
      <w:pPr>
        <w:rPr>
          <w:rStyle w:val="StyleStyleBold12pt"/>
        </w:rPr>
      </w:pPr>
    </w:p>
    <w:p w:rsidR="003F07C4" w:rsidRPr="000B15B3" w:rsidRDefault="003F07C4" w:rsidP="003F07C4">
      <w:pPr>
        <w:rPr>
          <w:rStyle w:val="StyleStyleBold12pt"/>
        </w:rPr>
      </w:pPr>
      <w:r w:rsidRPr="000B15B3">
        <w:rPr>
          <w:rStyle w:val="StyleStyleBold12pt"/>
        </w:rPr>
        <w:t>Extinction</w:t>
      </w:r>
    </w:p>
    <w:p w:rsidR="003F07C4" w:rsidRPr="000B15B3" w:rsidRDefault="003F07C4" w:rsidP="003F07C4">
      <w:r w:rsidRPr="000B15B3">
        <w:t xml:space="preserve">Owen B. </w:t>
      </w:r>
      <w:proofErr w:type="spellStart"/>
      <w:r w:rsidRPr="000B15B3">
        <w:rPr>
          <w:rStyle w:val="StyleStyleBold12pt"/>
        </w:rPr>
        <w:t>Toon</w:t>
      </w:r>
      <w:proofErr w:type="spellEnd"/>
      <w:r w:rsidRPr="000B15B3">
        <w:rPr>
          <w:rStyle w:val="StyleStyleBold12pt"/>
        </w:rPr>
        <w:t xml:space="preserve"> 07</w:t>
      </w:r>
      <w:r w:rsidRPr="000B15B3">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3F07C4" w:rsidRDefault="003F07C4" w:rsidP="003F07C4">
      <w:r w:rsidRPr="003F07C4">
        <w:t xml:space="preserve">To an increasing extent, people are congregating in the world’s great urban centers, </w:t>
      </w:r>
    </w:p>
    <w:p w:rsidR="003F07C4" w:rsidRDefault="003F07C4" w:rsidP="003F07C4">
      <w:r>
        <w:t>AND</w:t>
      </w:r>
    </w:p>
    <w:p w:rsidR="003F07C4" w:rsidRPr="003F07C4" w:rsidRDefault="003F07C4" w:rsidP="003F07C4">
      <w:proofErr w:type="gramStart"/>
      <w:r w:rsidRPr="003F07C4">
        <w:t>should</w:t>
      </w:r>
      <w:proofErr w:type="gramEnd"/>
      <w:r w:rsidRPr="003F07C4">
        <w:t xml:space="preserve"> be carried out as well for the present scenarios and physical outcomes.</w:t>
      </w:r>
    </w:p>
    <w:p w:rsidR="003F07C4" w:rsidRPr="000B15B3" w:rsidRDefault="003F07C4" w:rsidP="003F07C4">
      <w:pPr>
        <w:pStyle w:val="Heading2"/>
        <w:rPr>
          <w:rFonts w:ascii="Calibri" w:hAnsi="Calibri" w:cs="Times New Roman"/>
        </w:rPr>
      </w:pPr>
      <w:r w:rsidRPr="000B15B3">
        <w:rPr>
          <w:rFonts w:ascii="Calibri" w:hAnsi="Calibri" w:cs="Times New Roman"/>
        </w:rPr>
        <w:t>1NC ALBA</w:t>
      </w:r>
    </w:p>
    <w:p w:rsidR="003F07C4" w:rsidRPr="000B15B3" w:rsidRDefault="003F07C4" w:rsidP="003F07C4">
      <w:pPr>
        <w:rPr>
          <w:rStyle w:val="StyleStyleBold12pt"/>
        </w:rPr>
      </w:pPr>
      <w:r w:rsidRPr="000B15B3">
        <w:rPr>
          <w:rStyle w:val="StyleStyleBold12pt"/>
        </w:rPr>
        <w:t xml:space="preserve">Latin American geopolitics </w:t>
      </w:r>
      <w:proofErr w:type="gramStart"/>
      <w:r w:rsidRPr="000B15B3">
        <w:rPr>
          <w:rStyle w:val="StyleStyleBold12pt"/>
        </w:rPr>
        <w:t>are</w:t>
      </w:r>
      <w:proofErr w:type="gramEnd"/>
      <w:r w:rsidRPr="000B15B3">
        <w:rPr>
          <w:rStyle w:val="StyleStyleBold12pt"/>
        </w:rPr>
        <w:t xml:space="preserve"> split for the time being – but an indication of Cuban preeminence unites them</w:t>
      </w:r>
    </w:p>
    <w:p w:rsidR="003F07C4" w:rsidRPr="000B15B3" w:rsidRDefault="003F07C4" w:rsidP="003F07C4">
      <w:pPr>
        <w:rPr>
          <w:rStyle w:val="StyleStyleBold12pt"/>
        </w:rPr>
      </w:pPr>
      <w:r w:rsidRPr="000B15B3">
        <w:rPr>
          <w:rStyle w:val="StyleStyleBold12pt"/>
        </w:rPr>
        <w:t>Cave 14</w:t>
      </w:r>
    </w:p>
    <w:p w:rsidR="003F07C4" w:rsidRPr="000B15B3" w:rsidRDefault="003F07C4" w:rsidP="003F07C4">
      <w:r w:rsidRPr="000B15B3">
        <w:t xml:space="preserve">Damien Cave 14, NY Times, (“Response From Latin American Leaders on Venezuelan Unrest Is Muted”, </w:t>
      </w:r>
      <w:hyperlink r:id="rId8" w:history="1">
        <w:r w:rsidRPr="000B15B3">
          <w:t>http://www.nytimes.com/2014/02/22/world/americas/response-from-latin-american-leaders-on-venezuelan-unrest-is-muted.html?_r=0</w:t>
        </w:r>
      </w:hyperlink>
      <w:r w:rsidRPr="000B15B3">
        <w:t>, AW)</w:t>
      </w:r>
    </w:p>
    <w:p w:rsidR="003F07C4" w:rsidRDefault="003F07C4" w:rsidP="003F07C4">
      <w:r w:rsidRPr="003F07C4">
        <w:t xml:space="preserve">MEXICO CITY — When President </w:t>
      </w:r>
      <w:proofErr w:type="spellStart"/>
      <w:r w:rsidRPr="003F07C4">
        <w:t>Nicolás</w:t>
      </w:r>
      <w:proofErr w:type="spellEnd"/>
      <w:r w:rsidRPr="003F07C4">
        <w:t xml:space="preserve"> </w:t>
      </w:r>
      <w:proofErr w:type="spellStart"/>
      <w:r w:rsidRPr="003F07C4">
        <w:t>Maduro</w:t>
      </w:r>
      <w:proofErr w:type="spellEnd"/>
      <w:r w:rsidRPr="003F07C4">
        <w:t xml:space="preserve"> of Venezuela arrived in Havana for a regional </w:t>
      </w:r>
    </w:p>
    <w:p w:rsidR="003F07C4" w:rsidRDefault="003F07C4" w:rsidP="003F07C4">
      <w:r>
        <w:t>AND</w:t>
      </w:r>
    </w:p>
    <w:p w:rsidR="003F07C4" w:rsidRPr="003F07C4" w:rsidRDefault="003F07C4" w:rsidP="003F07C4">
      <w:proofErr w:type="gramStart"/>
      <w:r w:rsidRPr="003F07C4">
        <w:t>and</w:t>
      </w:r>
      <w:proofErr w:type="gramEnd"/>
      <w:r w:rsidRPr="003F07C4">
        <w:t xml:space="preserve"> sustains Cuba. The politics of this are very, very complicated.”</w:t>
      </w:r>
    </w:p>
    <w:p w:rsidR="003F07C4" w:rsidRPr="000B15B3" w:rsidRDefault="003F07C4" w:rsidP="003F07C4">
      <w:pPr>
        <w:rPr>
          <w:rStyle w:val="StyleStyleBold12pt"/>
        </w:rPr>
      </w:pPr>
    </w:p>
    <w:p w:rsidR="003F07C4" w:rsidRPr="000B15B3" w:rsidRDefault="003F07C4" w:rsidP="003F07C4">
      <w:pPr>
        <w:rPr>
          <w:rStyle w:val="StyleStyleBold12pt"/>
        </w:rPr>
      </w:pPr>
      <w:r w:rsidRPr="000B15B3">
        <w:rPr>
          <w:rStyle w:val="StyleStyleBold12pt"/>
        </w:rPr>
        <w:t>Plan revives Latin American anti-Americanism – surrenders to Castro and lionizes Cuba</w:t>
      </w:r>
    </w:p>
    <w:p w:rsidR="003F07C4" w:rsidRPr="000B15B3" w:rsidRDefault="003F07C4" w:rsidP="003F07C4">
      <w:r w:rsidRPr="000B15B3">
        <w:rPr>
          <w:rStyle w:val="StyleStyleBold12pt"/>
        </w:rPr>
        <w:t>Brookes 9</w:t>
      </w:r>
    </w:p>
    <w:p w:rsidR="003F07C4" w:rsidRPr="000B15B3" w:rsidRDefault="003F07C4" w:rsidP="003F07C4">
      <w:r w:rsidRPr="000B15B3">
        <w:t xml:space="preserve">Peter Brookes, senior fellow for National Security Affairs in the Davis Institute at The Heritage Foundation, 4/16/09, (“Keep the Embargo, O”, </w:t>
      </w:r>
      <w:hyperlink r:id="rId9" w:history="1">
        <w:r w:rsidRPr="000B15B3">
          <w:t>http://www.heritage.org/research/commentary/2009/04/keep-the-embargo-o</w:t>
        </w:r>
      </w:hyperlink>
      <w:r w:rsidRPr="000B15B3">
        <w:t>, AW)</w:t>
      </w:r>
    </w:p>
    <w:p w:rsidR="003F07C4" w:rsidRDefault="003F07C4" w:rsidP="003F07C4">
      <w:r w:rsidRPr="003F07C4">
        <w:t xml:space="preserve">In another outreach to roguish regimes, the Obama administration on Monday announced the easing </w:t>
      </w:r>
    </w:p>
    <w:p w:rsidR="003F07C4" w:rsidRDefault="003F07C4" w:rsidP="003F07C4">
      <w:r>
        <w:t>AND</w:t>
      </w:r>
    </w:p>
    <w:p w:rsidR="003F07C4" w:rsidRPr="003F07C4" w:rsidRDefault="003F07C4" w:rsidP="003F07C4">
      <w:proofErr w:type="gramStart"/>
      <w:r w:rsidRPr="003F07C4">
        <w:t>communist</w:t>
      </w:r>
      <w:proofErr w:type="gramEnd"/>
      <w:r w:rsidRPr="003F07C4">
        <w:t xml:space="preserve"> regime, we should hold firm onto the leverage the embargo provides.</w:t>
      </w:r>
    </w:p>
    <w:p w:rsidR="003F07C4" w:rsidRPr="000B15B3" w:rsidRDefault="003F07C4" w:rsidP="003F07C4">
      <w:pPr>
        <w:rPr>
          <w:rStyle w:val="StyleStyleBold12pt"/>
        </w:rPr>
      </w:pPr>
    </w:p>
    <w:p w:rsidR="003F07C4" w:rsidRPr="000B15B3" w:rsidRDefault="003F07C4" w:rsidP="003F07C4">
      <w:pPr>
        <w:rPr>
          <w:rStyle w:val="StyleStyleBold12pt"/>
        </w:rPr>
      </w:pPr>
      <w:r w:rsidRPr="000B15B3">
        <w:rPr>
          <w:rStyle w:val="StyleStyleBold12pt"/>
        </w:rPr>
        <w:t>Leftist militarization causes Russian expansion</w:t>
      </w:r>
    </w:p>
    <w:p w:rsidR="003F07C4" w:rsidRPr="000B15B3" w:rsidRDefault="003F07C4" w:rsidP="003F07C4">
      <w:pPr>
        <w:rPr>
          <w:rStyle w:val="StyleStyleBold12pt"/>
        </w:rPr>
      </w:pPr>
      <w:proofErr w:type="spellStart"/>
      <w:r w:rsidRPr="000B15B3">
        <w:rPr>
          <w:rStyle w:val="StyleStyleBold12pt"/>
        </w:rPr>
        <w:t>Vassallo</w:t>
      </w:r>
      <w:proofErr w:type="spellEnd"/>
      <w:r w:rsidRPr="000B15B3">
        <w:rPr>
          <w:rStyle w:val="StyleStyleBold12pt"/>
        </w:rPr>
        <w:t xml:space="preserve"> 10</w:t>
      </w:r>
    </w:p>
    <w:p w:rsidR="003F07C4" w:rsidRPr="000B15B3" w:rsidRDefault="003F07C4" w:rsidP="003F07C4">
      <w:proofErr w:type="spellStart"/>
      <w:r w:rsidRPr="000B15B3">
        <w:t>JoEllen</w:t>
      </w:r>
      <w:proofErr w:type="spellEnd"/>
      <w:r w:rsidRPr="000B15B3">
        <w:t xml:space="preserve"> </w:t>
      </w:r>
      <w:proofErr w:type="spellStart"/>
      <w:r w:rsidRPr="000B15B3">
        <w:t>Vassallo</w:t>
      </w:r>
      <w:proofErr w:type="spellEnd"/>
      <w:r w:rsidRPr="000B15B3">
        <w:t xml:space="preserve"> 2010, MA in IR, St. John Fisher College, (“The Bolivarian Alliance for the Americas: The Destabilizing Impact on Latin America”, </w:t>
      </w:r>
      <w:hyperlink r:id="rId10" w:history="1">
        <w:r w:rsidRPr="000B15B3">
          <w:t>http://fisherpub.sjfc.edu/cgi/viewcontent.cgi?article=1001&amp;context=intlstudies_masters</w:t>
        </w:r>
      </w:hyperlink>
      <w:r w:rsidRPr="000B15B3">
        <w:t>, AW)</w:t>
      </w:r>
    </w:p>
    <w:p w:rsidR="003F07C4" w:rsidRDefault="003F07C4" w:rsidP="003F07C4">
      <w:r w:rsidRPr="003F07C4">
        <w:t xml:space="preserve">Another area of concern is </w:t>
      </w:r>
      <w:proofErr w:type="spellStart"/>
      <w:r w:rsidRPr="003F07C4">
        <w:t>Russia‟s</w:t>
      </w:r>
      <w:proofErr w:type="spellEnd"/>
      <w:r w:rsidRPr="003F07C4">
        <w:t xml:space="preserve"> relationship with ALBA. Russia serves as </w:t>
      </w:r>
    </w:p>
    <w:p w:rsidR="003F07C4" w:rsidRDefault="003F07C4" w:rsidP="003F07C4">
      <w:r>
        <w:t>AND</w:t>
      </w:r>
    </w:p>
    <w:p w:rsidR="003F07C4" w:rsidRPr="003F07C4" w:rsidRDefault="003F07C4" w:rsidP="003F07C4">
      <w:proofErr w:type="gramStart"/>
      <w:r w:rsidRPr="003F07C4">
        <w:t>political</w:t>
      </w:r>
      <w:proofErr w:type="gramEnd"/>
      <w:r w:rsidRPr="003F07C4">
        <w:t xml:space="preserve"> and economic agenda, which has resulted in conflict in the region.</w:t>
      </w:r>
    </w:p>
    <w:p w:rsidR="003F07C4" w:rsidRPr="000B15B3" w:rsidRDefault="003F07C4" w:rsidP="003F07C4">
      <w:pPr>
        <w:rPr>
          <w:rStyle w:val="StyleStyleBold12pt"/>
        </w:rPr>
      </w:pPr>
    </w:p>
    <w:p w:rsidR="003F07C4" w:rsidRPr="000B15B3" w:rsidRDefault="003F07C4" w:rsidP="003F07C4">
      <w:pPr>
        <w:rPr>
          <w:rStyle w:val="StyleStyleBold12pt"/>
        </w:rPr>
      </w:pPr>
      <w:r w:rsidRPr="000B15B3">
        <w:rPr>
          <w:rStyle w:val="StyleStyleBold12pt"/>
        </w:rPr>
        <w:t>Extinction</w:t>
      </w:r>
    </w:p>
    <w:p w:rsidR="003F07C4" w:rsidRPr="000B15B3" w:rsidRDefault="003F07C4" w:rsidP="003F07C4">
      <w:proofErr w:type="spellStart"/>
      <w:r w:rsidRPr="000B15B3">
        <w:rPr>
          <w:rStyle w:val="StyleStyleBold12pt"/>
        </w:rPr>
        <w:t>Walle</w:t>
      </w:r>
      <w:proofErr w:type="spellEnd"/>
      <w:r w:rsidRPr="000B15B3">
        <w:rPr>
          <w:rStyle w:val="StyleStyleBold12pt"/>
        </w:rPr>
        <w:t xml:space="preserve"> 12</w:t>
      </w:r>
      <w:r w:rsidRPr="000B15B3">
        <w:t xml:space="preserve"> </w:t>
      </w:r>
    </w:p>
    <w:p w:rsidR="003F07C4" w:rsidRPr="000B15B3" w:rsidRDefault="003F07C4" w:rsidP="003F07C4">
      <w:r w:rsidRPr="000B15B3">
        <w:t xml:space="preserve">(Walter, Research Associate at the Council on Hemispheric Affairs, “Russia Turns to the South for Military and Economic Alliances,” </w:t>
      </w:r>
      <w:hyperlink r:id="rId11" w:history="1">
        <w:r w:rsidRPr="000B15B3">
          <w:t>http://www.coha.org/russia-turns-to-the-south-for-military-and-economic-alliances/</w:t>
        </w:r>
      </w:hyperlink>
      <w:r w:rsidRPr="000B15B3">
        <w:t>)</w:t>
      </w:r>
    </w:p>
    <w:p w:rsidR="003F07C4" w:rsidRDefault="003F07C4" w:rsidP="003F07C4">
      <w:r w:rsidRPr="003F07C4">
        <w:t xml:space="preserve">Quite clearly, Russia’s interest in Latin America is escalating. Russian Foreign Minister Sergey </w:t>
      </w:r>
    </w:p>
    <w:p w:rsidR="003F07C4" w:rsidRDefault="003F07C4" w:rsidP="003F07C4">
      <w:r>
        <w:t>AND</w:t>
      </w:r>
    </w:p>
    <w:p w:rsidR="003F07C4" w:rsidRPr="003F07C4" w:rsidRDefault="003F07C4" w:rsidP="003F07C4">
      <w:proofErr w:type="gramStart"/>
      <w:r w:rsidRPr="003F07C4">
        <w:t>alone</w:t>
      </w:r>
      <w:proofErr w:type="gramEnd"/>
      <w:r w:rsidRPr="003F07C4">
        <w:t xml:space="preserve"> among Latin American countries in recognizing the independence of the new republics.</w:t>
      </w:r>
    </w:p>
    <w:p w:rsidR="003F07C4" w:rsidRPr="000B15B3" w:rsidRDefault="003F07C4" w:rsidP="003F07C4">
      <w:pPr>
        <w:pStyle w:val="Heading2"/>
        <w:rPr>
          <w:rStyle w:val="StyleStyleBold12pt"/>
          <w:rFonts w:ascii="Calibri" w:hAnsi="Calibri" w:cs="Times New Roman"/>
          <w:b/>
          <w:sz w:val="44"/>
          <w:u w:val="double"/>
        </w:rPr>
      </w:pPr>
      <w:r w:rsidRPr="000B15B3">
        <w:rPr>
          <w:rFonts w:ascii="Calibri" w:hAnsi="Calibri" w:cs="Times New Roman"/>
        </w:rPr>
        <w:t>1NC Russia Oil</w:t>
      </w:r>
    </w:p>
    <w:p w:rsidR="003F07C4" w:rsidRPr="000B15B3" w:rsidRDefault="003F07C4" w:rsidP="003F07C4">
      <w:pPr>
        <w:rPr>
          <w:rStyle w:val="StyleStyleBold12pt"/>
        </w:rPr>
      </w:pPr>
      <w:r w:rsidRPr="000B15B3">
        <w:rPr>
          <w:rStyle w:val="StyleStyleBold12pt"/>
        </w:rPr>
        <w:t>Russia’s econ is up because of oil – it’s key to Kremlin funds and stability</w:t>
      </w:r>
    </w:p>
    <w:p w:rsidR="003F07C4" w:rsidRPr="000B15B3" w:rsidRDefault="003F07C4" w:rsidP="003F07C4">
      <w:r w:rsidRPr="000B15B3">
        <w:t xml:space="preserve">Mark </w:t>
      </w:r>
      <w:proofErr w:type="spellStart"/>
      <w:r w:rsidRPr="000B15B3">
        <w:rPr>
          <w:rStyle w:val="StyleStyleBold12pt"/>
        </w:rPr>
        <w:t>Adomanis</w:t>
      </w:r>
      <w:proofErr w:type="spellEnd"/>
      <w:r w:rsidRPr="000B15B3">
        <w:rPr>
          <w:rStyle w:val="StyleStyleBold12pt"/>
        </w:rPr>
        <w:t xml:space="preserve"> 1/03</w:t>
      </w:r>
      <w:r w:rsidRPr="000B15B3">
        <w:t xml:space="preserve">, Forbes, (“Russia's Oil Industry Is Doing Fine, Which Is Great News For The Kremlin”, </w:t>
      </w:r>
      <w:hyperlink r:id="rId12" w:history="1">
        <w:r w:rsidRPr="000B15B3">
          <w:t>http://www.forbes.com/sites/markadomanis/2014/01/03/russias-oil-industry-is-doing-ok-which-is-good-news-for-the-kremlin/</w:t>
        </w:r>
      </w:hyperlink>
      <w:r w:rsidRPr="000B15B3">
        <w:t>, AW)</w:t>
      </w:r>
    </w:p>
    <w:p w:rsidR="003F07C4" w:rsidRDefault="003F07C4" w:rsidP="003F07C4">
      <w:r w:rsidRPr="003F07C4">
        <w:t>Russia’s economy had a pretty bad 2013 and there’s simply no point in arguing otherwise</w:t>
      </w:r>
    </w:p>
    <w:p w:rsidR="003F07C4" w:rsidRDefault="003F07C4" w:rsidP="003F07C4">
      <w:r>
        <w:t>AND</w:t>
      </w:r>
    </w:p>
    <w:p w:rsidR="003F07C4" w:rsidRPr="003F07C4" w:rsidRDefault="003F07C4" w:rsidP="003F07C4">
      <w:proofErr w:type="gramStart"/>
      <w:r w:rsidRPr="003F07C4">
        <w:t>have</w:t>
      </w:r>
      <w:proofErr w:type="gramEnd"/>
      <w:r w:rsidRPr="003F07C4">
        <w:t xml:space="preserve"> been in the face of sustained economic weakness in the developed world.</w:t>
      </w:r>
    </w:p>
    <w:p w:rsidR="003F07C4" w:rsidRPr="000B15B3" w:rsidRDefault="003F07C4" w:rsidP="003F07C4">
      <w:pPr>
        <w:rPr>
          <w:rStyle w:val="StyleStyleBold12pt"/>
        </w:rPr>
      </w:pPr>
    </w:p>
    <w:p w:rsidR="003F07C4" w:rsidRPr="000B15B3" w:rsidRDefault="003F07C4" w:rsidP="003F07C4">
      <w:pPr>
        <w:rPr>
          <w:rStyle w:val="StyleStyleBold12pt"/>
        </w:rPr>
      </w:pPr>
      <w:r w:rsidRPr="000B15B3">
        <w:rPr>
          <w:rStyle w:val="StyleStyleBold12pt"/>
        </w:rPr>
        <w:t>New energy tech leads to OPEC flooding the oil market – turns solvency and crushes prices</w:t>
      </w:r>
    </w:p>
    <w:p w:rsidR="003F07C4" w:rsidRPr="000B15B3" w:rsidRDefault="003F07C4" w:rsidP="003F07C4">
      <w:r w:rsidRPr="000B15B3">
        <w:rPr>
          <w:rStyle w:val="StyleStyleBold12pt"/>
        </w:rPr>
        <w:t>Energy Tech Stocks 8</w:t>
      </w:r>
      <w:r w:rsidRPr="000B15B3">
        <w:t xml:space="preserve">—quoting Dr. Marcel, Ph.D. in IR and Senior Research Fellow at the Chatham House (“Petro-politics Expert Marcel: Saudis Have Oil But Not Enough; OPEC May Flood Market To Hurt New Techs,” 27 January 2008, </w:t>
      </w:r>
      <w:hyperlink r:id="rId13" w:history="1">
        <w:r w:rsidRPr="000B15B3">
          <w:t>http://energytechstocks.com.previewmysite.com/wp/?cat=15&amp;paged=2</w:t>
        </w:r>
      </w:hyperlink>
      <w:r w:rsidRPr="000B15B3">
        <w:t xml:space="preserve">, </w:t>
      </w:r>
      <w:proofErr w:type="spellStart"/>
      <w:r w:rsidRPr="000B15B3">
        <w:t>AMiles</w:t>
      </w:r>
      <w:proofErr w:type="spellEnd"/>
      <w:r w:rsidRPr="000B15B3">
        <w:t>)</w:t>
      </w:r>
    </w:p>
    <w:p w:rsidR="003F07C4" w:rsidRDefault="003F07C4" w:rsidP="003F07C4">
      <w:r w:rsidRPr="003F07C4">
        <w:t xml:space="preserve">Saudi Arabia still has a lot of oil; nevertheless, the world doesn’t have </w:t>
      </w:r>
    </w:p>
    <w:p w:rsidR="003F07C4" w:rsidRDefault="003F07C4" w:rsidP="003F07C4">
      <w:r>
        <w:t>AND</w:t>
      </w:r>
    </w:p>
    <w:p w:rsidR="003F07C4" w:rsidRPr="003F07C4" w:rsidRDefault="003F07C4" w:rsidP="003F07C4">
      <w:proofErr w:type="gramStart"/>
      <w:r w:rsidRPr="003F07C4">
        <w:t>industry</w:t>
      </w:r>
      <w:proofErr w:type="gramEnd"/>
      <w:r w:rsidRPr="003F07C4">
        <w:t>, the world keeps asking, “Why should we trust them?”</w:t>
      </w:r>
    </w:p>
    <w:p w:rsidR="003F07C4" w:rsidRPr="000B15B3" w:rsidRDefault="003F07C4" w:rsidP="003F07C4">
      <w:pPr>
        <w:rPr>
          <w:rStyle w:val="StyleStyleBold12pt"/>
        </w:rPr>
      </w:pPr>
    </w:p>
    <w:p w:rsidR="003F07C4" w:rsidRPr="000B15B3" w:rsidRDefault="003F07C4" w:rsidP="003F07C4">
      <w:pPr>
        <w:rPr>
          <w:rStyle w:val="StyleStyleBold12pt"/>
        </w:rPr>
      </w:pPr>
      <w:r w:rsidRPr="000B15B3">
        <w:rPr>
          <w:rStyle w:val="StyleStyleBold12pt"/>
        </w:rPr>
        <w:t xml:space="preserve">Oil prices key to Russia’s economy – over half of government revenue </w:t>
      </w:r>
    </w:p>
    <w:p w:rsidR="003F07C4" w:rsidRPr="000B15B3" w:rsidRDefault="003F07C4" w:rsidP="003F07C4">
      <w:pPr>
        <w:rPr>
          <w:szCs w:val="22"/>
        </w:rPr>
      </w:pPr>
      <w:r w:rsidRPr="000B15B3">
        <w:rPr>
          <w:rStyle w:val="StyleStyleBold12pt"/>
        </w:rPr>
        <w:t>Schuman 12</w:t>
      </w:r>
      <w:r w:rsidRPr="000B15B3">
        <w:rPr>
          <w:b/>
          <w:sz w:val="26"/>
          <w:szCs w:val="26"/>
        </w:rPr>
        <w:t xml:space="preserve"> – </w:t>
      </w:r>
      <w:r w:rsidRPr="000B15B3">
        <w:rPr>
          <w:szCs w:val="22"/>
        </w:rPr>
        <w:t>(Michael Schuman, Associated Press Staff Writer for Times. July 5, 2012. “Why Vladimir Putin Needs Higher Oil Prices,” http://business.time.com/2012/07/05/why-vladimir-putin-needs-higher-oil-prices/)</w:t>
      </w:r>
    </w:p>
    <w:p w:rsidR="003F07C4" w:rsidRDefault="003F07C4" w:rsidP="003F07C4">
      <w:r w:rsidRPr="003F07C4">
        <w:t xml:space="preserve">But Vladimir Putin is not one of them. The economy that the Russian President </w:t>
      </w:r>
    </w:p>
    <w:p w:rsidR="003F07C4" w:rsidRDefault="003F07C4" w:rsidP="003F07C4">
      <w:r>
        <w:t>AND</w:t>
      </w:r>
    </w:p>
    <w:p w:rsidR="003F07C4" w:rsidRPr="003F07C4" w:rsidRDefault="003F07C4" w:rsidP="003F07C4">
      <w:r w:rsidRPr="003F07C4">
        <w:t xml:space="preserve">, </w:t>
      </w:r>
      <w:proofErr w:type="gramStart"/>
      <w:r w:rsidRPr="003F07C4">
        <w:t>or</w:t>
      </w:r>
      <w:proofErr w:type="gramEnd"/>
      <w:r w:rsidRPr="003F07C4">
        <w:t xml:space="preserve"> his ability to use government resources to firm up his popularity.</w:t>
      </w:r>
    </w:p>
    <w:p w:rsidR="003F07C4" w:rsidRPr="000B15B3" w:rsidRDefault="003F07C4" w:rsidP="003F07C4">
      <w:pPr>
        <w:rPr>
          <w:rStyle w:val="StyleStyleBold12pt"/>
        </w:rPr>
      </w:pPr>
    </w:p>
    <w:p w:rsidR="003F07C4" w:rsidRPr="000B15B3" w:rsidRDefault="003F07C4" w:rsidP="003F07C4">
      <w:pPr>
        <w:rPr>
          <w:rStyle w:val="StyleStyleBold12pt"/>
        </w:rPr>
      </w:pPr>
      <w:r w:rsidRPr="000B15B3">
        <w:rPr>
          <w:rStyle w:val="StyleStyleBold12pt"/>
        </w:rPr>
        <w:t>Escalates – structural factors</w:t>
      </w:r>
    </w:p>
    <w:p w:rsidR="003F07C4" w:rsidRPr="000B15B3" w:rsidRDefault="003F07C4" w:rsidP="003F07C4">
      <w:proofErr w:type="spellStart"/>
      <w:r w:rsidRPr="000B15B3">
        <w:rPr>
          <w:rStyle w:val="StyleStyleBold12pt"/>
        </w:rPr>
        <w:t>Filger</w:t>
      </w:r>
      <w:proofErr w:type="spellEnd"/>
      <w:r w:rsidRPr="000B15B3">
        <w:rPr>
          <w:rStyle w:val="StyleStyleBold12pt"/>
        </w:rPr>
        <w:t xml:space="preserve"> 9</w:t>
      </w:r>
      <w:r w:rsidRPr="000B15B3">
        <w:t xml:space="preserve"> (Sheldon, Author – Huffington Post, “Russian Economy Faces Disastrous Free Fall Contraction”, </w:t>
      </w:r>
      <w:hyperlink r:id="rId14" w:history="1">
        <w:r w:rsidRPr="000B15B3">
          <w:t>http://www.globaleconomiccrisis.com/blog/archives/356</w:t>
        </w:r>
      </w:hyperlink>
      <w:r w:rsidRPr="000B15B3">
        <w:t>)</w:t>
      </w:r>
    </w:p>
    <w:p w:rsidR="003F07C4" w:rsidRDefault="003F07C4" w:rsidP="003F07C4">
      <w:r w:rsidRPr="003F07C4">
        <w:t xml:space="preserve">In Russia, historically, economic health and political stability are intertwined to a degree </w:t>
      </w:r>
    </w:p>
    <w:p w:rsidR="003F07C4" w:rsidRDefault="003F07C4" w:rsidP="003F07C4">
      <w:r>
        <w:t>AND</w:t>
      </w:r>
    </w:p>
    <w:p w:rsidR="003F07C4" w:rsidRPr="003F07C4" w:rsidRDefault="003F07C4" w:rsidP="003F07C4">
      <w:proofErr w:type="gramStart"/>
      <w:r w:rsidRPr="003F07C4">
        <w:t>the</w:t>
      </w:r>
      <w:proofErr w:type="gramEnd"/>
      <w:r w:rsidRPr="003F07C4">
        <w:t xml:space="preserve"> financial impact of the Global Economic Crisis is its least dangerous consequence.</w:t>
      </w:r>
    </w:p>
    <w:p w:rsidR="003F07C4" w:rsidRPr="000B15B3" w:rsidRDefault="003F07C4" w:rsidP="003F07C4">
      <w:pPr>
        <w:pStyle w:val="Heading2"/>
        <w:rPr>
          <w:rFonts w:ascii="Calibri" w:hAnsi="Calibri" w:cs="Times New Roman"/>
        </w:rPr>
      </w:pPr>
      <w:r w:rsidRPr="000B15B3">
        <w:rPr>
          <w:rFonts w:ascii="Calibri" w:hAnsi="Calibri" w:cs="Times New Roman"/>
        </w:rPr>
        <w:t>1NC Security</w:t>
      </w:r>
    </w:p>
    <w:p w:rsidR="003F07C4" w:rsidRPr="000B15B3" w:rsidRDefault="003F07C4" w:rsidP="003F07C4">
      <w:pPr>
        <w:rPr>
          <w:rStyle w:val="StyleStyleBold12pt"/>
        </w:rPr>
      </w:pPr>
      <w:r w:rsidRPr="000B15B3">
        <w:rPr>
          <w:rStyle w:val="StyleStyleBold12pt"/>
        </w:rPr>
        <w:t>Orthodox atomistic approaches to global problems makes extinction inevitable – we control causality of conflict</w:t>
      </w:r>
    </w:p>
    <w:p w:rsidR="003F07C4" w:rsidRDefault="003F07C4" w:rsidP="003F07C4">
      <w:r w:rsidRPr="003F07C4">
        <w:t xml:space="preserve">Ahmed 12 Dr. </w:t>
      </w:r>
      <w:proofErr w:type="spellStart"/>
      <w:r w:rsidRPr="003F07C4">
        <w:t>Nafeez</w:t>
      </w:r>
      <w:proofErr w:type="spellEnd"/>
      <w:r w:rsidRPr="003F07C4">
        <w:t xml:space="preserve"> Mosaddeq Ahmed is Executive Director of the Institute for Policy </w:t>
      </w:r>
    </w:p>
    <w:p w:rsidR="003F07C4" w:rsidRDefault="003F07C4" w:rsidP="003F07C4">
      <w:r>
        <w:t>AND</w:t>
      </w:r>
    </w:p>
    <w:p w:rsidR="003F07C4" w:rsidRPr="003F07C4" w:rsidRDefault="003F07C4" w:rsidP="003F07C4">
      <w:proofErr w:type="gramStart"/>
      <w:r w:rsidRPr="003F07C4">
        <w:t>, 2011 Taylor Francis 3.</w:t>
      </w:r>
      <w:proofErr w:type="gramEnd"/>
      <w:r w:rsidRPr="003F07C4">
        <w:t xml:space="preserve"> From </w:t>
      </w:r>
      <w:proofErr w:type="spellStart"/>
      <w:r w:rsidRPr="003F07C4">
        <w:t>securitisation</w:t>
      </w:r>
      <w:proofErr w:type="spellEnd"/>
      <w:r w:rsidRPr="003F07C4">
        <w:t xml:space="preserve"> to </w:t>
      </w:r>
      <w:proofErr w:type="spellStart"/>
      <w:r w:rsidRPr="003F07C4">
        <w:t>militarisation</w:t>
      </w:r>
      <w:proofErr w:type="spellEnd"/>
      <w:r w:rsidRPr="003F07C4">
        <w:t xml:space="preserve"> 3.1 Complicity</w:t>
      </w:r>
    </w:p>
    <w:p w:rsidR="003F07C4" w:rsidRDefault="003F07C4" w:rsidP="003F07C4">
      <w:r w:rsidRPr="003F07C4">
        <w:t xml:space="preserve">Orthodox IR approaches: occluding systems, </w:t>
      </w:r>
      <w:proofErr w:type="spellStart"/>
      <w:r w:rsidRPr="003F07C4">
        <w:t>securitising</w:t>
      </w:r>
      <w:proofErr w:type="spellEnd"/>
      <w:r w:rsidRPr="003F07C4">
        <w:t xml:space="preserve"> crises, reifying violence 2.1 </w:t>
      </w:r>
    </w:p>
    <w:p w:rsidR="003F07C4" w:rsidRDefault="003F07C4" w:rsidP="003F07C4">
      <w:r>
        <w:t>AND</w:t>
      </w:r>
    </w:p>
    <w:p w:rsidR="003F07C4" w:rsidRPr="003F07C4" w:rsidRDefault="003F07C4" w:rsidP="003F07C4">
      <w:proofErr w:type="gramStart"/>
      <w:r w:rsidRPr="003F07C4">
        <w:t>necessitating</w:t>
      </w:r>
      <w:proofErr w:type="gramEnd"/>
      <w:r w:rsidRPr="003F07C4">
        <w:t xml:space="preserve"> more violence, while inhibiting preventive action, it guarantees greater insecurity.</w:t>
      </w:r>
    </w:p>
    <w:p w:rsidR="003F07C4" w:rsidRPr="000B15B3" w:rsidRDefault="003F07C4" w:rsidP="003F07C4">
      <w:pPr>
        <w:rPr>
          <w:rStyle w:val="StyleStyleBold12pt"/>
        </w:rPr>
      </w:pPr>
    </w:p>
    <w:p w:rsidR="003F07C4" w:rsidRPr="000B15B3" w:rsidRDefault="003F07C4" w:rsidP="003F07C4"/>
    <w:p w:rsidR="003F07C4" w:rsidRPr="000B15B3" w:rsidRDefault="003F07C4" w:rsidP="003F07C4">
      <w:pPr>
        <w:pStyle w:val="Heading2"/>
        <w:rPr>
          <w:rFonts w:ascii="Calibri" w:hAnsi="Calibri" w:cs="Times New Roman"/>
        </w:rPr>
      </w:pPr>
      <w:r w:rsidRPr="000B15B3">
        <w:rPr>
          <w:rFonts w:ascii="Calibri" w:hAnsi="Calibri" w:cs="Times New Roman"/>
        </w:rPr>
        <w:t>1NC Counterplan</w:t>
      </w:r>
    </w:p>
    <w:p w:rsidR="003F07C4" w:rsidRPr="000B15B3" w:rsidRDefault="003F07C4" w:rsidP="003F07C4">
      <w:pPr>
        <w:rPr>
          <w:rStyle w:val="StyleStyleBold12pt"/>
        </w:rPr>
      </w:pPr>
      <w:r w:rsidRPr="000B15B3">
        <w:rPr>
          <w:rStyle w:val="StyleStyleBold12pt"/>
        </w:rPr>
        <w:t>Text: The Department of Defense should substantially increase its investment for alternate energy fuel sources for military use.</w:t>
      </w:r>
    </w:p>
    <w:p w:rsidR="003F07C4" w:rsidRPr="000B15B3" w:rsidRDefault="003F07C4" w:rsidP="003F07C4">
      <w:pPr>
        <w:rPr>
          <w:rStyle w:val="StyleStyleBold12pt"/>
        </w:rPr>
      </w:pPr>
    </w:p>
    <w:p w:rsidR="003F07C4" w:rsidRPr="000B15B3" w:rsidRDefault="003F07C4" w:rsidP="003F07C4">
      <w:pPr>
        <w:rPr>
          <w:rStyle w:val="StyleStyleBold12pt"/>
        </w:rPr>
      </w:pPr>
      <w:r w:rsidRPr="000B15B3">
        <w:rPr>
          <w:rStyle w:val="StyleStyleBold12pt"/>
        </w:rPr>
        <w:t xml:space="preserve">Solves the </w:t>
      </w:r>
      <w:proofErr w:type="spellStart"/>
      <w:r w:rsidRPr="000B15B3">
        <w:rPr>
          <w:rStyle w:val="StyleStyleBold12pt"/>
        </w:rPr>
        <w:t>aff</w:t>
      </w:r>
      <w:proofErr w:type="spellEnd"/>
      <w:r w:rsidRPr="000B15B3">
        <w:rPr>
          <w:rStyle w:val="StyleStyleBold12pt"/>
        </w:rPr>
        <w:t xml:space="preserve"> – investment is key, but 2016 solves the </w:t>
      </w:r>
      <w:proofErr w:type="spellStart"/>
      <w:r w:rsidRPr="000B15B3">
        <w:rPr>
          <w:rStyle w:val="StyleStyleBold12pt"/>
        </w:rPr>
        <w:t>aff</w:t>
      </w:r>
      <w:proofErr w:type="spellEnd"/>
    </w:p>
    <w:p w:rsidR="003F07C4" w:rsidRPr="000B15B3" w:rsidRDefault="003F07C4" w:rsidP="003F07C4">
      <w:pPr>
        <w:rPr>
          <w:rStyle w:val="StyleStyleBold12pt"/>
        </w:rPr>
      </w:pPr>
      <w:r w:rsidRPr="000B15B3">
        <w:rPr>
          <w:rStyle w:val="StyleStyleBold12pt"/>
        </w:rPr>
        <w:t>Daly 12</w:t>
      </w:r>
    </w:p>
    <w:p w:rsidR="003F07C4" w:rsidRPr="000B15B3" w:rsidRDefault="003F07C4" w:rsidP="003F07C4">
      <w:r w:rsidRPr="000B15B3">
        <w:t xml:space="preserve">John Daly, Oil Price, 3/26/12, (“U.S. Military Gets Serious About Biofuels”, </w:t>
      </w:r>
      <w:hyperlink r:id="rId15" w:history="1">
        <w:r w:rsidRPr="000B15B3">
          <w:t>http://oilprice.com/Alternative-Energy/Biofuels/U.S.-Military-gets-Serious-about-Biofuels.html</w:t>
        </w:r>
      </w:hyperlink>
      <w:r w:rsidRPr="000B15B3">
        <w:t>, AW)</w:t>
      </w:r>
    </w:p>
    <w:p w:rsidR="003F07C4" w:rsidRDefault="003F07C4" w:rsidP="003F07C4">
      <w:r w:rsidRPr="003F07C4">
        <w:t xml:space="preserve">Last month U.S. Army Energy Initiatives Task Force (AEITF) issued </w:t>
      </w:r>
    </w:p>
    <w:p w:rsidR="003F07C4" w:rsidRDefault="003F07C4" w:rsidP="003F07C4">
      <w:r>
        <w:t>AND</w:t>
      </w:r>
    </w:p>
    <w:p w:rsidR="003F07C4" w:rsidRPr="003F07C4" w:rsidRDefault="003F07C4" w:rsidP="003F07C4">
      <w:proofErr w:type="gramStart"/>
      <w:r w:rsidRPr="003F07C4">
        <w:t>of</w:t>
      </w:r>
      <w:proofErr w:type="gramEnd"/>
      <w:r w:rsidRPr="003F07C4">
        <w:t xml:space="preserve"> subsidies and crop insurance, along with a shortage of significant investment.</w:t>
      </w:r>
    </w:p>
    <w:p w:rsidR="003F07C4" w:rsidRPr="000B15B3" w:rsidRDefault="003F07C4" w:rsidP="003F07C4">
      <w:pPr>
        <w:pStyle w:val="Heading1"/>
        <w:rPr>
          <w:rFonts w:ascii="Calibri" w:hAnsi="Calibri" w:cs="Times New Roman"/>
        </w:rPr>
      </w:pPr>
      <w:r w:rsidRPr="000B15B3">
        <w:rPr>
          <w:rFonts w:ascii="Calibri" w:hAnsi="Calibri" w:cs="Times New Roman"/>
        </w:rPr>
        <w:t>CASE</w:t>
      </w:r>
    </w:p>
    <w:p w:rsidR="003F07C4" w:rsidRPr="000B15B3" w:rsidRDefault="003F07C4" w:rsidP="003F07C4">
      <w:pPr>
        <w:pStyle w:val="Heading2"/>
        <w:rPr>
          <w:rFonts w:ascii="Calibri" w:hAnsi="Calibri" w:cs="Times New Roman"/>
        </w:rPr>
      </w:pPr>
      <w:r w:rsidRPr="000B15B3">
        <w:rPr>
          <w:rFonts w:ascii="Calibri" w:hAnsi="Calibri" w:cs="Times New Roman"/>
        </w:rPr>
        <w:t>1NC Air Power Defense</w:t>
      </w:r>
    </w:p>
    <w:p w:rsidR="003F07C4" w:rsidRPr="000B15B3" w:rsidRDefault="003F07C4" w:rsidP="003F07C4">
      <w:pPr>
        <w:rPr>
          <w:rStyle w:val="StyleStyleBold12pt"/>
        </w:rPr>
      </w:pPr>
      <w:r w:rsidRPr="000B15B3">
        <w:rPr>
          <w:rStyle w:val="StyleStyleBold12pt"/>
        </w:rPr>
        <w:t>No impact to air power</w:t>
      </w:r>
    </w:p>
    <w:p w:rsidR="003F07C4" w:rsidRPr="000B15B3" w:rsidRDefault="003F07C4" w:rsidP="003F07C4">
      <w:r w:rsidRPr="000B15B3">
        <w:rPr>
          <w:rStyle w:val="StyleStyleBold12pt"/>
        </w:rPr>
        <w:t>Axe,</w:t>
      </w:r>
      <w:r w:rsidRPr="000B15B3">
        <w:t xml:space="preserve"> military correspondent, regular contributor to The Washington Times, C-SPAN, and Wired, 3/18/</w:t>
      </w:r>
      <w:r w:rsidRPr="000B15B3">
        <w:rPr>
          <w:rStyle w:val="StyleStyleBold12pt"/>
        </w:rPr>
        <w:t>’9</w:t>
      </w:r>
    </w:p>
    <w:p w:rsidR="003F07C4" w:rsidRPr="000B15B3" w:rsidRDefault="003F07C4" w:rsidP="003F07C4">
      <w:r w:rsidRPr="000B15B3">
        <w:t xml:space="preserve">(David, </w:t>
      </w:r>
      <w:hyperlink r:id="rId16" w:history="1">
        <w:r w:rsidRPr="000B15B3">
          <w:t>http://www.warisboring.com/2009/03/18/1804/</w:t>
        </w:r>
      </w:hyperlink>
      <w:r w:rsidRPr="000B15B3">
        <w:t>)</w:t>
      </w:r>
    </w:p>
    <w:p w:rsidR="003F07C4" w:rsidRDefault="003F07C4" w:rsidP="003F07C4">
      <w:r w:rsidRPr="003F07C4">
        <w:t xml:space="preserve">Analyst Gregory Martin, a retired Air Force general, said the erosion of world </w:t>
      </w:r>
    </w:p>
    <w:p w:rsidR="003F07C4" w:rsidRDefault="003F07C4" w:rsidP="003F07C4">
      <w:r>
        <w:t>AND</w:t>
      </w:r>
    </w:p>
    <w:p w:rsidR="003F07C4" w:rsidRPr="003F07C4" w:rsidRDefault="003F07C4" w:rsidP="003F07C4">
      <w:proofErr w:type="gramStart"/>
      <w:r w:rsidRPr="003F07C4">
        <w:t>get</w:t>
      </w:r>
      <w:proofErr w:type="gramEnd"/>
      <w:r w:rsidRPr="003F07C4">
        <w:t xml:space="preserve"> rich gabbing about certain pointy airplanes on behalf of wealthy corporate clients.</w:t>
      </w:r>
    </w:p>
    <w:p w:rsidR="003F07C4" w:rsidRPr="000B15B3" w:rsidRDefault="003F07C4" w:rsidP="003F07C4">
      <w:pPr>
        <w:pStyle w:val="Heading2"/>
        <w:rPr>
          <w:rFonts w:ascii="Calibri" w:hAnsi="Calibri" w:cs="Times New Roman"/>
        </w:rPr>
      </w:pPr>
      <w:r w:rsidRPr="000B15B3">
        <w:rPr>
          <w:rFonts w:ascii="Calibri" w:hAnsi="Calibri" w:cs="Times New Roman"/>
        </w:rPr>
        <w:t>1NC Terror Defense</w:t>
      </w:r>
    </w:p>
    <w:p w:rsidR="003F07C4" w:rsidRPr="000B15B3" w:rsidRDefault="003F07C4" w:rsidP="003F07C4">
      <w:pPr>
        <w:rPr>
          <w:rStyle w:val="StyleStyleBold12pt"/>
        </w:rPr>
      </w:pPr>
      <w:r w:rsidRPr="000B15B3">
        <w:rPr>
          <w:rStyle w:val="StyleStyleBold12pt"/>
        </w:rPr>
        <w:t>No risk of nuclear terrorism---too many obstacles</w:t>
      </w:r>
    </w:p>
    <w:p w:rsidR="003F07C4" w:rsidRPr="000B15B3" w:rsidRDefault="003F07C4" w:rsidP="003F07C4">
      <w:r w:rsidRPr="000B15B3">
        <w:t xml:space="preserve">John J. </w:t>
      </w:r>
      <w:proofErr w:type="spellStart"/>
      <w:r w:rsidRPr="000B15B3">
        <w:rPr>
          <w:rStyle w:val="StyleStyleBold12pt"/>
        </w:rPr>
        <w:t>Mearsheimer</w:t>
      </w:r>
      <w:proofErr w:type="spellEnd"/>
      <w:r w:rsidRPr="000B15B3">
        <w:rPr>
          <w:rStyle w:val="StyleStyleBold12pt"/>
        </w:rPr>
        <w:t xml:space="preserve"> 14</w:t>
      </w:r>
      <w:r w:rsidRPr="000B15B3">
        <w:t>, R. Wendell Harrison Distinguished Service Professor of Political Science at the University of Chicago, “America Unhinged”, January 2, nationalinterest.org/article/america-unhinged-9639</w:t>
      </w:r>
      <w:proofErr w:type="gramStart"/>
      <w:r w:rsidRPr="000B15B3">
        <w:t>?page</w:t>
      </w:r>
      <w:proofErr w:type="gramEnd"/>
      <w:r w:rsidRPr="000B15B3">
        <w:t>=show</w:t>
      </w:r>
    </w:p>
    <w:p w:rsidR="003F07C4" w:rsidRDefault="003F07C4" w:rsidP="003F07C4">
      <w:r w:rsidRPr="003F07C4">
        <w:t xml:space="preserve">Am I overlooking the obvious threat that strikes fear into the hearts of so </w:t>
      </w:r>
      <w:proofErr w:type="gramStart"/>
      <w:r w:rsidRPr="003F07C4">
        <w:t>many</w:t>
      </w:r>
      <w:proofErr w:type="gramEnd"/>
      <w:r w:rsidRPr="003F07C4">
        <w:t xml:space="preserve"> </w:t>
      </w:r>
    </w:p>
    <w:p w:rsidR="003F07C4" w:rsidRDefault="003F07C4" w:rsidP="003F07C4">
      <w:r>
        <w:t>AND</w:t>
      </w:r>
    </w:p>
    <w:p w:rsidR="003F07C4" w:rsidRPr="003F07C4" w:rsidRDefault="003F07C4" w:rsidP="003F07C4">
      <w:proofErr w:type="gramStart"/>
      <w:r w:rsidRPr="003F07C4">
        <w:t>encourage</w:t>
      </w:r>
      <w:proofErr w:type="gramEnd"/>
      <w:r w:rsidRPr="003F07C4">
        <w:t xml:space="preserve"> and help other states to place nuclear materials in highly secure custody.</w:t>
      </w:r>
    </w:p>
    <w:p w:rsidR="003F07C4" w:rsidRPr="000B15B3" w:rsidRDefault="003F07C4" w:rsidP="003F07C4">
      <w:pPr>
        <w:rPr>
          <w:rStyle w:val="StyleStyleBold12pt"/>
        </w:rPr>
      </w:pPr>
    </w:p>
    <w:p w:rsidR="003F07C4" w:rsidRPr="000B15B3" w:rsidRDefault="003F07C4" w:rsidP="003F07C4">
      <w:pPr>
        <w:rPr>
          <w:rStyle w:val="StyleStyleBold12pt"/>
        </w:rPr>
      </w:pPr>
      <w:r w:rsidRPr="000B15B3">
        <w:rPr>
          <w:rStyle w:val="StyleStyleBold12pt"/>
        </w:rPr>
        <w:t>No escalation</w:t>
      </w:r>
    </w:p>
    <w:p w:rsidR="003F07C4" w:rsidRPr="000B15B3" w:rsidRDefault="003F07C4" w:rsidP="003F07C4">
      <w:r w:rsidRPr="000B15B3">
        <w:rPr>
          <w:rStyle w:val="StyleStyleBold12pt"/>
        </w:rPr>
        <w:t>Mueller 5</w:t>
      </w:r>
      <w:r w:rsidRPr="000B15B3">
        <w:t xml:space="preserve"> (John, Professor of Political Science – Ohio State University, Reactions and Overreactions to Terrorism, http://polisci.osu.edu/faculty/jmueller/NB.PDF)</w:t>
      </w:r>
    </w:p>
    <w:p w:rsidR="003F07C4" w:rsidRDefault="003F07C4" w:rsidP="003F07C4">
      <w:r w:rsidRPr="003F07C4">
        <w:t xml:space="preserve">However, history clearly demonstrates that overreaction is not necessarily inevitable. Sometimes, in </w:t>
      </w:r>
    </w:p>
    <w:p w:rsidR="003F07C4" w:rsidRDefault="003F07C4" w:rsidP="003F07C4">
      <w:r>
        <w:t>AND</w:t>
      </w:r>
    </w:p>
    <w:p w:rsidR="003F07C4" w:rsidRPr="003F07C4" w:rsidRDefault="003F07C4" w:rsidP="003F07C4">
      <w:proofErr w:type="gramStart"/>
      <w:r w:rsidRPr="003F07C4">
        <w:t>after</w:t>
      </w:r>
      <w:proofErr w:type="gramEnd"/>
      <w:r w:rsidRPr="003F07C4">
        <w:t xml:space="preserve"> the obligatory (and inexpensive) expressions of outrage are prominently issued.</w:t>
      </w:r>
    </w:p>
    <w:p w:rsidR="003F07C4" w:rsidRPr="000B15B3" w:rsidRDefault="003F07C4" w:rsidP="003F07C4">
      <w:pPr>
        <w:pStyle w:val="Heading2"/>
        <w:rPr>
          <w:rFonts w:ascii="Calibri" w:hAnsi="Calibri" w:cs="Times New Roman"/>
        </w:rPr>
      </w:pPr>
      <w:r w:rsidRPr="000B15B3">
        <w:rPr>
          <w:rFonts w:ascii="Calibri" w:hAnsi="Calibri" w:cs="Times New Roman"/>
        </w:rPr>
        <w:t>1NC Deterrence Defense</w:t>
      </w:r>
    </w:p>
    <w:p w:rsidR="003F07C4" w:rsidRPr="000B15B3" w:rsidRDefault="003F07C4" w:rsidP="003F07C4">
      <w:pPr>
        <w:rPr>
          <w:rStyle w:val="StyleStyleBold12pt"/>
        </w:rPr>
      </w:pPr>
      <w:r w:rsidRPr="000B15B3">
        <w:rPr>
          <w:rStyle w:val="StyleStyleBold12pt"/>
        </w:rPr>
        <w:t xml:space="preserve">Deterrence theory is wrong – </w:t>
      </w:r>
      <w:proofErr w:type="spellStart"/>
      <w:r w:rsidRPr="000B15B3">
        <w:rPr>
          <w:rStyle w:val="StyleStyleBold12pt"/>
        </w:rPr>
        <w:t>nonfalsifiable</w:t>
      </w:r>
      <w:proofErr w:type="spellEnd"/>
      <w:r w:rsidRPr="000B15B3">
        <w:rPr>
          <w:rStyle w:val="StyleStyleBold12pt"/>
        </w:rPr>
        <w:t xml:space="preserve"> and empirically denied</w:t>
      </w:r>
    </w:p>
    <w:p w:rsidR="003F07C4" w:rsidRPr="000B15B3" w:rsidRDefault="003F07C4" w:rsidP="003F07C4">
      <w:r w:rsidRPr="000B15B3">
        <w:rPr>
          <w:rStyle w:val="StyleStyleBold12pt"/>
        </w:rPr>
        <w:t>Wilson 8</w:t>
      </w:r>
      <w:r w:rsidRPr="000B15B3">
        <w:t xml:space="preserve"> (Ward Wilson, senior fellow at the James Martin Center for Nonproliferation Studies, director of the Rethinking Nuclear Weapons Project, November 2008, “The Myth of Nuclear Deterrence,” published in the Nonproliferation Review Volume 15 Number 3, </w:t>
      </w:r>
      <w:hyperlink r:id="rId17" w:history="1">
        <w:r w:rsidRPr="000B15B3">
          <w:t>http://cns.miis.edu/npr/pdfs/153_wilson.pdf</w:t>
        </w:r>
      </w:hyperlink>
      <w:r w:rsidRPr="000B15B3">
        <w:t xml:space="preserve">) </w:t>
      </w:r>
    </w:p>
    <w:p w:rsidR="003F07C4" w:rsidRDefault="003F07C4" w:rsidP="003F07C4">
      <w:r w:rsidRPr="003F07C4">
        <w:t xml:space="preserve">Some people try to make the case for nuclear deterrence not by explaining its theoretical </w:t>
      </w:r>
    </w:p>
    <w:p w:rsidR="003F07C4" w:rsidRDefault="003F07C4" w:rsidP="003F07C4">
      <w:r>
        <w:t>AND</w:t>
      </w:r>
    </w:p>
    <w:p w:rsidR="003F07C4" w:rsidRPr="003F07C4" w:rsidRDefault="003F07C4" w:rsidP="003F07C4">
      <w:proofErr w:type="gramStart"/>
      <w:r w:rsidRPr="003F07C4">
        <w:t>this</w:t>
      </w:r>
      <w:proofErr w:type="gramEnd"/>
      <w:r w:rsidRPr="003F07C4">
        <w:t xml:space="preserve"> form of deterrence, the general theoretical objections to it still apply.</w:t>
      </w:r>
    </w:p>
    <w:p w:rsidR="003F07C4" w:rsidRPr="000B15B3" w:rsidRDefault="003F07C4" w:rsidP="003F07C4">
      <w:pPr>
        <w:pStyle w:val="Heading2"/>
        <w:rPr>
          <w:rFonts w:ascii="Calibri" w:hAnsi="Calibri" w:cs="Times New Roman"/>
        </w:rPr>
      </w:pPr>
      <w:r w:rsidRPr="000B15B3">
        <w:rPr>
          <w:rFonts w:ascii="Calibri" w:hAnsi="Calibri" w:cs="Times New Roman"/>
        </w:rPr>
        <w:t>1NC Resource Wars Defense</w:t>
      </w:r>
    </w:p>
    <w:p w:rsidR="003F07C4" w:rsidRPr="000B15B3" w:rsidRDefault="003F07C4" w:rsidP="003F07C4">
      <w:pPr>
        <w:rPr>
          <w:rStyle w:val="StyleStyleBold12pt"/>
        </w:rPr>
      </w:pPr>
      <w:r w:rsidRPr="000B15B3">
        <w:rPr>
          <w:rStyle w:val="StyleStyleBold12pt"/>
        </w:rPr>
        <w:t xml:space="preserve">No resource wars </w:t>
      </w:r>
    </w:p>
    <w:p w:rsidR="003F07C4" w:rsidRPr="000B15B3" w:rsidRDefault="003F07C4" w:rsidP="003F07C4">
      <w:proofErr w:type="spellStart"/>
      <w:r w:rsidRPr="000B15B3">
        <w:rPr>
          <w:rStyle w:val="StyleStyleBold12pt"/>
        </w:rPr>
        <w:t>Tetrais</w:t>
      </w:r>
      <w:proofErr w:type="spellEnd"/>
      <w:r w:rsidRPr="000B15B3">
        <w:rPr>
          <w:rStyle w:val="StyleStyleBold12pt"/>
        </w:rPr>
        <w:t xml:space="preserve"> 12</w:t>
      </w:r>
      <w:r w:rsidRPr="000B15B3">
        <w:t xml:space="preserve">—Senior Research Fellow at the </w:t>
      </w:r>
      <w:proofErr w:type="spellStart"/>
      <w:r w:rsidRPr="000B15B3">
        <w:t>Fondation</w:t>
      </w:r>
      <w:proofErr w:type="spellEnd"/>
      <w:r w:rsidRPr="000B15B3">
        <w:t xml:space="preserve"> pour la </w:t>
      </w:r>
      <w:proofErr w:type="spellStart"/>
      <w:r w:rsidRPr="000B15B3">
        <w:t>Recherche</w:t>
      </w:r>
      <w:proofErr w:type="spellEnd"/>
      <w:r w:rsidRPr="000B15B3">
        <w:t xml:space="preserve"> </w:t>
      </w:r>
      <w:proofErr w:type="spellStart"/>
      <w:r w:rsidRPr="000B15B3">
        <w:t>Stratgique</w:t>
      </w:r>
      <w:proofErr w:type="spellEnd"/>
      <w:r w:rsidRPr="000B15B3">
        <w:t xml:space="preserve"> (FRS). Past positions include: Director, Civilian Affairs Committee, NATO Assembly (1990-1993); European affairs desk officer, Ministry of Defense (1993-1995); Visiting Fellow, the Rand Corporation (1995-1996); Special Assistant to the Director of Strategic Affairs, Ministry of Defense (1996-2001)</w:t>
      </w:r>
      <w:proofErr w:type="gramStart"/>
      <w:r w:rsidRPr="000B15B3">
        <w:t>.(</w:t>
      </w:r>
      <w:proofErr w:type="gramEnd"/>
      <w:r w:rsidRPr="000B15B3">
        <w:t>Bruno, The Demise of Ares, csis.org/files/publication/twq12SummerTertrais.pdf)</w:t>
      </w:r>
    </w:p>
    <w:p w:rsidR="003F07C4" w:rsidRDefault="003F07C4" w:rsidP="003F07C4">
      <w:r w:rsidRPr="003F07C4">
        <w:t xml:space="preserve">The Unconvincing Case for ‘‘New Wars’’ </w:t>
      </w:r>
      <w:proofErr w:type="gramStart"/>
      <w:r w:rsidRPr="003F07C4">
        <w:t>Is</w:t>
      </w:r>
      <w:proofErr w:type="gramEnd"/>
      <w:r w:rsidRPr="003F07C4">
        <w:t xml:space="preserve"> the demise of war reversible? In </w:t>
      </w:r>
    </w:p>
    <w:p w:rsidR="003F07C4" w:rsidRDefault="003F07C4" w:rsidP="003F07C4">
      <w:r>
        <w:t>AND</w:t>
      </w:r>
    </w:p>
    <w:p w:rsidR="003F07C4" w:rsidRPr="003F07C4" w:rsidRDefault="003F07C4" w:rsidP="003F07C4">
      <w:proofErr w:type="gramStart"/>
      <w:r w:rsidRPr="003F07C4">
        <w:t>will</w:t>
      </w:r>
      <w:proofErr w:type="gramEnd"/>
      <w:r w:rsidRPr="003F07C4">
        <w:t xml:space="preserve"> be driven by nationalist passions, not the desperate hunger for hydrocarbons.</w:t>
      </w:r>
    </w:p>
    <w:p w:rsidR="003F07C4" w:rsidRPr="000B15B3" w:rsidRDefault="003F07C4" w:rsidP="003F07C4">
      <w:pPr>
        <w:pStyle w:val="Heading2"/>
        <w:rPr>
          <w:rFonts w:ascii="Calibri" w:hAnsi="Calibri" w:cs="Times New Roman"/>
        </w:rPr>
      </w:pPr>
      <w:r w:rsidRPr="000B15B3">
        <w:rPr>
          <w:rFonts w:ascii="Calibri" w:hAnsi="Calibri" w:cs="Times New Roman"/>
        </w:rPr>
        <w:t>1NC Oil Wars Defense</w:t>
      </w:r>
    </w:p>
    <w:p w:rsidR="003F07C4" w:rsidRPr="000B15B3" w:rsidRDefault="003F07C4" w:rsidP="003F07C4">
      <w:pPr>
        <w:rPr>
          <w:rStyle w:val="StyleStyleBold12pt"/>
        </w:rPr>
      </w:pPr>
      <w:r w:rsidRPr="000B15B3">
        <w:rPr>
          <w:rStyle w:val="StyleStyleBold12pt"/>
        </w:rPr>
        <w:t>No oil wars</w:t>
      </w:r>
    </w:p>
    <w:p w:rsidR="003F07C4" w:rsidRPr="000B15B3" w:rsidRDefault="003F07C4" w:rsidP="003F07C4">
      <w:pPr>
        <w:rPr>
          <w:rStyle w:val="StyleStyleBold12pt"/>
        </w:rPr>
      </w:pPr>
      <w:proofErr w:type="spellStart"/>
      <w:r w:rsidRPr="000B15B3">
        <w:rPr>
          <w:rStyle w:val="StyleStyleBold12pt"/>
        </w:rPr>
        <w:t>Hossein-Zadeh</w:t>
      </w:r>
      <w:proofErr w:type="spellEnd"/>
      <w:r w:rsidRPr="000B15B3">
        <w:rPr>
          <w:rStyle w:val="StyleStyleBold12pt"/>
        </w:rPr>
        <w:t xml:space="preserve"> 9</w:t>
      </w:r>
    </w:p>
    <w:p w:rsidR="003F07C4" w:rsidRDefault="003F07C4" w:rsidP="003F07C4">
      <w:r w:rsidRPr="003F07C4">
        <w:t xml:space="preserve"> An Iranian-born Kurd, Ismael </w:t>
      </w:r>
      <w:proofErr w:type="spellStart"/>
      <w:r w:rsidRPr="003F07C4">
        <w:t>Hossein-zadeh</w:t>
      </w:r>
      <w:proofErr w:type="spellEnd"/>
      <w:r w:rsidRPr="003F07C4">
        <w:t xml:space="preserve"> came to the United </w:t>
      </w:r>
    </w:p>
    <w:p w:rsidR="003F07C4" w:rsidRDefault="003F07C4" w:rsidP="003F07C4">
      <w:r>
        <w:t>AND</w:t>
      </w:r>
    </w:p>
    <w:p w:rsidR="003F07C4" w:rsidRPr="003F07C4" w:rsidRDefault="003F07C4" w:rsidP="003F07C4">
      <w:r w:rsidRPr="003F07C4">
        <w:t xml:space="preserve">8 Issue: 2 Page: 295 DOI: 10.1163/156914909X423908 </w:t>
      </w:r>
    </w:p>
    <w:p w:rsidR="003F07C4" w:rsidRDefault="003F07C4" w:rsidP="003F07C4">
      <w:r w:rsidRPr="003F07C4">
        <w:t xml:space="preserve"> Despite the fact that oil companies nowadays view war and political turmoil in the </w:t>
      </w:r>
    </w:p>
    <w:p w:rsidR="003F07C4" w:rsidRDefault="003F07C4" w:rsidP="003F07C4">
      <w:r>
        <w:t>AND</w:t>
      </w:r>
    </w:p>
    <w:p w:rsidR="003F07C4" w:rsidRPr="003F07C4" w:rsidRDefault="003F07C4" w:rsidP="003F07C4">
      <w:proofErr w:type="gramStart"/>
      <w:r w:rsidRPr="003F07C4">
        <w:t>sold</w:t>
      </w:r>
      <w:proofErr w:type="gramEnd"/>
      <w:r w:rsidRPr="003F07C4">
        <w:t xml:space="preserve">, and still sells, services to oil companies and the Pentagon . </w:t>
      </w:r>
    </w:p>
    <w:p w:rsidR="003F07C4" w:rsidRPr="000B15B3" w:rsidRDefault="003F07C4" w:rsidP="003F07C4">
      <w:pPr>
        <w:pStyle w:val="Heading2"/>
        <w:rPr>
          <w:rFonts w:ascii="Calibri" w:hAnsi="Calibri" w:cs="Times New Roman"/>
        </w:rPr>
      </w:pPr>
      <w:r w:rsidRPr="000B15B3">
        <w:rPr>
          <w:rFonts w:ascii="Calibri" w:hAnsi="Calibri" w:cs="Times New Roman"/>
        </w:rPr>
        <w:t xml:space="preserve">1NC Defense Industry Defense </w:t>
      </w:r>
    </w:p>
    <w:p w:rsidR="003F07C4" w:rsidRPr="000B15B3" w:rsidRDefault="003F07C4" w:rsidP="003F07C4">
      <w:pPr>
        <w:rPr>
          <w:rStyle w:val="StyleStyleBold12pt"/>
        </w:rPr>
      </w:pPr>
      <w:r w:rsidRPr="000B15B3">
        <w:rPr>
          <w:rStyle w:val="StyleStyleBold12pt"/>
        </w:rPr>
        <w:t xml:space="preserve">LNG </w:t>
      </w:r>
      <w:proofErr w:type="gramStart"/>
      <w:r w:rsidRPr="000B15B3">
        <w:rPr>
          <w:rStyle w:val="StyleStyleBold12pt"/>
        </w:rPr>
        <w:t>boom</w:t>
      </w:r>
      <w:proofErr w:type="gramEnd"/>
      <w:r w:rsidRPr="000B15B3">
        <w:rPr>
          <w:rStyle w:val="StyleStyleBold12pt"/>
        </w:rPr>
        <w:t xml:space="preserve"> is high – solves the </w:t>
      </w:r>
      <w:proofErr w:type="spellStart"/>
      <w:r w:rsidRPr="000B15B3">
        <w:rPr>
          <w:rStyle w:val="StyleStyleBold12pt"/>
        </w:rPr>
        <w:t>aff</w:t>
      </w:r>
      <w:proofErr w:type="spellEnd"/>
      <w:r w:rsidRPr="000B15B3">
        <w:rPr>
          <w:rStyle w:val="StyleStyleBold12pt"/>
        </w:rPr>
        <w:t xml:space="preserve"> – 81% of energy needs</w:t>
      </w:r>
    </w:p>
    <w:p w:rsidR="003F07C4" w:rsidRPr="000B15B3" w:rsidRDefault="003F07C4" w:rsidP="003F07C4">
      <w:pPr>
        <w:rPr>
          <w:highlight w:val="yellow"/>
        </w:rPr>
      </w:pPr>
      <w:r w:rsidRPr="000B15B3">
        <w:t xml:space="preserve">Meghan </w:t>
      </w:r>
      <w:r w:rsidRPr="000B15B3">
        <w:rPr>
          <w:rStyle w:val="StyleStyleBold12pt"/>
        </w:rPr>
        <w:t>Foley</w:t>
      </w:r>
      <w:r w:rsidRPr="000B15B3">
        <w:t xml:space="preserve">, </w:t>
      </w:r>
      <w:r w:rsidRPr="000B15B3">
        <w:rPr>
          <w:rStyle w:val="StyleStyleBold12pt"/>
        </w:rPr>
        <w:t>13</w:t>
      </w:r>
      <w:r w:rsidRPr="000B15B3">
        <w:t>, USA Today, http://www.usatoday.com/story/money/business/2013/08/25/natural-gas-boom-overkill/2692767/</w:t>
      </w:r>
    </w:p>
    <w:p w:rsidR="003F07C4" w:rsidRPr="003F07C4" w:rsidRDefault="003F07C4" w:rsidP="003F07C4">
      <w:r w:rsidRPr="003F07C4">
        <w:t xml:space="preserve">Natural gas was first a boon for domestic </w:t>
      </w:r>
    </w:p>
    <w:p w:rsidR="003F07C4" w:rsidRPr="003F07C4" w:rsidRDefault="003F07C4" w:rsidP="003F07C4">
      <w:r w:rsidRPr="003F07C4">
        <w:t>ANE</w:t>
      </w:r>
    </w:p>
    <w:p w:rsidR="003F07C4" w:rsidRPr="003F07C4" w:rsidRDefault="003F07C4" w:rsidP="003F07C4">
      <w:r w:rsidRPr="003F07C4">
        <w:t>Now, the United States produces more natural gas than it can use.</w:t>
      </w:r>
    </w:p>
    <w:p w:rsidR="003F07C4" w:rsidRPr="000B15B3" w:rsidRDefault="003F07C4" w:rsidP="003F07C4">
      <w:pPr>
        <w:rPr>
          <w:rStyle w:val="StyleStyleBold12pt"/>
        </w:rPr>
      </w:pPr>
    </w:p>
    <w:p w:rsidR="003F07C4" w:rsidRPr="000B15B3" w:rsidRDefault="003F07C4" w:rsidP="003F07C4">
      <w:pPr>
        <w:rPr>
          <w:rStyle w:val="StyleStyleBold12pt"/>
        </w:rPr>
      </w:pPr>
      <w:r w:rsidRPr="000B15B3">
        <w:rPr>
          <w:rStyle w:val="StyleStyleBold12pt"/>
        </w:rPr>
        <w:t>Alt cause to defense sector – immigration</w:t>
      </w:r>
    </w:p>
    <w:p w:rsidR="003F07C4" w:rsidRPr="000B15B3" w:rsidRDefault="003F07C4" w:rsidP="003F07C4">
      <w:r w:rsidRPr="000B15B3">
        <w:rPr>
          <w:rStyle w:val="StyleStyleBold12pt"/>
        </w:rPr>
        <w:t xml:space="preserve">Hanson 12 - </w:t>
      </w:r>
      <w:r w:rsidRPr="000B15B3">
        <w:t xml:space="preserve">Professor of Economics at the University of California San Diego and Director of the Center on Emerging and Pacific Economies, (Gordon H., “Immigration and Economic Growth”, Cato </w:t>
      </w:r>
      <w:proofErr w:type="spellStart"/>
      <w:r w:rsidRPr="000B15B3">
        <w:t>Insitute</w:t>
      </w:r>
      <w:proofErr w:type="spellEnd"/>
      <w:r w:rsidRPr="000B15B3">
        <w:t>, Cato Journal, Volume 32, Winter 2012)</w:t>
      </w:r>
    </w:p>
    <w:p w:rsidR="003F07C4" w:rsidRDefault="003F07C4" w:rsidP="003F07C4">
      <w:r w:rsidRPr="003F07C4">
        <w:t xml:space="preserve">Past improvements in living standards for American households have been largely the consequence of </w:t>
      </w:r>
      <w:proofErr w:type="gramStart"/>
      <w:r w:rsidRPr="003F07C4">
        <w:t>growth</w:t>
      </w:r>
      <w:proofErr w:type="gramEnd"/>
      <w:r w:rsidRPr="003F07C4">
        <w:t xml:space="preserve"> </w:t>
      </w:r>
    </w:p>
    <w:p w:rsidR="003F07C4" w:rsidRDefault="003F07C4" w:rsidP="003F07C4">
      <w:r>
        <w:t>AND</w:t>
      </w:r>
    </w:p>
    <w:p w:rsidR="003F07C4" w:rsidRPr="003F07C4" w:rsidRDefault="003F07C4" w:rsidP="003F07C4">
      <w:proofErr w:type="gramStart"/>
      <w:r w:rsidRPr="003F07C4">
        <w:t>in</w:t>
      </w:r>
      <w:proofErr w:type="gramEnd"/>
      <w:r w:rsidRPr="003F07C4">
        <w:t xml:space="preserve"> public services, generating a positive net contribution to government fiscal accounts.</w:t>
      </w:r>
    </w:p>
    <w:p w:rsidR="003F07C4" w:rsidRPr="000B15B3" w:rsidRDefault="003F07C4" w:rsidP="003F07C4">
      <w:pPr>
        <w:rPr>
          <w:rStyle w:val="StyleStyleBold12pt"/>
        </w:rPr>
      </w:pPr>
    </w:p>
    <w:p w:rsidR="003F07C4" w:rsidRPr="000B15B3" w:rsidRDefault="003F07C4" w:rsidP="003F07C4">
      <w:pPr>
        <w:rPr>
          <w:rStyle w:val="StyleStyleBold12pt"/>
        </w:rPr>
      </w:pPr>
      <w:r w:rsidRPr="000B15B3">
        <w:rPr>
          <w:rStyle w:val="StyleStyleBold12pt"/>
        </w:rPr>
        <w:t>Defense companies are in Mexico – they can’t solve</w:t>
      </w:r>
    </w:p>
    <w:p w:rsidR="003F07C4" w:rsidRPr="000B15B3" w:rsidRDefault="003F07C4" w:rsidP="003F07C4">
      <w:proofErr w:type="spellStart"/>
      <w:r w:rsidRPr="000B15B3">
        <w:rPr>
          <w:rStyle w:val="StyleStyleBold12pt"/>
        </w:rPr>
        <w:t>Guidi</w:t>
      </w:r>
      <w:proofErr w:type="spellEnd"/>
      <w:r w:rsidRPr="000B15B3">
        <w:rPr>
          <w:rStyle w:val="StyleStyleBold12pt"/>
        </w:rPr>
        <w:t xml:space="preserve"> 11</w:t>
      </w:r>
      <w:r w:rsidRPr="000B15B3">
        <w:t xml:space="preserve"> (Was the </w:t>
      </w:r>
      <w:proofErr w:type="spellStart"/>
      <w:r w:rsidRPr="000B15B3">
        <w:t>Fronteras</w:t>
      </w:r>
      <w:proofErr w:type="spellEnd"/>
      <w:r w:rsidRPr="000B15B3">
        <w:t xml:space="preserve"> reporter at KPBS, covering immigration, border issues and culture. She’s a journalist and producer with experience working in radio, print, and multimedia, and has reported from the Caribbean, South and Central America, as well as the U.S.-Mexico border region, “Border Business: Aerospace As A Binational Industry,” </w:t>
      </w:r>
      <w:hyperlink r:id="rId18" w:history="1">
        <w:r w:rsidRPr="000B15B3">
          <w:t>http://www.fronterasdesk.org/news/2011/sep/28/business-mexico-aerospace-industry-maquiladora</w:t>
        </w:r>
      </w:hyperlink>
      <w:r w:rsidRPr="000B15B3">
        <w:t>)</w:t>
      </w:r>
    </w:p>
    <w:p w:rsidR="003F07C4" w:rsidRDefault="003F07C4" w:rsidP="003F07C4">
      <w:r w:rsidRPr="003F07C4">
        <w:t xml:space="preserve">With its high-profile speakers and 3D simulation stations, the second annual Baja </w:t>
      </w:r>
    </w:p>
    <w:p w:rsidR="003F07C4" w:rsidRDefault="003F07C4" w:rsidP="003F07C4">
      <w:r>
        <w:t>AND</w:t>
      </w:r>
    </w:p>
    <w:p w:rsidR="003F07C4" w:rsidRPr="003F07C4" w:rsidRDefault="003F07C4" w:rsidP="003F07C4">
      <w:proofErr w:type="gramStart"/>
      <w:r w:rsidRPr="003F07C4">
        <w:t>are</w:t>
      </w:r>
      <w:proofErr w:type="gramEnd"/>
      <w:r w:rsidRPr="003F07C4">
        <w:t xml:space="preserve"> American and manufacture parts for companies like Honeywell, Goodrich and Gulfstream. </w:t>
      </w:r>
    </w:p>
    <w:p w:rsidR="003F07C4" w:rsidRPr="000B15B3" w:rsidRDefault="003F07C4" w:rsidP="003F07C4">
      <w:pPr>
        <w:rPr>
          <w:rStyle w:val="StyleStyleBold12pt"/>
        </w:rPr>
      </w:pPr>
    </w:p>
    <w:p w:rsidR="003F07C4" w:rsidRPr="000B15B3" w:rsidRDefault="003F07C4" w:rsidP="003F07C4">
      <w:pPr>
        <w:rPr>
          <w:rStyle w:val="StyleStyleBold12pt"/>
        </w:rPr>
      </w:pPr>
      <w:r w:rsidRPr="000B15B3">
        <w:rPr>
          <w:rStyle w:val="StyleStyleBold12pt"/>
        </w:rPr>
        <w:t xml:space="preserve">Sequester crushes Defense Sector and industrial base—worst is yet to come </w:t>
      </w:r>
    </w:p>
    <w:p w:rsidR="003F07C4" w:rsidRPr="000B15B3" w:rsidRDefault="003F07C4" w:rsidP="003F07C4">
      <w:r w:rsidRPr="000B15B3">
        <w:rPr>
          <w:rStyle w:val="StyleStyleBold12pt"/>
        </w:rPr>
        <w:t>Gaffney 13</w:t>
      </w:r>
      <w:r w:rsidRPr="000B15B3">
        <w:t>-- the Founder and President of the Center for Security Policy in Washington, D.C. (Frank, “Who’s for dismantling the defense industrial base?” July 8, 2013, http://www.centerforsecuritypolicy.org/2013/07/08/whos-for-dismantling-the-defense-industrial-base)</w:t>
      </w:r>
    </w:p>
    <w:p w:rsidR="003F07C4" w:rsidRDefault="003F07C4" w:rsidP="003F07C4">
      <w:r w:rsidRPr="003F07C4">
        <w:t xml:space="preserve">A perfect storm is brewing – one that threatens to devastate what is left of </w:t>
      </w:r>
    </w:p>
    <w:p w:rsidR="003F07C4" w:rsidRDefault="003F07C4" w:rsidP="003F07C4">
      <w:r>
        <w:t>AND</w:t>
      </w:r>
    </w:p>
    <w:p w:rsidR="003F07C4" w:rsidRPr="003F07C4" w:rsidRDefault="003F07C4" w:rsidP="003F07C4">
      <w:proofErr w:type="gramStart"/>
      <w:r w:rsidRPr="003F07C4">
        <w:t>slashing</w:t>
      </w:r>
      <w:proofErr w:type="gramEnd"/>
      <w:r w:rsidRPr="003F07C4">
        <w:t xml:space="preserve"> of the Pentagon’s already-depleted discretionary spending accounts will likely eventuate.</w:t>
      </w:r>
    </w:p>
    <w:p w:rsidR="003F07C4" w:rsidRPr="000B15B3" w:rsidRDefault="003F07C4" w:rsidP="003F07C4">
      <w:pPr>
        <w:pStyle w:val="Heading2"/>
        <w:rPr>
          <w:rFonts w:ascii="Calibri" w:hAnsi="Calibri" w:cs="Times New Roman"/>
        </w:rPr>
      </w:pPr>
      <w:r w:rsidRPr="000B15B3">
        <w:rPr>
          <w:rFonts w:ascii="Calibri" w:hAnsi="Calibri" w:cs="Times New Roman"/>
        </w:rPr>
        <w:t>1NC Leadership Turn</w:t>
      </w:r>
    </w:p>
    <w:p w:rsidR="003F07C4" w:rsidRPr="000B15B3" w:rsidRDefault="003F07C4" w:rsidP="003F07C4">
      <w:pPr>
        <w:rPr>
          <w:rStyle w:val="StyleStyleBold12pt"/>
        </w:rPr>
      </w:pPr>
      <w:r w:rsidRPr="000B15B3">
        <w:rPr>
          <w:rStyle w:val="StyleStyleBold12pt"/>
        </w:rPr>
        <w:t xml:space="preserve">Turn – We’ll concede their climate leadership leads to emissions cuts </w:t>
      </w:r>
    </w:p>
    <w:p w:rsidR="003F07C4" w:rsidRPr="000B15B3" w:rsidRDefault="003F07C4" w:rsidP="003F07C4">
      <w:proofErr w:type="spellStart"/>
      <w:r w:rsidRPr="000B15B3">
        <w:rPr>
          <w:rStyle w:val="StyleStyleBold12pt"/>
        </w:rPr>
        <w:t>Newsmax</w:t>
      </w:r>
      <w:proofErr w:type="spellEnd"/>
      <w:r w:rsidRPr="000B15B3">
        <w:rPr>
          <w:rStyle w:val="StyleStyleBold12pt"/>
        </w:rPr>
        <w:t xml:space="preserve"> 12</w:t>
      </w:r>
      <w:r w:rsidRPr="000B15B3">
        <w:rPr>
          <w:sz w:val="16"/>
          <w:szCs w:val="16"/>
        </w:rPr>
        <w:t xml:space="preserve"> </w:t>
      </w:r>
      <w:r w:rsidRPr="000B15B3">
        <w:t xml:space="preserve">http://www.newsmax.com/Newsfront/ASIAX-BBEXCLUDE-BNALL-BNCOPY/2012/12/02/id/466154#ixzz2P2CzPioR </w:t>
      </w:r>
    </w:p>
    <w:p w:rsidR="003F07C4" w:rsidRDefault="003F07C4" w:rsidP="003F07C4">
      <w:r w:rsidRPr="003F07C4">
        <w:t xml:space="preserve">As leaders in Washington obsess about the fiscal cliff, President Barack Obama is putting </w:t>
      </w:r>
    </w:p>
    <w:p w:rsidR="003F07C4" w:rsidRDefault="003F07C4" w:rsidP="003F07C4">
      <w:r>
        <w:t>AND</w:t>
      </w:r>
    </w:p>
    <w:p w:rsidR="003F07C4" w:rsidRPr="003F07C4" w:rsidRDefault="003F07C4" w:rsidP="003F07C4">
      <w:proofErr w:type="gramStart"/>
      <w:r w:rsidRPr="003F07C4">
        <w:t>away</w:t>
      </w:r>
      <w:proofErr w:type="gramEnd"/>
      <w:r w:rsidRPr="003F07C4">
        <w:t xml:space="preserve"> the excuse that action is stalled because of the U.S.”</w:t>
      </w:r>
    </w:p>
    <w:p w:rsidR="003F07C4" w:rsidRPr="000B15B3" w:rsidRDefault="003F07C4" w:rsidP="003F07C4">
      <w:pPr>
        <w:rPr>
          <w:rStyle w:val="StyleStyleBold12pt"/>
        </w:rPr>
      </w:pPr>
    </w:p>
    <w:p w:rsidR="003F07C4" w:rsidRPr="000B15B3" w:rsidRDefault="003F07C4" w:rsidP="003F07C4">
      <w:pPr>
        <w:rPr>
          <w:rStyle w:val="StyleStyleBold12pt"/>
        </w:rPr>
      </w:pPr>
      <w:r w:rsidRPr="000B15B3">
        <w:rPr>
          <w:rStyle w:val="StyleStyleBold12pt"/>
        </w:rPr>
        <w:t>That causes protectionism and violates the WTO</w:t>
      </w:r>
    </w:p>
    <w:p w:rsidR="003F07C4" w:rsidRPr="000B15B3" w:rsidRDefault="003F07C4" w:rsidP="003F07C4">
      <w:pPr>
        <w:rPr>
          <w:sz w:val="16"/>
          <w:szCs w:val="16"/>
        </w:rPr>
      </w:pPr>
      <w:proofErr w:type="spellStart"/>
      <w:r w:rsidRPr="000B15B3">
        <w:rPr>
          <w:rStyle w:val="StyleStyleBold12pt"/>
        </w:rPr>
        <w:t>Rivkin</w:t>
      </w:r>
      <w:proofErr w:type="spellEnd"/>
      <w:r w:rsidRPr="000B15B3">
        <w:rPr>
          <w:rStyle w:val="StyleStyleBold12pt"/>
        </w:rPr>
        <w:t xml:space="preserve"> 09</w:t>
      </w:r>
      <w:r w:rsidRPr="000B15B3">
        <w:rPr>
          <w:sz w:val="16"/>
          <w:szCs w:val="16"/>
        </w:rPr>
        <w:t xml:space="preserve"> [Attorney David B. </w:t>
      </w:r>
      <w:proofErr w:type="spellStart"/>
      <w:r w:rsidRPr="000B15B3">
        <w:rPr>
          <w:sz w:val="16"/>
          <w:szCs w:val="16"/>
        </w:rPr>
        <w:t>Rivkin</w:t>
      </w:r>
      <w:proofErr w:type="spellEnd"/>
      <w:r w:rsidRPr="000B15B3">
        <w:rPr>
          <w:sz w:val="16"/>
          <w:szCs w:val="16"/>
        </w:rPr>
        <w:t xml:space="preserve">, Jr., has studied the U.S. Constitution and related historical documents with </w:t>
      </w:r>
    </w:p>
    <w:p w:rsidR="003F07C4" w:rsidRPr="000B15B3" w:rsidRDefault="003F07C4" w:rsidP="003F07C4">
      <w:proofErr w:type="gramStart"/>
      <w:r w:rsidRPr="000B15B3">
        <w:rPr>
          <w:sz w:val="16"/>
          <w:szCs w:val="16"/>
        </w:rPr>
        <w:t>scholarly</w:t>
      </w:r>
      <w:proofErr w:type="gramEnd"/>
      <w:r w:rsidRPr="000B15B3">
        <w:rPr>
          <w:sz w:val="16"/>
          <w:szCs w:val="16"/>
        </w:rPr>
        <w:t xml:space="preserve"> rigor, and has authored critical commentary on critical constitutional issues of our day. In private practice and partner at Baker Hostetler in Washington, D.C., Mr. </w:t>
      </w:r>
      <w:proofErr w:type="spellStart"/>
      <w:r w:rsidRPr="000B15B3">
        <w:rPr>
          <w:sz w:val="16"/>
          <w:szCs w:val="16"/>
        </w:rPr>
        <w:t>Rivkin</w:t>
      </w:r>
      <w:proofErr w:type="spellEnd"/>
      <w:r w:rsidRPr="000B15B3">
        <w:rPr>
          <w:sz w:val="16"/>
          <w:szCs w:val="16"/>
        </w:rPr>
        <w:t xml:space="preserve"> has had a lengthy career distinguished by service under Presidents Ronald Reagan and George H. W. Bush, in the U.S. Department of Justice, and in the U.S. Department of Energy. He is a well-known writer and media commentator on matters of constitutional and international law, as well as foreign and defense policy. He is a Visiting Fellow at the Nixon Center, Contributing Editor at the National Review, and a member of the Advisory Council at The National Interest magazine. He currently serves as Co-Chairman of the Center for Law and Counterterrorism at the Foundation for Defense of Democracies. He previously served on the United Nations Commission on Human Rights. A trusted representative of conservative viewpoints, he frequently testifies before the Senate Judiciary Committee and other Congressional committees. On July 30, 2009, Mr. </w:t>
      </w:r>
      <w:proofErr w:type="spellStart"/>
      <w:r w:rsidRPr="000B15B3">
        <w:rPr>
          <w:sz w:val="16"/>
          <w:szCs w:val="16"/>
        </w:rPr>
        <w:t>Rivkin</w:t>
      </w:r>
      <w:proofErr w:type="spellEnd"/>
      <w:r w:rsidRPr="000B15B3">
        <w:rPr>
          <w:sz w:val="16"/>
          <w:szCs w:val="16"/>
        </w:rPr>
        <w:t xml:space="preserve"> testified as a minority party witness in the confirmation hearings of Supreme Court Justice nominee Sonia </w:t>
      </w:r>
      <w:proofErr w:type="spellStart"/>
      <w:r w:rsidRPr="000B15B3">
        <w:rPr>
          <w:sz w:val="16"/>
          <w:szCs w:val="16"/>
        </w:rPr>
        <w:t>Sotomayor</w:t>
      </w:r>
      <w:proofErr w:type="spellEnd"/>
      <w:r w:rsidRPr="000B15B3">
        <w:rPr>
          <w:sz w:val="16"/>
          <w:szCs w:val="16"/>
        </w:rPr>
        <w:t xml:space="preserve">. He had previously testified on June 9, 2009, before the Senate Judiciary Committee's Subcommittee on the Constitution regarding "The Legal, Moral, and National Security Consequences of 'Prolonged Detention.'" His extensive legal opinion articles and commentary include more than 350 articles and numerous guest appearances on radio, and network and cable televisions programs, such as CNN, NPR, BBC, Fox News, NBC, ABC, CBS, Al Jazeera, and The Laura Ingraham Show. Mr. </w:t>
      </w:r>
      <w:proofErr w:type="spellStart"/>
      <w:r w:rsidRPr="000B15B3">
        <w:rPr>
          <w:sz w:val="16"/>
          <w:szCs w:val="16"/>
        </w:rPr>
        <w:t>Rivkin's</w:t>
      </w:r>
      <w:proofErr w:type="spellEnd"/>
      <w:r w:rsidRPr="000B15B3">
        <w:rPr>
          <w:sz w:val="16"/>
          <w:szCs w:val="16"/>
        </w:rPr>
        <w:t xml:space="preserve"> editorial contributions include constitutional law, international law, defense and national security, intelligence, foreign policy, energy policy, and healthcare reform. He develops his positions on critical public and legal matters not from political ideology, but from a reasoned interpretation of the U.S. constitution, legislation, judicial rulings, and legal opinions.] David's Senate Committee Testimony on Climate Change Thursday, 30 July 2009 17:26 Senate Committee on the Environment and Public Works Hearings On Climate Change and National Security July 30, 2009 http://davidrivkin.com/index.php</w:t>
      </w:r>
      <w:proofErr w:type="gramStart"/>
      <w:r w:rsidRPr="000B15B3">
        <w:rPr>
          <w:sz w:val="16"/>
          <w:szCs w:val="16"/>
        </w:rPr>
        <w:t>?option</w:t>
      </w:r>
      <w:proofErr w:type="gramEnd"/>
      <w:r w:rsidRPr="000B15B3">
        <w:rPr>
          <w:sz w:val="16"/>
          <w:szCs w:val="16"/>
        </w:rPr>
        <w:t>=com_content&amp;view=article&amp;id=50</w:t>
      </w:r>
    </w:p>
    <w:p w:rsidR="003F07C4" w:rsidRDefault="003F07C4" w:rsidP="003F07C4">
      <w:r w:rsidRPr="003F07C4">
        <w:t>D. Attempting To Enforce GHG Emissions Reductions Through Trade Penalties Would Be Highly Problematic</w:t>
      </w:r>
    </w:p>
    <w:p w:rsidR="003F07C4" w:rsidRDefault="003F07C4" w:rsidP="003F07C4">
      <w:r>
        <w:t>AND</w:t>
      </w:r>
    </w:p>
    <w:p w:rsidR="003F07C4" w:rsidRPr="003F07C4" w:rsidRDefault="003F07C4" w:rsidP="003F07C4">
      <w:proofErr w:type="gramStart"/>
      <w:r w:rsidRPr="003F07C4">
        <w:t>available</w:t>
      </w:r>
      <w:proofErr w:type="gramEnd"/>
      <w:r w:rsidRPr="003F07C4">
        <w:t xml:space="preserve"> to the U.S. in dealing with other major emitters. </w:t>
      </w:r>
    </w:p>
    <w:p w:rsidR="003F07C4" w:rsidRPr="000B15B3" w:rsidRDefault="003F07C4" w:rsidP="003F07C4">
      <w:pPr>
        <w:rPr>
          <w:rStyle w:val="StyleStyleBold12pt"/>
        </w:rPr>
      </w:pPr>
    </w:p>
    <w:p w:rsidR="003F07C4" w:rsidRPr="000B15B3" w:rsidRDefault="003F07C4" w:rsidP="003F07C4">
      <w:pPr>
        <w:rPr>
          <w:rStyle w:val="StyleStyleBold12pt"/>
        </w:rPr>
      </w:pPr>
      <w:r w:rsidRPr="000B15B3">
        <w:rPr>
          <w:rStyle w:val="StyleStyleBold12pt"/>
        </w:rPr>
        <w:t>The impact is trade war</w:t>
      </w:r>
    </w:p>
    <w:p w:rsidR="003F07C4" w:rsidRPr="000B15B3" w:rsidRDefault="003F07C4" w:rsidP="003F07C4">
      <w:pPr>
        <w:rPr>
          <w:rFonts w:eastAsia="Calibri"/>
          <w:sz w:val="16"/>
          <w:szCs w:val="16"/>
        </w:rPr>
      </w:pPr>
      <w:proofErr w:type="spellStart"/>
      <w:r w:rsidRPr="000B15B3">
        <w:rPr>
          <w:rStyle w:val="StyleStyleBold12pt"/>
        </w:rPr>
        <w:t>Panzner</w:t>
      </w:r>
      <w:proofErr w:type="spellEnd"/>
      <w:r w:rsidRPr="000B15B3">
        <w:rPr>
          <w:rStyle w:val="StyleStyleBold12pt"/>
        </w:rPr>
        <w:t xml:space="preserve"> 08</w:t>
      </w:r>
      <w:r w:rsidRPr="000B15B3">
        <w:rPr>
          <w:rFonts w:eastAsia="Calibri"/>
        </w:rPr>
        <w:t xml:space="preserve"> </w:t>
      </w:r>
      <w:r w:rsidRPr="000B15B3">
        <w:rPr>
          <w:rFonts w:eastAsia="Calibri"/>
          <w:sz w:val="16"/>
          <w:szCs w:val="16"/>
        </w:rPr>
        <w:t xml:space="preserve">– faculty at the New York Institute of Finance, 25-year veteran of the global stock, bond, and currency markets who has worked in New York and London for HSBC, Soros Funds, ABN </w:t>
      </w:r>
      <w:proofErr w:type="spellStart"/>
      <w:r w:rsidRPr="000B15B3">
        <w:rPr>
          <w:rFonts w:eastAsia="Calibri"/>
          <w:sz w:val="16"/>
          <w:szCs w:val="16"/>
        </w:rPr>
        <w:t>Amro</w:t>
      </w:r>
      <w:proofErr w:type="spellEnd"/>
      <w:r w:rsidRPr="000B15B3">
        <w:rPr>
          <w:rFonts w:eastAsia="Calibri"/>
          <w:sz w:val="16"/>
          <w:szCs w:val="16"/>
        </w:rPr>
        <w:t>, Dresdner Bank, and JPMorgan Chase (Michael, “Financial Armageddon: Protect Your Future from Economic Collapse,” p. 136-138)</w:t>
      </w:r>
    </w:p>
    <w:p w:rsidR="003F07C4" w:rsidRDefault="003F07C4" w:rsidP="003F07C4">
      <w:r w:rsidRPr="003F07C4">
        <w:t xml:space="preserve">Continuing calls for curbs on the flow of finance and trade will inspire the United </w:t>
      </w:r>
    </w:p>
    <w:p w:rsidR="003F07C4" w:rsidRDefault="003F07C4" w:rsidP="003F07C4">
      <w:r>
        <w:t>AND</w:t>
      </w:r>
    </w:p>
    <w:p w:rsidR="003F07C4" w:rsidRPr="003F07C4" w:rsidRDefault="003F07C4" w:rsidP="003F07C4">
      <w:proofErr w:type="gramStart"/>
      <w:r w:rsidRPr="003F07C4">
        <w:t>between</w:t>
      </w:r>
      <w:proofErr w:type="gramEnd"/>
      <w:r w:rsidRPr="003F07C4">
        <w:t xml:space="preserve"> Muslims and Western societies as the beginnings of a new world war.</w:t>
      </w:r>
    </w:p>
    <w:p w:rsidR="003F07C4" w:rsidRPr="000B15B3" w:rsidRDefault="003F07C4" w:rsidP="003F07C4">
      <w:pPr>
        <w:pStyle w:val="Heading2"/>
        <w:rPr>
          <w:rFonts w:ascii="Calibri" w:hAnsi="Calibri" w:cs="Times New Roman"/>
        </w:rPr>
      </w:pPr>
      <w:r w:rsidRPr="000B15B3">
        <w:rPr>
          <w:rFonts w:ascii="Calibri" w:hAnsi="Calibri" w:cs="Times New Roman"/>
        </w:rPr>
        <w:t>1NC Solvency</w:t>
      </w:r>
    </w:p>
    <w:p w:rsidR="003F07C4" w:rsidRPr="000B15B3" w:rsidRDefault="003F07C4" w:rsidP="003F07C4">
      <w:pPr>
        <w:rPr>
          <w:rStyle w:val="StyleStyleBold12pt"/>
        </w:rPr>
      </w:pPr>
      <w:r w:rsidRPr="000B15B3">
        <w:rPr>
          <w:rStyle w:val="StyleStyleBold12pt"/>
        </w:rPr>
        <w:t>Can’t re-build sugar sector – unworkable land and long-time frame.</w:t>
      </w:r>
    </w:p>
    <w:p w:rsidR="003F07C4" w:rsidRPr="000B15B3" w:rsidRDefault="003F07C4" w:rsidP="003F07C4">
      <w:proofErr w:type="spellStart"/>
      <w:r w:rsidRPr="000B15B3">
        <w:rPr>
          <w:rStyle w:val="StyleStyleBold12pt"/>
        </w:rPr>
        <w:t>Soligo</w:t>
      </w:r>
      <w:proofErr w:type="spellEnd"/>
      <w:r w:rsidRPr="000B15B3">
        <w:rPr>
          <w:rStyle w:val="StyleStyleBold12pt"/>
        </w:rPr>
        <w:t xml:space="preserve"> ’10 –</w:t>
      </w:r>
      <w:r w:rsidRPr="000B15B3">
        <w:t xml:space="preserve"> et al; Ronald </w:t>
      </w:r>
      <w:proofErr w:type="spellStart"/>
      <w:r w:rsidRPr="000B15B3">
        <w:t>Soligo</w:t>
      </w:r>
      <w:proofErr w:type="spellEnd"/>
      <w:r w:rsidRPr="000B15B3">
        <w:t xml:space="preserve"> is a professor emeritus of economics at Rice University and a Rice scholar at the James A. Baker III Institute for Public Policy. The author writes a chapter within the book “Cuba’s Energy Future: Strategic Approaches to Cooperation,” a Brookings Publication, edited by Jonathan Benjamin-Alvarado, PhD of Political Science, University of Nebraska –obtained as an </w:t>
      </w:r>
      <w:proofErr w:type="spellStart"/>
      <w:r w:rsidRPr="000B15B3">
        <w:t>ebook</w:t>
      </w:r>
      <w:proofErr w:type="spellEnd"/>
      <w:r w:rsidRPr="000B15B3">
        <w:t xml:space="preserve"> through MSU Electronic Resources – page 102</w:t>
      </w:r>
    </w:p>
    <w:p w:rsidR="003F07C4" w:rsidRDefault="003F07C4" w:rsidP="003F07C4">
      <w:r w:rsidRPr="003F07C4">
        <w:t xml:space="preserve">Three and a half billion gallons seems unrealistic for the foreseeable future. There is </w:t>
      </w:r>
    </w:p>
    <w:p w:rsidR="003F07C4" w:rsidRDefault="003F07C4" w:rsidP="003F07C4">
      <w:r>
        <w:t>AND</w:t>
      </w:r>
    </w:p>
    <w:p w:rsidR="003F07C4" w:rsidRPr="003F07C4" w:rsidRDefault="003F07C4" w:rsidP="003F07C4">
      <w:proofErr w:type="gramStart"/>
      <w:r w:rsidRPr="003F07C4">
        <w:t>water</w:t>
      </w:r>
      <w:proofErr w:type="gramEnd"/>
      <w:r w:rsidRPr="003F07C4">
        <w:t xml:space="preserve"> and fertilizer, and other inputs would all need to be considered.</w:t>
      </w:r>
    </w:p>
    <w:p w:rsidR="003F07C4" w:rsidRPr="000B15B3" w:rsidRDefault="003F07C4" w:rsidP="003F07C4">
      <w:pPr>
        <w:pStyle w:val="Heading2"/>
        <w:rPr>
          <w:rFonts w:ascii="Calibri" w:hAnsi="Calibri" w:cs="Times New Roman"/>
        </w:rPr>
      </w:pPr>
      <w:r w:rsidRPr="000B15B3">
        <w:rPr>
          <w:rFonts w:ascii="Calibri" w:hAnsi="Calibri" w:cs="Times New Roman"/>
        </w:rPr>
        <w:t>1NC Warming Defense</w:t>
      </w:r>
    </w:p>
    <w:p w:rsidR="003F07C4" w:rsidRPr="000B15B3" w:rsidRDefault="003F07C4" w:rsidP="003F07C4">
      <w:pPr>
        <w:rPr>
          <w:rStyle w:val="StyleStyleBold12pt"/>
        </w:rPr>
      </w:pPr>
      <w:r w:rsidRPr="000B15B3">
        <w:rPr>
          <w:rStyle w:val="StyleStyleBold12pt"/>
        </w:rPr>
        <w:t xml:space="preserve">No impact---mitigation and adaptation will solve---no tipping point or “1% risk” </w:t>
      </w:r>
      <w:proofErr w:type="spellStart"/>
      <w:r w:rsidRPr="000B15B3">
        <w:rPr>
          <w:rStyle w:val="StyleStyleBold12pt"/>
        </w:rPr>
        <w:t>args</w:t>
      </w:r>
      <w:proofErr w:type="spellEnd"/>
      <w:r w:rsidRPr="000B15B3">
        <w:rPr>
          <w:rStyle w:val="StyleStyleBold12pt"/>
        </w:rPr>
        <w:t xml:space="preserve"> </w:t>
      </w:r>
    </w:p>
    <w:p w:rsidR="003F07C4" w:rsidRPr="000B15B3" w:rsidRDefault="003F07C4" w:rsidP="003F07C4">
      <w:r w:rsidRPr="000B15B3">
        <w:t xml:space="preserve">Robert O. </w:t>
      </w:r>
      <w:r w:rsidRPr="000B15B3">
        <w:rPr>
          <w:rStyle w:val="StyleStyleBold12pt"/>
        </w:rPr>
        <w:t>Mendelsohn 9</w:t>
      </w:r>
      <w:r w:rsidRPr="000B15B3">
        <w:t>, the Edwin Weyerhaeuser Davis Professor, Yale School of Forestry and Environmental Studies, Yale University, June 2009, “Climate Change and Economic Growth,” online: http://www.growthcommission.org/storage/cgdev/documents/gcwp060web.pdf</w:t>
      </w:r>
    </w:p>
    <w:p w:rsidR="003F07C4" w:rsidRDefault="003F07C4" w:rsidP="003F07C4">
      <w:r w:rsidRPr="003F07C4">
        <w:t xml:space="preserve">The heart of the debate about climate change comes from a number of warnings from </w:t>
      </w:r>
    </w:p>
    <w:p w:rsidR="003F07C4" w:rsidRDefault="003F07C4" w:rsidP="003F07C4">
      <w:r>
        <w:t>AND</w:t>
      </w:r>
    </w:p>
    <w:p w:rsidR="003F07C4" w:rsidRPr="003F07C4" w:rsidRDefault="003F07C4" w:rsidP="003F07C4">
      <w:proofErr w:type="gramStart"/>
      <w:r w:rsidRPr="003F07C4">
        <w:t>range</w:t>
      </w:r>
      <w:proofErr w:type="gramEnd"/>
      <w:r w:rsidRPr="003F07C4">
        <w:t xml:space="preserve"> climate risks. What is needed are long</w:t>
      </w:r>
      <w:proofErr w:type="gramStart"/>
      <w:r w:rsidRPr="003F07C4">
        <w:t>‐run balanced</w:t>
      </w:r>
      <w:proofErr w:type="gramEnd"/>
      <w:r w:rsidRPr="003F07C4">
        <w:t xml:space="preserve"> responses. </w:t>
      </w:r>
    </w:p>
    <w:p w:rsidR="003F07C4" w:rsidRPr="000B15B3" w:rsidRDefault="003F07C4" w:rsidP="003F07C4">
      <w:pPr>
        <w:rPr>
          <w:rStyle w:val="StyleStyleBold12pt"/>
        </w:rPr>
      </w:pPr>
    </w:p>
    <w:p w:rsidR="003F07C4" w:rsidRPr="000B15B3" w:rsidRDefault="003F07C4" w:rsidP="003F07C4">
      <w:pPr>
        <w:rPr>
          <w:rStyle w:val="StyleStyleBold12pt"/>
        </w:rPr>
      </w:pPr>
      <w:r w:rsidRPr="000B15B3">
        <w:rPr>
          <w:rStyle w:val="StyleStyleBold12pt"/>
        </w:rPr>
        <w:t xml:space="preserve">Warming is slow – and not real </w:t>
      </w:r>
    </w:p>
    <w:p w:rsidR="003F07C4" w:rsidRPr="000B15B3" w:rsidRDefault="003F07C4" w:rsidP="003F07C4">
      <w:r w:rsidRPr="000B15B3">
        <w:rPr>
          <w:rStyle w:val="StyleStyleBold12pt"/>
        </w:rPr>
        <w:t>Taylor ’11</w:t>
      </w:r>
      <w:r w:rsidRPr="000B15B3">
        <w:t xml:space="preserve"> (7/27- senior fellow for environment policy at the Heartland Institute (2011, “New NASA Data Blow Gaping Hole In Global Warming Alarmism,” Forbes, http://blogs.forbes.com/jamestaylor/2011/07/27/new-nasa-data-blow-gaping-hold-in-global-warming-alarmism/) </w:t>
      </w:r>
    </w:p>
    <w:p w:rsidR="003F07C4" w:rsidRDefault="003F07C4" w:rsidP="003F07C4">
      <w:r w:rsidRPr="003F07C4">
        <w:t xml:space="preserve">NASA satellite data from the years 2000 through 2011 show the Earth’s atmosphere is allowing </w:t>
      </w:r>
    </w:p>
    <w:p w:rsidR="003F07C4" w:rsidRDefault="003F07C4" w:rsidP="003F07C4">
      <w:r>
        <w:t>AND</w:t>
      </w:r>
    </w:p>
    <w:p w:rsidR="003F07C4" w:rsidRPr="003F07C4" w:rsidRDefault="003F07C4" w:rsidP="003F07C4">
      <w:proofErr w:type="gramStart"/>
      <w:r w:rsidRPr="003F07C4">
        <w:t>great</w:t>
      </w:r>
      <w:proofErr w:type="gramEnd"/>
      <w:r w:rsidRPr="003F07C4">
        <w:t xml:space="preserve"> deal about how honest the purveyors of global warming alarmism truly are. </w:t>
      </w:r>
    </w:p>
    <w:p w:rsidR="003F07C4" w:rsidRPr="000B15B3" w:rsidRDefault="003F07C4" w:rsidP="003F07C4">
      <w:pPr>
        <w:pStyle w:val="Cards"/>
        <w:ind w:left="0"/>
        <w:rPr>
          <w:rStyle w:val="StyleStyleBold12pt"/>
          <w:rFonts w:ascii="Calibri" w:hAnsi="Calibri" w:cs="Times New Roman"/>
        </w:rPr>
      </w:pPr>
    </w:p>
    <w:p w:rsidR="003F07C4" w:rsidRPr="000B15B3" w:rsidRDefault="003F07C4" w:rsidP="003F07C4">
      <w:pPr>
        <w:pStyle w:val="Heading1"/>
        <w:rPr>
          <w:rFonts w:ascii="Calibri" w:hAnsi="Calibri"/>
        </w:rPr>
      </w:pPr>
      <w:r w:rsidRPr="000B15B3">
        <w:rPr>
          <w:rFonts w:ascii="Calibri" w:hAnsi="Calibri"/>
        </w:rPr>
        <w:t>2NC</w:t>
      </w:r>
    </w:p>
    <w:p w:rsidR="003F07C4" w:rsidRPr="000B15B3" w:rsidRDefault="003F07C4" w:rsidP="003F07C4">
      <w:pPr>
        <w:pStyle w:val="Heading3"/>
        <w:rPr>
          <w:rFonts w:ascii="Calibri" w:hAnsi="Calibri"/>
          <w:sz w:val="36"/>
        </w:rPr>
      </w:pPr>
      <w:r w:rsidRPr="000B15B3">
        <w:rPr>
          <w:rFonts w:ascii="Calibri" w:hAnsi="Calibri"/>
          <w:sz w:val="36"/>
        </w:rPr>
        <w:t>2NC – Uniqueness – Cuba</w:t>
      </w:r>
    </w:p>
    <w:p w:rsidR="003F07C4" w:rsidRPr="000B15B3" w:rsidRDefault="003F07C4" w:rsidP="003F07C4">
      <w:pPr>
        <w:pStyle w:val="Heading4"/>
        <w:rPr>
          <w:rFonts w:ascii="Calibri" w:hAnsi="Calibri"/>
          <w:sz w:val="28"/>
        </w:rPr>
      </w:pPr>
      <w:r w:rsidRPr="000B15B3">
        <w:rPr>
          <w:rFonts w:ascii="Calibri" w:hAnsi="Calibri"/>
          <w:sz w:val="28"/>
        </w:rPr>
        <w:t>Leftism is still strong – it’s a question of whether the radical left finds a leader</w:t>
      </w:r>
    </w:p>
    <w:p w:rsidR="003F07C4" w:rsidRPr="000B15B3" w:rsidRDefault="003F07C4" w:rsidP="003F07C4">
      <w:pPr>
        <w:rPr>
          <w:rStyle w:val="StyleStyleBold12pt"/>
          <w:sz w:val="28"/>
        </w:rPr>
      </w:pPr>
      <w:proofErr w:type="spellStart"/>
      <w:r w:rsidRPr="000B15B3">
        <w:rPr>
          <w:rStyle w:val="StyleStyleBold12pt"/>
          <w:sz w:val="28"/>
        </w:rPr>
        <w:t>Miroff</w:t>
      </w:r>
      <w:proofErr w:type="spellEnd"/>
      <w:r w:rsidRPr="000B15B3">
        <w:rPr>
          <w:rStyle w:val="StyleStyleBold12pt"/>
          <w:sz w:val="28"/>
        </w:rPr>
        <w:t xml:space="preserve"> 14</w:t>
      </w:r>
    </w:p>
    <w:p w:rsidR="003F07C4" w:rsidRPr="000B15B3" w:rsidRDefault="003F07C4" w:rsidP="003F07C4">
      <w:pPr>
        <w:rPr>
          <w:sz w:val="22"/>
        </w:rPr>
      </w:pPr>
      <w:r w:rsidRPr="000B15B3">
        <w:rPr>
          <w:sz w:val="22"/>
        </w:rPr>
        <w:t xml:space="preserve">Nick </w:t>
      </w:r>
      <w:proofErr w:type="spellStart"/>
      <w:r w:rsidRPr="000B15B3">
        <w:rPr>
          <w:sz w:val="22"/>
        </w:rPr>
        <w:t>Miroff</w:t>
      </w:r>
      <w:proofErr w:type="spellEnd"/>
      <w:r w:rsidRPr="000B15B3">
        <w:rPr>
          <w:sz w:val="22"/>
        </w:rPr>
        <w:t xml:space="preserve">, The Guardian, 1/28/14, (“Latin America's political right in decline as leftist governments move to middle”, </w:t>
      </w:r>
      <w:hyperlink r:id="rId19" w:history="1">
        <w:r w:rsidRPr="000B15B3">
          <w:rPr>
            <w:sz w:val="22"/>
          </w:rPr>
          <w:t>http://www.theguardian.com/world/2014/jan/28/colombia-latin-america-political-shift</w:t>
        </w:r>
      </w:hyperlink>
      <w:r w:rsidRPr="000B15B3">
        <w:rPr>
          <w:sz w:val="22"/>
        </w:rPr>
        <w:t>, AW)</w:t>
      </w:r>
    </w:p>
    <w:p w:rsidR="003F07C4" w:rsidRPr="003F07C4" w:rsidRDefault="003F07C4" w:rsidP="003F07C4">
      <w:r w:rsidRPr="003F07C4">
        <w:t xml:space="preserve">But in big, geopolitical ways, </w:t>
      </w:r>
    </w:p>
    <w:p w:rsidR="003F07C4" w:rsidRPr="003F07C4" w:rsidRDefault="003F07C4" w:rsidP="003F07C4">
      <w:r w:rsidRPr="003F07C4">
        <w:t>AND</w:t>
      </w:r>
    </w:p>
    <w:p w:rsidR="003F07C4" w:rsidRPr="003F07C4" w:rsidRDefault="003F07C4" w:rsidP="003F07C4">
      <w:r w:rsidRPr="003F07C4">
        <w:t>"He's not even a leader in Venezuela."</w:t>
      </w:r>
    </w:p>
    <w:p w:rsidR="003F07C4" w:rsidRPr="000B15B3" w:rsidRDefault="003F07C4" w:rsidP="003F07C4">
      <w:pPr>
        <w:pStyle w:val="Heading3"/>
        <w:rPr>
          <w:rFonts w:ascii="Calibri" w:hAnsi="Calibri"/>
          <w:sz w:val="36"/>
        </w:rPr>
      </w:pPr>
      <w:r w:rsidRPr="000B15B3">
        <w:rPr>
          <w:rFonts w:ascii="Calibri" w:hAnsi="Calibri"/>
          <w:sz w:val="36"/>
        </w:rPr>
        <w:t>2NC – Neo Cold War</w:t>
      </w:r>
    </w:p>
    <w:p w:rsidR="003F07C4" w:rsidRPr="000B15B3" w:rsidRDefault="003F07C4" w:rsidP="003F07C4">
      <w:pPr>
        <w:pStyle w:val="Heading4"/>
        <w:rPr>
          <w:rFonts w:ascii="Calibri" w:hAnsi="Calibri"/>
          <w:sz w:val="28"/>
        </w:rPr>
      </w:pPr>
      <w:r w:rsidRPr="000B15B3">
        <w:rPr>
          <w:rFonts w:ascii="Calibri" w:hAnsi="Calibri"/>
          <w:sz w:val="28"/>
        </w:rPr>
        <w:t>Ensures conflict</w:t>
      </w:r>
    </w:p>
    <w:p w:rsidR="003F07C4" w:rsidRPr="000B15B3" w:rsidRDefault="003F07C4" w:rsidP="003F07C4">
      <w:pPr>
        <w:rPr>
          <w:sz w:val="22"/>
        </w:rPr>
      </w:pPr>
      <w:r w:rsidRPr="000B15B3">
        <w:rPr>
          <w:rStyle w:val="StyleStyleBold12pt"/>
          <w:sz w:val="28"/>
        </w:rPr>
        <w:t>Orozco 08</w:t>
      </w:r>
      <w:r w:rsidRPr="000B15B3">
        <w:rPr>
          <w:sz w:val="22"/>
        </w:rPr>
        <w:t xml:space="preserve"> </w:t>
      </w:r>
    </w:p>
    <w:p w:rsidR="003F07C4" w:rsidRPr="000B15B3" w:rsidRDefault="003F07C4" w:rsidP="003F07C4">
      <w:pPr>
        <w:rPr>
          <w:sz w:val="22"/>
        </w:rPr>
      </w:pPr>
      <w:r w:rsidRPr="000B15B3">
        <w:rPr>
          <w:sz w:val="22"/>
        </w:rPr>
        <w:t>(Jose, Correspondent for Christian Science Monitor, “Cold war echo: Russian military maneuvers with Venezuela,” http://www.csmonitor.com/World/Americas/2008/0912/p01s05-woam.html)</w:t>
      </w:r>
    </w:p>
    <w:p w:rsidR="003F07C4" w:rsidRDefault="003F07C4" w:rsidP="003F07C4">
      <w:r w:rsidRPr="003F07C4">
        <w:t xml:space="preserve">The last time a Russian Navy ship plied the azure waters of the Caribbean for </w:t>
      </w:r>
    </w:p>
    <w:p w:rsidR="003F07C4" w:rsidRDefault="003F07C4" w:rsidP="003F07C4">
      <w:r>
        <w:t>AND</w:t>
      </w:r>
    </w:p>
    <w:p w:rsidR="003F07C4" w:rsidRPr="003F07C4" w:rsidRDefault="003F07C4" w:rsidP="003F07C4">
      <w:proofErr w:type="gramStart"/>
      <w:r w:rsidRPr="003F07C4">
        <w:t>as</w:t>
      </w:r>
      <w:proofErr w:type="gramEnd"/>
      <w:r w:rsidRPr="003F07C4">
        <w:t xml:space="preserve"> long-range patrol planes for the upcoming joint exercises with Venezuela. </w:t>
      </w:r>
    </w:p>
    <w:p w:rsidR="003F07C4" w:rsidRPr="000B15B3" w:rsidRDefault="003F07C4" w:rsidP="003F07C4">
      <w:pPr>
        <w:pStyle w:val="Heading3"/>
        <w:rPr>
          <w:rFonts w:ascii="Calibri" w:hAnsi="Calibri"/>
          <w:sz w:val="36"/>
        </w:rPr>
      </w:pPr>
      <w:r w:rsidRPr="000B15B3">
        <w:rPr>
          <w:rFonts w:ascii="Calibri" w:hAnsi="Calibri"/>
          <w:sz w:val="36"/>
        </w:rPr>
        <w:t xml:space="preserve">2NC – </w:t>
      </w:r>
      <w:proofErr w:type="spellStart"/>
      <w:r w:rsidRPr="000B15B3">
        <w:rPr>
          <w:rFonts w:ascii="Calibri" w:hAnsi="Calibri"/>
          <w:sz w:val="36"/>
        </w:rPr>
        <w:t>CPlan</w:t>
      </w:r>
      <w:proofErr w:type="spellEnd"/>
    </w:p>
    <w:p w:rsidR="003F07C4" w:rsidRPr="000B15B3" w:rsidRDefault="003F07C4" w:rsidP="003F07C4">
      <w:pPr>
        <w:pStyle w:val="Heading4"/>
        <w:rPr>
          <w:rFonts w:ascii="Calibri" w:hAnsi="Calibri"/>
          <w:sz w:val="28"/>
        </w:rPr>
      </w:pPr>
      <w:proofErr w:type="spellStart"/>
      <w:r w:rsidRPr="000B15B3">
        <w:rPr>
          <w:rFonts w:ascii="Calibri" w:hAnsi="Calibri"/>
          <w:sz w:val="28"/>
        </w:rPr>
        <w:t>Squo</w:t>
      </w:r>
      <w:proofErr w:type="spellEnd"/>
      <w:r w:rsidRPr="000B15B3">
        <w:rPr>
          <w:rFonts w:ascii="Calibri" w:hAnsi="Calibri"/>
          <w:sz w:val="28"/>
        </w:rPr>
        <w:t xml:space="preserve"> shift is guaranteed</w:t>
      </w:r>
    </w:p>
    <w:p w:rsidR="003F07C4" w:rsidRPr="000B15B3" w:rsidRDefault="003F07C4" w:rsidP="003F07C4">
      <w:pPr>
        <w:rPr>
          <w:rStyle w:val="StyleStyleBold12pt"/>
          <w:sz w:val="28"/>
        </w:rPr>
      </w:pPr>
      <w:proofErr w:type="spellStart"/>
      <w:r w:rsidRPr="000B15B3">
        <w:rPr>
          <w:rStyle w:val="StyleStyleBold12pt"/>
          <w:sz w:val="28"/>
        </w:rPr>
        <w:t>Simet</w:t>
      </w:r>
      <w:proofErr w:type="spellEnd"/>
      <w:r w:rsidRPr="000B15B3">
        <w:rPr>
          <w:rStyle w:val="StyleStyleBold12pt"/>
          <w:sz w:val="28"/>
        </w:rPr>
        <w:t xml:space="preserve"> 13</w:t>
      </w:r>
    </w:p>
    <w:p w:rsidR="003F07C4" w:rsidRPr="000B15B3" w:rsidRDefault="003F07C4" w:rsidP="003F07C4">
      <w:pPr>
        <w:rPr>
          <w:sz w:val="22"/>
        </w:rPr>
      </w:pPr>
      <w:r w:rsidRPr="000B15B3">
        <w:rPr>
          <w:sz w:val="22"/>
        </w:rPr>
        <w:t xml:space="preserve">Anna </w:t>
      </w:r>
      <w:proofErr w:type="spellStart"/>
      <w:r w:rsidRPr="000B15B3">
        <w:rPr>
          <w:sz w:val="22"/>
        </w:rPr>
        <w:t>Simet</w:t>
      </w:r>
      <w:proofErr w:type="spellEnd"/>
      <w:r w:rsidRPr="000B15B3">
        <w:rPr>
          <w:sz w:val="22"/>
        </w:rPr>
        <w:t xml:space="preserve">, Biomass Magazine, 8/30/13, (“The U.S. Military, Biofuels and </w:t>
      </w:r>
      <w:proofErr w:type="spellStart"/>
      <w:r w:rsidRPr="000B15B3">
        <w:rPr>
          <w:sz w:val="22"/>
        </w:rPr>
        <w:t>Biopower</w:t>
      </w:r>
      <w:proofErr w:type="spellEnd"/>
      <w:r w:rsidRPr="000B15B3">
        <w:rPr>
          <w:sz w:val="22"/>
        </w:rPr>
        <w:t xml:space="preserve">”, </w:t>
      </w:r>
      <w:hyperlink r:id="rId20" w:history="1">
        <w:r w:rsidRPr="000B15B3">
          <w:rPr>
            <w:sz w:val="22"/>
          </w:rPr>
          <w:t>http://biomassmagazine.com/articles/9380/the-u-s-military-biofuels-and-biopower</w:t>
        </w:r>
      </w:hyperlink>
      <w:r w:rsidRPr="000B15B3">
        <w:rPr>
          <w:sz w:val="22"/>
        </w:rPr>
        <w:t>, AW)</w:t>
      </w:r>
    </w:p>
    <w:p w:rsidR="003F07C4" w:rsidRPr="000B15B3" w:rsidRDefault="003F07C4" w:rsidP="003F07C4">
      <w:pPr>
        <w:rPr>
          <w:sz w:val="22"/>
        </w:rPr>
      </w:pPr>
      <w:r w:rsidRPr="000B15B3">
        <w:rPr>
          <w:sz w:val="22"/>
        </w:rPr>
        <w:t xml:space="preserve">This week, we held the November Biomass Magazine content meeting, the theme of which is U.S. Military Biofuels and </w:t>
      </w:r>
      <w:proofErr w:type="spellStart"/>
      <w:r w:rsidRPr="000B15B3">
        <w:rPr>
          <w:sz w:val="22"/>
        </w:rPr>
        <w:t>Biopower</w:t>
      </w:r>
      <w:proofErr w:type="spellEnd"/>
      <w:r w:rsidRPr="000B15B3">
        <w:rPr>
          <w:sz w:val="22"/>
        </w:rPr>
        <w:t xml:space="preserve"> Outlook.</w:t>
      </w:r>
    </w:p>
    <w:p w:rsidR="003F07C4" w:rsidRPr="000B15B3" w:rsidRDefault="003F07C4" w:rsidP="003F07C4">
      <w:pPr>
        <w:rPr>
          <w:sz w:val="22"/>
        </w:rPr>
      </w:pPr>
      <w:r>
        <w:rPr>
          <w:sz w:val="22"/>
        </w:rPr>
        <w:t>ANE</w:t>
      </w:r>
    </w:p>
    <w:p w:rsidR="003F07C4" w:rsidRPr="000B15B3" w:rsidRDefault="003F07C4" w:rsidP="003F07C4">
      <w:pPr>
        <w:rPr>
          <w:sz w:val="22"/>
        </w:rPr>
      </w:pPr>
      <w:proofErr w:type="gramStart"/>
      <w:r w:rsidRPr="000B15B3">
        <w:rPr>
          <w:sz w:val="22"/>
        </w:rPr>
        <w:t>and</w:t>
      </w:r>
      <w:proofErr w:type="gramEnd"/>
      <w:r w:rsidRPr="000B15B3">
        <w:rPr>
          <w:sz w:val="22"/>
        </w:rPr>
        <w:t xml:space="preserve"> how much feedstock will be required.</w:t>
      </w:r>
    </w:p>
    <w:p w:rsidR="003F07C4" w:rsidRPr="000B15B3" w:rsidRDefault="003F07C4" w:rsidP="003F07C4">
      <w:pPr>
        <w:pStyle w:val="Heading3"/>
        <w:rPr>
          <w:rFonts w:ascii="Calibri" w:hAnsi="Calibri"/>
          <w:sz w:val="36"/>
        </w:rPr>
      </w:pPr>
      <w:r w:rsidRPr="000B15B3">
        <w:rPr>
          <w:rFonts w:ascii="Calibri" w:hAnsi="Calibri"/>
          <w:sz w:val="36"/>
        </w:rPr>
        <w:t xml:space="preserve">Air Force </w:t>
      </w:r>
      <w:proofErr w:type="spellStart"/>
      <w:r w:rsidRPr="000B15B3">
        <w:rPr>
          <w:rFonts w:ascii="Calibri" w:hAnsi="Calibri"/>
          <w:sz w:val="36"/>
        </w:rPr>
        <w:t>Adv</w:t>
      </w:r>
      <w:proofErr w:type="spellEnd"/>
    </w:p>
    <w:p w:rsidR="003F07C4" w:rsidRPr="000B15B3" w:rsidRDefault="003F07C4" w:rsidP="003F07C4">
      <w:pPr>
        <w:pStyle w:val="Heading4"/>
        <w:rPr>
          <w:rFonts w:ascii="Calibri" w:hAnsi="Calibri"/>
          <w:sz w:val="28"/>
        </w:rPr>
      </w:pPr>
      <w:r w:rsidRPr="000B15B3">
        <w:rPr>
          <w:rFonts w:ascii="Calibri" w:hAnsi="Calibri"/>
          <w:sz w:val="28"/>
        </w:rPr>
        <w:t>Defense companies are in Mexico…</w:t>
      </w:r>
    </w:p>
    <w:p w:rsidR="003F07C4" w:rsidRPr="000B15B3" w:rsidRDefault="003F07C4" w:rsidP="003F07C4">
      <w:pPr>
        <w:rPr>
          <w:sz w:val="22"/>
        </w:rPr>
      </w:pPr>
      <w:proofErr w:type="spellStart"/>
      <w:r w:rsidRPr="000B15B3">
        <w:rPr>
          <w:rStyle w:val="StyleStyleBold12pt"/>
          <w:sz w:val="28"/>
        </w:rPr>
        <w:t>Guidi</w:t>
      </w:r>
      <w:proofErr w:type="spellEnd"/>
      <w:r w:rsidRPr="000B15B3">
        <w:rPr>
          <w:rStyle w:val="StyleStyleBold12pt"/>
          <w:sz w:val="28"/>
        </w:rPr>
        <w:t xml:space="preserve"> 11</w:t>
      </w:r>
      <w:r w:rsidRPr="000B15B3">
        <w:rPr>
          <w:sz w:val="22"/>
        </w:rPr>
        <w:t xml:space="preserve"> (Was the </w:t>
      </w:r>
      <w:proofErr w:type="spellStart"/>
      <w:r w:rsidRPr="000B15B3">
        <w:rPr>
          <w:sz w:val="22"/>
        </w:rPr>
        <w:t>Fronteras</w:t>
      </w:r>
      <w:proofErr w:type="spellEnd"/>
      <w:r w:rsidRPr="000B15B3">
        <w:rPr>
          <w:sz w:val="22"/>
        </w:rPr>
        <w:t xml:space="preserve"> reporter at KPBS, covering immigration, border issues and culture. She’s a journalist and producer with experience working in radio, print, and multimedia, and has reported from the Caribbean, South and Central America, as well as the U.S.-Mexico border region, “Border Business: Aerospace As A Binational Industry,” </w:t>
      </w:r>
      <w:hyperlink r:id="rId21" w:history="1">
        <w:r w:rsidRPr="000B15B3">
          <w:rPr>
            <w:sz w:val="22"/>
          </w:rPr>
          <w:t>http://www.fronterasdesk.org/news/2011/sep/28/business-mexico-aerospace-industry-maquiladora</w:t>
        </w:r>
      </w:hyperlink>
      <w:r w:rsidRPr="000B15B3">
        <w:rPr>
          <w:sz w:val="22"/>
        </w:rPr>
        <w:t>)</w:t>
      </w:r>
    </w:p>
    <w:p w:rsidR="003F07C4" w:rsidRDefault="003F07C4" w:rsidP="003F07C4">
      <w:r w:rsidRPr="003F07C4">
        <w:t xml:space="preserve">With its high-profile speakers and 3D simulation stations, the second annual Baja </w:t>
      </w:r>
    </w:p>
    <w:p w:rsidR="003F07C4" w:rsidRDefault="003F07C4" w:rsidP="003F07C4">
      <w:r>
        <w:t>AND</w:t>
      </w:r>
    </w:p>
    <w:p w:rsidR="003F07C4" w:rsidRPr="003F07C4" w:rsidRDefault="003F07C4" w:rsidP="003F07C4">
      <w:proofErr w:type="gramStart"/>
      <w:r w:rsidRPr="003F07C4">
        <w:t>are</w:t>
      </w:r>
      <w:proofErr w:type="gramEnd"/>
      <w:r w:rsidRPr="003F07C4">
        <w:t xml:space="preserve"> American and manufacture parts for companies like Honeywell, Goodrich and Gulfstream. </w:t>
      </w:r>
    </w:p>
    <w:p w:rsidR="003F07C4" w:rsidRPr="000B15B3" w:rsidRDefault="003F07C4" w:rsidP="003F07C4">
      <w:pPr>
        <w:pStyle w:val="Heading3"/>
        <w:rPr>
          <w:rFonts w:ascii="Calibri" w:hAnsi="Calibri"/>
          <w:sz w:val="36"/>
        </w:rPr>
      </w:pPr>
      <w:r w:rsidRPr="000B15B3">
        <w:rPr>
          <w:rFonts w:ascii="Calibri" w:hAnsi="Calibri"/>
          <w:sz w:val="36"/>
        </w:rPr>
        <w:t>2NC – Air Power</w:t>
      </w:r>
    </w:p>
    <w:p w:rsidR="003F07C4" w:rsidRPr="000B15B3" w:rsidRDefault="003F07C4" w:rsidP="003F07C4">
      <w:pPr>
        <w:pStyle w:val="Heading4"/>
        <w:rPr>
          <w:rFonts w:ascii="Calibri" w:hAnsi="Calibri"/>
          <w:sz w:val="28"/>
        </w:rPr>
      </w:pPr>
      <w:r w:rsidRPr="000B15B3">
        <w:rPr>
          <w:rFonts w:ascii="Calibri" w:hAnsi="Calibri"/>
          <w:sz w:val="28"/>
        </w:rPr>
        <w:t>Empirics are conclusive – airpower is moot</w:t>
      </w:r>
    </w:p>
    <w:p w:rsidR="003F07C4" w:rsidRPr="000B15B3" w:rsidRDefault="003F07C4" w:rsidP="003F07C4">
      <w:pPr>
        <w:rPr>
          <w:sz w:val="18"/>
        </w:rPr>
      </w:pPr>
      <w:proofErr w:type="spellStart"/>
      <w:r w:rsidRPr="000B15B3">
        <w:rPr>
          <w:rStyle w:val="StyleStyleBold12pt"/>
          <w:sz w:val="28"/>
        </w:rPr>
        <w:t>Clodfelter</w:t>
      </w:r>
      <w:proofErr w:type="spellEnd"/>
      <w:r w:rsidRPr="000B15B3">
        <w:rPr>
          <w:rStyle w:val="StyleStyleBold12pt"/>
          <w:sz w:val="28"/>
        </w:rPr>
        <w:t xml:space="preserve"> 6</w:t>
      </w:r>
      <w:r w:rsidRPr="000B15B3">
        <w:rPr>
          <w:sz w:val="18"/>
        </w:rPr>
        <w:t xml:space="preserve"> (Mark, professor of military history at the National War College, “The limits of air power: the American bombing of North Vietnam”, Google Books, Page xi)</w:t>
      </w:r>
    </w:p>
    <w:p w:rsidR="003F07C4" w:rsidRPr="000B15B3" w:rsidRDefault="003F07C4" w:rsidP="003F07C4">
      <w:pPr>
        <w:rPr>
          <w:sz w:val="22"/>
        </w:rPr>
      </w:pPr>
    </w:p>
    <w:p w:rsidR="003F07C4" w:rsidRDefault="003F07C4" w:rsidP="003F07C4">
      <w:r w:rsidRPr="003F07C4">
        <w:t xml:space="preserve">Unfortunately, precision bombing may not be the answer. Despite being several technological generations </w:t>
      </w:r>
    </w:p>
    <w:p w:rsidR="003F07C4" w:rsidRDefault="003F07C4" w:rsidP="003F07C4">
      <w:r>
        <w:t>AND</w:t>
      </w:r>
    </w:p>
    <w:p w:rsidR="003F07C4" w:rsidRPr="003F07C4" w:rsidRDefault="003F07C4" w:rsidP="003F07C4">
      <w:r w:rsidRPr="003F07C4">
        <w:t>Vietnam will continue to restrict its utility in the twenty-first century.</w:t>
      </w:r>
    </w:p>
    <w:p w:rsidR="003F07C4" w:rsidRPr="000B15B3" w:rsidRDefault="003F07C4" w:rsidP="003F07C4">
      <w:pPr>
        <w:rPr>
          <w:sz w:val="22"/>
        </w:rPr>
      </w:pPr>
    </w:p>
    <w:p w:rsidR="003F07C4" w:rsidRPr="000B15B3" w:rsidRDefault="003F07C4" w:rsidP="003F07C4">
      <w:pPr>
        <w:pStyle w:val="Heading3"/>
        <w:rPr>
          <w:rFonts w:ascii="Calibri" w:hAnsi="Calibri"/>
          <w:sz w:val="36"/>
        </w:rPr>
      </w:pPr>
      <w:r w:rsidRPr="000B15B3">
        <w:rPr>
          <w:rFonts w:ascii="Calibri" w:hAnsi="Calibri"/>
          <w:sz w:val="36"/>
        </w:rPr>
        <w:t>2NC – Deterrence</w:t>
      </w:r>
    </w:p>
    <w:p w:rsidR="003F07C4" w:rsidRPr="000B15B3" w:rsidRDefault="003F07C4" w:rsidP="003F07C4">
      <w:pPr>
        <w:pStyle w:val="Heading4"/>
        <w:rPr>
          <w:rFonts w:ascii="Calibri" w:hAnsi="Calibri"/>
          <w:sz w:val="28"/>
        </w:rPr>
      </w:pPr>
      <w:r w:rsidRPr="000B15B3">
        <w:rPr>
          <w:rFonts w:ascii="Calibri" w:hAnsi="Calibri"/>
          <w:sz w:val="28"/>
          <w:u w:val="single"/>
        </w:rPr>
        <w:t>Empirics</w:t>
      </w:r>
      <w:r w:rsidRPr="000B15B3">
        <w:rPr>
          <w:rFonts w:ascii="Calibri" w:hAnsi="Calibri"/>
          <w:sz w:val="28"/>
        </w:rPr>
        <w:t xml:space="preserve"> – we only have to win one </w:t>
      </w:r>
      <w:r w:rsidRPr="000B15B3">
        <w:rPr>
          <w:rFonts w:ascii="Calibri" w:hAnsi="Calibri"/>
          <w:sz w:val="28"/>
        </w:rPr>
        <w:softHyphen/>
        <w:t>– conclusiveness proves</w:t>
      </w:r>
    </w:p>
    <w:p w:rsidR="003F07C4" w:rsidRPr="000B15B3" w:rsidRDefault="003F07C4" w:rsidP="003F07C4">
      <w:pPr>
        <w:rPr>
          <w:sz w:val="18"/>
        </w:rPr>
      </w:pPr>
      <w:proofErr w:type="spellStart"/>
      <w:r w:rsidRPr="000B15B3">
        <w:rPr>
          <w:rStyle w:val="StyleStyleBold12pt"/>
          <w:sz w:val="28"/>
        </w:rPr>
        <w:t>Kober</w:t>
      </w:r>
      <w:proofErr w:type="spellEnd"/>
      <w:r w:rsidRPr="000B15B3">
        <w:rPr>
          <w:rStyle w:val="StyleStyleBold12pt"/>
          <w:sz w:val="28"/>
        </w:rPr>
        <w:t xml:space="preserve"> 10</w:t>
      </w:r>
      <w:r w:rsidRPr="000B15B3">
        <w:rPr>
          <w:b/>
          <w:sz w:val="22"/>
        </w:rPr>
        <w:t xml:space="preserve"> </w:t>
      </w:r>
      <w:r w:rsidRPr="000B15B3">
        <w:rPr>
          <w:sz w:val="22"/>
        </w:rPr>
        <w:t>– research fellow in foreign policy studies at the Cato Institute (6/13, Stanley, “The Deterrence Illusion”, http://www.cato.org/pub_display.php?pub_id=11898)</w:t>
      </w:r>
    </w:p>
    <w:p w:rsidR="003F07C4" w:rsidRDefault="003F07C4" w:rsidP="003F07C4">
      <w:r w:rsidRPr="003F07C4">
        <w:t xml:space="preserve">The </w:t>
      </w:r>
      <w:proofErr w:type="gramStart"/>
      <w:r w:rsidRPr="003F07C4">
        <w:t>first world war</w:t>
      </w:r>
      <w:proofErr w:type="gramEnd"/>
      <w:r w:rsidRPr="003F07C4">
        <w:t xml:space="preserve"> was the product of a mode of rational thinking that went </w:t>
      </w:r>
    </w:p>
    <w:p w:rsidR="003F07C4" w:rsidRDefault="003F07C4" w:rsidP="003F07C4">
      <w:r>
        <w:t>AND</w:t>
      </w:r>
    </w:p>
    <w:p w:rsidR="003F07C4" w:rsidRPr="003F07C4" w:rsidRDefault="003F07C4" w:rsidP="003F07C4">
      <w:proofErr w:type="gramStart"/>
      <w:r w:rsidRPr="003F07C4">
        <w:t>lest</w:t>
      </w:r>
      <w:proofErr w:type="gramEnd"/>
      <w:r w:rsidRPr="003F07C4">
        <w:t xml:space="preserve"> new promises lead to tragedy both for the US and those who would put their trust in it.</w:t>
      </w:r>
    </w:p>
    <w:p w:rsidR="003F07C4" w:rsidRPr="000B15B3" w:rsidRDefault="003F07C4" w:rsidP="003F07C4">
      <w:pPr>
        <w:pStyle w:val="Heading4"/>
        <w:rPr>
          <w:rStyle w:val="StyleStyleBold12pt"/>
          <w:rFonts w:ascii="Calibri" w:hAnsi="Calibri"/>
          <w:b/>
          <w:sz w:val="28"/>
        </w:rPr>
      </w:pPr>
      <w:r w:rsidRPr="000B15B3">
        <w:rPr>
          <w:rStyle w:val="StyleStyleBold12pt"/>
          <w:rFonts w:ascii="Calibri" w:hAnsi="Calibri"/>
          <w:b/>
          <w:sz w:val="28"/>
        </w:rPr>
        <w:t xml:space="preserve">Irrationality – circumvents </w:t>
      </w:r>
    </w:p>
    <w:p w:rsidR="003F07C4" w:rsidRPr="000B15B3" w:rsidRDefault="003F07C4" w:rsidP="003F07C4">
      <w:pPr>
        <w:rPr>
          <w:sz w:val="22"/>
        </w:rPr>
      </w:pPr>
      <w:r w:rsidRPr="000B15B3">
        <w:rPr>
          <w:rStyle w:val="StyleStyleBold12pt"/>
          <w:sz w:val="28"/>
        </w:rPr>
        <w:t>Krieger 11</w:t>
      </w:r>
      <w:r w:rsidRPr="000B15B3">
        <w:rPr>
          <w:sz w:val="22"/>
        </w:rPr>
        <w:t xml:space="preserve"> (David Krieger, PhD in </w:t>
      </w:r>
      <w:proofErr w:type="spellStart"/>
      <w:r w:rsidRPr="000B15B3">
        <w:rPr>
          <w:sz w:val="22"/>
        </w:rPr>
        <w:t>Poli</w:t>
      </w:r>
      <w:proofErr w:type="spellEnd"/>
      <w:r w:rsidRPr="000B15B3">
        <w:rPr>
          <w:sz w:val="22"/>
        </w:rPr>
        <w:t xml:space="preserve"> </w:t>
      </w:r>
      <w:proofErr w:type="spellStart"/>
      <w:r w:rsidRPr="000B15B3">
        <w:rPr>
          <w:sz w:val="22"/>
        </w:rPr>
        <w:t>Sci</w:t>
      </w:r>
      <w:proofErr w:type="spellEnd"/>
      <w:r w:rsidRPr="000B15B3">
        <w:rPr>
          <w:sz w:val="22"/>
        </w:rPr>
        <w:t xml:space="preserve">, David Krieger is President of the Nuclear Age Peace Foundation, “Ten Serious Flaws in Nuclear Deterrence Theory”, </w:t>
      </w:r>
      <w:hyperlink r:id="rId22" w:history="1">
        <w:r w:rsidRPr="000B15B3">
          <w:rPr>
            <w:sz w:val="22"/>
          </w:rPr>
          <w:t>http://www.wagingpeace.org/articles/db_article.php?article_id=206</w:t>
        </w:r>
      </w:hyperlink>
      <w:r w:rsidRPr="000B15B3">
        <w:rPr>
          <w:sz w:val="22"/>
        </w:rPr>
        <w:t>, ZS)</w:t>
      </w:r>
    </w:p>
    <w:p w:rsidR="003F07C4" w:rsidRDefault="003F07C4" w:rsidP="003F07C4">
      <w:r w:rsidRPr="003F07C4">
        <w:t xml:space="preserve">4. It requires rational decision makers. Nuclear deterrence will not be effective against </w:t>
      </w:r>
    </w:p>
    <w:p w:rsidR="003F07C4" w:rsidRDefault="003F07C4" w:rsidP="003F07C4">
      <w:r>
        <w:t>AND</w:t>
      </w:r>
    </w:p>
    <w:p w:rsidR="003F07C4" w:rsidRPr="003F07C4" w:rsidRDefault="003F07C4" w:rsidP="003F07C4">
      <w:r w:rsidRPr="003F07C4">
        <w:t xml:space="preserve">? Most people believe the answer to these questions is an unqualified No. </w:t>
      </w:r>
    </w:p>
    <w:p w:rsidR="003F07C4" w:rsidRPr="000B15B3" w:rsidRDefault="003F07C4" w:rsidP="003F07C4">
      <w:pPr>
        <w:pStyle w:val="Heading3"/>
        <w:rPr>
          <w:rFonts w:ascii="Calibri" w:hAnsi="Calibri"/>
          <w:sz w:val="36"/>
        </w:rPr>
      </w:pPr>
      <w:r w:rsidRPr="000B15B3">
        <w:rPr>
          <w:rFonts w:ascii="Calibri" w:hAnsi="Calibri"/>
          <w:sz w:val="36"/>
        </w:rPr>
        <w:t xml:space="preserve">2NC – Overview </w:t>
      </w:r>
    </w:p>
    <w:p w:rsidR="003F07C4" w:rsidRPr="000B15B3" w:rsidRDefault="003F07C4" w:rsidP="003F07C4">
      <w:pPr>
        <w:pStyle w:val="Heading4"/>
        <w:rPr>
          <w:rFonts w:ascii="Calibri" w:hAnsi="Calibri"/>
          <w:sz w:val="28"/>
        </w:rPr>
      </w:pPr>
      <w:r w:rsidRPr="000B15B3">
        <w:rPr>
          <w:rFonts w:ascii="Calibri" w:hAnsi="Calibri"/>
          <w:sz w:val="28"/>
        </w:rPr>
        <w:t xml:space="preserve">AND it makes environmental cooperation impossible – that makes leadership useless – assumes tariffs for the environment </w:t>
      </w:r>
    </w:p>
    <w:p w:rsidR="003F07C4" w:rsidRPr="000B15B3" w:rsidRDefault="003F07C4" w:rsidP="003F07C4">
      <w:pPr>
        <w:rPr>
          <w:sz w:val="22"/>
        </w:rPr>
      </w:pPr>
      <w:r w:rsidRPr="000B15B3">
        <w:rPr>
          <w:rStyle w:val="StyleStyleBold12pt"/>
          <w:sz w:val="28"/>
        </w:rPr>
        <w:t xml:space="preserve">Anderson and </w:t>
      </w:r>
      <w:proofErr w:type="spellStart"/>
      <w:r w:rsidRPr="000B15B3">
        <w:rPr>
          <w:rStyle w:val="StyleStyleBold12pt"/>
          <w:sz w:val="28"/>
        </w:rPr>
        <w:t>Grewell</w:t>
      </w:r>
      <w:proofErr w:type="spellEnd"/>
      <w:r w:rsidRPr="000B15B3">
        <w:rPr>
          <w:rStyle w:val="StyleStyleBold12pt"/>
          <w:sz w:val="28"/>
        </w:rPr>
        <w:t xml:space="preserve"> 01</w:t>
      </w:r>
      <w:r w:rsidRPr="000B15B3">
        <w:rPr>
          <w:sz w:val="22"/>
        </w:rPr>
        <w:t xml:space="preserve"> [Terry Anderson is a professor of economics @ Montana State and J. Bishop </w:t>
      </w:r>
      <w:proofErr w:type="spellStart"/>
      <w:r w:rsidRPr="000B15B3">
        <w:rPr>
          <w:sz w:val="22"/>
        </w:rPr>
        <w:t>Grewell</w:t>
      </w:r>
      <w:proofErr w:type="spellEnd"/>
      <w:r w:rsidRPr="000B15B3">
        <w:rPr>
          <w:sz w:val="22"/>
        </w:rPr>
        <w:t xml:space="preserve"> is a Research Associate @ the PERC, 2 Chi. J. Int'l L. 427, Lexis]</w:t>
      </w:r>
    </w:p>
    <w:p w:rsidR="003F07C4" w:rsidRDefault="003F07C4" w:rsidP="003F07C4">
      <w:r w:rsidRPr="003F07C4">
        <w:t>The unintended consequences of punishment for violating environmental agreements with trade restrictions should be considered</w:t>
      </w:r>
    </w:p>
    <w:p w:rsidR="003F07C4" w:rsidRDefault="003F07C4" w:rsidP="003F07C4">
      <w:r>
        <w:t>AND</w:t>
      </w:r>
    </w:p>
    <w:p w:rsidR="003F07C4" w:rsidRPr="003F07C4" w:rsidRDefault="003F07C4" w:rsidP="003F07C4">
      <w:proofErr w:type="gramStart"/>
      <w:r w:rsidRPr="003F07C4">
        <w:t>is</w:t>
      </w:r>
      <w:proofErr w:type="gramEnd"/>
      <w:r w:rsidRPr="003F07C4">
        <w:t xml:space="preserve"> shortsighted and misses the bigger picture of long-run environmental consequences.</w:t>
      </w:r>
    </w:p>
    <w:p w:rsidR="003F07C4" w:rsidRPr="000B15B3" w:rsidRDefault="003F07C4" w:rsidP="003F07C4">
      <w:pPr>
        <w:rPr>
          <w:b/>
          <w:sz w:val="22"/>
        </w:rPr>
      </w:pPr>
    </w:p>
    <w:p w:rsidR="003F07C4" w:rsidRPr="000B15B3" w:rsidRDefault="003F07C4" w:rsidP="003F07C4">
      <w:pPr>
        <w:pStyle w:val="Heading4"/>
        <w:rPr>
          <w:rFonts w:ascii="Calibri" w:hAnsi="Calibri"/>
          <w:sz w:val="28"/>
        </w:rPr>
      </w:pPr>
      <w:r w:rsidRPr="000B15B3">
        <w:rPr>
          <w:rFonts w:ascii="Calibri" w:hAnsi="Calibri"/>
          <w:sz w:val="28"/>
        </w:rPr>
        <w:t xml:space="preserve">AND trade is the only way to adapt to warming </w:t>
      </w:r>
    </w:p>
    <w:p w:rsidR="003F07C4" w:rsidRPr="000B15B3" w:rsidRDefault="003F07C4" w:rsidP="003F07C4">
      <w:pPr>
        <w:rPr>
          <w:sz w:val="22"/>
        </w:rPr>
      </w:pPr>
      <w:proofErr w:type="spellStart"/>
      <w:r w:rsidRPr="000B15B3">
        <w:rPr>
          <w:rStyle w:val="StyleStyleBold12pt"/>
          <w:sz w:val="28"/>
        </w:rPr>
        <w:t>Tamiotti</w:t>
      </w:r>
      <w:proofErr w:type="spellEnd"/>
      <w:r w:rsidRPr="000B15B3">
        <w:rPr>
          <w:rStyle w:val="StyleStyleBold12pt"/>
          <w:sz w:val="28"/>
        </w:rPr>
        <w:t xml:space="preserve"> et al. 09</w:t>
      </w:r>
      <w:r w:rsidRPr="000B15B3">
        <w:rPr>
          <w:sz w:val="18"/>
          <w:szCs w:val="16"/>
        </w:rPr>
        <w:t xml:space="preserve"> </w:t>
      </w:r>
      <w:r w:rsidRPr="000B15B3">
        <w:rPr>
          <w:sz w:val="22"/>
        </w:rPr>
        <w:t>(</w:t>
      </w:r>
      <w:proofErr w:type="spellStart"/>
      <w:r w:rsidRPr="000B15B3">
        <w:rPr>
          <w:sz w:val="22"/>
        </w:rPr>
        <w:t>Ludivine</w:t>
      </w:r>
      <w:proofErr w:type="spellEnd"/>
      <w:r w:rsidRPr="000B15B3">
        <w:rPr>
          <w:sz w:val="22"/>
        </w:rPr>
        <w:t xml:space="preserve">, </w:t>
      </w:r>
      <w:proofErr w:type="spellStart"/>
      <w:r w:rsidRPr="000B15B3">
        <w:rPr>
          <w:sz w:val="22"/>
        </w:rPr>
        <w:t>Counsellor</w:t>
      </w:r>
      <w:proofErr w:type="spellEnd"/>
      <w:r w:rsidRPr="000B15B3">
        <w:rPr>
          <w:sz w:val="22"/>
        </w:rPr>
        <w:t xml:space="preserve"> in the Trade and Environment Division of the World Trade </w:t>
      </w:r>
      <w:proofErr w:type="spellStart"/>
      <w:r w:rsidRPr="000B15B3">
        <w:rPr>
          <w:sz w:val="22"/>
        </w:rPr>
        <w:t>Organisation</w:t>
      </w:r>
      <w:proofErr w:type="spellEnd"/>
      <w:r w:rsidRPr="000B15B3">
        <w:rPr>
          <w:sz w:val="22"/>
        </w:rPr>
        <w:t xml:space="preserve">, Robert </w:t>
      </w:r>
      <w:proofErr w:type="spellStart"/>
      <w:r w:rsidRPr="000B15B3">
        <w:rPr>
          <w:sz w:val="22"/>
        </w:rPr>
        <w:t>Teh</w:t>
      </w:r>
      <w:proofErr w:type="spellEnd"/>
      <w:r w:rsidRPr="000B15B3">
        <w:rPr>
          <w:sz w:val="22"/>
        </w:rPr>
        <w:t xml:space="preserve"> is </w:t>
      </w:r>
      <w:proofErr w:type="spellStart"/>
      <w:r w:rsidRPr="000B15B3">
        <w:rPr>
          <w:sz w:val="22"/>
        </w:rPr>
        <w:t>Counsellor</w:t>
      </w:r>
      <w:proofErr w:type="spellEnd"/>
      <w:r w:rsidRPr="000B15B3">
        <w:rPr>
          <w:sz w:val="22"/>
        </w:rPr>
        <w:t xml:space="preserve"> in the Economic Research and Statistics Division of the World Trade Organization, </w:t>
      </w:r>
      <w:proofErr w:type="spellStart"/>
      <w:r w:rsidRPr="000B15B3">
        <w:rPr>
          <w:sz w:val="22"/>
        </w:rPr>
        <w:t>Vesile</w:t>
      </w:r>
      <w:proofErr w:type="spellEnd"/>
      <w:r w:rsidRPr="000B15B3">
        <w:rPr>
          <w:sz w:val="22"/>
        </w:rPr>
        <w:t xml:space="preserve"> </w:t>
      </w:r>
      <w:proofErr w:type="spellStart"/>
      <w:r w:rsidRPr="000B15B3">
        <w:rPr>
          <w:sz w:val="22"/>
        </w:rPr>
        <w:t>Kulaçoğlu</w:t>
      </w:r>
      <w:proofErr w:type="spellEnd"/>
      <w:r w:rsidRPr="000B15B3">
        <w:rPr>
          <w:sz w:val="22"/>
        </w:rPr>
        <w:t xml:space="preserve">, Director, Trade and Environment Division, WTO, Anne </w:t>
      </w:r>
      <w:proofErr w:type="spellStart"/>
      <w:r w:rsidRPr="000B15B3">
        <w:rPr>
          <w:sz w:val="22"/>
        </w:rPr>
        <w:t>Olhoff</w:t>
      </w:r>
      <w:proofErr w:type="spellEnd"/>
      <w:r w:rsidRPr="000B15B3">
        <w:rPr>
          <w:sz w:val="22"/>
        </w:rPr>
        <w:t xml:space="preserve">, Sustainable Development and Climate Change Coordinator / Senior Economist, Benjamin Simmons is Head of the Trade, Policy and Planning Unit with UNEPs Economics and Trade Branch, Hussein </w:t>
      </w:r>
      <w:proofErr w:type="spellStart"/>
      <w:r w:rsidRPr="000B15B3">
        <w:rPr>
          <w:sz w:val="22"/>
        </w:rPr>
        <w:t>Abaza</w:t>
      </w:r>
      <w:proofErr w:type="spellEnd"/>
      <w:r w:rsidRPr="000B15B3">
        <w:rPr>
          <w:sz w:val="22"/>
        </w:rPr>
        <w:t xml:space="preserve"> is the Chief of the Economics and Trade Branch of UNEP's Division of Technology, Industry, and Economics, “Trade and Climate Change”, </w:t>
      </w:r>
      <w:hyperlink r:id="rId23" w:history="1">
        <w:r w:rsidRPr="000B15B3">
          <w:rPr>
            <w:sz w:val="22"/>
          </w:rPr>
          <w:t>http://www.wto.org/english/res_e/booksp_e/trade_climate_change_e.pdf</w:t>
        </w:r>
      </w:hyperlink>
      <w:r w:rsidRPr="000B15B3">
        <w:rPr>
          <w:sz w:val="22"/>
        </w:rPr>
        <w:t>)</w:t>
      </w:r>
      <w:r w:rsidRPr="000B15B3">
        <w:rPr>
          <w:sz w:val="18"/>
          <w:szCs w:val="16"/>
        </w:rPr>
        <w:t xml:space="preserve"> </w:t>
      </w:r>
    </w:p>
    <w:p w:rsidR="003F07C4" w:rsidRDefault="003F07C4" w:rsidP="003F07C4">
      <w:r w:rsidRPr="003F07C4">
        <w:t xml:space="preserve">As discussed in the previous section, the technique effect can be a major mechanism </w:t>
      </w:r>
    </w:p>
    <w:p w:rsidR="003F07C4" w:rsidRDefault="003F07C4" w:rsidP="003F07C4">
      <w:r>
        <w:t>AND</w:t>
      </w:r>
    </w:p>
    <w:p w:rsidR="003F07C4" w:rsidRPr="003F07C4" w:rsidRDefault="003F07C4" w:rsidP="003F07C4">
      <w:proofErr w:type="gramStart"/>
      <w:r w:rsidRPr="003F07C4">
        <w:t>of</w:t>
      </w:r>
      <w:proofErr w:type="gramEnd"/>
      <w:r w:rsidRPr="003F07C4">
        <w:t xml:space="preserve"> future innovation and imitation, making them more accessible to developing countries.</w:t>
      </w:r>
    </w:p>
    <w:p w:rsidR="003F07C4" w:rsidRPr="000B15B3" w:rsidRDefault="003F07C4" w:rsidP="003F07C4">
      <w:pPr>
        <w:pStyle w:val="Heading3"/>
        <w:rPr>
          <w:rFonts w:ascii="Calibri" w:hAnsi="Calibri"/>
          <w:sz w:val="36"/>
        </w:rPr>
      </w:pPr>
      <w:r w:rsidRPr="000B15B3">
        <w:rPr>
          <w:rFonts w:ascii="Calibri" w:hAnsi="Calibri"/>
          <w:sz w:val="36"/>
        </w:rPr>
        <w:t>2NC – Warming – No Impact</w:t>
      </w:r>
    </w:p>
    <w:p w:rsidR="003F07C4" w:rsidRPr="000B15B3" w:rsidRDefault="003F07C4" w:rsidP="003F07C4">
      <w:pPr>
        <w:pStyle w:val="Heading4"/>
        <w:rPr>
          <w:rFonts w:ascii="Calibri" w:hAnsi="Calibri"/>
          <w:sz w:val="28"/>
        </w:rPr>
      </w:pPr>
      <w:r w:rsidRPr="000B15B3">
        <w:rPr>
          <w:rFonts w:ascii="Calibri" w:hAnsi="Calibri"/>
          <w:sz w:val="28"/>
        </w:rPr>
        <w:t xml:space="preserve">Their </w:t>
      </w:r>
      <w:proofErr w:type="spellStart"/>
      <w:proofErr w:type="gramStart"/>
      <w:r w:rsidRPr="000B15B3">
        <w:rPr>
          <w:rFonts w:ascii="Calibri" w:hAnsi="Calibri"/>
          <w:sz w:val="28"/>
        </w:rPr>
        <w:t>ev</w:t>
      </w:r>
      <w:proofErr w:type="spellEnd"/>
      <w:proofErr w:type="gramEnd"/>
      <w:r w:rsidRPr="000B15B3">
        <w:rPr>
          <w:rFonts w:ascii="Calibri" w:hAnsi="Calibri"/>
          <w:sz w:val="28"/>
        </w:rPr>
        <w:t xml:space="preserve"> is overly hyperbolic – reject it</w:t>
      </w:r>
    </w:p>
    <w:p w:rsidR="003F07C4" w:rsidRPr="000B15B3" w:rsidRDefault="003F07C4" w:rsidP="003F07C4">
      <w:pPr>
        <w:rPr>
          <w:sz w:val="18"/>
        </w:rPr>
      </w:pPr>
      <w:proofErr w:type="spellStart"/>
      <w:r w:rsidRPr="000B15B3">
        <w:rPr>
          <w:rStyle w:val="StyleStyleBold12pt"/>
          <w:sz w:val="28"/>
        </w:rPr>
        <w:t>Allegre</w:t>
      </w:r>
      <w:proofErr w:type="spellEnd"/>
      <w:r w:rsidRPr="000B15B3">
        <w:rPr>
          <w:rStyle w:val="StyleStyleBold12pt"/>
          <w:sz w:val="28"/>
        </w:rPr>
        <w:t xml:space="preserve"> et al 12</w:t>
      </w:r>
      <w:r w:rsidRPr="000B15B3">
        <w:rPr>
          <w:sz w:val="22"/>
        </w:rPr>
        <w:t xml:space="preserve"> </w:t>
      </w:r>
      <w:r w:rsidRPr="000B15B3">
        <w:rPr>
          <w:sz w:val="18"/>
        </w:rPr>
        <w:t xml:space="preserve">(Claude </w:t>
      </w:r>
      <w:proofErr w:type="spellStart"/>
      <w:r w:rsidRPr="000B15B3">
        <w:rPr>
          <w:sz w:val="18"/>
        </w:rPr>
        <w:t>Allegre</w:t>
      </w:r>
      <w:proofErr w:type="spellEnd"/>
      <w:r w:rsidRPr="000B15B3">
        <w:rPr>
          <w:sz w:val="18"/>
        </w:rPr>
        <w:t xml:space="preserve">, former director of the Institute for the Study of the Earth, University of Paris; J. Scott Armstrong, cofounder of the Journal of Forecasting and the International Journal of Forecasting; Jan </w:t>
      </w:r>
      <w:proofErr w:type="spellStart"/>
      <w:r w:rsidRPr="000B15B3">
        <w:rPr>
          <w:sz w:val="18"/>
        </w:rPr>
        <w:t>Breslow</w:t>
      </w:r>
      <w:proofErr w:type="spellEnd"/>
      <w:r w:rsidRPr="000B15B3">
        <w:rPr>
          <w:sz w:val="18"/>
        </w:rPr>
        <w:t xml:space="preserve">, head of the Laboratory of Biochemical Genetics and Metabolism, Rockefeller University; Roger Cohen, fellow, American Physical Society; Edward David, member, National Academy of Engineering and National Academy of Sciences; William </w:t>
      </w:r>
      <w:proofErr w:type="spellStart"/>
      <w:r w:rsidRPr="000B15B3">
        <w:rPr>
          <w:sz w:val="18"/>
        </w:rPr>
        <w:t>Happer</w:t>
      </w:r>
      <w:proofErr w:type="spellEnd"/>
      <w:r w:rsidRPr="000B15B3">
        <w:rPr>
          <w:sz w:val="18"/>
        </w:rPr>
        <w:t xml:space="preserve">, professor of physics, Princeton; Michael Kelly, professor of technology, University of Cambridge, U.K.; William </w:t>
      </w:r>
      <w:proofErr w:type="spellStart"/>
      <w:r w:rsidRPr="000B15B3">
        <w:rPr>
          <w:sz w:val="18"/>
        </w:rPr>
        <w:t>Kininmonth</w:t>
      </w:r>
      <w:proofErr w:type="spellEnd"/>
      <w:r w:rsidRPr="000B15B3">
        <w:rPr>
          <w:sz w:val="18"/>
        </w:rPr>
        <w:t xml:space="preserve">, former head of climate research at the Australian Bureau of Meteorology; Richard </w:t>
      </w:r>
      <w:proofErr w:type="spellStart"/>
      <w:r w:rsidRPr="000B15B3">
        <w:rPr>
          <w:sz w:val="18"/>
        </w:rPr>
        <w:t>Lindzen</w:t>
      </w:r>
      <w:proofErr w:type="spellEnd"/>
      <w:r w:rsidRPr="000B15B3">
        <w:rPr>
          <w:sz w:val="18"/>
        </w:rPr>
        <w:t xml:space="preserve">, professor of atmospheric sciences, MIT; James McGrath, professor of chemistry, Virginia Technical University; Rodney Nichols, former president and CEO of the New York Academy of Sciences; Burt </w:t>
      </w:r>
      <w:proofErr w:type="spellStart"/>
      <w:r w:rsidRPr="000B15B3">
        <w:rPr>
          <w:sz w:val="18"/>
        </w:rPr>
        <w:t>Rutan</w:t>
      </w:r>
      <w:proofErr w:type="spellEnd"/>
      <w:r w:rsidRPr="000B15B3">
        <w:rPr>
          <w:sz w:val="18"/>
        </w:rPr>
        <w:t xml:space="preserve">, aerospace engineer, designer of Voyager and </w:t>
      </w:r>
      <w:proofErr w:type="spellStart"/>
      <w:r w:rsidRPr="000B15B3">
        <w:rPr>
          <w:sz w:val="18"/>
        </w:rPr>
        <w:t>SpaceShipOne</w:t>
      </w:r>
      <w:proofErr w:type="spellEnd"/>
      <w:r w:rsidRPr="000B15B3">
        <w:rPr>
          <w:sz w:val="18"/>
        </w:rPr>
        <w:t xml:space="preserve">; Harrison H. Schmitt, Apollo 17 astronaut and former U.S. senator; </w:t>
      </w:r>
      <w:proofErr w:type="spellStart"/>
      <w:r w:rsidRPr="000B15B3">
        <w:rPr>
          <w:sz w:val="18"/>
        </w:rPr>
        <w:t>Nir</w:t>
      </w:r>
      <w:proofErr w:type="spellEnd"/>
      <w:r w:rsidRPr="000B15B3">
        <w:rPr>
          <w:sz w:val="18"/>
        </w:rPr>
        <w:t xml:space="preserve"> </w:t>
      </w:r>
      <w:proofErr w:type="spellStart"/>
      <w:r w:rsidRPr="000B15B3">
        <w:rPr>
          <w:sz w:val="18"/>
        </w:rPr>
        <w:t>Shaviv</w:t>
      </w:r>
      <w:proofErr w:type="spellEnd"/>
      <w:r w:rsidRPr="000B15B3">
        <w:rPr>
          <w:sz w:val="18"/>
        </w:rPr>
        <w:t xml:space="preserve">, professor of astrophysics, Hebrew University, Jerusalem; </w:t>
      </w:r>
      <w:proofErr w:type="spellStart"/>
      <w:r w:rsidRPr="000B15B3">
        <w:rPr>
          <w:sz w:val="18"/>
        </w:rPr>
        <w:t>Henk</w:t>
      </w:r>
      <w:proofErr w:type="spellEnd"/>
      <w:r w:rsidRPr="000B15B3">
        <w:rPr>
          <w:sz w:val="18"/>
        </w:rPr>
        <w:t xml:space="preserve"> </w:t>
      </w:r>
      <w:proofErr w:type="spellStart"/>
      <w:r w:rsidRPr="000B15B3">
        <w:rPr>
          <w:sz w:val="18"/>
        </w:rPr>
        <w:t>Tennekes</w:t>
      </w:r>
      <w:proofErr w:type="spellEnd"/>
      <w:r w:rsidRPr="000B15B3">
        <w:rPr>
          <w:sz w:val="18"/>
        </w:rPr>
        <w:t xml:space="preserve">, former director, Royal Dutch Meteorological Service; Antonio </w:t>
      </w:r>
      <w:proofErr w:type="spellStart"/>
      <w:r w:rsidRPr="000B15B3">
        <w:rPr>
          <w:sz w:val="18"/>
        </w:rPr>
        <w:t>Zichichi</w:t>
      </w:r>
      <w:proofErr w:type="spellEnd"/>
      <w:r w:rsidRPr="000B15B3">
        <w:rPr>
          <w:sz w:val="18"/>
        </w:rPr>
        <w:t>, president of the World Federation of Scientists, Geneva, “No Need to Panic About Global Warming”, http://online.wsj.com/article/SB10001424052970204301404577171531838421366.html?mod=googlenews_wsj)</w:t>
      </w:r>
    </w:p>
    <w:p w:rsidR="003F07C4" w:rsidRPr="000B15B3" w:rsidRDefault="003F07C4" w:rsidP="003F07C4">
      <w:pPr>
        <w:rPr>
          <w:sz w:val="18"/>
        </w:rPr>
      </w:pPr>
      <w:r w:rsidRPr="000B15B3">
        <w:rPr>
          <w:sz w:val="18"/>
        </w:rPr>
        <w:t xml:space="preserve">Editor's Note: </w:t>
      </w:r>
      <w:proofErr w:type="gramStart"/>
      <w:r w:rsidRPr="000B15B3">
        <w:rPr>
          <w:sz w:val="18"/>
        </w:rPr>
        <w:t>The following has been signed by the 16 scientists listed at the end of the article</w:t>
      </w:r>
      <w:proofErr w:type="gramEnd"/>
      <w:r w:rsidRPr="000B15B3">
        <w:rPr>
          <w:sz w:val="18"/>
        </w:rPr>
        <w:t xml:space="preserve">: A candidate for public office in any contemporary democracy may have to consider what, if anything, to do about "global warming." </w:t>
      </w:r>
    </w:p>
    <w:p w:rsidR="003F07C4" w:rsidRDefault="003F07C4" w:rsidP="003F07C4">
      <w:r w:rsidRPr="003F07C4">
        <w:t xml:space="preserve">Candidates should understand that the </w:t>
      </w:r>
      <w:proofErr w:type="gramStart"/>
      <w:r w:rsidRPr="003F07C4">
        <w:t>oft-repeated</w:t>
      </w:r>
      <w:proofErr w:type="gramEnd"/>
      <w:r w:rsidRPr="003F07C4">
        <w:t xml:space="preserve"> claim that nearly all scientists demand that </w:t>
      </w:r>
    </w:p>
    <w:p w:rsidR="003F07C4" w:rsidRDefault="003F07C4" w:rsidP="003F07C4">
      <w:r>
        <w:t>AND</w:t>
      </w:r>
    </w:p>
    <w:p w:rsidR="003F07C4" w:rsidRPr="003F07C4" w:rsidRDefault="003F07C4" w:rsidP="003F07C4">
      <w:proofErr w:type="gramStart"/>
      <w:r w:rsidRPr="003F07C4">
        <w:t>and</w:t>
      </w:r>
      <w:proofErr w:type="gramEnd"/>
      <w:r w:rsidRPr="003F07C4">
        <w:t xml:space="preserve"> are based on alarming but untenable claims of "incontrovertible" evidence. </w:t>
      </w:r>
    </w:p>
    <w:p w:rsidR="003F07C4" w:rsidRPr="000B15B3" w:rsidRDefault="003F07C4" w:rsidP="003F07C4">
      <w:pPr>
        <w:rPr>
          <w:sz w:val="18"/>
        </w:rPr>
      </w:pPr>
    </w:p>
    <w:p w:rsidR="003F07C4" w:rsidRPr="000B15B3" w:rsidRDefault="003F07C4" w:rsidP="003F07C4">
      <w:pPr>
        <w:pStyle w:val="Heading4"/>
        <w:rPr>
          <w:rStyle w:val="StyleStyleBold12pt"/>
          <w:rFonts w:ascii="Calibri" w:hAnsi="Calibri"/>
          <w:b/>
          <w:sz w:val="28"/>
        </w:rPr>
      </w:pPr>
      <w:r w:rsidRPr="000B15B3">
        <w:rPr>
          <w:rStyle w:val="StyleStyleBold12pt"/>
          <w:rFonts w:ascii="Calibri" w:hAnsi="Calibri"/>
          <w:b/>
          <w:sz w:val="28"/>
        </w:rPr>
        <w:t>Warming inevitable – even if we stop emissions now</w:t>
      </w:r>
    </w:p>
    <w:p w:rsidR="003F07C4" w:rsidRPr="000B15B3" w:rsidRDefault="003F07C4" w:rsidP="003F07C4">
      <w:pPr>
        <w:rPr>
          <w:sz w:val="22"/>
        </w:rPr>
      </w:pPr>
      <w:r w:rsidRPr="000B15B3">
        <w:rPr>
          <w:rStyle w:val="StyleStyleBold12pt"/>
          <w:sz w:val="28"/>
        </w:rPr>
        <w:t xml:space="preserve">IPCC 13 – </w:t>
      </w:r>
      <w:r w:rsidRPr="000B15B3">
        <w:rPr>
          <w:sz w:val="22"/>
        </w:rPr>
        <w:t xml:space="preserve">Intergovernmental Panel on Climate Change, Your Author, 9/27/13, (“Working Group I Contribution to the IPCC Fifth Assessment Report Climate Change 2013: The Physical Science Basis Summary for Policymakers, </w:t>
      </w:r>
      <w:hyperlink r:id="rId24" w:history="1">
        <w:r w:rsidRPr="000B15B3">
          <w:rPr>
            <w:sz w:val="22"/>
          </w:rPr>
          <w:t>http://www.climatechange2013.org/images/uploads/WGIAR5-SPM_Approved27Sep2013.pdf</w:t>
        </w:r>
      </w:hyperlink>
      <w:r w:rsidRPr="000B15B3">
        <w:rPr>
          <w:sz w:val="22"/>
        </w:rPr>
        <w:t>, AW)</w:t>
      </w:r>
    </w:p>
    <w:p w:rsidR="003F07C4" w:rsidRDefault="003F07C4" w:rsidP="003F07C4">
      <w:r w:rsidRPr="003F07C4">
        <w:t xml:space="preserve">CONCLUSION: A lower warming target, or a higher likelihood of remaining below a </w:t>
      </w:r>
    </w:p>
    <w:p w:rsidR="003F07C4" w:rsidRDefault="003F07C4" w:rsidP="003F07C4">
      <w:r>
        <w:t>AND</w:t>
      </w:r>
    </w:p>
    <w:p w:rsidR="003F07C4" w:rsidRPr="003F07C4" w:rsidRDefault="003F07C4" w:rsidP="003F07C4">
      <w:proofErr w:type="gramStart"/>
      <w:r w:rsidRPr="003F07C4">
        <w:t>emitted</w:t>
      </w:r>
      <w:proofErr w:type="gramEnd"/>
      <w:r w:rsidRPr="003F07C4">
        <w:t xml:space="preserve"> CO2 will remain in the atmosphere longer than 1,000 years.</w:t>
      </w:r>
    </w:p>
    <w:p w:rsidR="003F07C4" w:rsidRPr="000B15B3" w:rsidRDefault="003F07C4" w:rsidP="003F07C4">
      <w:pPr>
        <w:rPr>
          <w:sz w:val="22"/>
        </w:rPr>
      </w:pPr>
    </w:p>
    <w:p w:rsidR="003F07C4" w:rsidRPr="000B15B3" w:rsidRDefault="003F07C4" w:rsidP="003F07C4">
      <w:pPr>
        <w:pStyle w:val="Heading1"/>
        <w:rPr>
          <w:rFonts w:ascii="Calibri" w:hAnsi="Calibri"/>
        </w:rPr>
      </w:pPr>
      <w:r w:rsidRPr="000B15B3">
        <w:rPr>
          <w:rFonts w:ascii="Calibri" w:hAnsi="Calibri"/>
        </w:rPr>
        <w:t>1NR</w:t>
      </w:r>
    </w:p>
    <w:p w:rsidR="003F07C4" w:rsidRPr="000B15B3" w:rsidRDefault="003F07C4" w:rsidP="003F07C4">
      <w:pPr>
        <w:pStyle w:val="Heading2"/>
        <w:rPr>
          <w:rFonts w:ascii="Calibri" w:hAnsi="Calibri" w:cs="Times New Roman"/>
        </w:rPr>
      </w:pPr>
      <w:r w:rsidRPr="000B15B3">
        <w:rPr>
          <w:rFonts w:ascii="Calibri" w:hAnsi="Calibri" w:cs="Times New Roman"/>
        </w:rPr>
        <w:t>1NR AT Thumper</w:t>
      </w:r>
    </w:p>
    <w:p w:rsidR="003F07C4" w:rsidRPr="000B15B3" w:rsidRDefault="003F07C4" w:rsidP="003F07C4">
      <w:pPr>
        <w:rPr>
          <w:rStyle w:val="StyleStyleBold12pt"/>
        </w:rPr>
      </w:pPr>
      <w:r>
        <w:rPr>
          <w:rStyle w:val="StyleStyleBold12pt"/>
        </w:rPr>
        <w:t>M</w:t>
      </w:r>
      <w:r w:rsidRPr="000B15B3">
        <w:rPr>
          <w:rStyle w:val="StyleStyleBold12pt"/>
        </w:rPr>
        <w:t>ore evidence</w:t>
      </w:r>
    </w:p>
    <w:p w:rsidR="003F07C4" w:rsidRPr="000B15B3" w:rsidRDefault="003F07C4" w:rsidP="003F07C4">
      <w:r w:rsidRPr="000B15B3">
        <w:t xml:space="preserve">Ellen </w:t>
      </w:r>
      <w:r w:rsidRPr="000B15B3">
        <w:rPr>
          <w:rStyle w:val="StyleStyleBold12pt"/>
        </w:rPr>
        <w:t>Nakashima</w:t>
      </w:r>
      <w:r w:rsidRPr="000B15B3">
        <w:t xml:space="preserve">, </w:t>
      </w:r>
      <w:proofErr w:type="spellStart"/>
      <w:r w:rsidRPr="000B15B3">
        <w:t>WaPo</w:t>
      </w:r>
      <w:proofErr w:type="spellEnd"/>
      <w:r w:rsidRPr="000B15B3">
        <w:t xml:space="preserve">, </w:t>
      </w:r>
      <w:r w:rsidRPr="000B15B3">
        <w:rPr>
          <w:rStyle w:val="StyleStyleBold12pt"/>
        </w:rPr>
        <w:t>3/27/</w:t>
      </w:r>
      <w:r w:rsidRPr="000B15B3">
        <w:t>14, White House pushes Congress to quickly pass changes to NSA surveillance program, www.washingtonpost.com/world/national-security/white-house-pushes-congress-to-quickly-pass-changes-to-nsa-surveillance-program/2014/03/27/1a2c4052-b5b9-11e3-8cb6-284052554d74_story.html</w:t>
      </w:r>
      <w:proofErr w:type="gramStart"/>
      <w:r w:rsidRPr="000B15B3">
        <w:t>?wprss</w:t>
      </w:r>
      <w:proofErr w:type="gramEnd"/>
      <w:r w:rsidRPr="000B15B3">
        <w:t>=rss_politics</w:t>
      </w:r>
    </w:p>
    <w:p w:rsidR="003F07C4" w:rsidRDefault="003F07C4" w:rsidP="003F07C4">
      <w:r w:rsidRPr="003F07C4">
        <w:t xml:space="preserve">The Obama administration has called on Congress to move quickly to pass legislation that would </w:t>
      </w:r>
    </w:p>
    <w:p w:rsidR="003F07C4" w:rsidRDefault="003F07C4" w:rsidP="003F07C4">
      <w:r>
        <w:t>AND</w:t>
      </w:r>
    </w:p>
    <w:p w:rsidR="003F07C4" w:rsidRPr="003F07C4" w:rsidRDefault="003F07C4" w:rsidP="003F07C4">
      <w:proofErr w:type="gramStart"/>
      <w:r w:rsidRPr="003F07C4">
        <w:t>White House’s.</w:t>
      </w:r>
      <w:proofErr w:type="gramEnd"/>
      <w:r w:rsidRPr="003F07C4">
        <w:t xml:space="preserve"> But Obama’s proposal has become the baseline, analysts said.</w:t>
      </w:r>
    </w:p>
    <w:p w:rsidR="003F07C4" w:rsidRPr="000B15B3" w:rsidRDefault="003F07C4" w:rsidP="003F07C4">
      <w:pPr>
        <w:rPr>
          <w:rStyle w:val="StyleStyleBold12pt"/>
        </w:rPr>
      </w:pPr>
    </w:p>
    <w:p w:rsidR="003F07C4" w:rsidRPr="000B15B3" w:rsidRDefault="003F07C4" w:rsidP="003F07C4">
      <w:pPr>
        <w:rPr>
          <w:rStyle w:val="StyleStyleBold12pt"/>
        </w:rPr>
      </w:pPr>
      <w:r w:rsidRPr="000B15B3">
        <w:rPr>
          <w:rStyle w:val="StyleStyleBold12pt"/>
        </w:rPr>
        <w:t>Top of the agenda</w:t>
      </w:r>
    </w:p>
    <w:p w:rsidR="003F07C4" w:rsidRPr="000B15B3" w:rsidRDefault="003F07C4" w:rsidP="003F07C4">
      <w:proofErr w:type="spellStart"/>
      <w:r w:rsidRPr="000B15B3">
        <w:rPr>
          <w:rStyle w:val="StyleStyleBold12pt"/>
        </w:rPr>
        <w:t>Wapo</w:t>
      </w:r>
      <w:proofErr w:type="spellEnd"/>
      <w:r w:rsidRPr="000B15B3">
        <w:rPr>
          <w:rStyle w:val="StyleStyleBold12pt"/>
        </w:rPr>
        <w:t xml:space="preserve"> 3/30</w:t>
      </w:r>
      <w:r w:rsidRPr="000B15B3">
        <w:t xml:space="preserve"> (Washington Post, "Congress needs to reach a deal on the NSA phone program", www.washingtonpost.com/opinions/congress-needs-to-reach-a-deal-on-the-nsa-phone-program/2014/03/30/c6479dce-b5f4-11e3-b899-20667de76985_story.html)</w:t>
      </w:r>
    </w:p>
    <w:p w:rsidR="003F07C4" w:rsidRDefault="003F07C4" w:rsidP="003F07C4">
      <w:r w:rsidRPr="003F07C4">
        <w:t xml:space="preserve">PRESIDENT OBAMA and Congress appear to be moving closer to a consensus on how to </w:t>
      </w:r>
    </w:p>
    <w:p w:rsidR="003F07C4" w:rsidRDefault="003F07C4" w:rsidP="003F07C4">
      <w:r>
        <w:t>AND</w:t>
      </w:r>
    </w:p>
    <w:p w:rsidR="003F07C4" w:rsidRPr="003F07C4" w:rsidRDefault="003F07C4" w:rsidP="003F07C4">
      <w:proofErr w:type="gramStart"/>
      <w:r w:rsidRPr="003F07C4">
        <w:t>a</w:t>
      </w:r>
      <w:proofErr w:type="gramEnd"/>
      <w:r w:rsidRPr="003F07C4">
        <w:t xml:space="preserve"> good start and ought to be at the top of the agenda.</w:t>
      </w:r>
    </w:p>
    <w:p w:rsidR="003F07C4" w:rsidRPr="000B15B3" w:rsidRDefault="003F07C4" w:rsidP="003F07C4">
      <w:pPr>
        <w:rPr>
          <w:rStyle w:val="StyleStyleBold12pt"/>
        </w:rPr>
      </w:pPr>
    </w:p>
    <w:p w:rsidR="003F07C4" w:rsidRPr="000B15B3" w:rsidRDefault="003F07C4" w:rsidP="003F07C4">
      <w:pPr>
        <w:rPr>
          <w:rStyle w:val="StyleStyleBold12pt"/>
        </w:rPr>
      </w:pPr>
      <w:r w:rsidRPr="000B15B3">
        <w:rPr>
          <w:rStyle w:val="StyleStyleBold12pt"/>
        </w:rPr>
        <w:t xml:space="preserve">Momentum is swinging – Obama has hold of key constituents </w:t>
      </w:r>
    </w:p>
    <w:p w:rsidR="003F07C4" w:rsidRPr="000B15B3" w:rsidRDefault="003F07C4" w:rsidP="003F07C4">
      <w:r w:rsidRPr="000B15B3">
        <w:rPr>
          <w:rStyle w:val="StyleStyleBold12pt"/>
        </w:rPr>
        <w:t>The Courier 4/4</w:t>
      </w:r>
      <w:r w:rsidRPr="000B15B3">
        <w:t xml:space="preserve"> [“Congress takes steps to curb NSA overreach,” http://www.yourhoustonnews.com/courier/opinion/congress-takes-steps-to-curb-nsa-overreach/article_a78c5a09-b0de-5eab-8994-57ea38663d6d.html]</w:t>
      </w:r>
    </w:p>
    <w:p w:rsidR="003F07C4" w:rsidRDefault="003F07C4" w:rsidP="003F07C4">
      <w:r w:rsidRPr="003F07C4">
        <w:t xml:space="preserve">The White House and a bipartisan Congress finally appear to moving in the right direction </w:t>
      </w:r>
    </w:p>
    <w:p w:rsidR="003F07C4" w:rsidRDefault="003F07C4" w:rsidP="003F07C4">
      <w:r>
        <w:t>AND</w:t>
      </w:r>
    </w:p>
    <w:p w:rsidR="003F07C4" w:rsidRPr="003F07C4" w:rsidRDefault="003F07C4" w:rsidP="003F07C4">
      <w:proofErr w:type="gramStart"/>
      <w:r w:rsidRPr="003F07C4">
        <w:t>reach</w:t>
      </w:r>
      <w:proofErr w:type="gramEnd"/>
      <w:r w:rsidRPr="003F07C4">
        <w:t xml:space="preserve"> of Section 215, such as the alleged mass surveillance of emails.</w:t>
      </w:r>
    </w:p>
    <w:p w:rsidR="003F07C4" w:rsidRPr="000B15B3" w:rsidRDefault="003F07C4" w:rsidP="003F07C4">
      <w:pPr>
        <w:rPr>
          <w:rStyle w:val="StyleStyleBold12pt"/>
        </w:rPr>
      </w:pPr>
    </w:p>
    <w:p w:rsidR="003F07C4" w:rsidRPr="000B15B3" w:rsidRDefault="003F07C4" w:rsidP="003F07C4">
      <w:pPr>
        <w:rPr>
          <w:rStyle w:val="StyleStyleBold12pt"/>
        </w:rPr>
      </w:pPr>
      <w:r w:rsidRPr="000B15B3">
        <w:rPr>
          <w:rStyle w:val="StyleStyleBold12pt"/>
        </w:rPr>
        <w:t>Obama is committed to pushing congress for NSA reform</w:t>
      </w:r>
    </w:p>
    <w:p w:rsidR="003F07C4" w:rsidRPr="000B15B3" w:rsidRDefault="003F07C4" w:rsidP="003F07C4">
      <w:r w:rsidRPr="000B15B3">
        <w:t xml:space="preserve">Julian </w:t>
      </w:r>
      <w:proofErr w:type="spellStart"/>
      <w:r w:rsidRPr="000B15B3">
        <w:rPr>
          <w:rStyle w:val="StyleStyleBold12pt"/>
        </w:rPr>
        <w:t>Hattem</w:t>
      </w:r>
      <w:proofErr w:type="spellEnd"/>
      <w:r w:rsidRPr="000B15B3">
        <w:t xml:space="preserve">, writer for The Hill, </w:t>
      </w:r>
      <w:r w:rsidRPr="000B15B3">
        <w:rPr>
          <w:rStyle w:val="StyleStyleBold12pt"/>
        </w:rPr>
        <w:t>4/8</w:t>
      </w:r>
      <w:r w:rsidRPr="000B15B3">
        <w:t xml:space="preserve"> [“Holder: ‘We’re not done’ on NSA reform,” http://thehill.com/blogs/hillicon-valley/technology/202935-holder-were-not-done-on-nsa-reform]</w:t>
      </w:r>
    </w:p>
    <w:p w:rsidR="003F07C4" w:rsidRDefault="003F07C4" w:rsidP="003F07C4">
      <w:r w:rsidRPr="003F07C4">
        <w:t xml:space="preserve">The Obama administration is promising to come back to Congress with additional reforms of government </w:t>
      </w:r>
    </w:p>
    <w:p w:rsidR="003F07C4" w:rsidRDefault="003F07C4" w:rsidP="003F07C4">
      <w:r>
        <w:t>AND</w:t>
      </w:r>
    </w:p>
    <w:p w:rsidR="003F07C4" w:rsidRPr="003F07C4" w:rsidRDefault="003F07C4" w:rsidP="003F07C4">
      <w:proofErr w:type="gramStart"/>
      <w:r w:rsidRPr="003F07C4">
        <w:t>of</w:t>
      </w:r>
      <w:proofErr w:type="gramEnd"/>
      <w:r w:rsidRPr="003F07C4">
        <w:t xml:space="preserve"> incidentally acquired information about U.S. persons,” Holder said.</w:t>
      </w:r>
    </w:p>
    <w:p w:rsidR="003F07C4" w:rsidRPr="000B15B3" w:rsidRDefault="003F07C4" w:rsidP="003F07C4">
      <w:pPr>
        <w:pStyle w:val="Heading2"/>
        <w:rPr>
          <w:rFonts w:ascii="Calibri" w:hAnsi="Calibri" w:cs="Times New Roman"/>
        </w:rPr>
      </w:pPr>
      <w:r w:rsidRPr="000B15B3">
        <w:rPr>
          <w:rFonts w:ascii="Calibri" w:hAnsi="Calibri" w:cs="Times New Roman"/>
        </w:rPr>
        <w:t>1NR AT Ukraine</w:t>
      </w:r>
    </w:p>
    <w:p w:rsidR="003F07C4" w:rsidRPr="000B15B3" w:rsidRDefault="003F07C4" w:rsidP="003F07C4">
      <w:pPr>
        <w:rPr>
          <w:rStyle w:val="StyleStyleBold12pt"/>
        </w:rPr>
      </w:pPr>
      <w:r w:rsidRPr="000B15B3">
        <w:rPr>
          <w:rStyle w:val="StyleStyleBold12pt"/>
        </w:rPr>
        <w:t>Congress already passed bipartisan sanctions – wasn’t controversial</w:t>
      </w:r>
    </w:p>
    <w:p w:rsidR="003F07C4" w:rsidRPr="000B15B3" w:rsidRDefault="003F07C4" w:rsidP="003F07C4">
      <w:r w:rsidRPr="000B15B3">
        <w:t xml:space="preserve">Deb </w:t>
      </w:r>
      <w:proofErr w:type="spellStart"/>
      <w:r w:rsidRPr="000B15B3">
        <w:rPr>
          <w:rStyle w:val="StyleStyleBold12pt"/>
        </w:rPr>
        <w:t>Riechmann</w:t>
      </w:r>
      <w:proofErr w:type="spellEnd"/>
      <w:r w:rsidRPr="000B15B3">
        <w:t xml:space="preserve">, AP, </w:t>
      </w:r>
      <w:r w:rsidRPr="000B15B3">
        <w:rPr>
          <w:rStyle w:val="StyleStyleBold12pt"/>
        </w:rPr>
        <w:t>3/27</w:t>
      </w:r>
      <w:r w:rsidRPr="000B15B3">
        <w:t>/14 [“Senate, House Pass Ukraine Aid &amp; Russia Sanctions Bills,” http://www.huffingtonpost.com/2014/03/27/senate-ukraine-aid_n_5043057.html]</w:t>
      </w:r>
    </w:p>
    <w:p w:rsidR="003F07C4" w:rsidRDefault="003F07C4" w:rsidP="003F07C4">
      <w:r w:rsidRPr="003F07C4">
        <w:t>WASHINGTON (AP) — Congress spoke with one voice against Russia's annexation of Crimea</w:t>
      </w:r>
    </w:p>
    <w:p w:rsidR="003F07C4" w:rsidRDefault="003F07C4" w:rsidP="003F07C4">
      <w:r>
        <w:t>AND</w:t>
      </w:r>
    </w:p>
    <w:p w:rsidR="003F07C4" w:rsidRPr="003F07C4" w:rsidRDefault="003F07C4" w:rsidP="003F07C4">
      <w:proofErr w:type="gramStart"/>
      <w:r w:rsidRPr="003F07C4">
        <w:t>inner</w:t>
      </w:r>
      <w:proofErr w:type="gramEnd"/>
      <w:r w:rsidRPr="003F07C4">
        <w:t xml:space="preserve"> circle and support Ukraine rather than push now for the IMF changes.</w:t>
      </w:r>
    </w:p>
    <w:p w:rsidR="003F07C4" w:rsidRPr="000B15B3" w:rsidRDefault="003F07C4" w:rsidP="003F07C4"/>
    <w:p w:rsidR="003F07C4" w:rsidRPr="000B15B3" w:rsidRDefault="003F07C4" w:rsidP="003F07C4">
      <w:pPr>
        <w:pStyle w:val="Heading2"/>
        <w:rPr>
          <w:rFonts w:ascii="Calibri" w:hAnsi="Calibri" w:cs="Times New Roman"/>
        </w:rPr>
      </w:pPr>
      <w:r w:rsidRPr="000B15B3">
        <w:rPr>
          <w:rFonts w:ascii="Calibri" w:hAnsi="Calibri" w:cs="Times New Roman"/>
        </w:rPr>
        <w:t>1NR AT Immigration</w:t>
      </w:r>
    </w:p>
    <w:p w:rsidR="003F07C4" w:rsidRPr="000B15B3" w:rsidRDefault="003F07C4" w:rsidP="003F07C4">
      <w:pPr>
        <w:rPr>
          <w:rStyle w:val="StyleStyleBold12pt"/>
        </w:rPr>
      </w:pPr>
      <w:r w:rsidRPr="000B15B3">
        <w:rPr>
          <w:rStyle w:val="StyleStyleBold12pt"/>
        </w:rPr>
        <w:t>Vote too far away</w:t>
      </w:r>
    </w:p>
    <w:p w:rsidR="003F07C4" w:rsidRPr="000B15B3" w:rsidRDefault="003F07C4" w:rsidP="003F07C4">
      <w:r w:rsidRPr="000B15B3">
        <w:t xml:space="preserve">Jake </w:t>
      </w:r>
      <w:r w:rsidRPr="000B15B3">
        <w:rPr>
          <w:rStyle w:val="StyleStyleBold12pt"/>
        </w:rPr>
        <w:t>Sherman</w:t>
      </w:r>
      <w:r w:rsidRPr="000B15B3">
        <w:t xml:space="preserve">, </w:t>
      </w:r>
      <w:r w:rsidRPr="000B15B3">
        <w:rPr>
          <w:rStyle w:val="StyleStyleBold12pt"/>
        </w:rPr>
        <w:t>1/30</w:t>
      </w:r>
      <w:r w:rsidRPr="000B15B3">
        <w:t>/14, Greg Walden: No House immigration vote soon, dyn.politico.com/printstory.cfm</w:t>
      </w:r>
      <w:proofErr w:type="gramStart"/>
      <w:r w:rsidRPr="000B15B3">
        <w:t>?uuid</w:t>
      </w:r>
      <w:proofErr w:type="gramEnd"/>
      <w:r w:rsidRPr="000B15B3">
        <w:t>=B56CADFB-A62E-4624-B4B4-F809DC1511C5</w:t>
      </w:r>
    </w:p>
    <w:p w:rsidR="003F07C4" w:rsidRPr="003F07C4" w:rsidRDefault="003F07C4" w:rsidP="003F07C4">
      <w:r w:rsidRPr="000B15B3">
        <w:t xml:space="preserve">The chairman of the </w:t>
      </w:r>
      <w:r w:rsidRPr="003F07C4">
        <w:t xml:space="preserve">National Republican Congressional </w:t>
      </w:r>
    </w:p>
    <w:p w:rsidR="003F07C4" w:rsidRPr="003F07C4" w:rsidRDefault="003F07C4" w:rsidP="003F07C4">
      <w:r w:rsidRPr="003F07C4">
        <w:t>ANE</w:t>
      </w:r>
    </w:p>
    <w:p w:rsidR="003F07C4" w:rsidRPr="000B15B3" w:rsidRDefault="003F07C4" w:rsidP="003F07C4">
      <w:r w:rsidRPr="003F07C4">
        <w:t>By the time you get to June, most</w:t>
      </w:r>
      <w:r w:rsidRPr="000B15B3">
        <w:t xml:space="preserve"> of them are behind you.”</w:t>
      </w:r>
    </w:p>
    <w:p w:rsidR="003F07C4" w:rsidRPr="000B15B3" w:rsidRDefault="003F07C4" w:rsidP="003F07C4">
      <w:pPr>
        <w:pStyle w:val="Heading2"/>
        <w:rPr>
          <w:rFonts w:ascii="Calibri" w:hAnsi="Calibri" w:cs="Times New Roman"/>
        </w:rPr>
      </w:pPr>
      <w:r w:rsidRPr="000B15B3">
        <w:rPr>
          <w:rFonts w:ascii="Calibri" w:hAnsi="Calibri" w:cs="Times New Roman"/>
        </w:rPr>
        <w:t>1NR AT Emissions</w:t>
      </w:r>
    </w:p>
    <w:p w:rsidR="003F07C4" w:rsidRPr="000B15B3" w:rsidRDefault="003F07C4" w:rsidP="003F07C4">
      <w:pPr>
        <w:rPr>
          <w:rStyle w:val="StyleStyleBold12pt"/>
        </w:rPr>
      </w:pPr>
      <w:r w:rsidRPr="000B15B3">
        <w:rPr>
          <w:rStyle w:val="StyleStyleBold12pt"/>
        </w:rPr>
        <w:t>Republicans are backlashing against EPA – not Obama – their evidence only says that Obama will take a hard look at it – not sufficient</w:t>
      </w:r>
    </w:p>
    <w:p w:rsidR="003F07C4" w:rsidRPr="000B15B3" w:rsidRDefault="003F07C4" w:rsidP="003F07C4">
      <w:proofErr w:type="spellStart"/>
      <w:r w:rsidRPr="000B15B3">
        <w:rPr>
          <w:rStyle w:val="StyleStyleBold12pt"/>
        </w:rPr>
        <w:t>Cama</w:t>
      </w:r>
      <w:proofErr w:type="spellEnd"/>
      <w:r w:rsidRPr="000B15B3">
        <w:rPr>
          <w:rStyle w:val="StyleStyleBold12pt"/>
        </w:rPr>
        <w:t>, 3/30/14</w:t>
      </w:r>
      <w:r w:rsidRPr="000B15B3">
        <w:rPr>
          <w:b/>
        </w:rPr>
        <w:t xml:space="preserve"> </w:t>
      </w:r>
      <w:r w:rsidRPr="000B15B3">
        <w:t xml:space="preserve">(Timothy, “EPA faces bipartisan backlash on Capitol Hill” The Hill, </w:t>
      </w:r>
      <w:hyperlink r:id="rId25" w:history="1">
        <w:r w:rsidRPr="000B15B3">
          <w:t>http://thehill.com/blogs/e2-wire/e2-wire/202068-epa-faces-bipartisan-backlash</w:t>
        </w:r>
      </w:hyperlink>
      <w:r w:rsidRPr="000B15B3">
        <w:t>)</w:t>
      </w:r>
    </w:p>
    <w:p w:rsidR="003F07C4" w:rsidRDefault="003F07C4" w:rsidP="003F07C4">
      <w:r w:rsidRPr="003F07C4">
        <w:t xml:space="preserve">The Environmental Protection Agency (EPA) is facing a backlash from both Republicans and </w:t>
      </w:r>
    </w:p>
    <w:p w:rsidR="003F07C4" w:rsidRDefault="003F07C4" w:rsidP="003F07C4">
      <w:r>
        <w:t>AND</w:t>
      </w:r>
    </w:p>
    <w:p w:rsidR="003F07C4" w:rsidRPr="003F07C4" w:rsidRDefault="003F07C4" w:rsidP="003F07C4">
      <w:proofErr w:type="gramStart"/>
      <w:r w:rsidRPr="003F07C4">
        <w:t>up</w:t>
      </w:r>
      <w:proofErr w:type="gramEnd"/>
      <w:r w:rsidRPr="003F07C4">
        <w:t xml:space="preserve"> to a great deal of criticisms for trying the cut the funds.</w:t>
      </w:r>
    </w:p>
    <w:p w:rsidR="003F07C4" w:rsidRPr="000B15B3" w:rsidRDefault="003F07C4" w:rsidP="003F07C4"/>
    <w:p w:rsidR="003F07C4" w:rsidRPr="000B15B3" w:rsidRDefault="003F07C4" w:rsidP="003F07C4"/>
    <w:p w:rsidR="003F07C4" w:rsidRPr="000B15B3" w:rsidRDefault="003F07C4" w:rsidP="003F07C4">
      <w:pPr>
        <w:rPr>
          <w:rStyle w:val="StyleStyleBold12pt"/>
        </w:rPr>
      </w:pPr>
      <w:r w:rsidRPr="000B15B3">
        <w:rPr>
          <w:rStyle w:val="StyleStyleBold12pt"/>
        </w:rPr>
        <w:t xml:space="preserve">But this proves the link to politics because it proves that republicans and the oil lobby will backlash to alternative energy investment </w:t>
      </w:r>
    </w:p>
    <w:p w:rsidR="003F07C4" w:rsidRPr="000B15B3" w:rsidRDefault="003F07C4" w:rsidP="003F07C4">
      <w:pPr>
        <w:pStyle w:val="Heading2"/>
        <w:rPr>
          <w:rFonts w:ascii="Calibri" w:hAnsi="Calibri" w:cs="Times New Roman"/>
        </w:rPr>
      </w:pPr>
      <w:r w:rsidRPr="000B15B3">
        <w:rPr>
          <w:rFonts w:ascii="Calibri" w:hAnsi="Calibri" w:cs="Times New Roman"/>
        </w:rPr>
        <w:t>1NR AT Judiciary</w:t>
      </w:r>
    </w:p>
    <w:p w:rsidR="003F07C4" w:rsidRPr="000B15B3" w:rsidRDefault="003F07C4" w:rsidP="003F07C4">
      <w:pPr>
        <w:rPr>
          <w:rStyle w:val="StyleStyleBold12pt"/>
        </w:rPr>
      </w:pPr>
      <w:r w:rsidRPr="000B15B3">
        <w:rPr>
          <w:rStyle w:val="StyleStyleBold12pt"/>
        </w:rPr>
        <w:t>No risk of this – the Judiciary committee chairman has defaulted to the white house – proves it gets tied to Obama</w:t>
      </w:r>
    </w:p>
    <w:p w:rsidR="003F07C4" w:rsidRPr="000B15B3" w:rsidRDefault="003F07C4" w:rsidP="003F07C4">
      <w:r w:rsidRPr="000B15B3">
        <w:t xml:space="preserve">Josh </w:t>
      </w:r>
      <w:r w:rsidRPr="000B15B3">
        <w:rPr>
          <w:rStyle w:val="StyleStyleBold12pt"/>
        </w:rPr>
        <w:t>Gerstein</w:t>
      </w:r>
      <w:r w:rsidRPr="000B15B3">
        <w:t xml:space="preserve"> is a White House reporter for POLITICO, specializing in legal and national security issues, </w:t>
      </w:r>
      <w:r w:rsidRPr="000B15B3">
        <w:rPr>
          <w:rStyle w:val="StyleStyleBold12pt"/>
        </w:rPr>
        <w:t>4/11</w:t>
      </w:r>
      <w:r w:rsidRPr="000B15B3">
        <w:t>[“</w:t>
      </w:r>
      <w:proofErr w:type="spellStart"/>
      <w:r w:rsidRPr="000B15B3">
        <w:t>Goodlatte</w:t>
      </w:r>
      <w:proofErr w:type="spellEnd"/>
      <w:r w:rsidRPr="000B15B3">
        <w:t>: NSA reform can't dodge Judiciary Committee,” http://www.politico.com/blogs/under-the-radar/2014/04/goodlatte-nsa-reform-cant-dodge-judiciary-committee-186708.html]</w:t>
      </w:r>
    </w:p>
    <w:p w:rsidR="003F07C4" w:rsidRDefault="003F07C4" w:rsidP="003F07C4">
      <w:r w:rsidRPr="003F07C4">
        <w:t xml:space="preserve">"This is the jurisdiction of the Judiciary Committee. Obviously, the Intelligence Committee </w:t>
      </w:r>
    </w:p>
    <w:p w:rsidR="003F07C4" w:rsidRDefault="003F07C4" w:rsidP="003F07C4">
      <w:r>
        <w:t>AND</w:t>
      </w:r>
    </w:p>
    <w:p w:rsidR="003F07C4" w:rsidRPr="003F07C4" w:rsidRDefault="003F07C4" w:rsidP="003F07C4">
      <w:r w:rsidRPr="003F07C4">
        <w:t xml:space="preserve">CQ/Roll Call's John </w:t>
      </w:r>
      <w:proofErr w:type="spellStart"/>
      <w:r w:rsidRPr="003F07C4">
        <w:t>Gramlich</w:t>
      </w:r>
      <w:proofErr w:type="spellEnd"/>
      <w:r w:rsidRPr="003F07C4">
        <w:t xml:space="preserve"> and Susan Swain of C-SPAN.</w:t>
      </w:r>
    </w:p>
    <w:p w:rsidR="003F07C4" w:rsidRPr="000B15B3" w:rsidRDefault="003F07C4" w:rsidP="003F07C4">
      <w:pPr>
        <w:rPr>
          <w:rStyle w:val="StyleStyleBold12pt"/>
        </w:rPr>
      </w:pPr>
    </w:p>
    <w:p w:rsidR="003F07C4" w:rsidRPr="000B15B3" w:rsidRDefault="003F07C4" w:rsidP="003F07C4">
      <w:pPr>
        <w:rPr>
          <w:rStyle w:val="StyleStyleBold12pt"/>
        </w:rPr>
      </w:pPr>
      <w:r w:rsidRPr="000B15B3">
        <w:rPr>
          <w:rStyle w:val="StyleStyleBold12pt"/>
        </w:rPr>
        <w:t>He’s commanding support now</w:t>
      </w:r>
    </w:p>
    <w:p w:rsidR="003F07C4" w:rsidRPr="000B15B3" w:rsidRDefault="003F07C4" w:rsidP="003F07C4">
      <w:r w:rsidRPr="000B15B3">
        <w:t xml:space="preserve">David </w:t>
      </w:r>
      <w:r w:rsidRPr="000B15B3">
        <w:rPr>
          <w:rStyle w:val="StyleStyleBold12pt"/>
        </w:rPr>
        <w:t>Segal</w:t>
      </w:r>
      <w:r w:rsidRPr="000B15B3">
        <w:t xml:space="preserve">, a former Rhode Island state representative, is executive director of Demand Progress, is a 1.5 million member advocacy organization, </w:t>
      </w:r>
      <w:r w:rsidRPr="000B15B3">
        <w:rPr>
          <w:rStyle w:val="StyleStyleBold12pt"/>
        </w:rPr>
        <w:t>4/10</w:t>
      </w:r>
      <w:r w:rsidRPr="000B15B3">
        <w:t xml:space="preserve"> [“Waiting for </w:t>
      </w:r>
      <w:proofErr w:type="spellStart"/>
      <w:r w:rsidRPr="000B15B3">
        <w:t>Goodlatte</w:t>
      </w:r>
      <w:proofErr w:type="spellEnd"/>
      <w:r w:rsidRPr="000B15B3">
        <w:t>,” http://thehill.com/blogs/congress-blog/homeland-security/203115-waiting-for-goodlatte]</w:t>
      </w:r>
    </w:p>
    <w:p w:rsidR="003F07C4" w:rsidRDefault="003F07C4" w:rsidP="003F07C4">
      <w:r w:rsidRPr="003F07C4">
        <w:t xml:space="preserve">The President recently announced his intention to reform telephone metadata collection under Section 215 of </w:t>
      </w:r>
    </w:p>
    <w:p w:rsidR="003F07C4" w:rsidRDefault="003F07C4" w:rsidP="003F07C4">
      <w:r>
        <w:t>AND</w:t>
      </w:r>
    </w:p>
    <w:p w:rsidR="003F07C4" w:rsidRPr="003F07C4" w:rsidRDefault="003F07C4" w:rsidP="003F07C4">
      <w:r w:rsidRPr="003F07C4">
        <w:t>Demand Progress indicates that the bill would pass in a full House vote.</w:t>
      </w:r>
    </w:p>
    <w:p w:rsidR="003F07C4" w:rsidRPr="000B15B3" w:rsidRDefault="003F07C4" w:rsidP="003F07C4"/>
    <w:p w:rsidR="003F07C4" w:rsidRPr="000B15B3" w:rsidRDefault="003F07C4" w:rsidP="003F07C4">
      <w:pPr>
        <w:rPr>
          <w:rStyle w:val="StyleStyleBold12pt"/>
        </w:rPr>
      </w:pPr>
      <w:r w:rsidRPr="000B15B3">
        <w:rPr>
          <w:rStyle w:val="StyleStyleBold12pt"/>
        </w:rPr>
        <w:t>Obama is key – Feinstein is backing it</w:t>
      </w:r>
    </w:p>
    <w:p w:rsidR="003F07C4" w:rsidRPr="000B15B3" w:rsidRDefault="003F07C4" w:rsidP="003F07C4">
      <w:r w:rsidRPr="000B15B3">
        <w:rPr>
          <w:rStyle w:val="StyleStyleBold12pt"/>
        </w:rPr>
        <w:t>NYT 3/30</w:t>
      </w:r>
      <w:r w:rsidRPr="000B15B3">
        <w:t xml:space="preserve"> [BRIAN KNOWLTON, “Feinstein Gives Tentative Nod to Data Curbs,” http://www.nytimes.com/2014/03/31/us/feinstein-gives-tentative-nod-to-data-curbs.html</w:t>
      </w:r>
      <w:proofErr w:type="gramStart"/>
      <w:r w:rsidRPr="000B15B3">
        <w:t>?hpw</w:t>
      </w:r>
      <w:proofErr w:type="gramEnd"/>
      <w:r w:rsidRPr="000B15B3">
        <w:t>&amp;rref=us&amp;_r=0]</w:t>
      </w:r>
    </w:p>
    <w:p w:rsidR="003F07C4" w:rsidRDefault="003F07C4" w:rsidP="003F07C4">
      <w:r w:rsidRPr="003F07C4">
        <w:t xml:space="preserve">WASHINGTON — A proposal backed by President Obama to constrain the National Security Agency’s systematic </w:t>
      </w:r>
    </w:p>
    <w:p w:rsidR="003F07C4" w:rsidRDefault="003F07C4" w:rsidP="003F07C4">
      <w:r>
        <w:t>AND</w:t>
      </w:r>
    </w:p>
    <w:p w:rsidR="003F07C4" w:rsidRPr="003F07C4" w:rsidRDefault="003F07C4" w:rsidP="003F07C4">
      <w:r w:rsidRPr="003F07C4">
        <w:t xml:space="preserve">,” </w:t>
      </w:r>
      <w:proofErr w:type="gramStart"/>
      <w:r w:rsidRPr="003F07C4">
        <w:t>said</w:t>
      </w:r>
      <w:proofErr w:type="gramEnd"/>
      <w:r w:rsidRPr="003F07C4">
        <w:t xml:space="preserve"> General Hayden, who also appeared on “Face the Nation.”</w:t>
      </w:r>
    </w:p>
    <w:p w:rsidR="003F07C4" w:rsidRPr="000B15B3" w:rsidRDefault="003F07C4" w:rsidP="003F07C4"/>
    <w:p w:rsidR="003F07C4" w:rsidRPr="000B15B3" w:rsidRDefault="003F07C4" w:rsidP="003F07C4">
      <w:pPr>
        <w:pStyle w:val="Heading2"/>
        <w:rPr>
          <w:rFonts w:ascii="Calibri" w:hAnsi="Calibri" w:cs="Times New Roman"/>
        </w:rPr>
      </w:pPr>
      <w:r w:rsidRPr="000B15B3">
        <w:rPr>
          <w:rFonts w:ascii="Calibri" w:hAnsi="Calibri" w:cs="Times New Roman"/>
        </w:rPr>
        <w:t>1NR AT Pentagon Shields</w:t>
      </w:r>
    </w:p>
    <w:p w:rsidR="003F07C4" w:rsidRPr="003F07C4" w:rsidRDefault="003F07C4" w:rsidP="003F07C4">
      <w:pPr>
        <w:rPr>
          <w:b/>
          <w:sz w:val="26"/>
          <w:szCs w:val="26"/>
        </w:rPr>
      </w:pPr>
      <w:r w:rsidRPr="003F07C4">
        <w:rPr>
          <w:b/>
          <w:sz w:val="26"/>
          <w:szCs w:val="26"/>
        </w:rPr>
        <w:t xml:space="preserve">Pentagon shields </w:t>
      </w:r>
    </w:p>
    <w:p w:rsidR="003F07C4" w:rsidRPr="000B15B3" w:rsidRDefault="003F07C4" w:rsidP="003F07C4">
      <w:r w:rsidRPr="000B15B3">
        <w:rPr>
          <w:rStyle w:val="StyleStyleBold12pt"/>
        </w:rPr>
        <w:t>Davenport 12</w:t>
      </w:r>
      <w:r w:rsidRPr="000B15B3">
        <w:t xml:space="preserve"> </w:t>
      </w:r>
    </w:p>
    <w:p w:rsidR="003F07C4" w:rsidRDefault="003F07C4" w:rsidP="003F07C4">
      <w:r w:rsidRPr="003F07C4">
        <w:t xml:space="preserve">[Coral, energy and environment correspondent for National Journal, Prior to joining National </w:t>
      </w:r>
    </w:p>
    <w:p w:rsidR="003F07C4" w:rsidRDefault="003F07C4" w:rsidP="003F07C4">
      <w:r>
        <w:t>AND</w:t>
      </w:r>
    </w:p>
    <w:p w:rsidR="003F07C4" w:rsidRPr="003F07C4" w:rsidRDefault="003F07C4" w:rsidP="003F07C4">
      <w:r w:rsidRPr="003F07C4">
        <w:t xml:space="preserve">White House Budget to Expand Clean-Energy Programs Through Pentagon, </w:t>
      </w:r>
      <w:proofErr w:type="spellStart"/>
      <w:r w:rsidRPr="003F07C4">
        <w:t>ProQuest</w:t>
      </w:r>
      <w:proofErr w:type="spellEnd"/>
      <w:r w:rsidRPr="003F07C4">
        <w:t>]</w:t>
      </w:r>
    </w:p>
    <w:p w:rsidR="003F07C4" w:rsidRPr="000B15B3" w:rsidRDefault="003F07C4" w:rsidP="003F07C4"/>
    <w:p w:rsidR="003F07C4" w:rsidRDefault="003F07C4" w:rsidP="003F07C4">
      <w:r w:rsidRPr="003F07C4">
        <w:t>The White House believes it has figured out how to get more money for clean</w:t>
      </w:r>
    </w:p>
    <w:p w:rsidR="003F07C4" w:rsidRDefault="003F07C4" w:rsidP="003F07C4">
      <w:r>
        <w:t>AND</w:t>
      </w:r>
    </w:p>
    <w:p w:rsidR="003F07C4" w:rsidRPr="003F07C4" w:rsidRDefault="003F07C4" w:rsidP="003F07C4">
      <w:proofErr w:type="gramStart"/>
      <w:r w:rsidRPr="003F07C4">
        <w:t>1 billion on renewable energy and energy-efficiency programs across its departments.</w:t>
      </w:r>
      <w:proofErr w:type="gramEnd"/>
    </w:p>
    <w:p w:rsidR="003F07C4" w:rsidRPr="000B15B3" w:rsidRDefault="003F07C4" w:rsidP="003F07C4"/>
    <w:p w:rsidR="003F07C4" w:rsidRPr="000B15B3" w:rsidRDefault="003F07C4" w:rsidP="003F07C4"/>
    <w:p w:rsidR="003F07C4" w:rsidRPr="000B15B3" w:rsidRDefault="003F07C4" w:rsidP="003F07C4">
      <w:pPr>
        <w:rPr>
          <w:sz w:val="22"/>
        </w:rPr>
      </w:pPr>
    </w:p>
    <w:p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07C4" w:rsidRDefault="003F07C4" w:rsidP="00E46E7E">
      <w:r>
        <w:separator/>
      </w:r>
    </w:p>
  </w:endnote>
  <w:endnote w:type="continuationSeparator" w:id="0">
    <w:p w:rsidR="003F07C4" w:rsidRDefault="003F07C4"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07C4" w:rsidRDefault="003F07C4" w:rsidP="00E46E7E">
      <w:r>
        <w:separator/>
      </w:r>
    </w:p>
  </w:footnote>
  <w:footnote w:type="continuationSeparator" w:id="0">
    <w:p w:rsidR="003F07C4" w:rsidRDefault="003F07C4"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A2066"/>
    <w:multiLevelType w:val="hybridMultilevel"/>
    <w:tmpl w:val="42EE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02A594E"/>
    <w:multiLevelType w:val="hybridMultilevel"/>
    <w:tmpl w:val="E74830BE"/>
    <w:lvl w:ilvl="0" w:tplc="0FE2C1FE">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C9211B"/>
    <w:multiLevelType w:val="hybridMultilevel"/>
    <w:tmpl w:val="2554714A"/>
    <w:lvl w:ilvl="0" w:tplc="25A6D224">
      <w:start w:val="2"/>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9A44B1"/>
    <w:multiLevelType w:val="hybridMultilevel"/>
    <w:tmpl w:val="DC66B24C"/>
    <w:lvl w:ilvl="0" w:tplc="34064782">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A01F1C"/>
    <w:multiLevelType w:val="hybridMultilevel"/>
    <w:tmpl w:val="1B027E16"/>
    <w:lvl w:ilvl="0" w:tplc="041A9DE6">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8"/>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7C4"/>
    <w:rsid w:val="000140EC"/>
    <w:rsid w:val="00016A35"/>
    <w:rsid w:val="000C16B3"/>
    <w:rsid w:val="001408C0"/>
    <w:rsid w:val="00143FD7"/>
    <w:rsid w:val="001463FB"/>
    <w:rsid w:val="00155F07"/>
    <w:rsid w:val="00186DB7"/>
    <w:rsid w:val="00197EFD"/>
    <w:rsid w:val="001A716D"/>
    <w:rsid w:val="001D7626"/>
    <w:rsid w:val="001E6535"/>
    <w:rsid w:val="002613DA"/>
    <w:rsid w:val="00280F85"/>
    <w:rsid w:val="002B6353"/>
    <w:rsid w:val="002B68C8"/>
    <w:rsid w:val="002F35F4"/>
    <w:rsid w:val="002F3E28"/>
    <w:rsid w:val="002F40E6"/>
    <w:rsid w:val="00303E5B"/>
    <w:rsid w:val="00313226"/>
    <w:rsid w:val="0031425E"/>
    <w:rsid w:val="00325059"/>
    <w:rsid w:val="00357719"/>
    <w:rsid w:val="00374144"/>
    <w:rsid w:val="003B3EC7"/>
    <w:rsid w:val="003F07C4"/>
    <w:rsid w:val="003F42AF"/>
    <w:rsid w:val="00412F6D"/>
    <w:rsid w:val="0042635A"/>
    <w:rsid w:val="00466B6F"/>
    <w:rsid w:val="004B3188"/>
    <w:rsid w:val="004B3DB3"/>
    <w:rsid w:val="004C63B5"/>
    <w:rsid w:val="004D461E"/>
    <w:rsid w:val="00517479"/>
    <w:rsid w:val="0057536F"/>
    <w:rsid w:val="005A0BE5"/>
    <w:rsid w:val="005C0E1F"/>
    <w:rsid w:val="005E0D2B"/>
    <w:rsid w:val="005E2C99"/>
    <w:rsid w:val="00672258"/>
    <w:rsid w:val="0067575B"/>
    <w:rsid w:val="00692C26"/>
    <w:rsid w:val="006F2D3D"/>
    <w:rsid w:val="00700835"/>
    <w:rsid w:val="00726F87"/>
    <w:rsid w:val="007333B9"/>
    <w:rsid w:val="007554F0"/>
    <w:rsid w:val="00791B7D"/>
    <w:rsid w:val="007A17C3"/>
    <w:rsid w:val="007A3515"/>
    <w:rsid w:val="007D7924"/>
    <w:rsid w:val="007E470C"/>
    <w:rsid w:val="007E5F71"/>
    <w:rsid w:val="00821415"/>
    <w:rsid w:val="0083768F"/>
    <w:rsid w:val="00892BAF"/>
    <w:rsid w:val="00897895"/>
    <w:rsid w:val="0091595A"/>
    <w:rsid w:val="009165EA"/>
    <w:rsid w:val="009829F2"/>
    <w:rsid w:val="00993F61"/>
    <w:rsid w:val="009B0746"/>
    <w:rsid w:val="009C198B"/>
    <w:rsid w:val="009D207E"/>
    <w:rsid w:val="009E5822"/>
    <w:rsid w:val="009E691A"/>
    <w:rsid w:val="00A074CB"/>
    <w:rsid w:val="00A369C4"/>
    <w:rsid w:val="00A47986"/>
    <w:rsid w:val="00A51A57"/>
    <w:rsid w:val="00A91A24"/>
    <w:rsid w:val="00AC0E99"/>
    <w:rsid w:val="00AF1E67"/>
    <w:rsid w:val="00AF5046"/>
    <w:rsid w:val="00AF70D4"/>
    <w:rsid w:val="00B169A1"/>
    <w:rsid w:val="00B33E0C"/>
    <w:rsid w:val="00B45FE9"/>
    <w:rsid w:val="00B55D49"/>
    <w:rsid w:val="00B65E97"/>
    <w:rsid w:val="00B84180"/>
    <w:rsid w:val="00BA3548"/>
    <w:rsid w:val="00BE63EA"/>
    <w:rsid w:val="00BF47D5"/>
    <w:rsid w:val="00C428E7"/>
    <w:rsid w:val="00C42A3C"/>
    <w:rsid w:val="00C57F50"/>
    <w:rsid w:val="00C851BD"/>
    <w:rsid w:val="00CC66E5"/>
    <w:rsid w:val="00CD2C6D"/>
    <w:rsid w:val="00CF1A0F"/>
    <w:rsid w:val="00D16B94"/>
    <w:rsid w:val="00D36252"/>
    <w:rsid w:val="00D4330B"/>
    <w:rsid w:val="00D460F1"/>
    <w:rsid w:val="00D51B44"/>
    <w:rsid w:val="00D6085D"/>
    <w:rsid w:val="00D66D57"/>
    <w:rsid w:val="00D81480"/>
    <w:rsid w:val="00DA2E40"/>
    <w:rsid w:val="00DA5BF8"/>
    <w:rsid w:val="00DC71AA"/>
    <w:rsid w:val="00DD2FAB"/>
    <w:rsid w:val="00DE627C"/>
    <w:rsid w:val="00DF1850"/>
    <w:rsid w:val="00E1769F"/>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57F50"/>
    <w:rPr>
      <w:rFonts w:ascii="Calibri" w:hAnsi="Calibri"/>
      <w:sz w:val="20"/>
    </w:rPr>
  </w:style>
  <w:style w:type="paragraph" w:styleId="Heading1">
    <w:name w:val="heading 1"/>
    <w:aliases w:val="Pocket"/>
    <w:basedOn w:val="Normal"/>
    <w:next w:val="Normal"/>
    <w:link w:val="Heading1Char"/>
    <w:uiPriority w:val="9"/>
    <w:qFormat/>
    <w:rsid w:val="00C57F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C57F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Char, Char,Block Writing,Index Headers, Char Char Char Char Char Char Char Char, Char Char Char Char Char Char Char,Char Char Char Char Char Char Char Char,Char Char Char Char Char Char Char,Tags v 2,3: Cite,Char1,no"/>
    <w:basedOn w:val="Normal"/>
    <w:next w:val="Normal"/>
    <w:link w:val="Heading3Char"/>
    <w:uiPriority w:val="9"/>
    <w:unhideWhenUsed/>
    <w:qFormat/>
    <w:rsid w:val="00C57F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No Spacing1121,CD - Cite,Ch,No Spacing12,no read,No Spacing111111,No Spacing11111,ta,small space,Medium Grid 21,Very Small Text,T,t,Dont use, Ch,No Spacing1,No Spacing11,No Spacing111"/>
    <w:basedOn w:val="Normal"/>
    <w:next w:val="Normal"/>
    <w:link w:val="Heading4Char"/>
    <w:uiPriority w:val="4"/>
    <w:unhideWhenUsed/>
    <w:qFormat/>
    <w:rsid w:val="00C57F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Emphasis!!,small,Qualifications,bold underline,normal card text,Shrunk,qualifications in card,qualifications,Box,Style1,Bold Underline"/>
    <w:basedOn w:val="DefaultParagraphFont"/>
    <w:uiPriority w:val="7"/>
    <w:qFormat/>
    <w:rsid w:val="00C57F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C57F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C57F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Char Char, Char Char,Block Writing Char,Index Headers Char, Char Char Char Char Char Char Char Char Char, Char Char Char Char Char Char Char Char1,Char Char Char Char Char Char Char Char Char,Char1 Char"/>
    <w:basedOn w:val="DefaultParagraphFont"/>
    <w:link w:val="Heading3"/>
    <w:uiPriority w:val="9"/>
    <w:qFormat/>
    <w:rsid w:val="00C57F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No Spacing1121 Char,CD - Cite Char,Ch Char,No Spacing12 Char,no read Char,No Spacing111111 Char,No Spacing11111 Char,ta Char,small space Char,T Char,t Char"/>
    <w:basedOn w:val="DefaultParagraphFont"/>
    <w:link w:val="Heading4"/>
    <w:uiPriority w:val="4"/>
    <w:qFormat/>
    <w:rsid w:val="00C57F50"/>
    <w:rPr>
      <w:rFonts w:asciiTheme="majorHAnsi" w:eastAsiaTheme="majorEastAsia" w:hAnsiTheme="majorHAnsi" w:cstheme="majorBidi"/>
      <w:b/>
      <w:bCs/>
      <w:iCs/>
      <w:sz w:val="26"/>
    </w:rPr>
  </w:style>
  <w:style w:type="paragraph" w:styleId="NoSpacing">
    <w:name w:val="No Spacing"/>
    <w:uiPriority w:val="1"/>
    <w:rsid w:val="00C57F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DefaultParagraphFont"/>
    <w:uiPriority w:val="5"/>
    <w:qFormat/>
    <w:rsid w:val="00C57F50"/>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6"/>
    <w:qFormat/>
    <w:rsid w:val="00C57F50"/>
    <w:rPr>
      <w:b/>
      <w:sz w:val="22"/>
      <w:u w:val="single"/>
    </w:rPr>
  </w:style>
  <w:style w:type="paragraph" w:styleId="DocumentMap">
    <w:name w:val="Document Map"/>
    <w:basedOn w:val="Normal"/>
    <w:link w:val="DocumentMapChar"/>
    <w:uiPriority w:val="99"/>
    <w:semiHidden/>
    <w:unhideWhenUsed/>
    <w:rsid w:val="00C57F50"/>
    <w:rPr>
      <w:rFonts w:ascii="Lucida Grande" w:hAnsi="Lucida Grande" w:cs="Lucida Grande"/>
    </w:rPr>
  </w:style>
  <w:style w:type="character" w:customStyle="1" w:styleId="DocumentMapChar">
    <w:name w:val="Document Map Char"/>
    <w:basedOn w:val="DefaultParagraphFont"/>
    <w:link w:val="DocumentMap"/>
    <w:uiPriority w:val="99"/>
    <w:semiHidden/>
    <w:rsid w:val="00C57F50"/>
    <w:rPr>
      <w:rFonts w:ascii="Lucida Grande" w:hAnsi="Lucida Grande" w:cs="Lucida Grande"/>
      <w:sz w:val="20"/>
    </w:rPr>
  </w:style>
  <w:style w:type="paragraph" w:styleId="ListParagraph">
    <w:name w:val="List Paragraph"/>
    <w:basedOn w:val="Normal"/>
    <w:uiPriority w:val="34"/>
    <w:rsid w:val="00C57F50"/>
    <w:pPr>
      <w:ind w:left="720"/>
      <w:contextualSpacing/>
    </w:pPr>
  </w:style>
  <w:style w:type="paragraph" w:styleId="Header">
    <w:name w:val="header"/>
    <w:basedOn w:val="Normal"/>
    <w:link w:val="HeaderChar"/>
    <w:uiPriority w:val="99"/>
    <w:unhideWhenUsed/>
    <w:rsid w:val="00C57F50"/>
    <w:pPr>
      <w:tabs>
        <w:tab w:val="center" w:pos="4320"/>
        <w:tab w:val="right" w:pos="8640"/>
      </w:tabs>
    </w:pPr>
  </w:style>
  <w:style w:type="character" w:customStyle="1" w:styleId="HeaderChar">
    <w:name w:val="Header Char"/>
    <w:basedOn w:val="DefaultParagraphFont"/>
    <w:link w:val="Header"/>
    <w:uiPriority w:val="99"/>
    <w:rsid w:val="00C57F50"/>
    <w:rPr>
      <w:rFonts w:ascii="Calibri" w:hAnsi="Calibri"/>
      <w:sz w:val="20"/>
    </w:rPr>
  </w:style>
  <w:style w:type="paragraph" w:styleId="Footer">
    <w:name w:val="footer"/>
    <w:basedOn w:val="Normal"/>
    <w:link w:val="FooterChar"/>
    <w:uiPriority w:val="99"/>
    <w:unhideWhenUsed/>
    <w:rsid w:val="00C57F50"/>
    <w:pPr>
      <w:tabs>
        <w:tab w:val="center" w:pos="4320"/>
        <w:tab w:val="right" w:pos="8640"/>
      </w:tabs>
    </w:pPr>
  </w:style>
  <w:style w:type="character" w:customStyle="1" w:styleId="FooterChar">
    <w:name w:val="Footer Char"/>
    <w:basedOn w:val="DefaultParagraphFont"/>
    <w:link w:val="Footer"/>
    <w:uiPriority w:val="99"/>
    <w:rsid w:val="00C57F50"/>
    <w:rPr>
      <w:rFonts w:ascii="Calibri" w:hAnsi="Calibri"/>
      <w:sz w:val="20"/>
    </w:rPr>
  </w:style>
  <w:style w:type="character" w:styleId="PageNumber">
    <w:name w:val="page number"/>
    <w:basedOn w:val="DefaultParagraphFont"/>
    <w:uiPriority w:val="99"/>
    <w:semiHidden/>
    <w:unhideWhenUsed/>
    <w:rsid w:val="00C57F50"/>
  </w:style>
  <w:style w:type="character" w:styleId="Hyperlink">
    <w:name w:val="Hyperlink"/>
    <w:aliases w:val="Read,Important,heading 1 (block title),Card Text,Internet Link"/>
    <w:basedOn w:val="DefaultParagraphFont"/>
    <w:uiPriority w:val="99"/>
    <w:unhideWhenUsed/>
    <w:rsid w:val="00C57F50"/>
    <w:rPr>
      <w:color w:val="0000FF" w:themeColor="hyperlink"/>
      <w:u w:val="single"/>
    </w:rPr>
  </w:style>
  <w:style w:type="character" w:customStyle="1" w:styleId="UnderlineBold">
    <w:name w:val="Underline + Bold"/>
    <w:uiPriority w:val="1"/>
    <w:qFormat/>
    <w:rsid w:val="003F07C4"/>
    <w:rPr>
      <w:b w:val="0"/>
      <w:sz w:val="20"/>
      <w:u w:val="single"/>
    </w:rPr>
  </w:style>
  <w:style w:type="character" w:customStyle="1" w:styleId="BoldUnderline">
    <w:name w:val="BoldUnderline"/>
    <w:uiPriority w:val="1"/>
    <w:qFormat/>
    <w:rsid w:val="003F07C4"/>
    <w:rPr>
      <w:rFonts w:ascii="Arial" w:hAnsi="Arial"/>
      <w:b/>
      <w:sz w:val="20"/>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3F07C4"/>
    <w:pPr>
      <w:spacing w:before="100" w:beforeAutospacing="1" w:after="100" w:afterAutospacing="1"/>
    </w:pPr>
    <w:rPr>
      <w:rFonts w:ascii="Times" w:hAnsi="Times" w:cs="Times New Roman"/>
      <w:szCs w:val="20"/>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3F07C4"/>
    <w:rPr>
      <w:rFonts w:ascii="Times" w:hAnsi="Times" w:cs="Times New Roman"/>
      <w:sz w:val="20"/>
      <w:szCs w:val="20"/>
    </w:rPr>
  </w:style>
  <w:style w:type="character" w:customStyle="1" w:styleId="apple-converted-space">
    <w:name w:val="apple-converted-space"/>
    <w:basedOn w:val="DefaultParagraphFont"/>
    <w:rsid w:val="003F07C4"/>
  </w:style>
  <w:style w:type="character" w:customStyle="1" w:styleId="wikiexternallink">
    <w:name w:val="wikiexternallink"/>
    <w:basedOn w:val="DefaultParagraphFont"/>
    <w:rsid w:val="003F07C4"/>
  </w:style>
  <w:style w:type="character" w:customStyle="1" w:styleId="wikigeneratedlinkcontent">
    <w:name w:val="wikigeneratedlinkcontent"/>
    <w:basedOn w:val="DefaultParagraphFont"/>
    <w:rsid w:val="003F07C4"/>
  </w:style>
  <w:style w:type="character" w:styleId="Strong">
    <w:name w:val="Strong"/>
    <w:basedOn w:val="DefaultParagraphFont"/>
    <w:uiPriority w:val="22"/>
    <w:qFormat/>
    <w:rsid w:val="003F07C4"/>
    <w:rPr>
      <w:b/>
      <w:bCs/>
    </w:rPr>
  </w:style>
  <w:style w:type="paragraph" w:customStyle="1" w:styleId="H4Tag">
    <w:name w:val="H4 Tag"/>
    <w:basedOn w:val="Normal"/>
    <w:next w:val="Normal"/>
    <w:qFormat/>
    <w:rsid w:val="003F07C4"/>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3F07C4"/>
    <w:pPr>
      <w:ind w:left="288" w:right="288"/>
    </w:pPr>
    <w:rPr>
      <w:rFonts w:ascii="Times New Roman" w:eastAsia="Times New Roman" w:hAnsi="Times New Roman" w:cs="Times New Roman"/>
      <w:sz w:val="16"/>
    </w:rPr>
  </w:style>
  <w:style w:type="character" w:customStyle="1" w:styleId="cardChar">
    <w:name w:val="card Char"/>
    <w:link w:val="card"/>
    <w:rsid w:val="003F07C4"/>
    <w:rPr>
      <w:rFonts w:ascii="Times New Roman" w:eastAsia="Times New Roman" w:hAnsi="Times New Roman" w:cs="Times New Roman"/>
      <w:sz w:val="16"/>
    </w:rPr>
  </w:style>
  <w:style w:type="paragraph" w:customStyle="1" w:styleId="tag">
    <w:name w:val="tag"/>
    <w:basedOn w:val="Normal"/>
    <w:next w:val="Normal"/>
    <w:link w:val="tagChar"/>
    <w:qFormat/>
    <w:rsid w:val="003F07C4"/>
    <w:rPr>
      <w:rFonts w:ascii="Times New Roman" w:eastAsia="Times New Roman" w:hAnsi="Times New Roman" w:cs="Times New Roman"/>
      <w:b/>
      <w:sz w:val="22"/>
      <w:szCs w:val="20"/>
    </w:rPr>
  </w:style>
  <w:style w:type="character" w:customStyle="1" w:styleId="tagChar">
    <w:name w:val="tag Char"/>
    <w:basedOn w:val="DefaultParagraphFont"/>
    <w:link w:val="tag"/>
    <w:rsid w:val="003F07C4"/>
    <w:rPr>
      <w:rFonts w:ascii="Times New Roman" w:eastAsia="Times New Roman" w:hAnsi="Times New Roman" w:cs="Times New Roman"/>
      <w:b/>
      <w:sz w:val="22"/>
      <w:szCs w:val="20"/>
    </w:rPr>
  </w:style>
  <w:style w:type="character" w:customStyle="1" w:styleId="underline">
    <w:name w:val="underline"/>
    <w:basedOn w:val="DefaultParagraphFont"/>
    <w:link w:val="textbold"/>
    <w:qFormat/>
    <w:rsid w:val="003F07C4"/>
    <w:rPr>
      <w:rFonts w:ascii="Times New Roman" w:hAnsi="Times New Roman"/>
      <w:sz w:val="22"/>
      <w:u w:val="single"/>
    </w:rPr>
  </w:style>
  <w:style w:type="paragraph" w:customStyle="1" w:styleId="textbold">
    <w:name w:val="text bold"/>
    <w:basedOn w:val="Normal"/>
    <w:link w:val="underline"/>
    <w:qFormat/>
    <w:rsid w:val="003F07C4"/>
    <w:pPr>
      <w:ind w:left="720"/>
      <w:jc w:val="both"/>
    </w:pPr>
    <w:rPr>
      <w:rFonts w:ascii="Times New Roman" w:hAnsi="Times New Roman"/>
      <w:sz w:val="22"/>
      <w:u w:val="single"/>
    </w:rPr>
  </w:style>
  <w:style w:type="paragraph" w:customStyle="1" w:styleId="cardtext">
    <w:name w:val="card text"/>
    <w:basedOn w:val="Normal"/>
    <w:link w:val="cardtextChar"/>
    <w:qFormat/>
    <w:rsid w:val="003F07C4"/>
    <w:pPr>
      <w:ind w:left="288" w:right="288"/>
    </w:pPr>
    <w:rPr>
      <w:rFonts w:ascii="Times New Roman" w:eastAsiaTheme="minorHAnsi" w:hAnsi="Times New Roman" w:cs="Calibri"/>
      <w:sz w:val="22"/>
      <w:szCs w:val="22"/>
    </w:rPr>
  </w:style>
  <w:style w:type="character" w:customStyle="1" w:styleId="cardtextChar">
    <w:name w:val="card text Char"/>
    <w:basedOn w:val="DefaultParagraphFont"/>
    <w:link w:val="cardtext"/>
    <w:rsid w:val="003F07C4"/>
    <w:rPr>
      <w:rFonts w:ascii="Times New Roman" w:eastAsiaTheme="minorHAnsi" w:hAnsi="Times New Roman" w:cs="Calibri"/>
      <w:sz w:val="22"/>
      <w:szCs w:val="22"/>
    </w:rPr>
  </w:style>
  <w:style w:type="character" w:styleId="HTMLCite">
    <w:name w:val="HTML Cite"/>
    <w:uiPriority w:val="99"/>
    <w:rsid w:val="003F07C4"/>
    <w:rPr>
      <w:i/>
      <w:iCs/>
    </w:rPr>
  </w:style>
  <w:style w:type="character" w:customStyle="1" w:styleId="slug-pub-date">
    <w:name w:val="slug-pub-date"/>
    <w:basedOn w:val="DefaultParagraphFont"/>
    <w:rsid w:val="003F07C4"/>
  </w:style>
  <w:style w:type="character" w:customStyle="1" w:styleId="slug-vol">
    <w:name w:val="slug-vol"/>
    <w:basedOn w:val="DefaultParagraphFont"/>
    <w:rsid w:val="003F07C4"/>
  </w:style>
  <w:style w:type="character" w:customStyle="1" w:styleId="slug-issue">
    <w:name w:val="slug-issue"/>
    <w:basedOn w:val="DefaultParagraphFont"/>
    <w:rsid w:val="003F07C4"/>
  </w:style>
  <w:style w:type="character" w:customStyle="1" w:styleId="slug-pages">
    <w:name w:val="slug-pages"/>
    <w:basedOn w:val="DefaultParagraphFont"/>
    <w:rsid w:val="003F07C4"/>
  </w:style>
  <w:style w:type="paragraph" w:customStyle="1" w:styleId="PocketHeading1">
    <w:name w:val="Pocket Heading 1"/>
    <w:basedOn w:val="Normal"/>
    <w:next w:val="Normal"/>
    <w:qFormat/>
    <w:rsid w:val="003F07C4"/>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ascii="Times New Roman" w:eastAsiaTheme="minorHAnsi" w:hAnsi="Times New Roman"/>
      <w:b/>
      <w:sz w:val="52"/>
      <w:szCs w:val="22"/>
    </w:rPr>
  </w:style>
  <w:style w:type="paragraph" w:customStyle="1" w:styleId="H2Hat">
    <w:name w:val="H2 Hat"/>
    <w:basedOn w:val="Normal"/>
    <w:next w:val="Normal"/>
    <w:autoRedefine/>
    <w:qFormat/>
    <w:rsid w:val="003F07C4"/>
    <w:pPr>
      <w:keepNext/>
      <w:keepLines/>
      <w:pageBreakBefore/>
      <w:spacing w:before="480"/>
      <w:jc w:val="center"/>
      <w:outlineLvl w:val="1"/>
    </w:pPr>
    <w:rPr>
      <w:rFonts w:ascii="Times New Roman" w:eastAsiaTheme="minorHAnsi" w:hAnsi="Times New Roman"/>
      <w:b/>
      <w:sz w:val="44"/>
      <w:szCs w:val="22"/>
      <w:u w:val="double"/>
    </w:rPr>
  </w:style>
  <w:style w:type="paragraph" w:customStyle="1" w:styleId="citenon-bold">
    <w:name w:val="cite non-bold"/>
    <w:basedOn w:val="Normal"/>
    <w:rsid w:val="003F07C4"/>
    <w:rPr>
      <w:rFonts w:ascii="Georgia" w:eastAsia="Times New Roman" w:hAnsi="Georgia" w:cs="Times New Roman"/>
      <w:sz w:val="16"/>
      <w:szCs w:val="20"/>
    </w:rPr>
  </w:style>
  <w:style w:type="paragraph" w:customStyle="1" w:styleId="TagText">
    <w:name w:val="TagText"/>
    <w:basedOn w:val="Normal"/>
    <w:qFormat/>
    <w:rsid w:val="003F07C4"/>
    <w:pPr>
      <w:spacing w:before="200"/>
    </w:pPr>
    <w:rPr>
      <w:b/>
      <w:sz w:val="24"/>
    </w:rPr>
  </w:style>
  <w:style w:type="character" w:customStyle="1" w:styleId="TitleChar">
    <w:name w:val="Title Char"/>
    <w:basedOn w:val="DefaultParagraphFont"/>
    <w:link w:val="Title"/>
    <w:uiPriority w:val="1"/>
    <w:qFormat/>
    <w:rsid w:val="003F07C4"/>
    <w:rPr>
      <w:b/>
      <w:sz w:val="22"/>
      <w:u w:val="single"/>
    </w:rPr>
  </w:style>
  <w:style w:type="paragraph" w:styleId="Title">
    <w:name w:val="Title"/>
    <w:basedOn w:val="Normal"/>
    <w:next w:val="Normal"/>
    <w:link w:val="TitleChar"/>
    <w:uiPriority w:val="1"/>
    <w:qFormat/>
    <w:rsid w:val="003F07C4"/>
    <w:pPr>
      <w:ind w:left="720"/>
      <w:outlineLvl w:val="0"/>
    </w:pPr>
    <w:rPr>
      <w:rFonts w:asciiTheme="minorHAnsi" w:hAnsiTheme="minorHAnsi"/>
      <w:b/>
      <w:sz w:val="22"/>
      <w:u w:val="single"/>
    </w:rPr>
  </w:style>
  <w:style w:type="character" w:customStyle="1" w:styleId="TitleChar1">
    <w:name w:val="Title Char1"/>
    <w:basedOn w:val="DefaultParagraphFont"/>
    <w:uiPriority w:val="10"/>
    <w:rsid w:val="003F07C4"/>
    <w:rPr>
      <w:rFonts w:asciiTheme="majorHAnsi" w:eastAsiaTheme="majorEastAsia" w:hAnsiTheme="majorHAnsi" w:cstheme="majorBidi"/>
      <w:color w:val="17365D" w:themeColor="text2" w:themeShade="BF"/>
      <w:spacing w:val="5"/>
      <w:kern w:val="28"/>
      <w:sz w:val="52"/>
      <w:szCs w:val="52"/>
    </w:rPr>
  </w:style>
  <w:style w:type="character" w:customStyle="1" w:styleId="CardsChar">
    <w:name w:val="Cards Char"/>
    <w:link w:val="Cards"/>
    <w:locked/>
    <w:rsid w:val="003F07C4"/>
    <w:rPr>
      <w:sz w:val="16"/>
    </w:rPr>
  </w:style>
  <w:style w:type="paragraph" w:customStyle="1" w:styleId="Cards">
    <w:name w:val="Cards"/>
    <w:next w:val="Normal"/>
    <w:link w:val="CardsChar"/>
    <w:qFormat/>
    <w:rsid w:val="003F07C4"/>
    <w:pPr>
      <w:widowControl w:val="0"/>
      <w:ind w:left="432" w:right="432"/>
    </w:pPr>
    <w:rPr>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57F50"/>
    <w:rPr>
      <w:rFonts w:ascii="Calibri" w:hAnsi="Calibri"/>
      <w:sz w:val="20"/>
    </w:rPr>
  </w:style>
  <w:style w:type="paragraph" w:styleId="Heading1">
    <w:name w:val="heading 1"/>
    <w:aliases w:val="Pocket"/>
    <w:basedOn w:val="Normal"/>
    <w:next w:val="Normal"/>
    <w:link w:val="Heading1Char"/>
    <w:uiPriority w:val="9"/>
    <w:qFormat/>
    <w:rsid w:val="00C57F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C57F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Char, Char,Block Writing,Index Headers, Char Char Char Char Char Char Char Char, Char Char Char Char Char Char Char,Char Char Char Char Char Char Char Char,Char Char Char Char Char Char Char,Tags v 2,3: Cite,Char1,no"/>
    <w:basedOn w:val="Normal"/>
    <w:next w:val="Normal"/>
    <w:link w:val="Heading3Char"/>
    <w:uiPriority w:val="9"/>
    <w:unhideWhenUsed/>
    <w:qFormat/>
    <w:rsid w:val="00C57F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No Spacing1121,CD - Cite,Ch,No Spacing12,no read,No Spacing111111,No Spacing11111,ta,small space,Medium Grid 21,Very Small Text,T,t,Dont use, Ch,No Spacing1,No Spacing11,No Spacing111"/>
    <w:basedOn w:val="Normal"/>
    <w:next w:val="Normal"/>
    <w:link w:val="Heading4Char"/>
    <w:uiPriority w:val="4"/>
    <w:unhideWhenUsed/>
    <w:qFormat/>
    <w:rsid w:val="00C57F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Emphasis!!,small,Qualifications,bold underline,normal card text,Shrunk,qualifications in card,qualifications,Box,Style1,Bold Underline"/>
    <w:basedOn w:val="DefaultParagraphFont"/>
    <w:uiPriority w:val="7"/>
    <w:qFormat/>
    <w:rsid w:val="00C57F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C57F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C57F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Char Char, Char Char,Block Writing Char,Index Headers Char, Char Char Char Char Char Char Char Char Char, Char Char Char Char Char Char Char Char1,Char Char Char Char Char Char Char Char Char,Char1 Char"/>
    <w:basedOn w:val="DefaultParagraphFont"/>
    <w:link w:val="Heading3"/>
    <w:uiPriority w:val="9"/>
    <w:qFormat/>
    <w:rsid w:val="00C57F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No Spacing1121 Char,CD - Cite Char,Ch Char,No Spacing12 Char,no read Char,No Spacing111111 Char,No Spacing11111 Char,ta Char,small space Char,T Char,t Char"/>
    <w:basedOn w:val="DefaultParagraphFont"/>
    <w:link w:val="Heading4"/>
    <w:uiPriority w:val="4"/>
    <w:qFormat/>
    <w:rsid w:val="00C57F50"/>
    <w:rPr>
      <w:rFonts w:asciiTheme="majorHAnsi" w:eastAsiaTheme="majorEastAsia" w:hAnsiTheme="majorHAnsi" w:cstheme="majorBidi"/>
      <w:b/>
      <w:bCs/>
      <w:iCs/>
      <w:sz w:val="26"/>
    </w:rPr>
  </w:style>
  <w:style w:type="paragraph" w:styleId="NoSpacing">
    <w:name w:val="No Spacing"/>
    <w:uiPriority w:val="1"/>
    <w:rsid w:val="00C57F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DefaultParagraphFont"/>
    <w:uiPriority w:val="5"/>
    <w:qFormat/>
    <w:rsid w:val="00C57F50"/>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6"/>
    <w:qFormat/>
    <w:rsid w:val="00C57F50"/>
    <w:rPr>
      <w:b/>
      <w:sz w:val="22"/>
      <w:u w:val="single"/>
    </w:rPr>
  </w:style>
  <w:style w:type="paragraph" w:styleId="DocumentMap">
    <w:name w:val="Document Map"/>
    <w:basedOn w:val="Normal"/>
    <w:link w:val="DocumentMapChar"/>
    <w:uiPriority w:val="99"/>
    <w:semiHidden/>
    <w:unhideWhenUsed/>
    <w:rsid w:val="00C57F50"/>
    <w:rPr>
      <w:rFonts w:ascii="Lucida Grande" w:hAnsi="Lucida Grande" w:cs="Lucida Grande"/>
    </w:rPr>
  </w:style>
  <w:style w:type="character" w:customStyle="1" w:styleId="DocumentMapChar">
    <w:name w:val="Document Map Char"/>
    <w:basedOn w:val="DefaultParagraphFont"/>
    <w:link w:val="DocumentMap"/>
    <w:uiPriority w:val="99"/>
    <w:semiHidden/>
    <w:rsid w:val="00C57F50"/>
    <w:rPr>
      <w:rFonts w:ascii="Lucida Grande" w:hAnsi="Lucida Grande" w:cs="Lucida Grande"/>
      <w:sz w:val="20"/>
    </w:rPr>
  </w:style>
  <w:style w:type="paragraph" w:styleId="ListParagraph">
    <w:name w:val="List Paragraph"/>
    <w:basedOn w:val="Normal"/>
    <w:uiPriority w:val="34"/>
    <w:rsid w:val="00C57F50"/>
    <w:pPr>
      <w:ind w:left="720"/>
      <w:contextualSpacing/>
    </w:pPr>
  </w:style>
  <w:style w:type="paragraph" w:styleId="Header">
    <w:name w:val="header"/>
    <w:basedOn w:val="Normal"/>
    <w:link w:val="HeaderChar"/>
    <w:uiPriority w:val="99"/>
    <w:unhideWhenUsed/>
    <w:rsid w:val="00C57F50"/>
    <w:pPr>
      <w:tabs>
        <w:tab w:val="center" w:pos="4320"/>
        <w:tab w:val="right" w:pos="8640"/>
      </w:tabs>
    </w:pPr>
  </w:style>
  <w:style w:type="character" w:customStyle="1" w:styleId="HeaderChar">
    <w:name w:val="Header Char"/>
    <w:basedOn w:val="DefaultParagraphFont"/>
    <w:link w:val="Header"/>
    <w:uiPriority w:val="99"/>
    <w:rsid w:val="00C57F50"/>
    <w:rPr>
      <w:rFonts w:ascii="Calibri" w:hAnsi="Calibri"/>
      <w:sz w:val="20"/>
    </w:rPr>
  </w:style>
  <w:style w:type="paragraph" w:styleId="Footer">
    <w:name w:val="footer"/>
    <w:basedOn w:val="Normal"/>
    <w:link w:val="FooterChar"/>
    <w:uiPriority w:val="99"/>
    <w:unhideWhenUsed/>
    <w:rsid w:val="00C57F50"/>
    <w:pPr>
      <w:tabs>
        <w:tab w:val="center" w:pos="4320"/>
        <w:tab w:val="right" w:pos="8640"/>
      </w:tabs>
    </w:pPr>
  </w:style>
  <w:style w:type="character" w:customStyle="1" w:styleId="FooterChar">
    <w:name w:val="Footer Char"/>
    <w:basedOn w:val="DefaultParagraphFont"/>
    <w:link w:val="Footer"/>
    <w:uiPriority w:val="99"/>
    <w:rsid w:val="00C57F50"/>
    <w:rPr>
      <w:rFonts w:ascii="Calibri" w:hAnsi="Calibri"/>
      <w:sz w:val="20"/>
    </w:rPr>
  </w:style>
  <w:style w:type="character" w:styleId="PageNumber">
    <w:name w:val="page number"/>
    <w:basedOn w:val="DefaultParagraphFont"/>
    <w:uiPriority w:val="99"/>
    <w:semiHidden/>
    <w:unhideWhenUsed/>
    <w:rsid w:val="00C57F50"/>
  </w:style>
  <w:style w:type="character" w:styleId="Hyperlink">
    <w:name w:val="Hyperlink"/>
    <w:aliases w:val="Read,Important,heading 1 (block title),Card Text,Internet Link"/>
    <w:basedOn w:val="DefaultParagraphFont"/>
    <w:uiPriority w:val="99"/>
    <w:unhideWhenUsed/>
    <w:rsid w:val="00C57F50"/>
    <w:rPr>
      <w:color w:val="0000FF" w:themeColor="hyperlink"/>
      <w:u w:val="single"/>
    </w:rPr>
  </w:style>
  <w:style w:type="character" w:customStyle="1" w:styleId="UnderlineBold">
    <w:name w:val="Underline + Bold"/>
    <w:uiPriority w:val="1"/>
    <w:qFormat/>
    <w:rsid w:val="003F07C4"/>
    <w:rPr>
      <w:b w:val="0"/>
      <w:sz w:val="20"/>
      <w:u w:val="single"/>
    </w:rPr>
  </w:style>
  <w:style w:type="character" w:customStyle="1" w:styleId="BoldUnderline">
    <w:name w:val="BoldUnderline"/>
    <w:uiPriority w:val="1"/>
    <w:qFormat/>
    <w:rsid w:val="003F07C4"/>
    <w:rPr>
      <w:rFonts w:ascii="Arial" w:hAnsi="Arial"/>
      <w:b/>
      <w:sz w:val="20"/>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3F07C4"/>
    <w:pPr>
      <w:spacing w:before="100" w:beforeAutospacing="1" w:after="100" w:afterAutospacing="1"/>
    </w:pPr>
    <w:rPr>
      <w:rFonts w:ascii="Times" w:hAnsi="Times" w:cs="Times New Roman"/>
      <w:szCs w:val="20"/>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3F07C4"/>
    <w:rPr>
      <w:rFonts w:ascii="Times" w:hAnsi="Times" w:cs="Times New Roman"/>
      <w:sz w:val="20"/>
      <w:szCs w:val="20"/>
    </w:rPr>
  </w:style>
  <w:style w:type="character" w:customStyle="1" w:styleId="apple-converted-space">
    <w:name w:val="apple-converted-space"/>
    <w:basedOn w:val="DefaultParagraphFont"/>
    <w:rsid w:val="003F07C4"/>
  </w:style>
  <w:style w:type="character" w:customStyle="1" w:styleId="wikiexternallink">
    <w:name w:val="wikiexternallink"/>
    <w:basedOn w:val="DefaultParagraphFont"/>
    <w:rsid w:val="003F07C4"/>
  </w:style>
  <w:style w:type="character" w:customStyle="1" w:styleId="wikigeneratedlinkcontent">
    <w:name w:val="wikigeneratedlinkcontent"/>
    <w:basedOn w:val="DefaultParagraphFont"/>
    <w:rsid w:val="003F07C4"/>
  </w:style>
  <w:style w:type="character" w:styleId="Strong">
    <w:name w:val="Strong"/>
    <w:basedOn w:val="DefaultParagraphFont"/>
    <w:uiPriority w:val="22"/>
    <w:qFormat/>
    <w:rsid w:val="003F07C4"/>
    <w:rPr>
      <w:b/>
      <w:bCs/>
    </w:rPr>
  </w:style>
  <w:style w:type="paragraph" w:customStyle="1" w:styleId="H4Tag">
    <w:name w:val="H4 Tag"/>
    <w:basedOn w:val="Normal"/>
    <w:next w:val="Normal"/>
    <w:qFormat/>
    <w:rsid w:val="003F07C4"/>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3F07C4"/>
    <w:pPr>
      <w:ind w:left="288" w:right="288"/>
    </w:pPr>
    <w:rPr>
      <w:rFonts w:ascii="Times New Roman" w:eastAsia="Times New Roman" w:hAnsi="Times New Roman" w:cs="Times New Roman"/>
      <w:sz w:val="16"/>
    </w:rPr>
  </w:style>
  <w:style w:type="character" w:customStyle="1" w:styleId="cardChar">
    <w:name w:val="card Char"/>
    <w:link w:val="card"/>
    <w:rsid w:val="003F07C4"/>
    <w:rPr>
      <w:rFonts w:ascii="Times New Roman" w:eastAsia="Times New Roman" w:hAnsi="Times New Roman" w:cs="Times New Roman"/>
      <w:sz w:val="16"/>
    </w:rPr>
  </w:style>
  <w:style w:type="paragraph" w:customStyle="1" w:styleId="tag">
    <w:name w:val="tag"/>
    <w:basedOn w:val="Normal"/>
    <w:next w:val="Normal"/>
    <w:link w:val="tagChar"/>
    <w:qFormat/>
    <w:rsid w:val="003F07C4"/>
    <w:rPr>
      <w:rFonts w:ascii="Times New Roman" w:eastAsia="Times New Roman" w:hAnsi="Times New Roman" w:cs="Times New Roman"/>
      <w:b/>
      <w:sz w:val="22"/>
      <w:szCs w:val="20"/>
    </w:rPr>
  </w:style>
  <w:style w:type="character" w:customStyle="1" w:styleId="tagChar">
    <w:name w:val="tag Char"/>
    <w:basedOn w:val="DefaultParagraphFont"/>
    <w:link w:val="tag"/>
    <w:rsid w:val="003F07C4"/>
    <w:rPr>
      <w:rFonts w:ascii="Times New Roman" w:eastAsia="Times New Roman" w:hAnsi="Times New Roman" w:cs="Times New Roman"/>
      <w:b/>
      <w:sz w:val="22"/>
      <w:szCs w:val="20"/>
    </w:rPr>
  </w:style>
  <w:style w:type="character" w:customStyle="1" w:styleId="underline">
    <w:name w:val="underline"/>
    <w:basedOn w:val="DefaultParagraphFont"/>
    <w:link w:val="textbold"/>
    <w:qFormat/>
    <w:rsid w:val="003F07C4"/>
    <w:rPr>
      <w:rFonts w:ascii="Times New Roman" w:hAnsi="Times New Roman"/>
      <w:sz w:val="22"/>
      <w:u w:val="single"/>
    </w:rPr>
  </w:style>
  <w:style w:type="paragraph" w:customStyle="1" w:styleId="textbold">
    <w:name w:val="text bold"/>
    <w:basedOn w:val="Normal"/>
    <w:link w:val="underline"/>
    <w:qFormat/>
    <w:rsid w:val="003F07C4"/>
    <w:pPr>
      <w:ind w:left="720"/>
      <w:jc w:val="both"/>
    </w:pPr>
    <w:rPr>
      <w:rFonts w:ascii="Times New Roman" w:hAnsi="Times New Roman"/>
      <w:sz w:val="22"/>
      <w:u w:val="single"/>
    </w:rPr>
  </w:style>
  <w:style w:type="paragraph" w:customStyle="1" w:styleId="cardtext">
    <w:name w:val="card text"/>
    <w:basedOn w:val="Normal"/>
    <w:link w:val="cardtextChar"/>
    <w:qFormat/>
    <w:rsid w:val="003F07C4"/>
    <w:pPr>
      <w:ind w:left="288" w:right="288"/>
    </w:pPr>
    <w:rPr>
      <w:rFonts w:ascii="Times New Roman" w:eastAsiaTheme="minorHAnsi" w:hAnsi="Times New Roman" w:cs="Calibri"/>
      <w:sz w:val="22"/>
      <w:szCs w:val="22"/>
    </w:rPr>
  </w:style>
  <w:style w:type="character" w:customStyle="1" w:styleId="cardtextChar">
    <w:name w:val="card text Char"/>
    <w:basedOn w:val="DefaultParagraphFont"/>
    <w:link w:val="cardtext"/>
    <w:rsid w:val="003F07C4"/>
    <w:rPr>
      <w:rFonts w:ascii="Times New Roman" w:eastAsiaTheme="minorHAnsi" w:hAnsi="Times New Roman" w:cs="Calibri"/>
      <w:sz w:val="22"/>
      <w:szCs w:val="22"/>
    </w:rPr>
  </w:style>
  <w:style w:type="character" w:styleId="HTMLCite">
    <w:name w:val="HTML Cite"/>
    <w:uiPriority w:val="99"/>
    <w:rsid w:val="003F07C4"/>
    <w:rPr>
      <w:i/>
      <w:iCs/>
    </w:rPr>
  </w:style>
  <w:style w:type="character" w:customStyle="1" w:styleId="slug-pub-date">
    <w:name w:val="slug-pub-date"/>
    <w:basedOn w:val="DefaultParagraphFont"/>
    <w:rsid w:val="003F07C4"/>
  </w:style>
  <w:style w:type="character" w:customStyle="1" w:styleId="slug-vol">
    <w:name w:val="slug-vol"/>
    <w:basedOn w:val="DefaultParagraphFont"/>
    <w:rsid w:val="003F07C4"/>
  </w:style>
  <w:style w:type="character" w:customStyle="1" w:styleId="slug-issue">
    <w:name w:val="slug-issue"/>
    <w:basedOn w:val="DefaultParagraphFont"/>
    <w:rsid w:val="003F07C4"/>
  </w:style>
  <w:style w:type="character" w:customStyle="1" w:styleId="slug-pages">
    <w:name w:val="slug-pages"/>
    <w:basedOn w:val="DefaultParagraphFont"/>
    <w:rsid w:val="003F07C4"/>
  </w:style>
  <w:style w:type="paragraph" w:customStyle="1" w:styleId="PocketHeading1">
    <w:name w:val="Pocket Heading 1"/>
    <w:basedOn w:val="Normal"/>
    <w:next w:val="Normal"/>
    <w:qFormat/>
    <w:rsid w:val="003F07C4"/>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ascii="Times New Roman" w:eastAsiaTheme="minorHAnsi" w:hAnsi="Times New Roman"/>
      <w:b/>
      <w:sz w:val="52"/>
      <w:szCs w:val="22"/>
    </w:rPr>
  </w:style>
  <w:style w:type="paragraph" w:customStyle="1" w:styleId="H2Hat">
    <w:name w:val="H2 Hat"/>
    <w:basedOn w:val="Normal"/>
    <w:next w:val="Normal"/>
    <w:autoRedefine/>
    <w:qFormat/>
    <w:rsid w:val="003F07C4"/>
    <w:pPr>
      <w:keepNext/>
      <w:keepLines/>
      <w:pageBreakBefore/>
      <w:spacing w:before="480"/>
      <w:jc w:val="center"/>
      <w:outlineLvl w:val="1"/>
    </w:pPr>
    <w:rPr>
      <w:rFonts w:ascii="Times New Roman" w:eastAsiaTheme="minorHAnsi" w:hAnsi="Times New Roman"/>
      <w:b/>
      <w:sz w:val="44"/>
      <w:szCs w:val="22"/>
      <w:u w:val="double"/>
    </w:rPr>
  </w:style>
  <w:style w:type="paragraph" w:customStyle="1" w:styleId="citenon-bold">
    <w:name w:val="cite non-bold"/>
    <w:basedOn w:val="Normal"/>
    <w:rsid w:val="003F07C4"/>
    <w:rPr>
      <w:rFonts w:ascii="Georgia" w:eastAsia="Times New Roman" w:hAnsi="Georgia" w:cs="Times New Roman"/>
      <w:sz w:val="16"/>
      <w:szCs w:val="20"/>
    </w:rPr>
  </w:style>
  <w:style w:type="paragraph" w:customStyle="1" w:styleId="TagText">
    <w:name w:val="TagText"/>
    <w:basedOn w:val="Normal"/>
    <w:qFormat/>
    <w:rsid w:val="003F07C4"/>
    <w:pPr>
      <w:spacing w:before="200"/>
    </w:pPr>
    <w:rPr>
      <w:b/>
      <w:sz w:val="24"/>
    </w:rPr>
  </w:style>
  <w:style w:type="character" w:customStyle="1" w:styleId="TitleChar">
    <w:name w:val="Title Char"/>
    <w:basedOn w:val="DefaultParagraphFont"/>
    <w:link w:val="Title"/>
    <w:uiPriority w:val="1"/>
    <w:qFormat/>
    <w:rsid w:val="003F07C4"/>
    <w:rPr>
      <w:b/>
      <w:sz w:val="22"/>
      <w:u w:val="single"/>
    </w:rPr>
  </w:style>
  <w:style w:type="paragraph" w:styleId="Title">
    <w:name w:val="Title"/>
    <w:basedOn w:val="Normal"/>
    <w:next w:val="Normal"/>
    <w:link w:val="TitleChar"/>
    <w:uiPriority w:val="1"/>
    <w:qFormat/>
    <w:rsid w:val="003F07C4"/>
    <w:pPr>
      <w:ind w:left="720"/>
      <w:outlineLvl w:val="0"/>
    </w:pPr>
    <w:rPr>
      <w:rFonts w:asciiTheme="minorHAnsi" w:hAnsiTheme="minorHAnsi"/>
      <w:b/>
      <w:sz w:val="22"/>
      <w:u w:val="single"/>
    </w:rPr>
  </w:style>
  <w:style w:type="character" w:customStyle="1" w:styleId="TitleChar1">
    <w:name w:val="Title Char1"/>
    <w:basedOn w:val="DefaultParagraphFont"/>
    <w:uiPriority w:val="10"/>
    <w:rsid w:val="003F07C4"/>
    <w:rPr>
      <w:rFonts w:asciiTheme="majorHAnsi" w:eastAsiaTheme="majorEastAsia" w:hAnsiTheme="majorHAnsi" w:cstheme="majorBidi"/>
      <w:color w:val="17365D" w:themeColor="text2" w:themeShade="BF"/>
      <w:spacing w:val="5"/>
      <w:kern w:val="28"/>
      <w:sz w:val="52"/>
      <w:szCs w:val="52"/>
    </w:rPr>
  </w:style>
  <w:style w:type="character" w:customStyle="1" w:styleId="CardsChar">
    <w:name w:val="Cards Char"/>
    <w:link w:val="Cards"/>
    <w:locked/>
    <w:rsid w:val="003F07C4"/>
    <w:rPr>
      <w:sz w:val="16"/>
    </w:rPr>
  </w:style>
  <w:style w:type="paragraph" w:customStyle="1" w:styleId="Cards">
    <w:name w:val="Cards"/>
    <w:next w:val="Normal"/>
    <w:link w:val="CardsChar"/>
    <w:qFormat/>
    <w:rsid w:val="003F07C4"/>
    <w:pPr>
      <w:widowControl w:val="0"/>
      <w:ind w:left="432" w:right="432"/>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heritage.org/research/commentary/2009/04/keep-the-embargo-o" TargetMode="External"/><Relationship Id="rId20" Type="http://schemas.openxmlformats.org/officeDocument/2006/relationships/hyperlink" Target="http://biomassmagazine.com/articles/9380/the-u-s-military-biofuels-and-biopower" TargetMode="External"/><Relationship Id="rId21" Type="http://schemas.openxmlformats.org/officeDocument/2006/relationships/hyperlink" Target="http://www.fronterasdesk.org/news/2011/sep/28/business-mexico-aerospace-industry-maquiladora" TargetMode="External"/><Relationship Id="rId22" Type="http://schemas.openxmlformats.org/officeDocument/2006/relationships/hyperlink" Target="http://www.wagingpeace.org/articles/db_article.php?article_id=206" TargetMode="External"/><Relationship Id="rId23" Type="http://schemas.openxmlformats.org/officeDocument/2006/relationships/hyperlink" Target="http://www.wto.org/english/res_e/booksp_e/trade_climate_change_e.pdf" TargetMode="External"/><Relationship Id="rId24" Type="http://schemas.openxmlformats.org/officeDocument/2006/relationships/hyperlink" Target="http://www.climatechange2013.org/images/uploads/WGIAR5-SPM_Approved27Sep2013.pdf" TargetMode="External"/><Relationship Id="rId25" Type="http://schemas.openxmlformats.org/officeDocument/2006/relationships/hyperlink" Target="http://thehill.com/blogs/e2-wire/e2-wire/202068-epa-faces-bipartisan-backlash"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fisherpub.sjfc.edu/cgi/viewcontent.cgi?article=1001&amp;context=intlstudies_masters" TargetMode="External"/><Relationship Id="rId11" Type="http://schemas.openxmlformats.org/officeDocument/2006/relationships/hyperlink" Target="http://www.coha.org/russia-turns-to-the-south-for-military-and-economic-alliances/" TargetMode="External"/><Relationship Id="rId12" Type="http://schemas.openxmlformats.org/officeDocument/2006/relationships/hyperlink" Target="http://www.forbes.com/sites/markadomanis/2014/01/03/russias-oil-industry-is-doing-ok-which-is-good-news-for-the-kremlin/" TargetMode="External"/><Relationship Id="rId13" Type="http://schemas.openxmlformats.org/officeDocument/2006/relationships/hyperlink" Target="http://energytechstocks.com.previewmysite.com/wp/?cat=15&amp;paged=2" TargetMode="External"/><Relationship Id="rId14" Type="http://schemas.openxmlformats.org/officeDocument/2006/relationships/hyperlink" Target="http://www.globaleconomiccrisis.com/blog/archives/356" TargetMode="External"/><Relationship Id="rId15" Type="http://schemas.openxmlformats.org/officeDocument/2006/relationships/hyperlink" Target="http://oilprice.com/Alternative-Energy/Biofuels/U.S.-Military-gets-Serious-about-Biofuels.html" TargetMode="External"/><Relationship Id="rId16" Type="http://schemas.openxmlformats.org/officeDocument/2006/relationships/hyperlink" Target="http://www.warisboring.com/2009/03/18/1804/" TargetMode="External"/><Relationship Id="rId17" Type="http://schemas.openxmlformats.org/officeDocument/2006/relationships/hyperlink" Target="http://cns.miis.edu/npr/pdfs/153_wilson.pdf" TargetMode="External"/><Relationship Id="rId18" Type="http://schemas.openxmlformats.org/officeDocument/2006/relationships/hyperlink" Target="http://www.fronterasdesk.org/news/2011/sep/28/business-mexico-aerospace-industry-maquiladora" TargetMode="External"/><Relationship Id="rId19" Type="http://schemas.openxmlformats.org/officeDocument/2006/relationships/hyperlink" Target="http://www.theguardian.com/world/2014/jan/28/colombia-latin-america-political-shif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ytimes.com/2014/02/22/world/americas/response-from-latin-american-leaders-on-venezuelan-unrest-is-muted.html?_r=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awang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33</Pages>
  <Words>4622</Words>
  <Characters>26351</Characters>
  <Application>Microsoft Macintosh Word</Application>
  <DocSecurity>0</DocSecurity>
  <Lines>219</Lines>
  <Paragraphs>61</Paragraphs>
  <ScaleCrop>false</ScaleCrop>
  <Company>Whitman College</Company>
  <LinksUpToDate>false</LinksUpToDate>
  <CharactersWithSpaces>30912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2014-04-12T18:21:00Z</dcterms:created>
  <dcterms:modified xsi:type="dcterms:W3CDTF">2014-04-12T18:24:00Z</dcterms:modified>
</cp:coreProperties>
</file>