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42D" w:rsidRPr="00B8242D" w:rsidRDefault="00B8242D" w:rsidP="00B8242D">
      <w:pPr>
        <w:pStyle w:val="Heading1"/>
        <w:rPr>
          <w:rFonts w:ascii="Calibri" w:hAnsi="Calibri"/>
        </w:rPr>
      </w:pPr>
      <w:bookmarkStart w:id="0" w:name="_GoBack"/>
      <w:r w:rsidRPr="00B8242D">
        <w:rPr>
          <w:rFonts w:ascii="Calibri" w:hAnsi="Calibri"/>
        </w:rPr>
        <w:t>1NC</w:t>
      </w:r>
    </w:p>
    <w:bookmarkEnd w:id="0"/>
    <w:p w:rsidR="00B8242D" w:rsidRPr="00B8242D" w:rsidRDefault="00B8242D" w:rsidP="00B8242D">
      <w:pPr>
        <w:pStyle w:val="Heading2"/>
        <w:rPr>
          <w:rFonts w:ascii="Calibri" w:hAnsi="Calibri" w:cs="Times New Roman"/>
        </w:rPr>
      </w:pPr>
      <w:r w:rsidRPr="00B8242D">
        <w:rPr>
          <w:rFonts w:ascii="Calibri" w:hAnsi="Calibri" w:cs="Times New Roman"/>
        </w:rPr>
        <w:lastRenderedPageBreak/>
        <w:t>1NC Topicality</w:t>
      </w:r>
    </w:p>
    <w:p w:rsidR="00B8242D" w:rsidRPr="00B8242D" w:rsidRDefault="00B8242D" w:rsidP="00B8242D">
      <w:pPr>
        <w:rPr>
          <w:rStyle w:val="StyleStyleBold12pt"/>
        </w:rPr>
      </w:pPr>
      <w:r w:rsidRPr="00B8242D">
        <w:rPr>
          <w:rStyle w:val="StyleStyleBold12pt"/>
        </w:rPr>
        <w:t>Interpretation – economic engagement must be conditional</w:t>
      </w:r>
    </w:p>
    <w:p w:rsidR="00B8242D" w:rsidRPr="00B8242D" w:rsidRDefault="00B8242D" w:rsidP="00B8242D">
      <w:r w:rsidRPr="00B8242D">
        <w:rPr>
          <w:rStyle w:val="StyleStyleBold12pt"/>
        </w:rPr>
        <w:t>Shinn 96</w:t>
      </w:r>
      <w:r w:rsidRPr="00B8242D">
        <w:t xml:space="preserve"> [James Shinn, C.V. Starr Senior Fellow for Asia at the CFR in New York City and director of the council’s multi-year Asia Project, worked on economic affairs in the East Asia Bureau of the US </w:t>
      </w:r>
      <w:proofErr w:type="spellStart"/>
      <w:r w:rsidRPr="00B8242D">
        <w:t>Dept</w:t>
      </w:r>
      <w:proofErr w:type="spellEnd"/>
      <w:r w:rsidRPr="00B8242D">
        <w:t xml:space="preserve"> of State, “Weaving the Net: Conditional Engagement with China,” pp. 9 and 11, </w:t>
      </w:r>
      <w:proofErr w:type="spellStart"/>
      <w:r w:rsidRPr="00B8242D">
        <w:t>google</w:t>
      </w:r>
      <w:proofErr w:type="spellEnd"/>
      <w:r w:rsidRPr="00B8242D">
        <w:t xml:space="preserve"> books]</w:t>
      </w:r>
    </w:p>
    <w:p w:rsidR="00B8242D" w:rsidRPr="00B8242D" w:rsidRDefault="00B8242D" w:rsidP="00B8242D">
      <w:r w:rsidRPr="00B8242D">
        <w:t xml:space="preserve">In sum, conditional engagement consists of a set of objectives, a strategy for </w:t>
      </w:r>
    </w:p>
    <w:p w:rsidR="00B8242D" w:rsidRPr="00B8242D" w:rsidRDefault="00B8242D" w:rsidP="00B8242D">
      <w:r w:rsidRPr="00B8242D">
        <w:t>AND</w:t>
      </w:r>
    </w:p>
    <w:p w:rsidR="00B8242D" w:rsidRPr="00B8242D" w:rsidRDefault="00B8242D" w:rsidP="00B8242D">
      <w:r w:rsidRPr="00B8242D">
        <w:t>105, no. 3 (1990), pp. 383-88).</w:t>
      </w:r>
    </w:p>
    <w:p w:rsidR="00B8242D" w:rsidRPr="00B8242D" w:rsidRDefault="00B8242D" w:rsidP="00B8242D"/>
    <w:p w:rsidR="00B8242D" w:rsidRPr="00B8242D" w:rsidRDefault="00B8242D" w:rsidP="00B8242D">
      <w:pPr>
        <w:pStyle w:val="Heading2"/>
        <w:rPr>
          <w:rFonts w:ascii="Calibri" w:hAnsi="Calibri" w:cs="Times New Roman"/>
        </w:rPr>
      </w:pPr>
      <w:r w:rsidRPr="00B8242D">
        <w:rPr>
          <w:rFonts w:ascii="Calibri" w:hAnsi="Calibri" w:cs="Times New Roman"/>
        </w:rPr>
        <w:t>1NC Security</w:t>
      </w:r>
    </w:p>
    <w:p w:rsidR="00B8242D" w:rsidRPr="00B8242D" w:rsidRDefault="00B8242D" w:rsidP="00B8242D">
      <w:pPr>
        <w:rPr>
          <w:rStyle w:val="StyleStyleBold12pt"/>
        </w:rPr>
      </w:pPr>
      <w:r w:rsidRPr="00B8242D">
        <w:rPr>
          <w:rStyle w:val="StyleStyleBold12pt"/>
        </w:rPr>
        <w:t>Orthodox atomistic approaches to global problems makes extinction inevitable – we control causality of conflict</w:t>
      </w:r>
    </w:p>
    <w:p w:rsidR="00B8242D" w:rsidRPr="00B8242D" w:rsidRDefault="00B8242D" w:rsidP="00B8242D">
      <w:r w:rsidRPr="00B8242D">
        <w:t xml:space="preserve">Ahmed 12 Dr. </w:t>
      </w:r>
      <w:proofErr w:type="spellStart"/>
      <w:r w:rsidRPr="00B8242D">
        <w:t>Nafeez</w:t>
      </w:r>
      <w:proofErr w:type="spellEnd"/>
      <w:r w:rsidRPr="00B8242D">
        <w:t xml:space="preserve"> Mosaddeq Ahmed is Executive Director of the Institute for Policy </w:t>
      </w:r>
    </w:p>
    <w:p w:rsidR="00B8242D" w:rsidRPr="00B8242D" w:rsidRDefault="00B8242D" w:rsidP="00B8242D">
      <w:r w:rsidRPr="00B8242D">
        <w:t>AND</w:t>
      </w:r>
    </w:p>
    <w:p w:rsidR="00B8242D" w:rsidRPr="00B8242D" w:rsidRDefault="00B8242D" w:rsidP="00B8242D">
      <w:proofErr w:type="gramStart"/>
      <w:r w:rsidRPr="00B8242D">
        <w:t>, 2011 Taylor Francis 3.</w:t>
      </w:r>
      <w:proofErr w:type="gramEnd"/>
      <w:r w:rsidRPr="00B8242D">
        <w:t xml:space="preserve"> From </w:t>
      </w:r>
      <w:proofErr w:type="spellStart"/>
      <w:r w:rsidRPr="00B8242D">
        <w:t>securitisation</w:t>
      </w:r>
      <w:proofErr w:type="spellEnd"/>
      <w:r w:rsidRPr="00B8242D">
        <w:t xml:space="preserve"> to </w:t>
      </w:r>
      <w:proofErr w:type="spellStart"/>
      <w:r w:rsidRPr="00B8242D">
        <w:t>militarisation</w:t>
      </w:r>
      <w:proofErr w:type="spellEnd"/>
      <w:r w:rsidRPr="00B8242D">
        <w:t xml:space="preserve"> 3.1 Complicity</w:t>
      </w:r>
    </w:p>
    <w:p w:rsidR="00B8242D" w:rsidRPr="00B8242D" w:rsidRDefault="00B8242D" w:rsidP="00B8242D">
      <w:r w:rsidRPr="00B8242D">
        <w:t xml:space="preserve">Orthodox IR approaches: occluding systems, </w:t>
      </w:r>
      <w:proofErr w:type="spellStart"/>
      <w:r w:rsidRPr="00B8242D">
        <w:t>securitising</w:t>
      </w:r>
      <w:proofErr w:type="spellEnd"/>
      <w:r w:rsidRPr="00B8242D">
        <w:t xml:space="preserve"> crises, reifying violence 2.1 </w:t>
      </w:r>
    </w:p>
    <w:p w:rsidR="00B8242D" w:rsidRPr="00B8242D" w:rsidRDefault="00B8242D" w:rsidP="00B8242D">
      <w:r w:rsidRPr="00B8242D">
        <w:t>AND</w:t>
      </w:r>
    </w:p>
    <w:p w:rsidR="00B8242D" w:rsidRPr="00B8242D" w:rsidRDefault="00B8242D" w:rsidP="00B8242D">
      <w:proofErr w:type="gramStart"/>
      <w:r w:rsidRPr="00B8242D">
        <w:t>necessitating</w:t>
      </w:r>
      <w:proofErr w:type="gramEnd"/>
      <w:r w:rsidRPr="00B8242D">
        <w:t xml:space="preserve"> more violence, while inhibiting preventive action, it guarantees greater insecurity.</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The alternative is to reject the 1AC – it adopts a critical approach to IR</w:t>
      </w:r>
    </w:p>
    <w:p w:rsidR="00B8242D" w:rsidRPr="00B8242D" w:rsidRDefault="00B8242D" w:rsidP="00B8242D">
      <w:pPr>
        <w:shd w:val="clear" w:color="auto" w:fill="FFFFFF"/>
        <w:rPr>
          <w:color w:val="222222"/>
          <w:szCs w:val="20"/>
        </w:rPr>
      </w:pPr>
      <w:proofErr w:type="spellStart"/>
      <w:r w:rsidRPr="00B8242D">
        <w:rPr>
          <w:rStyle w:val="StyleStyleBold12pt"/>
        </w:rPr>
        <w:t>Bilgin</w:t>
      </w:r>
      <w:proofErr w:type="spellEnd"/>
      <w:r w:rsidRPr="00B8242D">
        <w:rPr>
          <w:rStyle w:val="StyleStyleBold12pt"/>
        </w:rPr>
        <w:t xml:space="preserve"> 5</w:t>
      </w:r>
      <w:r w:rsidRPr="00B8242D">
        <w:t xml:space="preserve">—Pinar </w:t>
      </w:r>
      <w:proofErr w:type="spellStart"/>
      <w:r w:rsidRPr="00B8242D">
        <w:t>Bilgin</w:t>
      </w:r>
      <w:proofErr w:type="spellEnd"/>
      <w:r w:rsidRPr="00B8242D">
        <w:t xml:space="preserve">, Associate Professor of International Relations at </w:t>
      </w:r>
      <w:proofErr w:type="spellStart"/>
      <w:r w:rsidRPr="00B8242D">
        <w:t>Bilkent</w:t>
      </w:r>
      <w:proofErr w:type="spellEnd"/>
      <w:r w:rsidRPr="00B8242D">
        <w:t xml:space="preserve"> University (Turkey) [“Conclusion,” Regional Security in the Middle East: A Critical Perspective, Published by </w:t>
      </w:r>
      <w:proofErr w:type="spellStart"/>
      <w:r w:rsidRPr="00B8242D">
        <w:t>Routledge</w:t>
      </w:r>
      <w:proofErr w:type="spellEnd"/>
      <w:r w:rsidRPr="00B8242D">
        <w:t>, ISBN 0415325498, p. 205-207]</w:t>
      </w:r>
    </w:p>
    <w:p w:rsidR="00B8242D" w:rsidRPr="00B8242D" w:rsidRDefault="00B8242D" w:rsidP="00B8242D">
      <w:proofErr w:type="spellStart"/>
      <w:r w:rsidRPr="00B8242D">
        <w:t>Emphasising</w:t>
      </w:r>
      <w:proofErr w:type="spellEnd"/>
      <w:r w:rsidRPr="00B8242D">
        <w:t xml:space="preserve"> the mutually interactive relationship between intellectuals and social movements should not be taken to </w:t>
      </w:r>
    </w:p>
    <w:p w:rsidR="00B8242D" w:rsidRPr="00B8242D" w:rsidRDefault="00B8242D" w:rsidP="00B8242D">
      <w:r w:rsidRPr="00B8242D">
        <w:t>AND</w:t>
      </w:r>
    </w:p>
    <w:p w:rsidR="00B8242D" w:rsidRPr="00B8242D" w:rsidRDefault="00B8242D" w:rsidP="00B8242D">
      <w:r w:rsidRPr="00B8242D">
        <w:t>‘</w:t>
      </w:r>
      <w:proofErr w:type="gramStart"/>
      <w:r w:rsidRPr="00B8242D">
        <w:t>desired’</w:t>
      </w:r>
      <w:proofErr w:type="gramEnd"/>
      <w:r w:rsidRPr="00B8242D">
        <w:t xml:space="preserve"> future but is also </w:t>
      </w:r>
      <w:proofErr w:type="spellStart"/>
      <w:r w:rsidRPr="00B8242D">
        <w:t>cognisant</w:t>
      </w:r>
      <w:proofErr w:type="spellEnd"/>
      <w:r w:rsidRPr="00B8242D">
        <w:t xml:space="preserve"> of ‘threats to the future’. </w:t>
      </w:r>
    </w:p>
    <w:p w:rsidR="00B8242D" w:rsidRPr="00B8242D" w:rsidRDefault="00B8242D" w:rsidP="00B8242D">
      <w:pPr>
        <w:pStyle w:val="Heading2"/>
        <w:rPr>
          <w:rFonts w:ascii="Calibri" w:hAnsi="Calibri" w:cs="Times New Roman"/>
        </w:rPr>
      </w:pPr>
      <w:r w:rsidRPr="00B8242D">
        <w:rPr>
          <w:rFonts w:ascii="Calibri" w:hAnsi="Calibri" w:cs="Times New Roman"/>
        </w:rPr>
        <w:t>1NC Politics</w:t>
      </w:r>
    </w:p>
    <w:p w:rsidR="00B8242D" w:rsidRPr="00B8242D" w:rsidRDefault="00B8242D" w:rsidP="00B8242D">
      <w:pPr>
        <w:rPr>
          <w:rStyle w:val="StyleStyleBold12pt"/>
        </w:rPr>
      </w:pPr>
      <w:r w:rsidRPr="00B8242D">
        <w:rPr>
          <w:rStyle w:val="StyleStyleBold12pt"/>
        </w:rPr>
        <w:t xml:space="preserve">Patent reform will pass---pressure and timing are key---crucial to competitiveness and the economy </w:t>
      </w:r>
    </w:p>
    <w:p w:rsidR="00B8242D" w:rsidRPr="00B8242D" w:rsidRDefault="00B8242D" w:rsidP="00B8242D">
      <w:r w:rsidRPr="00B8242D">
        <w:rPr>
          <w:rStyle w:val="StyleStyleBold12pt"/>
        </w:rPr>
        <w:t>Pappas 4/24</w:t>
      </w:r>
      <w:r w:rsidRPr="00B8242D">
        <w:t>—</w:t>
      </w:r>
      <w:proofErr w:type="gramStart"/>
      <w:r w:rsidRPr="00B8242D">
        <w:t>Peter,</w:t>
      </w:r>
      <w:proofErr w:type="gramEnd"/>
      <w:r w:rsidRPr="00B8242D">
        <w:t xml:space="preserve"> is the former Chief of Staff at the USPTO, where he served from 2009-2013. He is a senior advisor to Engine, an advocacy organization supporting startups and technology entrepreneurship, “The Senate and Patent Reform: The Time Is Now” http://www.rollcall.com/news/the_senate_and_patent_reform_the_time_is_now_commentary-232363-1.html</w:t>
      </w:r>
      <w:proofErr w:type="gramStart"/>
      <w:r w:rsidRPr="00B8242D">
        <w:t>?pos</w:t>
      </w:r>
      <w:proofErr w:type="gramEnd"/>
      <w:r w:rsidRPr="00B8242D">
        <w:t>=oopih</w:t>
      </w:r>
    </w:p>
    <w:p w:rsidR="00B8242D" w:rsidRPr="00B8242D" w:rsidRDefault="00B8242D" w:rsidP="00B8242D">
      <w:r w:rsidRPr="00B8242D">
        <w:t xml:space="preserve">Recently, word from the Senate Judiciary Committee is that negotiators have reached a bipartisan </w:t>
      </w:r>
    </w:p>
    <w:p w:rsidR="00B8242D" w:rsidRPr="00B8242D" w:rsidRDefault="00B8242D" w:rsidP="00B8242D">
      <w:r w:rsidRPr="00B8242D">
        <w:t>AND</w:t>
      </w:r>
    </w:p>
    <w:p w:rsidR="00B8242D" w:rsidRPr="00B8242D" w:rsidRDefault="00B8242D" w:rsidP="00B8242D">
      <w:proofErr w:type="gramStart"/>
      <w:r w:rsidRPr="00B8242D">
        <w:t>a</w:t>
      </w:r>
      <w:proofErr w:type="gramEnd"/>
      <w:r w:rsidRPr="00B8242D">
        <w:t xml:space="preserve"> fledgling business which can ill afford the cost or distraction of litigation.</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All Cuba policy is unpopular</w:t>
      </w:r>
    </w:p>
    <w:p w:rsidR="00B8242D" w:rsidRPr="00B8242D" w:rsidRDefault="00B8242D" w:rsidP="00B8242D">
      <w:pPr>
        <w:rPr>
          <w:b/>
          <w:sz w:val="24"/>
        </w:rPr>
      </w:pPr>
      <w:proofErr w:type="spellStart"/>
      <w:r w:rsidRPr="00B8242D">
        <w:rPr>
          <w:rStyle w:val="StyleStyleBold12pt"/>
        </w:rPr>
        <w:t>LeoGrande</w:t>
      </w:r>
      <w:proofErr w:type="spellEnd"/>
      <w:r w:rsidRPr="00B8242D">
        <w:rPr>
          <w:rStyle w:val="StyleStyleBold12pt"/>
        </w:rPr>
        <w:t xml:space="preserve"> 12 </w:t>
      </w:r>
      <w:r w:rsidRPr="00B8242D">
        <w:t xml:space="preserve">[William M. </w:t>
      </w:r>
      <w:proofErr w:type="spellStart"/>
      <w:r w:rsidRPr="00B8242D">
        <w:t>LeoGrande</w:t>
      </w:r>
      <w:proofErr w:type="spellEnd"/>
      <w:r w:rsidRPr="00B8242D">
        <w:t xml:space="preserve"> School of Public Affairs American University, Professor of Government and a specialist in Latin American politics and U.S. foreign policy toward Latin America, Professor </w:t>
      </w:r>
      <w:proofErr w:type="spellStart"/>
      <w:r w:rsidRPr="00B8242D">
        <w:t>LeoGrande</w:t>
      </w:r>
      <w:proofErr w:type="spellEnd"/>
      <w:r w:rsidRPr="00B8242D">
        <w:t xml:space="preserve"> has been a frequent adviser to government and private sector agencies, 12/18/12, http://www.american.edu/clals/upload/LeoGrande-Fresh-Start.pdf]</w:t>
      </w:r>
    </w:p>
    <w:p w:rsidR="00B8242D" w:rsidRPr="00B8242D" w:rsidRDefault="00B8242D" w:rsidP="00B8242D">
      <w:r w:rsidRPr="00B8242D">
        <w:t xml:space="preserve">Where in the executive branch will control over Cuba policy lie? Political considerations played </w:t>
      </w:r>
    </w:p>
    <w:p w:rsidR="00B8242D" w:rsidRPr="00B8242D" w:rsidRDefault="00B8242D" w:rsidP="00B8242D">
      <w:r w:rsidRPr="00B8242D">
        <w:t>AND</w:t>
      </w:r>
    </w:p>
    <w:p w:rsidR="00B8242D" w:rsidRPr="00B8242D" w:rsidRDefault="00B8242D" w:rsidP="00B8242D">
      <w:proofErr w:type="gramStart"/>
      <w:r w:rsidRPr="00B8242D">
        <w:t>capital</w:t>
      </w:r>
      <w:proofErr w:type="gramEnd"/>
      <w:r w:rsidRPr="00B8242D">
        <w:t xml:space="preserve"> rarely happen unless the urgency of the problem forces policymakers to take action</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Political Capital key and keeps it at the top of the docket</w:t>
      </w:r>
    </w:p>
    <w:p w:rsidR="00B8242D" w:rsidRPr="00B8242D" w:rsidRDefault="00B8242D" w:rsidP="00B8242D">
      <w:r w:rsidRPr="00B8242D">
        <w:rPr>
          <w:rStyle w:val="StyleStyleBold12pt"/>
        </w:rPr>
        <w:t>Meyers, 3/5</w:t>
      </w:r>
      <w:r w:rsidRPr="00B8242D">
        <w:t xml:space="preserve"> -- Politico reporter </w:t>
      </w:r>
    </w:p>
    <w:p w:rsidR="00B8242D" w:rsidRPr="00B8242D" w:rsidRDefault="00B8242D" w:rsidP="00B8242D">
      <w:r w:rsidRPr="00B8242D">
        <w:t>[Jessica, "Lawmakers: Patent reform will advance," Politico, 3-5-14, www.politico.com/story/2014/03/patent-reform-104278.html, accessed 3-13-14]</w:t>
      </w:r>
    </w:p>
    <w:p w:rsidR="00B8242D" w:rsidRPr="00B8242D" w:rsidRDefault="00B8242D" w:rsidP="00B8242D">
      <w:r w:rsidRPr="00B8242D">
        <w:t xml:space="preserve">The House passed a patent reform bill, known as the Innovation Act, in </w:t>
      </w:r>
    </w:p>
    <w:p w:rsidR="00B8242D" w:rsidRPr="00B8242D" w:rsidRDefault="00B8242D" w:rsidP="00B8242D">
      <w:r w:rsidRPr="00B8242D">
        <w:t>AND</w:t>
      </w:r>
    </w:p>
    <w:p w:rsidR="00B8242D" w:rsidRPr="00B8242D" w:rsidRDefault="00B8242D" w:rsidP="00B8242D">
      <w:r w:rsidRPr="00B8242D">
        <w:t xml:space="preserve">” </w:t>
      </w:r>
      <w:proofErr w:type="gramStart"/>
      <w:r w:rsidRPr="00B8242D">
        <w:t>he</w:t>
      </w:r>
      <w:proofErr w:type="gramEnd"/>
      <w:r w:rsidRPr="00B8242D">
        <w:t xml:space="preserve"> said. “It opened the bill on the Democratic side.”</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Economic decline causes war and turns every impact</w:t>
      </w:r>
    </w:p>
    <w:p w:rsidR="00B8242D" w:rsidRPr="00B8242D" w:rsidRDefault="00B8242D" w:rsidP="00B8242D">
      <w:r w:rsidRPr="00B8242D">
        <w:rPr>
          <w:rStyle w:val="StyleStyleBold12pt"/>
        </w:rPr>
        <w:t xml:space="preserve">O Hanlon et al 12 </w:t>
      </w:r>
      <w:r w:rsidRPr="00B8242D">
        <w:t xml:space="preserve">(O’Hanlon 12 Kenneth G. </w:t>
      </w:r>
      <w:proofErr w:type="spellStart"/>
      <w:r w:rsidRPr="00B8242D">
        <w:t>Lieberthal</w:t>
      </w:r>
      <w:proofErr w:type="spellEnd"/>
      <w:r w:rsidRPr="00B8242D">
        <w:t xml:space="preserve">, Director of the John L. Thornton China Center and Senior Fellow in Foreign Policy and Global Economy and Development at the Brookings Institution, former Professor at the University of Michigan [“The Real National Security Threat: America's Debt,” Los Angeles Times, July 10th, </w:t>
      </w:r>
      <w:r w:rsidRPr="00B8242D">
        <w:fldChar w:fldCharType="begin"/>
      </w:r>
      <w:r w:rsidRPr="00B8242D">
        <w:instrText xml:space="preserve"> HYPERLINK "http://www.brookings.edu/research/opinions/2012/07/10-economy-foreign-policy-lieberthal-ohanlon" \t "_blank" </w:instrText>
      </w:r>
      <w:r w:rsidRPr="00B8242D">
        <w:fldChar w:fldCharType="separate"/>
      </w:r>
      <w:r w:rsidRPr="00B8242D">
        <w:t>http://www.brookings.edu/research/opinions/2012/07/10-economy-foreign-policy-lieberthal-ohanlon</w:t>
      </w:r>
      <w:r w:rsidRPr="00B8242D">
        <w:fldChar w:fldCharType="end"/>
      </w:r>
      <w:r w:rsidRPr="00B8242D">
        <w:t>]</w:t>
      </w:r>
    </w:p>
    <w:p w:rsidR="00B8242D" w:rsidRPr="00B8242D" w:rsidRDefault="00B8242D" w:rsidP="00B8242D">
      <w:r w:rsidRPr="00B8242D">
        <w:t xml:space="preserve">Alas, globalization and automation trends of the last generation have increasingly called the American </w:t>
      </w:r>
    </w:p>
    <w:p w:rsidR="00B8242D" w:rsidRPr="00B8242D" w:rsidRDefault="00B8242D" w:rsidP="00B8242D">
      <w:r w:rsidRPr="00B8242D">
        <w:t>AND</w:t>
      </w:r>
    </w:p>
    <w:p w:rsidR="00B8242D" w:rsidRPr="00B8242D" w:rsidRDefault="00B8242D" w:rsidP="00B8242D">
      <w:proofErr w:type="gramStart"/>
      <w:r w:rsidRPr="00B8242D">
        <w:t>really</w:t>
      </w:r>
      <w:proofErr w:type="gramEnd"/>
      <w:r w:rsidRPr="00B8242D">
        <w:t xml:space="preserve"> possible if that fundamental prerequisite to effective foreign policy is not reestablished.</w:t>
      </w:r>
    </w:p>
    <w:p w:rsidR="00B8242D" w:rsidRPr="00B8242D" w:rsidRDefault="00B8242D" w:rsidP="00B8242D"/>
    <w:p w:rsidR="00B8242D" w:rsidRPr="00B8242D" w:rsidRDefault="00B8242D" w:rsidP="00B8242D"/>
    <w:p w:rsidR="00B8242D" w:rsidRPr="00B8242D" w:rsidRDefault="00B8242D" w:rsidP="00B8242D">
      <w:pPr>
        <w:pStyle w:val="Heading3"/>
        <w:rPr>
          <w:rFonts w:ascii="Calibri" w:hAnsi="Calibri"/>
        </w:rPr>
      </w:pPr>
      <w:r w:rsidRPr="00B8242D">
        <w:rPr>
          <w:rFonts w:ascii="Calibri" w:hAnsi="Calibri"/>
        </w:rPr>
        <w:t>1NC – CP</w:t>
      </w:r>
    </w:p>
    <w:p w:rsidR="00B8242D" w:rsidRPr="00B8242D" w:rsidRDefault="00B8242D" w:rsidP="00B8242D">
      <w:pPr>
        <w:pStyle w:val="Heading4"/>
        <w:rPr>
          <w:rFonts w:ascii="Calibri" w:hAnsi="Calibri"/>
        </w:rPr>
      </w:pPr>
      <w:r w:rsidRPr="00B8242D">
        <w:rPr>
          <w:rFonts w:ascii="Calibri" w:hAnsi="Calibri"/>
        </w:rPr>
        <w:t>The United States federal government should abstain from voting on all future cases regarding codifying, promoting, or otherwise invoking the right to development.</w:t>
      </w:r>
    </w:p>
    <w:p w:rsidR="00B8242D" w:rsidRPr="00B8242D" w:rsidRDefault="00B8242D" w:rsidP="00B8242D">
      <w:pPr>
        <w:pStyle w:val="Heading3"/>
        <w:rPr>
          <w:rFonts w:ascii="Calibri" w:hAnsi="Calibri"/>
        </w:rPr>
      </w:pPr>
      <w:r w:rsidRPr="00B8242D">
        <w:rPr>
          <w:rFonts w:ascii="Calibri" w:hAnsi="Calibri"/>
        </w:rPr>
        <w:t>1NC – CP</w:t>
      </w:r>
    </w:p>
    <w:p w:rsidR="00B8242D" w:rsidRPr="00B8242D" w:rsidRDefault="00B8242D" w:rsidP="00B8242D">
      <w:pPr>
        <w:pStyle w:val="Heading4"/>
        <w:rPr>
          <w:rFonts w:ascii="Calibri" w:hAnsi="Calibri"/>
        </w:rPr>
      </w:pPr>
      <w:r w:rsidRPr="00B8242D">
        <w:rPr>
          <w:rFonts w:ascii="Calibri" w:hAnsi="Calibri"/>
        </w:rPr>
        <w:t>The International Criminal Court should rule against the United States on all future resolutions regarding codifying, promoting, or otherwise invoking the right to development.</w:t>
      </w:r>
    </w:p>
    <w:p w:rsidR="00B8242D" w:rsidRPr="00B8242D" w:rsidRDefault="00B8242D" w:rsidP="00B8242D">
      <w:pPr>
        <w:pStyle w:val="Heading3"/>
        <w:rPr>
          <w:rFonts w:ascii="Calibri" w:hAnsi="Calibri"/>
        </w:rPr>
      </w:pPr>
      <w:r w:rsidRPr="00B8242D">
        <w:rPr>
          <w:rFonts w:ascii="Calibri" w:hAnsi="Calibri"/>
        </w:rPr>
        <w:t>1NC – CP</w:t>
      </w:r>
    </w:p>
    <w:p w:rsidR="00B8242D" w:rsidRPr="00B8242D" w:rsidRDefault="00B8242D" w:rsidP="00B8242D">
      <w:pPr>
        <w:pStyle w:val="Heading4"/>
        <w:rPr>
          <w:rFonts w:ascii="Calibri" w:hAnsi="Calibri"/>
        </w:rPr>
      </w:pPr>
      <w:r w:rsidRPr="00B8242D">
        <w:rPr>
          <w:rFonts w:ascii="Calibri" w:hAnsi="Calibri"/>
        </w:rPr>
        <w:t>The United States federal government should abstain from voting on all future resolutions regarding codifying, promoting, or otherwise invoking the right to development in cases involving China, Japan, India, and Korea.</w:t>
      </w:r>
    </w:p>
    <w:p w:rsidR="00B8242D" w:rsidRPr="00B8242D" w:rsidRDefault="00B8242D" w:rsidP="00B8242D">
      <w:pPr>
        <w:pStyle w:val="Heading2"/>
        <w:rPr>
          <w:rFonts w:ascii="Calibri" w:hAnsi="Calibri" w:cs="Times New Roman"/>
        </w:rPr>
      </w:pPr>
      <w:r w:rsidRPr="00B8242D">
        <w:rPr>
          <w:rFonts w:ascii="Calibri" w:hAnsi="Calibri" w:cs="Times New Roman"/>
        </w:rPr>
        <w:t>1NC China</w:t>
      </w:r>
    </w:p>
    <w:p w:rsidR="00B8242D" w:rsidRPr="00B8242D" w:rsidRDefault="00B8242D" w:rsidP="00B8242D">
      <w:pPr>
        <w:rPr>
          <w:rStyle w:val="StyleStyleBold12pt"/>
        </w:rPr>
      </w:pPr>
      <w:r w:rsidRPr="00B8242D">
        <w:rPr>
          <w:rStyle w:val="StyleStyleBold12pt"/>
        </w:rPr>
        <w:t>US-China soft power is zero-sum.</w:t>
      </w:r>
    </w:p>
    <w:p w:rsidR="00B8242D" w:rsidRPr="00B8242D" w:rsidRDefault="00B8242D" w:rsidP="00B8242D">
      <w:pPr>
        <w:rPr>
          <w:rStyle w:val="StyleStyleBold12pt"/>
        </w:rPr>
      </w:pPr>
      <w:proofErr w:type="spellStart"/>
      <w:r w:rsidRPr="00B8242D">
        <w:rPr>
          <w:rStyle w:val="StyleStyleBold12pt"/>
        </w:rPr>
        <w:t>Xuetong</w:t>
      </w:r>
      <w:proofErr w:type="spellEnd"/>
      <w:r w:rsidRPr="00B8242D">
        <w:t>, Tsinghua University political science professor, 11-20-</w:t>
      </w:r>
      <w:r w:rsidRPr="00B8242D">
        <w:rPr>
          <w:rStyle w:val="StyleStyleBold12pt"/>
        </w:rPr>
        <w:t>11</w:t>
      </w:r>
    </w:p>
    <w:p w:rsidR="00B8242D" w:rsidRPr="00B8242D" w:rsidRDefault="00B8242D" w:rsidP="00B8242D">
      <w:r w:rsidRPr="00B8242D">
        <w:t>(Yan, dean of the Institute of Modern International Relations, NYT, “How China Can Defeat America,” http://www.nytimes.com/2011/11/21/opinion/how-china-can-defeat-america.html</w:t>
      </w:r>
      <w:proofErr w:type="gramStart"/>
      <w:r w:rsidRPr="00B8242D">
        <w:t>?_</w:t>
      </w:r>
      <w:proofErr w:type="gramEnd"/>
      <w:r w:rsidRPr="00B8242D">
        <w:t>r=1&amp;ref=opinion&amp;pagewanted=all, accessed 11-21-11, CMM)</w:t>
      </w:r>
    </w:p>
    <w:p w:rsidR="00B8242D" w:rsidRPr="00B8242D" w:rsidRDefault="00B8242D" w:rsidP="00B8242D">
      <w:r w:rsidRPr="00B8242D">
        <w:t xml:space="preserve">WITH China’s growing influence over the global economy, and its increasing ability to project </w:t>
      </w:r>
    </w:p>
    <w:p w:rsidR="00B8242D" w:rsidRPr="00B8242D" w:rsidRDefault="00B8242D" w:rsidP="00B8242D">
      <w:r w:rsidRPr="00B8242D">
        <w:t>AND</w:t>
      </w:r>
    </w:p>
    <w:p w:rsidR="00B8242D" w:rsidRPr="00B8242D" w:rsidRDefault="00B8242D" w:rsidP="00B8242D">
      <w:proofErr w:type="gramStart"/>
      <w:r w:rsidRPr="00B8242D">
        <w:t>ancient</w:t>
      </w:r>
      <w:proofErr w:type="gramEnd"/>
      <w:r w:rsidRPr="00B8242D">
        <w:t xml:space="preserve"> philosophers predicted, the country that displays more humane authority will win.</w:t>
      </w:r>
    </w:p>
    <w:p w:rsidR="00B8242D" w:rsidRPr="00B8242D" w:rsidRDefault="00B8242D" w:rsidP="00B8242D">
      <w:pPr>
        <w:rPr>
          <w:highlight w:val="yellow"/>
        </w:rPr>
      </w:pPr>
    </w:p>
    <w:p w:rsidR="00B8242D" w:rsidRPr="00B8242D" w:rsidRDefault="00B8242D" w:rsidP="00B8242D">
      <w:pPr>
        <w:rPr>
          <w:rStyle w:val="StyleStyleBold12pt"/>
        </w:rPr>
      </w:pPr>
      <w:r w:rsidRPr="00B8242D">
        <w:rPr>
          <w:rStyle w:val="StyleStyleBold12pt"/>
        </w:rPr>
        <w:t>Latin America is key – results in conflict.</w:t>
      </w:r>
    </w:p>
    <w:p w:rsidR="00B8242D" w:rsidRPr="00B8242D" w:rsidRDefault="00B8242D" w:rsidP="00B8242D">
      <w:pPr>
        <w:rPr>
          <w:rStyle w:val="StyleStyleBold12pt"/>
        </w:rPr>
      </w:pPr>
      <w:r w:rsidRPr="00B8242D">
        <w:rPr>
          <w:rStyle w:val="StyleStyleBold12pt"/>
        </w:rPr>
        <w:t>Gang, Global Times, 4-23-14</w:t>
      </w:r>
    </w:p>
    <w:p w:rsidR="00B8242D" w:rsidRPr="00B8242D" w:rsidRDefault="00B8242D" w:rsidP="00B8242D">
      <w:r w:rsidRPr="00B8242D">
        <w:t xml:space="preserve">[Ding, “China's backyard platform for cooperation” </w:t>
      </w:r>
      <w:hyperlink r:id="rId8" w:history="1">
        <w:r w:rsidRPr="00B8242D">
          <w:rPr>
            <w:rStyle w:val="Hyperlink"/>
          </w:rPr>
          <w:t>http://www.globaltimes.cn/content/856442.shtml</w:t>
        </w:r>
      </w:hyperlink>
      <w:r w:rsidRPr="00B8242D">
        <w:t>, accessed 4-25-14, TAP]</w:t>
      </w:r>
    </w:p>
    <w:p w:rsidR="00B8242D" w:rsidRPr="00B8242D" w:rsidRDefault="00B8242D" w:rsidP="00B8242D">
      <w:r w:rsidRPr="00B8242D">
        <w:t>While Chinese enterprises are entering the US "backyard," Latin America and the Caribbean</w:t>
      </w:r>
    </w:p>
    <w:p w:rsidR="00B8242D" w:rsidRPr="00B8242D" w:rsidRDefault="00B8242D" w:rsidP="00B8242D">
      <w:r w:rsidRPr="00B8242D">
        <w:t>AND</w:t>
      </w:r>
    </w:p>
    <w:p w:rsidR="00B8242D" w:rsidRPr="00B8242D" w:rsidRDefault="00B8242D" w:rsidP="00B8242D">
      <w:proofErr w:type="gramStart"/>
      <w:r w:rsidRPr="00B8242D">
        <w:t>for</w:t>
      </w:r>
      <w:proofErr w:type="gramEnd"/>
      <w:r w:rsidRPr="00B8242D">
        <w:t xml:space="preserve"> leadership may provide more room for speculation about Sino-US conflict.</w:t>
      </w:r>
    </w:p>
    <w:p w:rsidR="00B8242D" w:rsidRPr="00B8242D" w:rsidRDefault="00B8242D" w:rsidP="00B8242D"/>
    <w:p w:rsidR="00B8242D" w:rsidRPr="00B8242D" w:rsidRDefault="00B8242D" w:rsidP="00B8242D">
      <w:pPr>
        <w:rPr>
          <w:rStyle w:val="StyleStyleBold12pt"/>
        </w:rPr>
      </w:pPr>
      <w:r w:rsidRPr="00B8242D">
        <w:rPr>
          <w:rStyle w:val="StyleStyleBold12pt"/>
        </w:rPr>
        <w:t>US-China war triggers nuclear war and extinction.</w:t>
      </w:r>
    </w:p>
    <w:p w:rsidR="00B8242D" w:rsidRPr="00B8242D" w:rsidRDefault="00B8242D" w:rsidP="00B8242D">
      <w:pPr>
        <w:rPr>
          <w:rStyle w:val="StyleStyleBold12pt"/>
        </w:rPr>
      </w:pPr>
      <w:r w:rsidRPr="00B8242D">
        <w:rPr>
          <w:rStyle w:val="StyleStyleBold12pt"/>
        </w:rPr>
        <w:t xml:space="preserve">GOLDSTEIN, </w:t>
      </w:r>
      <w:r w:rsidRPr="00B8242D">
        <w:t xml:space="preserve">Professor of Global Politics and International Relations and Director of the Center for the Study of Contemporary China at the University of Pennsylvania, </w:t>
      </w:r>
      <w:r w:rsidRPr="00B8242D">
        <w:rPr>
          <w:rStyle w:val="StyleStyleBold12pt"/>
        </w:rPr>
        <w:t>13</w:t>
      </w:r>
    </w:p>
    <w:p w:rsidR="00B8242D" w:rsidRPr="00B8242D" w:rsidRDefault="00B8242D" w:rsidP="00B8242D">
      <w:r w:rsidRPr="00B8242D">
        <w:t xml:space="preserve">(Avery, “China's Real and Present Danger,” Foreign Affairs; Sep/Oct2013, Vol. 92 Issue 5, p136-144, 9p, </w:t>
      </w:r>
      <w:proofErr w:type="spellStart"/>
      <w:r w:rsidRPr="00B8242D">
        <w:t>ebsco</w:t>
      </w:r>
      <w:proofErr w:type="spellEnd"/>
      <w:r w:rsidRPr="00B8242D">
        <w:t>, accessed 8-21-13, CMM)</w:t>
      </w:r>
    </w:p>
    <w:p w:rsidR="00B8242D" w:rsidRPr="00B8242D" w:rsidRDefault="00B8242D" w:rsidP="00B8242D">
      <w:r w:rsidRPr="00B8242D">
        <w:t>MORE DANGEROUS THAN THE COLD WAR</w:t>
      </w:r>
      <w:proofErr w:type="gramStart"/>
      <w:r w:rsidRPr="00B8242D">
        <w:t>?¶</w:t>
      </w:r>
      <w:proofErr w:type="gramEnd"/>
      <w:r w:rsidRPr="00B8242D">
        <w:t xml:space="preserve"> Uncertainty about what could lead either Beijing or </w:t>
      </w:r>
    </w:p>
    <w:p w:rsidR="00B8242D" w:rsidRPr="00B8242D" w:rsidRDefault="00B8242D" w:rsidP="00B8242D">
      <w:r w:rsidRPr="00B8242D">
        <w:t>AND</w:t>
      </w:r>
    </w:p>
    <w:p w:rsidR="00B8242D" w:rsidRPr="00B8242D" w:rsidRDefault="00B8242D" w:rsidP="00B8242D">
      <w:r w:rsidRPr="00B8242D">
        <w:t xml:space="preserve">, </w:t>
      </w:r>
      <w:proofErr w:type="gramStart"/>
      <w:r w:rsidRPr="00B8242D">
        <w:t>since</w:t>
      </w:r>
      <w:proofErr w:type="gramEnd"/>
      <w:r w:rsidRPr="00B8242D">
        <w:t xml:space="preserve"> it would be able to cope with Chinese retaliation in kind.</w:t>
      </w:r>
    </w:p>
    <w:p w:rsidR="00B8242D" w:rsidRPr="00B8242D" w:rsidRDefault="00B8242D" w:rsidP="00B8242D">
      <w:pPr>
        <w:pStyle w:val="Heading2"/>
        <w:rPr>
          <w:rFonts w:ascii="Calibri" w:hAnsi="Calibri" w:cs="Times New Roman"/>
        </w:rPr>
      </w:pPr>
      <w:r w:rsidRPr="00B8242D">
        <w:rPr>
          <w:rFonts w:ascii="Calibri" w:hAnsi="Calibri" w:cs="Times New Roman"/>
        </w:rPr>
        <w:t>1NC ALBA</w:t>
      </w:r>
    </w:p>
    <w:p w:rsidR="00B8242D" w:rsidRPr="00B8242D" w:rsidRDefault="00B8242D" w:rsidP="00B8242D">
      <w:pPr>
        <w:rPr>
          <w:rStyle w:val="StyleStyleBold12pt"/>
        </w:rPr>
      </w:pPr>
      <w:r w:rsidRPr="00B8242D">
        <w:rPr>
          <w:rStyle w:val="StyleStyleBold12pt"/>
        </w:rPr>
        <w:t xml:space="preserve">Latin American geopolitics </w:t>
      </w:r>
      <w:proofErr w:type="gramStart"/>
      <w:r w:rsidRPr="00B8242D">
        <w:rPr>
          <w:rStyle w:val="StyleStyleBold12pt"/>
        </w:rPr>
        <w:t>are</w:t>
      </w:r>
      <w:proofErr w:type="gramEnd"/>
      <w:r w:rsidRPr="00B8242D">
        <w:rPr>
          <w:rStyle w:val="StyleStyleBold12pt"/>
        </w:rPr>
        <w:t xml:space="preserve"> split for the time being – but an indication of Cuban preeminence unites them</w:t>
      </w:r>
    </w:p>
    <w:p w:rsidR="00B8242D" w:rsidRPr="00B8242D" w:rsidRDefault="00B8242D" w:rsidP="00B8242D">
      <w:pPr>
        <w:rPr>
          <w:rStyle w:val="StyleStyleBold12pt"/>
        </w:rPr>
      </w:pPr>
      <w:r w:rsidRPr="00B8242D">
        <w:rPr>
          <w:rStyle w:val="StyleStyleBold12pt"/>
        </w:rPr>
        <w:t>Cave 14</w:t>
      </w:r>
    </w:p>
    <w:p w:rsidR="00B8242D" w:rsidRPr="00B8242D" w:rsidRDefault="00B8242D" w:rsidP="00B8242D">
      <w:r w:rsidRPr="00B8242D">
        <w:t xml:space="preserve">Damien Cave 14, NY Times, (“Response From Latin American Leaders on Venezuelan Unrest Is Muted”, </w:t>
      </w:r>
      <w:hyperlink r:id="rId9" w:history="1">
        <w:r w:rsidRPr="00B8242D">
          <w:t>http://www.nytimes.com/2014/02/22/world/americas/response-from-latin-american-leaders-on-venezuelan-unrest-is-muted.html?_r=0</w:t>
        </w:r>
      </w:hyperlink>
      <w:r w:rsidRPr="00B8242D">
        <w:t>, AW)</w:t>
      </w:r>
    </w:p>
    <w:p w:rsidR="00B8242D" w:rsidRPr="00B8242D" w:rsidRDefault="00B8242D" w:rsidP="00B8242D">
      <w:r w:rsidRPr="00B8242D">
        <w:t xml:space="preserve">MEXICO CITY — When President </w:t>
      </w:r>
      <w:proofErr w:type="spellStart"/>
      <w:r w:rsidRPr="00B8242D">
        <w:t>Nicolás</w:t>
      </w:r>
      <w:proofErr w:type="spellEnd"/>
      <w:r w:rsidRPr="00B8242D">
        <w:t xml:space="preserve"> </w:t>
      </w:r>
      <w:proofErr w:type="spellStart"/>
      <w:r w:rsidRPr="00B8242D">
        <w:t>Maduro</w:t>
      </w:r>
      <w:proofErr w:type="spellEnd"/>
      <w:r w:rsidRPr="00B8242D">
        <w:t xml:space="preserve"> of Venezuela arrived in Havana for a regional </w:t>
      </w:r>
    </w:p>
    <w:p w:rsidR="00B8242D" w:rsidRPr="00B8242D" w:rsidRDefault="00B8242D" w:rsidP="00B8242D">
      <w:r w:rsidRPr="00B8242D">
        <w:t>AND</w:t>
      </w:r>
    </w:p>
    <w:p w:rsidR="00B8242D" w:rsidRPr="00B8242D" w:rsidRDefault="00B8242D" w:rsidP="00B8242D">
      <w:proofErr w:type="gramStart"/>
      <w:r w:rsidRPr="00B8242D">
        <w:t>and</w:t>
      </w:r>
      <w:proofErr w:type="gramEnd"/>
      <w:r w:rsidRPr="00B8242D">
        <w:t xml:space="preserve"> sustains Cuba. The politics of this are very, very complicated.”</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Plan revives Latin American anti-Americanism – surrenders to Castro and lionizes Cuba</w:t>
      </w:r>
    </w:p>
    <w:p w:rsidR="00B8242D" w:rsidRPr="00B8242D" w:rsidRDefault="00B8242D" w:rsidP="00B8242D">
      <w:r w:rsidRPr="00B8242D">
        <w:rPr>
          <w:rStyle w:val="StyleStyleBold12pt"/>
        </w:rPr>
        <w:t>Brookes 9</w:t>
      </w:r>
    </w:p>
    <w:p w:rsidR="00B8242D" w:rsidRPr="00B8242D" w:rsidRDefault="00B8242D" w:rsidP="00B8242D">
      <w:r w:rsidRPr="00B8242D">
        <w:t xml:space="preserve">Peter Brookes, senior fellow for National Security Affairs in the Davis Institute at The Heritage Foundation, 4/16/09, (“Keep the Embargo, O”, </w:t>
      </w:r>
      <w:hyperlink r:id="rId10" w:history="1">
        <w:r w:rsidRPr="00B8242D">
          <w:t>http://www.heritage.org/research/commentary/2009/04/keep-the-embargo-o</w:t>
        </w:r>
      </w:hyperlink>
      <w:r w:rsidRPr="00B8242D">
        <w:t>, AW)</w:t>
      </w:r>
    </w:p>
    <w:p w:rsidR="00B8242D" w:rsidRPr="00B8242D" w:rsidRDefault="00B8242D" w:rsidP="00B8242D">
      <w:r w:rsidRPr="00B8242D">
        <w:t xml:space="preserve">In another outreach to roguish regimes, the Obama administration on Monday announced the easing </w:t>
      </w:r>
    </w:p>
    <w:p w:rsidR="00B8242D" w:rsidRPr="00B8242D" w:rsidRDefault="00B8242D" w:rsidP="00B8242D">
      <w:r w:rsidRPr="00B8242D">
        <w:t>AND</w:t>
      </w:r>
    </w:p>
    <w:p w:rsidR="00B8242D" w:rsidRPr="00B8242D" w:rsidRDefault="00B8242D" w:rsidP="00B8242D">
      <w:proofErr w:type="gramStart"/>
      <w:r w:rsidRPr="00B8242D">
        <w:t>communist</w:t>
      </w:r>
      <w:proofErr w:type="gramEnd"/>
      <w:r w:rsidRPr="00B8242D">
        <w:t xml:space="preserve"> regime, we should hold firm onto the leverage the embargo provides.</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Leftist militarization causes Russian expansion</w:t>
      </w:r>
    </w:p>
    <w:p w:rsidR="00B8242D" w:rsidRPr="00B8242D" w:rsidRDefault="00B8242D" w:rsidP="00B8242D">
      <w:pPr>
        <w:rPr>
          <w:rStyle w:val="StyleStyleBold12pt"/>
        </w:rPr>
      </w:pPr>
      <w:proofErr w:type="spellStart"/>
      <w:r w:rsidRPr="00B8242D">
        <w:rPr>
          <w:rStyle w:val="StyleStyleBold12pt"/>
        </w:rPr>
        <w:t>Vassallo</w:t>
      </w:r>
      <w:proofErr w:type="spellEnd"/>
      <w:r w:rsidRPr="00B8242D">
        <w:rPr>
          <w:rStyle w:val="StyleStyleBold12pt"/>
        </w:rPr>
        <w:t xml:space="preserve"> 10</w:t>
      </w:r>
    </w:p>
    <w:p w:rsidR="00B8242D" w:rsidRPr="00B8242D" w:rsidRDefault="00B8242D" w:rsidP="00B8242D">
      <w:proofErr w:type="spellStart"/>
      <w:r w:rsidRPr="00B8242D">
        <w:t>JoEllen</w:t>
      </w:r>
      <w:proofErr w:type="spellEnd"/>
      <w:r w:rsidRPr="00B8242D">
        <w:t xml:space="preserve"> </w:t>
      </w:r>
      <w:proofErr w:type="spellStart"/>
      <w:r w:rsidRPr="00B8242D">
        <w:t>Vassallo</w:t>
      </w:r>
      <w:proofErr w:type="spellEnd"/>
      <w:r w:rsidRPr="00B8242D">
        <w:t xml:space="preserve"> 2010, MA in IR, St. John Fisher College, (“The Bolivarian Alliance for the Americas: The Destabilizing Impact on Latin America”, </w:t>
      </w:r>
      <w:hyperlink r:id="rId11" w:history="1">
        <w:r w:rsidRPr="00B8242D">
          <w:t>http://fisherpub.sjfc.edu/cgi/viewcontent.cgi?article=1001&amp;context=intlstudies_masters</w:t>
        </w:r>
      </w:hyperlink>
      <w:r w:rsidRPr="00B8242D">
        <w:t>, AW)</w:t>
      </w:r>
    </w:p>
    <w:p w:rsidR="00B8242D" w:rsidRPr="00B8242D" w:rsidRDefault="00B8242D" w:rsidP="00B8242D">
      <w:r w:rsidRPr="00B8242D">
        <w:t xml:space="preserve">Another area of concern is </w:t>
      </w:r>
      <w:proofErr w:type="spellStart"/>
      <w:r w:rsidRPr="00B8242D">
        <w:t>Russia‟s</w:t>
      </w:r>
      <w:proofErr w:type="spellEnd"/>
      <w:r w:rsidRPr="00B8242D">
        <w:t xml:space="preserve"> relationship with ALBA. Russia serves as </w:t>
      </w:r>
    </w:p>
    <w:p w:rsidR="00B8242D" w:rsidRPr="00B8242D" w:rsidRDefault="00B8242D" w:rsidP="00B8242D">
      <w:r w:rsidRPr="00B8242D">
        <w:t>AND</w:t>
      </w:r>
    </w:p>
    <w:p w:rsidR="00B8242D" w:rsidRPr="00B8242D" w:rsidRDefault="00B8242D" w:rsidP="00B8242D">
      <w:proofErr w:type="gramStart"/>
      <w:r w:rsidRPr="00B8242D">
        <w:t>political</w:t>
      </w:r>
      <w:proofErr w:type="gramEnd"/>
      <w:r w:rsidRPr="00B8242D">
        <w:t xml:space="preserve"> and economic agenda, which has resulted in conflict in the region.</w:t>
      </w:r>
    </w:p>
    <w:p w:rsidR="00B8242D" w:rsidRPr="00B8242D" w:rsidRDefault="00B8242D" w:rsidP="00B8242D"/>
    <w:p w:rsidR="00B8242D" w:rsidRPr="00B8242D" w:rsidRDefault="00B8242D" w:rsidP="00B8242D">
      <w:pPr>
        <w:rPr>
          <w:rStyle w:val="StyleStyleBold12pt"/>
        </w:rPr>
      </w:pPr>
      <w:r w:rsidRPr="00B8242D">
        <w:rPr>
          <w:rStyle w:val="StyleStyleBold12pt"/>
        </w:rPr>
        <w:t xml:space="preserve">Lifting the embargo emboldens Cuba – </w:t>
      </w:r>
      <w:proofErr w:type="spellStart"/>
      <w:r w:rsidRPr="00B8242D">
        <w:rPr>
          <w:rStyle w:val="StyleStyleBold12pt"/>
        </w:rPr>
        <w:t>cyberattacks</w:t>
      </w:r>
      <w:proofErr w:type="spellEnd"/>
    </w:p>
    <w:p w:rsidR="00B8242D" w:rsidRPr="00B8242D" w:rsidRDefault="00B8242D" w:rsidP="00B8242D">
      <w:r w:rsidRPr="00B8242D">
        <w:rPr>
          <w:rStyle w:val="StyleStyleBold12pt"/>
        </w:rPr>
        <w:t>CPAC 12</w:t>
      </w:r>
    </w:p>
    <w:p w:rsidR="00B8242D" w:rsidRPr="00B8242D" w:rsidRDefault="00B8242D" w:rsidP="00B8242D">
      <w:r w:rsidRPr="00B8242D">
        <w:t xml:space="preserve">Conservative Political Action Conference, 2/9/12, (“Encouraging Anti-American Autocrats”, </w:t>
      </w:r>
      <w:hyperlink r:id="rId12" w:history="1">
        <w:r w:rsidRPr="00B8242D">
          <w:t>http://www.capitolhillcubans.com/2012/02/encouraging-anti-american-autocrats.html</w:t>
        </w:r>
      </w:hyperlink>
      <w:r w:rsidRPr="00B8242D">
        <w:t>, AW)</w:t>
      </w:r>
    </w:p>
    <w:p w:rsidR="00B8242D" w:rsidRPr="00B8242D" w:rsidRDefault="00B8242D" w:rsidP="00B8242D">
      <w:r w:rsidRPr="00B8242D">
        <w:t xml:space="preserve">The anti-American alliance of Fidel Castro and Hugo Chavez is an important issue </w:t>
      </w:r>
    </w:p>
    <w:p w:rsidR="00B8242D" w:rsidRPr="00B8242D" w:rsidRDefault="00B8242D" w:rsidP="00B8242D">
      <w:r w:rsidRPr="00B8242D">
        <w:t>AND</w:t>
      </w:r>
    </w:p>
    <w:p w:rsidR="00B8242D" w:rsidRPr="00B8242D" w:rsidRDefault="00B8242D" w:rsidP="00B8242D">
      <w:proofErr w:type="gramStart"/>
      <w:r w:rsidRPr="00B8242D">
        <w:t>our</w:t>
      </w:r>
      <w:proofErr w:type="gramEnd"/>
      <w:r w:rsidRPr="00B8242D">
        <w:t xml:space="preserve"> values in the Middle East if our own neighborhood is in turmoil.”</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Extinction</w:t>
      </w:r>
    </w:p>
    <w:p w:rsidR="00B8242D" w:rsidRPr="00B8242D" w:rsidRDefault="00B8242D" w:rsidP="00B8242D">
      <w:pPr>
        <w:shd w:val="clear" w:color="auto" w:fill="FFFFFF"/>
        <w:rPr>
          <w:rStyle w:val="StyleStyleBold12pt"/>
        </w:rPr>
      </w:pPr>
      <w:r w:rsidRPr="00B8242D">
        <w:rPr>
          <w:rStyle w:val="StyleStyleBold12pt"/>
        </w:rPr>
        <w:t>Coleman 8 </w:t>
      </w:r>
    </w:p>
    <w:p w:rsidR="00B8242D" w:rsidRPr="00B8242D" w:rsidRDefault="00B8242D" w:rsidP="00B8242D">
      <w:r w:rsidRPr="00B8242D">
        <w:t xml:space="preserve">(Kevin, Technology Management Consultant, “Department of Cyber Defense An organization who’s </w:t>
      </w:r>
    </w:p>
    <w:p w:rsidR="00B8242D" w:rsidRPr="00B8242D" w:rsidRDefault="00B8242D" w:rsidP="00B8242D">
      <w:r w:rsidRPr="00B8242D">
        <w:t>AND</w:t>
      </w:r>
    </w:p>
    <w:p w:rsidR="00B8242D" w:rsidRPr="00B8242D" w:rsidRDefault="00B8242D" w:rsidP="00B8242D">
      <w:proofErr w:type="gramStart"/>
      <w:r w:rsidRPr="00B8242D">
        <w:t>a</w:t>
      </w:r>
      <w:proofErr w:type="gramEnd"/>
      <w:r w:rsidRPr="00B8242D">
        <w:t xml:space="preserve"> conventional exchange could escalate to the use of weapons of mass destruction.</w:t>
      </w:r>
    </w:p>
    <w:p w:rsidR="00B8242D" w:rsidRPr="00B8242D" w:rsidRDefault="00B8242D" w:rsidP="00B8242D">
      <w:pPr>
        <w:pStyle w:val="Heading1"/>
        <w:rPr>
          <w:rFonts w:ascii="Calibri" w:hAnsi="Calibri" w:cs="Times New Roman"/>
        </w:rPr>
      </w:pPr>
      <w:r w:rsidRPr="00B8242D">
        <w:rPr>
          <w:rFonts w:ascii="Calibri" w:hAnsi="Calibri" w:cs="Times New Roman"/>
        </w:rPr>
        <w:t>Case</w:t>
      </w:r>
    </w:p>
    <w:p w:rsidR="00B8242D" w:rsidRPr="00B8242D" w:rsidRDefault="00B8242D" w:rsidP="00B8242D">
      <w:pPr>
        <w:pStyle w:val="Heading2"/>
        <w:rPr>
          <w:rFonts w:ascii="Calibri" w:hAnsi="Calibri"/>
        </w:rPr>
      </w:pPr>
      <w:r w:rsidRPr="00B8242D">
        <w:rPr>
          <w:rFonts w:ascii="Calibri" w:hAnsi="Calibri"/>
        </w:rPr>
        <w:t>1NC Russia Advantage</w:t>
      </w:r>
    </w:p>
    <w:p w:rsidR="00B8242D" w:rsidRPr="00B8242D" w:rsidRDefault="00B8242D" w:rsidP="00B8242D">
      <w:pPr>
        <w:pStyle w:val="Heading4"/>
        <w:rPr>
          <w:rFonts w:ascii="Calibri" w:hAnsi="Calibri"/>
        </w:rPr>
      </w:pPr>
      <w:r w:rsidRPr="00B8242D">
        <w:rPr>
          <w:rFonts w:ascii="Calibri" w:hAnsi="Calibri"/>
        </w:rPr>
        <w:t>No escalation – disagreements remain limited</w:t>
      </w:r>
    </w:p>
    <w:p w:rsidR="00B8242D" w:rsidRPr="00B8242D" w:rsidRDefault="00B8242D" w:rsidP="00B8242D">
      <w:pPr>
        <w:rPr>
          <w:rStyle w:val="StyleStyleBold12pt"/>
          <w:b w:val="0"/>
          <w:sz w:val="22"/>
        </w:rPr>
      </w:pPr>
      <w:proofErr w:type="spellStart"/>
      <w:r w:rsidRPr="00B8242D">
        <w:rPr>
          <w:rStyle w:val="StyleStyleBold12pt"/>
        </w:rPr>
        <w:t>Weitz</w:t>
      </w:r>
      <w:proofErr w:type="spellEnd"/>
      <w:r w:rsidRPr="00B8242D">
        <w:rPr>
          <w:rStyle w:val="StyleStyleBold12pt"/>
        </w:rPr>
        <w:t xml:space="preserve"> 11</w:t>
      </w:r>
      <w:r w:rsidRPr="00B8242D">
        <w:rPr>
          <w:rStyle w:val="StyleStyleBold12pt"/>
          <w:rFonts w:cs="Arial"/>
        </w:rPr>
        <w:t xml:space="preserve"> </w:t>
      </w:r>
      <w:r w:rsidRPr="00B8242D">
        <w:t xml:space="preserve">(Richard, senior fellow at the Hudson Institute and a World Politics Review senior editor 9/27/2011, “Global Insights: Putin not a Game-Changer for U.S.-Russia Ties,” </w:t>
      </w:r>
      <w:hyperlink r:id="rId13" w:history="1">
        <w:r w:rsidRPr="00B8242D">
          <w:t>http://www.scribd.com/doc/66579517/Global-Insights-Putin-not-a-Game-Changer-for-U-S-Russia-Ties</w:t>
        </w:r>
      </w:hyperlink>
      <w:r w:rsidRPr="00B8242D">
        <w:t>)</w:t>
      </w:r>
    </w:p>
    <w:p w:rsidR="00B8242D" w:rsidRPr="00B8242D" w:rsidRDefault="00B8242D" w:rsidP="00B8242D">
      <w:r w:rsidRPr="00B8242D">
        <w:t xml:space="preserve">Fifth, there will inevitably be areas of conflict between Russia and the United States </w:t>
      </w:r>
    </w:p>
    <w:p w:rsidR="00B8242D" w:rsidRPr="00B8242D" w:rsidRDefault="00B8242D" w:rsidP="00B8242D">
      <w:r w:rsidRPr="00B8242D">
        <w:t>AND</w:t>
      </w:r>
    </w:p>
    <w:p w:rsidR="00B8242D" w:rsidRPr="00B8242D" w:rsidRDefault="00B8242D" w:rsidP="00B8242D">
      <w:proofErr w:type="gramStart"/>
      <w:r w:rsidRPr="00B8242D">
        <w:t>of</w:t>
      </w:r>
      <w:proofErr w:type="gramEnd"/>
      <w:r w:rsidRPr="00B8242D">
        <w:t xml:space="preserve"> social communication, that will constrain whoever is in charge of Russia.</w:t>
      </w:r>
    </w:p>
    <w:p w:rsidR="00B8242D" w:rsidRPr="00B8242D" w:rsidRDefault="00B8242D" w:rsidP="00B8242D"/>
    <w:p w:rsidR="00B8242D" w:rsidRPr="00B8242D" w:rsidRDefault="00B8242D" w:rsidP="00B8242D">
      <w:pPr>
        <w:pStyle w:val="Heading4"/>
        <w:rPr>
          <w:rFonts w:ascii="Calibri" w:hAnsi="Calibri"/>
          <w:u w:val="single"/>
        </w:rPr>
      </w:pPr>
      <w:r w:rsidRPr="00B8242D">
        <w:rPr>
          <w:rFonts w:ascii="Calibri" w:hAnsi="Calibri"/>
        </w:rPr>
        <w:t xml:space="preserve">No nuclear strike – </w:t>
      </w:r>
      <w:r w:rsidRPr="00B8242D">
        <w:rPr>
          <w:rFonts w:ascii="Calibri" w:hAnsi="Calibri"/>
          <w:u w:val="single"/>
        </w:rPr>
        <w:t>zero probability</w:t>
      </w:r>
    </w:p>
    <w:p w:rsidR="00B8242D" w:rsidRPr="00B8242D" w:rsidRDefault="00B8242D" w:rsidP="00B8242D">
      <w:r w:rsidRPr="00B8242D">
        <w:rPr>
          <w:rStyle w:val="StyleStyleBold12pt"/>
        </w:rPr>
        <w:t>Graham 7</w:t>
      </w:r>
      <w:r w:rsidRPr="00B8242D">
        <w:t xml:space="preserve"> (Thomas Graham, senior advisor on Russia in the US National Security Council staff 2002-2007, 2007, "Russia in Global Affairs” The Dialectics of Strength and Weakness http://eng.globalaffairs.ru/numbers/20/1129.html)</w:t>
      </w:r>
    </w:p>
    <w:p w:rsidR="00B8242D" w:rsidRPr="00B8242D" w:rsidRDefault="00B8242D" w:rsidP="00B8242D">
      <w:r w:rsidRPr="00B8242D">
        <w:t xml:space="preserve">An astute historian of Russia, Martin </w:t>
      </w:r>
      <w:proofErr w:type="spellStart"/>
      <w:r w:rsidRPr="00B8242D">
        <w:t>Malia</w:t>
      </w:r>
      <w:proofErr w:type="spellEnd"/>
      <w:r w:rsidRPr="00B8242D">
        <w:t>, wrote several years ago that “</w:t>
      </w:r>
    </w:p>
    <w:p w:rsidR="00B8242D" w:rsidRPr="00B8242D" w:rsidRDefault="00B8242D" w:rsidP="00B8242D">
      <w:r w:rsidRPr="00B8242D">
        <w:t>AND</w:t>
      </w:r>
    </w:p>
    <w:p w:rsidR="00B8242D" w:rsidRPr="00B8242D" w:rsidRDefault="00B8242D" w:rsidP="00B8242D">
      <w:proofErr w:type="gramStart"/>
      <w:r w:rsidRPr="00B8242D">
        <w:t>while</w:t>
      </w:r>
      <w:proofErr w:type="gramEnd"/>
      <w:r w:rsidRPr="00B8242D">
        <w:t xml:space="preserve"> laying the basis for more constructive long-term relations with Russia. </w:t>
      </w:r>
    </w:p>
    <w:p w:rsidR="00B8242D" w:rsidRPr="00B8242D" w:rsidRDefault="00B8242D" w:rsidP="00B8242D">
      <w:pPr>
        <w:pStyle w:val="Heading4"/>
        <w:rPr>
          <w:rFonts w:ascii="Calibri" w:hAnsi="Calibri"/>
        </w:rPr>
      </w:pPr>
      <w:r w:rsidRPr="00B8242D">
        <w:rPr>
          <w:rFonts w:ascii="Calibri" w:hAnsi="Calibri"/>
        </w:rPr>
        <w:t>Russia doesn’t have the budget for expansionism</w:t>
      </w:r>
    </w:p>
    <w:p w:rsidR="00B8242D" w:rsidRPr="00B8242D" w:rsidRDefault="00B8242D" w:rsidP="00B8242D">
      <w:pPr>
        <w:rPr>
          <w:rStyle w:val="StyleStyleBold12pt"/>
        </w:rPr>
      </w:pPr>
      <w:proofErr w:type="spellStart"/>
      <w:r w:rsidRPr="00B8242D">
        <w:rPr>
          <w:rStyle w:val="StyleDate"/>
          <w:rFonts w:ascii="Calibri" w:hAnsi="Calibri"/>
        </w:rPr>
        <w:t>Koehl</w:t>
      </w:r>
      <w:proofErr w:type="spellEnd"/>
      <w:r w:rsidRPr="00B8242D">
        <w:rPr>
          <w:rStyle w:val="StyleStyleBold12pt"/>
        </w:rPr>
        <w:t xml:space="preserve">, </w:t>
      </w:r>
      <w:r w:rsidRPr="00B8242D">
        <w:t>Fellow at the Johns Hopkins School of Advanced International Studies, senior research fellow on US-European defense cooperation at the Center for Transatlantic Relations, 10-14-</w:t>
      </w:r>
      <w:r w:rsidRPr="00B8242D">
        <w:rPr>
          <w:rStyle w:val="StyleStyleBold12pt"/>
        </w:rPr>
        <w:t>2K8</w:t>
      </w:r>
      <w:r w:rsidRPr="00B8242D">
        <w:t xml:space="preserve"> (Stuart, “Don't Laugh at the Bear But don't make him bigger than he is.</w:t>
      </w:r>
      <w:proofErr w:type="gramStart"/>
      <w:r w:rsidRPr="00B8242D">
        <w:t>”,</w:t>
      </w:r>
      <w:proofErr w:type="gramEnd"/>
      <w:r w:rsidRPr="00B8242D">
        <w:t xml:space="preserve"> The Weekly Standard)</w:t>
      </w:r>
      <w:r w:rsidRPr="00B8242D">
        <w:rPr>
          <w:rStyle w:val="StyleStyleBold12pt"/>
        </w:rPr>
        <w:t xml:space="preserve"> </w:t>
      </w:r>
    </w:p>
    <w:p w:rsidR="00B8242D" w:rsidRPr="00B8242D" w:rsidRDefault="00B8242D" w:rsidP="00B8242D">
      <w:r w:rsidRPr="00B8242D">
        <w:t>Greenwald's main point appears to be Russia is still dangerous. It most certainly is</w:t>
      </w:r>
    </w:p>
    <w:p w:rsidR="00B8242D" w:rsidRPr="00B8242D" w:rsidRDefault="00B8242D" w:rsidP="00B8242D">
      <w:r w:rsidRPr="00B8242D">
        <w:t>AND</w:t>
      </w:r>
    </w:p>
    <w:p w:rsidR="00B8242D" w:rsidRPr="00B8242D" w:rsidRDefault="00B8242D" w:rsidP="00B8242D">
      <w:proofErr w:type="gramStart"/>
      <w:r w:rsidRPr="00B8242D">
        <w:t>of</w:t>
      </w:r>
      <w:proofErr w:type="gramEnd"/>
      <w:r w:rsidRPr="00B8242D">
        <w:t xml:space="preserve"> the Strategic Rocket Forces has no first-strike capability at all. </w:t>
      </w:r>
    </w:p>
    <w:p w:rsidR="00B8242D" w:rsidRPr="00B8242D" w:rsidRDefault="00B8242D" w:rsidP="00B8242D">
      <w:pPr>
        <w:pStyle w:val="Heading4"/>
        <w:rPr>
          <w:rFonts w:ascii="Calibri" w:hAnsi="Calibri"/>
        </w:rPr>
      </w:pPr>
      <w:r w:rsidRPr="00B8242D">
        <w:rPr>
          <w:rFonts w:ascii="Calibri" w:hAnsi="Calibri"/>
        </w:rPr>
        <w:t>No risk of a launch on warning</w:t>
      </w:r>
    </w:p>
    <w:p w:rsidR="00B8242D" w:rsidRPr="00B8242D" w:rsidRDefault="00B8242D" w:rsidP="00B8242D">
      <w:pPr>
        <w:rPr>
          <w:rStyle w:val="StyleStyleBold12pt"/>
        </w:rPr>
      </w:pPr>
      <w:proofErr w:type="spellStart"/>
      <w:r w:rsidRPr="00B8242D">
        <w:rPr>
          <w:rStyle w:val="StyleDate"/>
          <w:rFonts w:ascii="Calibri" w:hAnsi="Calibri"/>
        </w:rPr>
        <w:t>Lieber</w:t>
      </w:r>
      <w:proofErr w:type="spellEnd"/>
      <w:r w:rsidRPr="00B8242D">
        <w:rPr>
          <w:rStyle w:val="StyleStyleBold12pt"/>
        </w:rPr>
        <w:t xml:space="preserve">, </w:t>
      </w:r>
      <w:r w:rsidRPr="00B8242D">
        <w:t>Political Science Professor at ND, ‘ (</w:t>
      </w:r>
      <w:proofErr w:type="spellStart"/>
      <w:r w:rsidRPr="00B8242D">
        <w:t>Keir</w:t>
      </w:r>
      <w:proofErr w:type="spellEnd"/>
      <w:r w:rsidRPr="00B8242D">
        <w:t>, and Daryl G. Press, “The End of MAD</w:t>
      </w:r>
      <w:proofErr w:type="gramStart"/>
      <w:r w:rsidRPr="00B8242D">
        <w:t>?;</w:t>
      </w:r>
      <w:proofErr w:type="gramEnd"/>
      <w:r w:rsidRPr="00B8242D">
        <w:t xml:space="preserve"> The Nuclear Dimension of U.S. Primacy”, International Security)</w:t>
      </w:r>
    </w:p>
    <w:p w:rsidR="00B8242D" w:rsidRPr="00B8242D" w:rsidRDefault="00B8242D" w:rsidP="00B8242D">
      <w:r w:rsidRPr="00B8242D">
        <w:t xml:space="preserve">A critical issue for the outcome of a U.S. attack is the </w:t>
      </w:r>
    </w:p>
    <w:p w:rsidR="00B8242D" w:rsidRPr="00B8242D" w:rsidRDefault="00B8242D" w:rsidP="00B8242D">
      <w:r w:rsidRPr="00B8242D">
        <w:t>AND</w:t>
      </w:r>
    </w:p>
    <w:p w:rsidR="00B8242D" w:rsidRPr="00B8242D" w:rsidRDefault="00B8242D" w:rsidP="00B8242D">
      <w:r w:rsidRPr="00B8242D">
        <w:t xml:space="preserve">. </w:t>
      </w:r>
      <w:proofErr w:type="gramStart"/>
      <w:r w:rsidRPr="00B8242D">
        <w:t>attack</w:t>
      </w:r>
      <w:proofErr w:type="gramEnd"/>
      <w:r w:rsidRPr="00B8242D">
        <w:t xml:space="preserve"> began with hundreds of stealthy cruise missiles and stealth bombers. </w:t>
      </w:r>
      <w:proofErr w:type="gramStart"/>
      <w:r w:rsidRPr="00B8242D">
        <w:t>n42</w:t>
      </w:r>
      <w:proofErr w:type="gramEnd"/>
    </w:p>
    <w:p w:rsidR="00B8242D" w:rsidRPr="00B8242D" w:rsidRDefault="00B8242D" w:rsidP="00B8242D"/>
    <w:p w:rsidR="00B8242D" w:rsidRPr="00B8242D" w:rsidRDefault="00B8242D" w:rsidP="00B8242D">
      <w:pPr>
        <w:pStyle w:val="Heading2"/>
        <w:rPr>
          <w:rFonts w:ascii="Calibri" w:hAnsi="Calibri"/>
        </w:rPr>
      </w:pPr>
      <w:r w:rsidRPr="00B8242D">
        <w:rPr>
          <w:rFonts w:ascii="Calibri" w:hAnsi="Calibri"/>
        </w:rPr>
        <w:t>1NC Right to Develop</w:t>
      </w:r>
    </w:p>
    <w:p w:rsidR="00B8242D" w:rsidRPr="00B8242D" w:rsidRDefault="00B8242D" w:rsidP="00B8242D">
      <w:pPr>
        <w:rPr>
          <w:rStyle w:val="StyleStyleBold12pt"/>
        </w:rPr>
      </w:pPr>
      <w:r w:rsidRPr="00B8242D">
        <w:rPr>
          <w:rStyle w:val="StyleStyleBold12pt"/>
        </w:rPr>
        <w:t>We control uniqueness—The Right to Development has not been enshrined in law by anyone</w:t>
      </w:r>
    </w:p>
    <w:p w:rsidR="00B8242D" w:rsidRPr="00B8242D" w:rsidRDefault="00B8242D" w:rsidP="00B8242D">
      <w:proofErr w:type="spellStart"/>
      <w:r w:rsidRPr="00B8242D">
        <w:rPr>
          <w:rStyle w:val="StyleStyleBold12pt"/>
        </w:rPr>
        <w:t>Jha</w:t>
      </w:r>
      <w:proofErr w:type="spellEnd"/>
      <w:r w:rsidRPr="00B8242D">
        <w:rPr>
          <w:rStyle w:val="StyleStyleBold12pt"/>
        </w:rPr>
        <w:t xml:space="preserve"> 13</w:t>
      </w:r>
      <w:r w:rsidRPr="00B8242D">
        <w:t>¶</w:t>
      </w:r>
      <w:proofErr w:type="spellStart"/>
      <w:r w:rsidRPr="00B8242D">
        <w:t>Srirang</w:t>
      </w:r>
      <w:proofErr w:type="spellEnd"/>
      <w:r w:rsidRPr="00B8242D">
        <w:t xml:space="preserve"> </w:t>
      </w:r>
      <w:proofErr w:type="spellStart"/>
      <w:r w:rsidRPr="00B8242D">
        <w:t>Jha</w:t>
      </w:r>
      <w:proofErr w:type="spellEnd"/>
      <w:r w:rsidRPr="00B8242D">
        <w:t xml:space="preserve">¶ </w:t>
      </w:r>
      <w:proofErr w:type="spellStart"/>
      <w:r w:rsidRPr="00B8242D">
        <w:t>Apeejay</w:t>
      </w:r>
      <w:proofErr w:type="spellEnd"/>
      <w:r w:rsidRPr="00B8242D">
        <w:t xml:space="preserve"> School of Management¶ January 13, 2013¶ Journal of Politics &amp; Governance, Vol. 1, No. 4, pp. 17-22, December 2012 A Critique of Right to Development</w:t>
      </w:r>
    </w:p>
    <w:p w:rsidR="00B8242D" w:rsidRPr="00B8242D" w:rsidRDefault="00B8242D" w:rsidP="00B8242D">
      <w:r w:rsidRPr="00B8242D">
        <w:t>One of the major criticisms of the RTD</w:t>
      </w:r>
    </w:p>
    <w:p w:rsidR="00B8242D" w:rsidRPr="00B8242D" w:rsidRDefault="00B8242D" w:rsidP="00B8242D">
      <w:r w:rsidRPr="00B8242D">
        <w:t>AND</w:t>
      </w:r>
    </w:p>
    <w:p w:rsidR="00B8242D" w:rsidRPr="00B8242D" w:rsidRDefault="00B8242D" w:rsidP="00B8242D">
      <w:proofErr w:type="gramStart"/>
      <w:r w:rsidRPr="00B8242D">
        <w:t>to</w:t>
      </w:r>
      <w:proofErr w:type="gramEnd"/>
      <w:r w:rsidRPr="00B8242D">
        <w:t xml:space="preserve"> safeguard the entitlements of the people in conformance with Declaration.</w:t>
      </w:r>
    </w:p>
    <w:p w:rsidR="00B8242D" w:rsidRPr="00B8242D" w:rsidRDefault="00B8242D" w:rsidP="00B8242D">
      <w:pPr>
        <w:pStyle w:val="Heading4"/>
        <w:rPr>
          <w:rFonts w:ascii="Calibri" w:hAnsi="Calibri"/>
        </w:rPr>
      </w:pPr>
      <w:r w:rsidRPr="00B8242D">
        <w:rPr>
          <w:rFonts w:ascii="Calibri" w:hAnsi="Calibri"/>
        </w:rPr>
        <w:t>The U.S. has never recognized right to development</w:t>
      </w:r>
    </w:p>
    <w:p w:rsidR="00B8242D" w:rsidRPr="00B8242D" w:rsidRDefault="00B8242D" w:rsidP="00B8242D">
      <w:proofErr w:type="spellStart"/>
      <w:r w:rsidRPr="00B8242D">
        <w:rPr>
          <w:rStyle w:val="StyleStyleBold12pt"/>
        </w:rPr>
        <w:t>Kirchmeir</w:t>
      </w:r>
      <w:proofErr w:type="spellEnd"/>
      <w:r w:rsidRPr="00B8242D">
        <w:rPr>
          <w:rStyle w:val="StyleStyleBold12pt"/>
        </w:rPr>
        <w:t xml:space="preserve"> 06</w:t>
      </w:r>
      <w:r w:rsidRPr="00B8242D">
        <w:t xml:space="preserve">¶ Felix </w:t>
      </w:r>
      <w:proofErr w:type="spellStart"/>
      <w:r w:rsidRPr="00B8242D">
        <w:t>Kirchmeier</w:t>
      </w:r>
      <w:proofErr w:type="spellEnd"/>
      <w:r w:rsidRPr="00B8242D">
        <w:t xml:space="preserve">¶ works as a consultant at the Geneva </w:t>
      </w:r>
      <w:proofErr w:type="spellStart"/>
      <w:r w:rsidRPr="00B8242D">
        <w:t>Offi</w:t>
      </w:r>
      <w:proofErr w:type="spellEnd"/>
      <w:r w:rsidRPr="00B8242D">
        <w:t xml:space="preserve">¶ </w:t>
      </w:r>
      <w:proofErr w:type="spellStart"/>
      <w:proofErr w:type="gramStart"/>
      <w:r w:rsidRPr="00B8242D">
        <w:t>ce</w:t>
      </w:r>
      <w:proofErr w:type="spellEnd"/>
      <w:proofErr w:type="gramEnd"/>
      <w:r w:rsidRPr="00B8242D">
        <w:t xml:space="preserve"> of the Friedrich-¶ Ebert-</w:t>
      </w:r>
      <w:proofErr w:type="spellStart"/>
      <w:r w:rsidRPr="00B8242D">
        <w:t>Stiftung</w:t>
      </w:r>
      <w:proofErr w:type="spellEnd"/>
      <w:r w:rsidRPr="00B8242D">
        <w:t xml:space="preserve"> Ebert. He holds a master‘s degree in political science from </w:t>
      </w:r>
      <w:proofErr w:type="gramStart"/>
      <w:r w:rsidRPr="00B8242D">
        <w:t>the¶</w:t>
      </w:r>
      <w:proofErr w:type="gramEnd"/>
      <w:r w:rsidRPr="00B8242D">
        <w:t xml:space="preserve"> University of Freiburg (Germany). As an intern with the UN </w:t>
      </w:r>
      <w:proofErr w:type="spellStart"/>
      <w:r w:rsidRPr="00B8242D">
        <w:t>Offi</w:t>
      </w:r>
      <w:proofErr w:type="spellEnd"/>
      <w:r w:rsidRPr="00B8242D">
        <w:t xml:space="preserve">¶ </w:t>
      </w:r>
      <w:proofErr w:type="spellStart"/>
      <w:r w:rsidRPr="00B8242D">
        <w:t>ce</w:t>
      </w:r>
      <w:proofErr w:type="spellEnd"/>
      <w:r w:rsidRPr="00B8242D">
        <w:t xml:space="preserve"> of the High¶ Commissioner for Human Rights, he supported the meetings of the High-Level¶ Task Force and the Open-ended Working Group on the Right to Development ¶ The Right to Development –¶ where do we stand</w:t>
      </w:r>
      <w:proofErr w:type="gramStart"/>
      <w:r w:rsidRPr="00B8242D">
        <w:t>?¶</w:t>
      </w:r>
      <w:proofErr w:type="gramEnd"/>
      <w:r w:rsidRPr="00B8242D">
        <w:t xml:space="preserve"> State of the debate¶ on the Right to Development, http://www.fes-globalization.org/publicationsGeneva/FESOccPapers23.pdf</w:t>
      </w:r>
    </w:p>
    <w:p w:rsidR="00B8242D" w:rsidRPr="00B8242D" w:rsidRDefault="00B8242D" w:rsidP="00B8242D">
      <w:r w:rsidRPr="00B8242D">
        <w:t xml:space="preserve">¶ United States¶ The US position shows some ambiguity. While the US has </w:t>
      </w:r>
    </w:p>
    <w:p w:rsidR="00B8242D" w:rsidRPr="00B8242D" w:rsidRDefault="00B8242D" w:rsidP="00B8242D">
      <w:r w:rsidRPr="00B8242D">
        <w:t>AND</w:t>
      </w:r>
    </w:p>
    <w:p w:rsidR="00B8242D" w:rsidRPr="00B8242D" w:rsidRDefault="00B8242D" w:rsidP="00B8242D">
      <w:proofErr w:type="gramStart"/>
      <w:r w:rsidRPr="00B8242D">
        <w:t>,¶</w:t>
      </w:r>
      <w:proofErr w:type="gramEnd"/>
      <w:r w:rsidRPr="00B8242D">
        <w:t xml:space="preserve"> consequently, the elaboration of a legally binding instrument on the </w:t>
      </w:r>
      <w:proofErr w:type="spellStart"/>
      <w:r w:rsidRPr="00B8242D">
        <w:t>RtD</w:t>
      </w:r>
      <w:proofErr w:type="spellEnd"/>
      <w:r w:rsidRPr="00B8242D">
        <w:t xml:space="preserve">. </w:t>
      </w:r>
    </w:p>
    <w:p w:rsidR="00B8242D" w:rsidRPr="00B8242D" w:rsidRDefault="00B8242D" w:rsidP="00B8242D">
      <w:pPr>
        <w:pStyle w:val="Heading4"/>
        <w:rPr>
          <w:rFonts w:ascii="Calibri" w:hAnsi="Calibri"/>
        </w:rPr>
      </w:pPr>
      <w:r w:rsidRPr="00B8242D">
        <w:rPr>
          <w:rFonts w:ascii="Calibri" w:hAnsi="Calibri"/>
        </w:rPr>
        <w:t>The right to development would not bring countries together but drive them apart as they disagree on what the right means</w:t>
      </w:r>
    </w:p>
    <w:p w:rsidR="00B8242D" w:rsidRPr="00B8242D" w:rsidRDefault="00B8242D" w:rsidP="00B8242D">
      <w:proofErr w:type="spellStart"/>
      <w:r w:rsidRPr="00B8242D">
        <w:rPr>
          <w:rStyle w:val="StyleStyleBold12pt"/>
        </w:rPr>
        <w:t>Jha</w:t>
      </w:r>
      <w:proofErr w:type="spellEnd"/>
      <w:r w:rsidRPr="00B8242D">
        <w:rPr>
          <w:rStyle w:val="StyleStyleBold12pt"/>
        </w:rPr>
        <w:t xml:space="preserve"> 13</w:t>
      </w:r>
      <w:r w:rsidRPr="00B8242D">
        <w:t>¶</w:t>
      </w:r>
      <w:proofErr w:type="spellStart"/>
      <w:r w:rsidRPr="00B8242D">
        <w:t>Srirang</w:t>
      </w:r>
      <w:proofErr w:type="spellEnd"/>
      <w:r w:rsidRPr="00B8242D">
        <w:t xml:space="preserve"> </w:t>
      </w:r>
      <w:proofErr w:type="spellStart"/>
      <w:r w:rsidRPr="00B8242D">
        <w:t>Jha</w:t>
      </w:r>
      <w:proofErr w:type="spellEnd"/>
      <w:r w:rsidRPr="00B8242D">
        <w:t xml:space="preserve">¶ </w:t>
      </w:r>
      <w:proofErr w:type="spellStart"/>
      <w:r w:rsidRPr="00B8242D">
        <w:t>Apeejay</w:t>
      </w:r>
      <w:proofErr w:type="spellEnd"/>
      <w:r w:rsidRPr="00B8242D">
        <w:t xml:space="preserve"> School of Management¶ January 13, 2013¶ Journal of Politics &amp; Governance, Vol. 1, No. 4, pp. 17-22, December 2012 A Critique of Right to Development</w:t>
      </w:r>
    </w:p>
    <w:p w:rsidR="00B8242D" w:rsidRPr="00B8242D" w:rsidRDefault="00B8242D" w:rsidP="00B8242D">
      <w:r w:rsidRPr="00B8242D">
        <w:t xml:space="preserve">¶ The United Nations adopted the resolution to declare Right to Development as an inalienable </w:t>
      </w:r>
    </w:p>
    <w:p w:rsidR="00B8242D" w:rsidRPr="00B8242D" w:rsidRDefault="00B8242D" w:rsidP="00B8242D">
      <w:r w:rsidRPr="00B8242D">
        <w:t>AND</w:t>
      </w:r>
    </w:p>
    <w:p w:rsidR="00B8242D" w:rsidRPr="00B8242D" w:rsidRDefault="00B8242D" w:rsidP="00B8242D">
      <w:proofErr w:type="gramStart"/>
      <w:r w:rsidRPr="00B8242D">
        <w:t>citizens</w:t>
      </w:r>
      <w:proofErr w:type="gramEnd"/>
      <w:r w:rsidRPr="00B8242D">
        <w:t xml:space="preserve"> of the world are concerned about inequity, poverty and environmental degradation.</w:t>
      </w:r>
    </w:p>
    <w:p w:rsidR="00B8242D" w:rsidRPr="00B8242D" w:rsidRDefault="00B8242D" w:rsidP="00B8242D"/>
    <w:p w:rsidR="00B8242D" w:rsidRPr="00B8242D" w:rsidRDefault="00B8242D" w:rsidP="00B8242D">
      <w:pPr>
        <w:pStyle w:val="Heading4"/>
        <w:rPr>
          <w:rFonts w:ascii="Calibri" w:hAnsi="Calibri"/>
        </w:rPr>
      </w:pPr>
      <w:r w:rsidRPr="00B8242D">
        <w:rPr>
          <w:rFonts w:ascii="Calibri" w:hAnsi="Calibri"/>
        </w:rPr>
        <w:t>Right to Development is not legally binding now</w:t>
      </w:r>
    </w:p>
    <w:p w:rsidR="00B8242D" w:rsidRPr="00B8242D" w:rsidRDefault="00B8242D" w:rsidP="00B8242D">
      <w:pPr>
        <w:rPr>
          <w:rStyle w:val="StyleStyleBold12pt"/>
        </w:rPr>
      </w:pPr>
      <w:proofErr w:type="spellStart"/>
      <w:r w:rsidRPr="00B8242D">
        <w:rPr>
          <w:rStyle w:val="StyleStyleBold12pt"/>
        </w:rPr>
        <w:t>Dabrowska</w:t>
      </w:r>
      <w:proofErr w:type="spellEnd"/>
      <w:r w:rsidRPr="00B8242D">
        <w:rPr>
          <w:rStyle w:val="StyleStyleBold12pt"/>
        </w:rPr>
        <w:t xml:space="preserve"> 10</w:t>
      </w:r>
    </w:p>
    <w:p w:rsidR="00B8242D" w:rsidRPr="00B8242D" w:rsidRDefault="00B8242D" w:rsidP="00B8242D">
      <w:r w:rsidRPr="00B8242D">
        <w:t xml:space="preserve">Anna Olga </w:t>
      </w:r>
      <w:proofErr w:type="spellStart"/>
      <w:r w:rsidRPr="00B8242D">
        <w:t>Dabrowska</w:t>
      </w:r>
      <w:proofErr w:type="spellEnd"/>
      <w:r w:rsidRPr="00B8242D">
        <w:t xml:space="preserve"> University of </w:t>
      </w:r>
      <w:proofErr w:type="spellStart"/>
      <w:r w:rsidRPr="00B8242D">
        <w:t>Haskoli</w:t>
      </w:r>
      <w:proofErr w:type="spellEnd"/>
      <w:r w:rsidRPr="00B8242D">
        <w:t xml:space="preserve"> Islands </w:t>
      </w:r>
    </w:p>
    <w:p w:rsidR="00B8242D" w:rsidRPr="00B8242D" w:rsidRDefault="00B8242D" w:rsidP="00B8242D">
      <w:r w:rsidRPr="00B8242D">
        <w:t>Legal Status of the Right to Development</w:t>
      </w:r>
    </w:p>
    <w:p w:rsidR="00B8242D" w:rsidRPr="00B8242D" w:rsidRDefault="00B8242D" w:rsidP="00B8242D">
      <w:r w:rsidRPr="00B8242D">
        <w:t>2¶ International commitments by governments do not necessarily translate into a legally binding right</w:t>
      </w:r>
    </w:p>
    <w:p w:rsidR="00B8242D" w:rsidRPr="00B8242D" w:rsidRDefault="00B8242D" w:rsidP="00B8242D">
      <w:r w:rsidRPr="00B8242D">
        <w:t>AND</w:t>
      </w:r>
    </w:p>
    <w:p w:rsidR="00B8242D" w:rsidRPr="00B8242D" w:rsidRDefault="00B8242D" w:rsidP="00B8242D">
      <w:proofErr w:type="gramStart"/>
      <w:r w:rsidRPr="00B8242D">
        <w:t>the</w:t>
      </w:r>
      <w:proofErr w:type="gramEnd"/>
      <w:r w:rsidRPr="00B8242D">
        <w:t xml:space="preserve"> world community and reaffirmed in declarations and resolutions but not legally binding.</w:t>
      </w:r>
    </w:p>
    <w:p w:rsidR="00B8242D" w:rsidRPr="00B8242D" w:rsidRDefault="00B8242D" w:rsidP="00B8242D">
      <w:pPr>
        <w:pStyle w:val="Heading3"/>
        <w:rPr>
          <w:rFonts w:ascii="Calibri" w:hAnsi="Calibri"/>
        </w:rPr>
      </w:pPr>
      <w:r w:rsidRPr="00B8242D">
        <w:rPr>
          <w:rFonts w:ascii="Calibri" w:hAnsi="Calibri"/>
        </w:rPr>
        <w:t>1AR – CCP Collapse</w:t>
      </w:r>
    </w:p>
    <w:p w:rsidR="00B8242D" w:rsidRPr="00B8242D" w:rsidRDefault="00B8242D" w:rsidP="00B8242D">
      <w:pPr>
        <w:pStyle w:val="Heading4"/>
        <w:rPr>
          <w:rFonts w:ascii="Calibri" w:hAnsi="Calibri"/>
        </w:rPr>
      </w:pPr>
      <w:r w:rsidRPr="00B8242D">
        <w:rPr>
          <w:rFonts w:ascii="Calibri" w:hAnsi="Calibri"/>
        </w:rPr>
        <w:t>No desire to overthrow the CCP - it’s resilient</w:t>
      </w:r>
    </w:p>
    <w:p w:rsidR="00B8242D" w:rsidRPr="00B8242D" w:rsidRDefault="00B8242D" w:rsidP="00B8242D">
      <w:pPr>
        <w:rPr>
          <w:sz w:val="16"/>
        </w:rPr>
      </w:pPr>
      <w:r w:rsidRPr="00B8242D">
        <w:rPr>
          <w:rStyle w:val="StyleStyleBold12pt"/>
        </w:rPr>
        <w:t>Tanner 4</w:t>
      </w:r>
      <w:r w:rsidRPr="00B8242D">
        <w:rPr>
          <w:sz w:val="16"/>
        </w:rPr>
        <w:t xml:space="preserve"> (Murray Scott, Senior Political Scientist – RAND Corporation, “China Rethinks Unrest”, Washington Quarterly, 27(3), Summer, Lexis)</w:t>
      </w:r>
    </w:p>
    <w:p w:rsidR="00B8242D" w:rsidRPr="00B8242D" w:rsidRDefault="00B8242D" w:rsidP="00B8242D">
      <w:pPr>
        <w:rPr>
          <w:sz w:val="16"/>
        </w:rPr>
      </w:pPr>
    </w:p>
    <w:p w:rsidR="00B8242D" w:rsidRPr="00B8242D" w:rsidRDefault="00B8242D" w:rsidP="00B8242D">
      <w:r w:rsidRPr="00B8242D">
        <w:t xml:space="preserve">For those concerned about China's internal stability, the raw numbers of protests are less </w:t>
      </w:r>
    </w:p>
    <w:p w:rsidR="00B8242D" w:rsidRPr="00B8242D" w:rsidRDefault="00B8242D" w:rsidP="00B8242D">
      <w:r w:rsidRPr="00B8242D">
        <w:t>AND</w:t>
      </w:r>
    </w:p>
    <w:p w:rsidR="00B8242D" w:rsidRPr="00B8242D" w:rsidRDefault="00B8242D" w:rsidP="00B8242D">
      <w:proofErr w:type="gramStart"/>
      <w:r w:rsidRPr="00B8242D">
        <w:t>savior</w:t>
      </w:r>
      <w:proofErr w:type="gramEnd"/>
      <w:r w:rsidRPr="00B8242D">
        <w:t xml:space="preserve"> for citizens plagued by lawless, predatory, local party officials. </w:t>
      </w:r>
      <w:proofErr w:type="gramStart"/>
      <w:r w:rsidRPr="00B8242D">
        <w:t>n6</w:t>
      </w:r>
      <w:proofErr w:type="gramEnd"/>
    </w:p>
    <w:p w:rsidR="00B8242D" w:rsidRPr="00B8242D" w:rsidRDefault="00B8242D" w:rsidP="00B8242D">
      <w:pPr>
        <w:pStyle w:val="Heading3"/>
        <w:rPr>
          <w:rFonts w:ascii="Calibri" w:hAnsi="Calibri"/>
        </w:rPr>
      </w:pPr>
      <w:r w:rsidRPr="00B8242D">
        <w:rPr>
          <w:rFonts w:ascii="Calibri" w:hAnsi="Calibri"/>
        </w:rPr>
        <w:t>2AC – China-US War</w:t>
      </w:r>
    </w:p>
    <w:p w:rsidR="00B8242D" w:rsidRPr="00B8242D" w:rsidRDefault="00B8242D" w:rsidP="00B8242D">
      <w:pPr>
        <w:pStyle w:val="Heading4"/>
        <w:rPr>
          <w:rFonts w:ascii="Calibri" w:hAnsi="Calibri"/>
        </w:rPr>
      </w:pPr>
      <w:r w:rsidRPr="00B8242D">
        <w:rPr>
          <w:rFonts w:ascii="Calibri" w:hAnsi="Calibri"/>
        </w:rPr>
        <w:t>No risk of China War – mutual cooperation</w:t>
      </w:r>
    </w:p>
    <w:p w:rsidR="00B8242D" w:rsidRPr="00B8242D" w:rsidRDefault="00B8242D" w:rsidP="00B8242D">
      <w:r w:rsidRPr="00B8242D">
        <w:rPr>
          <w:rStyle w:val="StyleStyleBold12pt"/>
        </w:rPr>
        <w:t>Friedberg 2005</w:t>
      </w:r>
      <w:r w:rsidRPr="00B8242D">
        <w:t>, Professor of Politics and International Affairs at Princeton University, Deputy Assistant for National Security Affairs and Director of Policy Planning in the Office of the Vice President, International Security, Vol. 30, No. 2 (Fall 2005), pp. 7–45</w:t>
      </w:r>
    </w:p>
    <w:p w:rsidR="00B8242D" w:rsidRPr="00B8242D" w:rsidRDefault="00B8242D" w:rsidP="00B8242D"/>
    <w:p w:rsidR="00B8242D" w:rsidRPr="00B8242D" w:rsidRDefault="00B8242D" w:rsidP="00B8242D">
      <w:r w:rsidRPr="00B8242D">
        <w:t xml:space="preserve">Fortunately, a number of the factors to which the optimists point seem likely to </w:t>
      </w:r>
    </w:p>
    <w:p w:rsidR="00B8242D" w:rsidRPr="00B8242D" w:rsidRDefault="00B8242D" w:rsidP="00B8242D">
      <w:r w:rsidRPr="00B8242D">
        <w:t>AND</w:t>
      </w:r>
    </w:p>
    <w:p w:rsidR="00B8242D" w:rsidRPr="00B8242D" w:rsidRDefault="00B8242D" w:rsidP="00B8242D">
      <w:proofErr w:type="gramStart"/>
      <w:r w:rsidRPr="00B8242D">
        <w:t>not</w:t>
      </w:r>
      <w:proofErr w:type="gramEnd"/>
      <w:r w:rsidRPr="00B8242D">
        <w:t xml:space="preserve"> accompanied immediately by more profound and far-reaching domestic political reforms.</w:t>
      </w:r>
    </w:p>
    <w:p w:rsidR="00B8242D" w:rsidRPr="00B8242D" w:rsidRDefault="00B8242D" w:rsidP="00B8242D">
      <w:pPr>
        <w:pStyle w:val="Heading3"/>
        <w:rPr>
          <w:rFonts w:ascii="Calibri" w:hAnsi="Calibri"/>
        </w:rPr>
      </w:pPr>
      <w:r w:rsidRPr="00B8242D">
        <w:rPr>
          <w:rFonts w:ascii="Calibri" w:hAnsi="Calibri"/>
        </w:rPr>
        <w:t>1NC – Asia Conflict</w:t>
      </w:r>
    </w:p>
    <w:p w:rsidR="00B8242D" w:rsidRPr="00B8242D" w:rsidRDefault="00B8242D" w:rsidP="00B8242D">
      <w:pPr>
        <w:pStyle w:val="Heading4"/>
        <w:rPr>
          <w:rFonts w:ascii="Calibri" w:hAnsi="Calibri"/>
        </w:rPr>
      </w:pPr>
      <w:r w:rsidRPr="00B8242D">
        <w:rPr>
          <w:rFonts w:ascii="Calibri" w:hAnsi="Calibri"/>
        </w:rPr>
        <w:t>No Asia war – regionalism and institutions</w:t>
      </w:r>
    </w:p>
    <w:p w:rsidR="00B8242D" w:rsidRPr="00B8242D" w:rsidRDefault="00B8242D" w:rsidP="00B8242D">
      <w:proofErr w:type="spellStart"/>
      <w:r w:rsidRPr="00B8242D">
        <w:rPr>
          <w:rStyle w:val="StyleStyleBold12pt"/>
        </w:rPr>
        <w:t>Acharya</w:t>
      </w:r>
      <w:proofErr w:type="spellEnd"/>
      <w:r w:rsidRPr="00B8242D">
        <w:rPr>
          <w:rStyle w:val="StyleStyleBold12pt"/>
        </w:rPr>
        <w:t xml:space="preserve"> 13</w:t>
      </w:r>
      <w:r w:rsidRPr="00B8242D">
        <w:t xml:space="preserve">, </w:t>
      </w:r>
      <w:proofErr w:type="spellStart"/>
      <w:r w:rsidRPr="00B8242D">
        <w:t>Amitav</w:t>
      </w:r>
      <w:proofErr w:type="spellEnd"/>
      <w:r w:rsidRPr="00B8242D">
        <w:t xml:space="preserve">, UNESCO Chair in Transnational Challenges and Governance and Chair of the ASEAN Studies Center, Professor of Global Governance at the University of Bristol, Professor at York University, Fellow of the Harvard University Asia Center, 2/1/13, (“Preventive Diplomacy: </w:t>
      </w:r>
    </w:p>
    <w:p w:rsidR="00B8242D" w:rsidRPr="00B8242D" w:rsidRDefault="00B8242D" w:rsidP="00B8242D">
      <w:r w:rsidRPr="00B8242D">
        <w:t xml:space="preserve">Issues and Institutions in the Asia Pacific Region”, </w:t>
      </w:r>
      <w:hyperlink r:id="rId14" w:history="1">
        <w:r w:rsidRPr="00B8242D">
          <w:t>http://www.amitavacharya.com/sites/default/files/Preventive%20Diplomacy.pdf</w:t>
        </w:r>
      </w:hyperlink>
      <w:r w:rsidRPr="00B8242D">
        <w:t>, AW)</w:t>
      </w:r>
    </w:p>
    <w:p w:rsidR="00B8242D" w:rsidRPr="00B8242D" w:rsidRDefault="00B8242D" w:rsidP="00B8242D">
      <w:r w:rsidRPr="00B8242D">
        <w:t xml:space="preserve">The </w:t>
      </w:r>
      <w:proofErr w:type="spellStart"/>
      <w:r w:rsidRPr="00B8242D">
        <w:t>regionalisation</w:t>
      </w:r>
      <w:proofErr w:type="spellEnd"/>
      <w:r w:rsidRPr="00B8242D">
        <w:t xml:space="preserve"> of preventive diplomacy has important implications for the Asia Pacific region. In </w:t>
      </w:r>
    </w:p>
    <w:p w:rsidR="00B8242D" w:rsidRPr="00B8242D" w:rsidRDefault="00B8242D" w:rsidP="00B8242D">
      <w:r w:rsidRPr="00B8242D">
        <w:t>AND</w:t>
      </w:r>
    </w:p>
    <w:p w:rsidR="00B8242D" w:rsidRPr="00B8242D" w:rsidRDefault="00B8242D" w:rsidP="00B8242D">
      <w:proofErr w:type="gramStart"/>
      <w:r w:rsidRPr="00B8242D">
        <w:t>instrument</w:t>
      </w:r>
      <w:proofErr w:type="gramEnd"/>
      <w:r w:rsidRPr="00B8242D">
        <w:t xml:space="preserve"> of preventive diplomacy than of conflict-resolution in the conventional sense. </w:t>
      </w:r>
    </w:p>
    <w:p w:rsidR="00B8242D" w:rsidRPr="00B8242D" w:rsidRDefault="00B8242D" w:rsidP="00B8242D">
      <w:pPr>
        <w:pStyle w:val="Heading3"/>
        <w:rPr>
          <w:rFonts w:ascii="Calibri" w:hAnsi="Calibri"/>
        </w:rPr>
      </w:pPr>
      <w:r w:rsidRPr="00B8242D">
        <w:rPr>
          <w:rFonts w:ascii="Calibri" w:hAnsi="Calibri"/>
        </w:rPr>
        <w:t>2AC – Indo-Pak</w:t>
      </w:r>
    </w:p>
    <w:p w:rsidR="00B8242D" w:rsidRPr="00B8242D" w:rsidRDefault="00B8242D" w:rsidP="00B8242D">
      <w:pPr>
        <w:pStyle w:val="Heading4"/>
        <w:rPr>
          <w:rFonts w:ascii="Calibri" w:hAnsi="Calibri"/>
        </w:rPr>
      </w:pPr>
      <w:r w:rsidRPr="00B8242D">
        <w:rPr>
          <w:rFonts w:ascii="Calibri" w:hAnsi="Calibri"/>
        </w:rPr>
        <w:t>No Indo-Pak war</w:t>
      </w:r>
    </w:p>
    <w:p w:rsidR="00B8242D" w:rsidRPr="00B8242D" w:rsidRDefault="00B8242D" w:rsidP="00B8242D">
      <w:pPr>
        <w:rPr>
          <w:rFonts w:cs="Georgia"/>
          <w:sz w:val="12"/>
          <w:szCs w:val="14"/>
        </w:rPr>
      </w:pPr>
      <w:proofErr w:type="spellStart"/>
      <w:r w:rsidRPr="00B8242D">
        <w:rPr>
          <w:rStyle w:val="StyleStyleBold12pt"/>
        </w:rPr>
        <w:t>Mutti</w:t>
      </w:r>
      <w:proofErr w:type="spellEnd"/>
      <w:r w:rsidRPr="00B8242D">
        <w:rPr>
          <w:rStyle w:val="StyleStyleBold12pt"/>
        </w:rPr>
        <w:t xml:space="preserve"> 9</w:t>
      </w:r>
      <w:r w:rsidRPr="00B8242D">
        <w:t xml:space="preserve">— Master’s degree in International Studies with a focus on South Asia, U Washington. </w:t>
      </w:r>
      <w:proofErr w:type="gramStart"/>
      <w:r w:rsidRPr="00B8242D">
        <w:t>BA in History, Knox College.</w:t>
      </w:r>
      <w:proofErr w:type="gramEnd"/>
      <w:r w:rsidRPr="00B8242D">
        <w:t xml:space="preserve">  </w:t>
      </w:r>
      <w:proofErr w:type="gramStart"/>
      <w:r w:rsidRPr="00B8242D">
        <w:t>over</w:t>
      </w:r>
      <w:proofErr w:type="gramEnd"/>
      <w:r w:rsidRPr="00B8242D">
        <w:t xml:space="preserve"> a decade of expertise covering on South Asia geopolitics, Contributing Editor to </w:t>
      </w:r>
      <w:proofErr w:type="spellStart"/>
      <w:r w:rsidRPr="00B8242D">
        <w:t>Demockracy</w:t>
      </w:r>
      <w:proofErr w:type="spellEnd"/>
      <w:r w:rsidRPr="00B8242D">
        <w:t xml:space="preserve"> journal (James, 1/5, Mumbai Misperceptions: War is Not Imminent, http://demockracy.com/four-reasons-why-the-mumbai-attacks-wont-result-in-a-nuclear-war/)</w:t>
      </w:r>
    </w:p>
    <w:p w:rsidR="00B8242D" w:rsidRPr="00B8242D" w:rsidRDefault="00B8242D" w:rsidP="00B8242D">
      <w:r w:rsidRPr="00B8242D">
        <w:t xml:space="preserve">Fearful of imminent war, the media has indulged in frantic hand wringing about Indian </w:t>
      </w:r>
    </w:p>
    <w:p w:rsidR="00B8242D" w:rsidRPr="00B8242D" w:rsidRDefault="00B8242D" w:rsidP="00B8242D">
      <w:r w:rsidRPr="00B8242D">
        <w:t>AND</w:t>
      </w:r>
    </w:p>
    <w:p w:rsidR="00B8242D" w:rsidRPr="00B8242D" w:rsidRDefault="00B8242D" w:rsidP="00B8242D">
      <w:proofErr w:type="gramStart"/>
      <w:r w:rsidRPr="00B8242D">
        <w:t>and</w:t>
      </w:r>
      <w:proofErr w:type="gramEnd"/>
      <w:r w:rsidRPr="00B8242D">
        <w:t xml:space="preserve"> is using its regional influence to bring more diplomatic pressure on Pakistan.  </w:t>
      </w:r>
    </w:p>
    <w:p w:rsidR="00B8242D" w:rsidRPr="00B8242D" w:rsidRDefault="00B8242D" w:rsidP="00B8242D">
      <w:pPr>
        <w:pStyle w:val="Heading4"/>
        <w:rPr>
          <w:rFonts w:ascii="Calibri" w:hAnsi="Calibri"/>
        </w:rPr>
      </w:pPr>
      <w:r w:rsidRPr="00B8242D">
        <w:rPr>
          <w:rFonts w:ascii="Calibri" w:hAnsi="Calibri"/>
        </w:rPr>
        <w:t xml:space="preserve">War won’t go nuclear </w:t>
      </w:r>
    </w:p>
    <w:p w:rsidR="00B8242D" w:rsidRPr="00B8242D" w:rsidRDefault="00B8242D" w:rsidP="00B8242D">
      <w:r w:rsidRPr="00B8242D">
        <w:rPr>
          <w:rStyle w:val="StyleStyleBold12pt"/>
        </w:rPr>
        <w:t>Enders 2</w:t>
      </w:r>
      <w:r w:rsidRPr="00B8242D">
        <w:t xml:space="preserve"> (Jan 30, David, Michigan Daily, “Experts say nuclear war still unlikely,” http://www.michigandaily.com/content/experts-say-nuclear-war-still-unlikely)</w:t>
      </w:r>
    </w:p>
    <w:p w:rsidR="00B8242D" w:rsidRPr="00B8242D" w:rsidRDefault="00B8242D" w:rsidP="00B8242D">
      <w:r w:rsidRPr="00B8242D">
        <w:t xml:space="preserve">* </w:t>
      </w:r>
      <w:proofErr w:type="spellStart"/>
      <w:r w:rsidRPr="00B8242D">
        <w:t>Ashutosh</w:t>
      </w:r>
      <w:proofErr w:type="spellEnd"/>
      <w:r w:rsidRPr="00B8242D">
        <w:t xml:space="preserve"> </w:t>
      </w:r>
      <w:proofErr w:type="spellStart"/>
      <w:r w:rsidRPr="00B8242D">
        <w:t>Varshney</w:t>
      </w:r>
      <w:proofErr w:type="spellEnd"/>
      <w:r w:rsidRPr="00B8242D">
        <w:t xml:space="preserve"> – Professor of Political Science and South Asia expert at the University of Michigan</w:t>
      </w:r>
    </w:p>
    <w:p w:rsidR="00B8242D" w:rsidRPr="00B8242D" w:rsidRDefault="00B8242D" w:rsidP="00B8242D">
      <w:r w:rsidRPr="00B8242D">
        <w:t xml:space="preserve">* Paul </w:t>
      </w:r>
      <w:proofErr w:type="spellStart"/>
      <w:r w:rsidRPr="00B8242D">
        <w:t>Huth</w:t>
      </w:r>
      <w:proofErr w:type="spellEnd"/>
      <w:r w:rsidRPr="00B8242D">
        <w:t xml:space="preserve"> – Professor of International Conflict and Security Affairs at the University of Maryland</w:t>
      </w:r>
    </w:p>
    <w:p w:rsidR="00B8242D" w:rsidRPr="00B8242D" w:rsidRDefault="00B8242D" w:rsidP="00B8242D">
      <w:r w:rsidRPr="00B8242D">
        <w:t xml:space="preserve">* Kenneth </w:t>
      </w:r>
      <w:proofErr w:type="spellStart"/>
      <w:r w:rsidRPr="00B8242D">
        <w:t>Lieberthal</w:t>
      </w:r>
      <w:proofErr w:type="spellEnd"/>
      <w:r w:rsidRPr="00B8242D">
        <w:t xml:space="preserve"> – Professor of Political Science at the University of Michigan. Former special assistant to President Clinton at the National Security Council </w:t>
      </w:r>
    </w:p>
    <w:p w:rsidR="00B8242D" w:rsidRPr="00B8242D" w:rsidRDefault="00B8242D" w:rsidP="00B8242D">
      <w:r w:rsidRPr="00B8242D">
        <w:t xml:space="preserve">University political science Prof. </w:t>
      </w:r>
      <w:proofErr w:type="spellStart"/>
      <w:r w:rsidRPr="00B8242D">
        <w:t>Ashutosh</w:t>
      </w:r>
      <w:proofErr w:type="spellEnd"/>
      <w:r w:rsidRPr="00B8242D">
        <w:t xml:space="preserve"> </w:t>
      </w:r>
      <w:proofErr w:type="spellStart"/>
      <w:r w:rsidRPr="00B8242D">
        <w:t>Varshney</w:t>
      </w:r>
      <w:proofErr w:type="spellEnd"/>
      <w:r w:rsidRPr="00B8242D">
        <w:t xml:space="preserve"> becomes animated when asked about the likelihood of </w:t>
      </w:r>
    </w:p>
    <w:p w:rsidR="00B8242D" w:rsidRPr="00B8242D" w:rsidRDefault="00B8242D" w:rsidP="00B8242D">
      <w:r w:rsidRPr="00B8242D">
        <w:t>AND</w:t>
      </w:r>
    </w:p>
    <w:p w:rsidR="00B8242D" w:rsidRPr="00B8242D" w:rsidRDefault="00B8242D" w:rsidP="00B8242D">
      <w:proofErr w:type="gramStart"/>
      <w:r w:rsidRPr="00B8242D">
        <w:t>command</w:t>
      </w:r>
      <w:proofErr w:type="gramEnd"/>
      <w:r w:rsidRPr="00B8242D">
        <w:t xml:space="preserve"> control system has strengthened. The trigger is in very safe hands." </w:t>
      </w:r>
    </w:p>
    <w:p w:rsidR="00B8242D" w:rsidRPr="00B8242D" w:rsidRDefault="00B8242D" w:rsidP="00B8242D">
      <w:pPr>
        <w:pStyle w:val="Heading3"/>
        <w:rPr>
          <w:rFonts w:ascii="Calibri" w:hAnsi="Calibri"/>
        </w:rPr>
      </w:pPr>
      <w:r w:rsidRPr="00B8242D">
        <w:rPr>
          <w:rFonts w:ascii="Calibri" w:hAnsi="Calibri"/>
        </w:rPr>
        <w:t>2AC – Korea War</w:t>
      </w:r>
    </w:p>
    <w:p w:rsidR="00B8242D" w:rsidRPr="00B8242D" w:rsidRDefault="00B8242D" w:rsidP="00B8242D">
      <w:pPr>
        <w:pStyle w:val="Heading4"/>
        <w:rPr>
          <w:rFonts w:ascii="Calibri" w:hAnsi="Calibri"/>
        </w:rPr>
      </w:pPr>
      <w:r w:rsidRPr="00B8242D">
        <w:rPr>
          <w:rFonts w:ascii="Calibri" w:hAnsi="Calibri"/>
        </w:rPr>
        <w:t>No Korean war---laundry list--</w:t>
      </w:r>
      <w:proofErr w:type="gramStart"/>
      <w:r w:rsidRPr="00B8242D">
        <w:rPr>
          <w:rFonts w:ascii="Calibri" w:hAnsi="Calibri"/>
        </w:rPr>
        <w:t>-(</w:t>
      </w:r>
      <w:proofErr w:type="gramEnd"/>
      <w:r w:rsidRPr="00B8242D">
        <w:rPr>
          <w:rFonts w:ascii="Calibri" w:hAnsi="Calibri"/>
        </w:rPr>
        <w:t>rational regime, empirics, military inferiority, and it’s all just domestic propaganda)</w:t>
      </w:r>
    </w:p>
    <w:p w:rsidR="00B8242D" w:rsidRPr="00B8242D" w:rsidRDefault="00B8242D" w:rsidP="00B8242D">
      <w:r w:rsidRPr="00B8242D">
        <w:rPr>
          <w:rStyle w:val="Heading4Char"/>
          <w:rFonts w:ascii="Calibri" w:hAnsi="Calibri"/>
        </w:rPr>
        <w:t>Fisher 13</w:t>
      </w:r>
      <w:r w:rsidRPr="00B8242D">
        <w:t xml:space="preserve"> Max,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rsidR="00B8242D" w:rsidRPr="00B8242D" w:rsidRDefault="00B8242D" w:rsidP="00B8242D">
      <w:r w:rsidRPr="00B8242D">
        <w:t>North Korea is indeed a dangerous rogue state that has, in the recent past</w:t>
      </w:r>
    </w:p>
    <w:p w:rsidR="00B8242D" w:rsidRPr="00B8242D" w:rsidRDefault="00B8242D" w:rsidP="00B8242D">
      <w:r w:rsidRPr="00B8242D">
        <w:t>AND</w:t>
      </w:r>
    </w:p>
    <w:p w:rsidR="00B8242D" w:rsidRPr="00B8242D" w:rsidRDefault="00B8242D" w:rsidP="00B8242D">
      <w:proofErr w:type="gramStart"/>
      <w:r w:rsidRPr="00B8242D">
        <w:t>because</w:t>
      </w:r>
      <w:proofErr w:type="gramEnd"/>
      <w:r w:rsidRPr="00B8242D">
        <w:t xml:space="preserve"> he deserves it, but because you want the tantrum to stop.</w:t>
      </w:r>
    </w:p>
    <w:p w:rsidR="00B8242D" w:rsidRPr="00B8242D" w:rsidRDefault="00B8242D" w:rsidP="00B8242D">
      <w:pPr>
        <w:pStyle w:val="Heading3"/>
        <w:rPr>
          <w:rFonts w:ascii="Calibri" w:hAnsi="Calibri"/>
        </w:rPr>
      </w:pPr>
      <w:r w:rsidRPr="00B8242D">
        <w:rPr>
          <w:rFonts w:ascii="Calibri" w:hAnsi="Calibri"/>
        </w:rPr>
        <w:t xml:space="preserve">2AC – Asia </w:t>
      </w:r>
      <w:proofErr w:type="spellStart"/>
      <w:r w:rsidRPr="00B8242D">
        <w:rPr>
          <w:rFonts w:ascii="Calibri" w:hAnsi="Calibri"/>
        </w:rPr>
        <w:t>Prolif</w:t>
      </w:r>
      <w:proofErr w:type="spellEnd"/>
    </w:p>
    <w:p w:rsidR="00B8242D" w:rsidRPr="00B8242D" w:rsidRDefault="00B8242D" w:rsidP="00B8242D">
      <w:pPr>
        <w:keepNext/>
        <w:keepLines/>
        <w:spacing w:before="200"/>
        <w:outlineLvl w:val="3"/>
        <w:rPr>
          <w:rFonts w:eastAsiaTheme="majorEastAsia" w:cstheme="majorBidi"/>
          <w:b/>
          <w:bCs/>
          <w:iCs/>
          <w:sz w:val="24"/>
        </w:rPr>
      </w:pPr>
      <w:r w:rsidRPr="00B8242D">
        <w:rPr>
          <w:rFonts w:eastAsiaTheme="majorEastAsia" w:cstheme="majorBidi"/>
          <w:b/>
          <w:bCs/>
          <w:iCs/>
          <w:sz w:val="24"/>
        </w:rPr>
        <w:t xml:space="preserve">Asian </w:t>
      </w:r>
      <w:proofErr w:type="spellStart"/>
      <w:r w:rsidRPr="00B8242D">
        <w:rPr>
          <w:rFonts w:eastAsiaTheme="majorEastAsia" w:cstheme="majorBidi"/>
          <w:b/>
          <w:bCs/>
          <w:iCs/>
          <w:sz w:val="24"/>
        </w:rPr>
        <w:t>prolif</w:t>
      </w:r>
      <w:proofErr w:type="spellEnd"/>
      <w:r w:rsidRPr="00B8242D">
        <w:rPr>
          <w:rFonts w:eastAsiaTheme="majorEastAsia" w:cstheme="majorBidi"/>
          <w:b/>
          <w:bCs/>
          <w:iCs/>
          <w:sz w:val="24"/>
        </w:rPr>
        <w:t xml:space="preserve"> doesn’t cause war </w:t>
      </w:r>
    </w:p>
    <w:p w:rsidR="00B8242D" w:rsidRPr="00B8242D" w:rsidRDefault="00B8242D" w:rsidP="00B8242D">
      <w:proofErr w:type="spellStart"/>
      <w:proofErr w:type="gramStart"/>
      <w:r w:rsidRPr="00B8242D">
        <w:rPr>
          <w:b/>
          <w:bCs/>
          <w:sz w:val="24"/>
        </w:rPr>
        <w:t>Alagappa</w:t>
      </w:r>
      <w:proofErr w:type="spellEnd"/>
      <w:r w:rsidRPr="00B8242D">
        <w:rPr>
          <w:b/>
          <w:bCs/>
          <w:sz w:val="24"/>
        </w:rPr>
        <w:t xml:space="preserve"> 9</w:t>
      </w:r>
      <w:r w:rsidRPr="00B8242D">
        <w:t>—Distinguished Senior Fellow, East-West Center.</w:t>
      </w:r>
      <w:proofErr w:type="gramEnd"/>
      <w:r w:rsidRPr="00B8242D">
        <w:t xml:space="preserve"> PhD, IR, Tufts (</w:t>
      </w:r>
      <w:proofErr w:type="spellStart"/>
      <w:r w:rsidRPr="00B8242D">
        <w:t>Muthiah</w:t>
      </w:r>
      <w:proofErr w:type="spellEnd"/>
      <w:r w:rsidRPr="00B8242D">
        <w:t xml:space="preserve">, The long shadow: nuclear weapons and security in 21st century Asia, ed. </w:t>
      </w:r>
      <w:proofErr w:type="spellStart"/>
      <w:r w:rsidRPr="00B8242D">
        <w:t>Alagappa</w:t>
      </w:r>
      <w:proofErr w:type="spellEnd"/>
      <w:r w:rsidRPr="00B8242D">
        <w:t>, 512)</w:t>
      </w:r>
    </w:p>
    <w:p w:rsidR="00B8242D" w:rsidRPr="00B8242D" w:rsidRDefault="00B8242D" w:rsidP="00B8242D">
      <w:r w:rsidRPr="00B8242D">
        <w:t>International political interaction among Asian states is for the most part rule governed, predictable</w:t>
      </w:r>
    </w:p>
    <w:p w:rsidR="00B8242D" w:rsidRPr="00B8242D" w:rsidRDefault="00B8242D" w:rsidP="00B8242D">
      <w:r w:rsidRPr="00B8242D">
        <w:t>AND</w:t>
      </w:r>
    </w:p>
    <w:p w:rsidR="00B8242D" w:rsidRPr="00B8242D" w:rsidRDefault="00B8242D" w:rsidP="00B8242D">
      <w:proofErr w:type="gramStart"/>
      <w:r w:rsidRPr="00B8242D">
        <w:t>to</w:t>
      </w:r>
      <w:proofErr w:type="gramEnd"/>
      <w:r w:rsidRPr="00B8242D">
        <w:t xml:space="preserve"> view the roles and effects of nuclear weapons in this larger context. </w:t>
      </w:r>
    </w:p>
    <w:p w:rsidR="00B8242D" w:rsidRPr="00B8242D" w:rsidRDefault="00B8242D" w:rsidP="00B8242D">
      <w:pPr>
        <w:pStyle w:val="Heading1"/>
        <w:rPr>
          <w:rFonts w:ascii="Calibri" w:hAnsi="Calibri"/>
        </w:rPr>
      </w:pPr>
      <w:r w:rsidRPr="00B8242D">
        <w:rPr>
          <w:rFonts w:ascii="Calibri" w:hAnsi="Calibri"/>
        </w:rPr>
        <w:t>2NC</w:t>
      </w:r>
    </w:p>
    <w:p w:rsidR="00B8242D" w:rsidRPr="00B8242D" w:rsidRDefault="00B8242D" w:rsidP="00B8242D">
      <w:pPr>
        <w:pStyle w:val="Heading2"/>
        <w:rPr>
          <w:rFonts w:ascii="Calibri" w:hAnsi="Calibri"/>
          <w:sz w:val="48"/>
        </w:rPr>
      </w:pPr>
      <w:r w:rsidRPr="00B8242D">
        <w:rPr>
          <w:rFonts w:ascii="Calibri" w:hAnsi="Calibri"/>
          <w:sz w:val="48"/>
        </w:rPr>
        <w:t>2NC ALBA</w:t>
      </w:r>
    </w:p>
    <w:p w:rsidR="00B8242D" w:rsidRPr="00B8242D" w:rsidRDefault="00B8242D" w:rsidP="00B8242D">
      <w:pPr>
        <w:pStyle w:val="Heading4"/>
        <w:rPr>
          <w:rFonts w:ascii="Calibri" w:hAnsi="Calibri"/>
          <w:sz w:val="28"/>
        </w:rPr>
      </w:pPr>
      <w:proofErr w:type="spellStart"/>
      <w:r w:rsidRPr="00B8242D">
        <w:rPr>
          <w:rFonts w:ascii="Calibri" w:hAnsi="Calibri"/>
          <w:sz w:val="28"/>
        </w:rPr>
        <w:t>CPlan</w:t>
      </w:r>
      <w:proofErr w:type="spellEnd"/>
      <w:r w:rsidRPr="00B8242D">
        <w:rPr>
          <w:rFonts w:ascii="Calibri" w:hAnsi="Calibri"/>
          <w:sz w:val="28"/>
        </w:rPr>
        <w:t xml:space="preserve"> Cyber-security is vital to prevent accidental escalatory nuclear war – multiple warrants</w:t>
      </w:r>
    </w:p>
    <w:p w:rsidR="00B8242D" w:rsidRPr="00B8242D" w:rsidRDefault="00B8242D" w:rsidP="00B8242D">
      <w:pPr>
        <w:rPr>
          <w:rStyle w:val="StyleStyleBold12pt"/>
          <w:sz w:val="28"/>
        </w:rPr>
      </w:pPr>
      <w:r w:rsidRPr="00B8242D">
        <w:rPr>
          <w:rStyle w:val="StyleStyleBold12pt"/>
          <w:sz w:val="28"/>
        </w:rPr>
        <w:t>Fritz 9</w:t>
      </w:r>
    </w:p>
    <w:p w:rsidR="00B8242D" w:rsidRPr="00B8242D" w:rsidRDefault="00B8242D" w:rsidP="00B8242D">
      <w:pPr>
        <w:rPr>
          <w:sz w:val="22"/>
        </w:rPr>
      </w:pPr>
      <w:r w:rsidRPr="00B8242D">
        <w:rPr>
          <w:sz w:val="22"/>
        </w:rPr>
        <w:t xml:space="preserve">(Jason Fritz has a Masters in International Relations, Researcher for International Commission on Nuclear Nonproliferation and Disarmament and is a former Captain of the U.S. Army. </w:t>
      </w:r>
      <w:proofErr w:type="gramStart"/>
      <w:r w:rsidRPr="00B8242D">
        <w:rPr>
          <w:sz w:val="22"/>
        </w:rPr>
        <w:t xml:space="preserve">“Hacking Nuclear Command and Control.” </w:t>
      </w:r>
      <w:proofErr w:type="gramEnd"/>
      <w:r w:rsidRPr="00B8242D">
        <w:rPr>
          <w:sz w:val="22"/>
        </w:rPr>
        <w:t>http://icnnd.org/Documents/Jason_Fritz_Hacking_NC2.pdf</w:t>
      </w:r>
      <w:proofErr w:type="gramStart"/>
      <w:r w:rsidRPr="00B8242D">
        <w:rPr>
          <w:sz w:val="22"/>
        </w:rPr>
        <w:t>. Page 17-18.</w:t>
      </w:r>
      <w:proofErr w:type="gramEnd"/>
      <w:r w:rsidRPr="00B8242D">
        <w:rPr>
          <w:sz w:val="22"/>
        </w:rPr>
        <w:t xml:space="preserve"> 2009. EJW.)</w:t>
      </w:r>
    </w:p>
    <w:p w:rsidR="00B8242D" w:rsidRPr="00B8242D" w:rsidRDefault="00B8242D" w:rsidP="00B8242D">
      <w:r w:rsidRPr="00B8242D">
        <w:t xml:space="preserve">The US uses the two-man rule to achieve a higher level of security </w:t>
      </w:r>
    </w:p>
    <w:p w:rsidR="00B8242D" w:rsidRPr="00B8242D" w:rsidRDefault="00B8242D" w:rsidP="00B8242D">
      <w:r w:rsidRPr="00B8242D">
        <w:t>AND</w:t>
      </w:r>
    </w:p>
    <w:p w:rsidR="00B8242D" w:rsidRPr="00B8242D" w:rsidRDefault="00B8242D" w:rsidP="00B8242D">
      <w:proofErr w:type="gramStart"/>
      <w:r w:rsidRPr="00B8242D">
        <w:t>of</w:t>
      </w:r>
      <w:proofErr w:type="gramEnd"/>
      <w:r w:rsidRPr="00B8242D">
        <w:t xml:space="preserve"> mass </w:t>
      </w:r>
      <w:proofErr w:type="spellStart"/>
      <w:r w:rsidRPr="00B8242D">
        <w:t>DDoS</w:t>
      </w:r>
      <w:proofErr w:type="spellEnd"/>
      <w:r w:rsidRPr="00B8242D">
        <w:t xml:space="preserve"> attacks, real world protests, and accusations between governments.</w:t>
      </w:r>
    </w:p>
    <w:p w:rsidR="00B8242D" w:rsidRPr="00B8242D" w:rsidRDefault="00B8242D" w:rsidP="00B8242D">
      <w:pPr>
        <w:pStyle w:val="Heading3"/>
        <w:rPr>
          <w:rFonts w:ascii="Calibri" w:hAnsi="Calibri"/>
          <w:sz w:val="36"/>
        </w:rPr>
      </w:pPr>
      <w:r w:rsidRPr="00B8242D">
        <w:rPr>
          <w:rFonts w:ascii="Calibri" w:hAnsi="Calibri"/>
          <w:sz w:val="36"/>
        </w:rPr>
        <w:t>2NC – Uniqueness – Cuba</w:t>
      </w:r>
    </w:p>
    <w:p w:rsidR="00B8242D" w:rsidRPr="00B8242D" w:rsidRDefault="00B8242D" w:rsidP="00B8242D">
      <w:pPr>
        <w:pStyle w:val="Heading4"/>
        <w:rPr>
          <w:rFonts w:ascii="Calibri" w:hAnsi="Calibri"/>
          <w:sz w:val="28"/>
        </w:rPr>
      </w:pPr>
      <w:r w:rsidRPr="00B8242D">
        <w:rPr>
          <w:rFonts w:ascii="Calibri" w:hAnsi="Calibri"/>
          <w:sz w:val="28"/>
        </w:rPr>
        <w:t>Leftism is still strong – it’s a question of whether the radical left finds a leader</w:t>
      </w:r>
    </w:p>
    <w:p w:rsidR="00B8242D" w:rsidRPr="00B8242D" w:rsidRDefault="00B8242D" w:rsidP="00B8242D">
      <w:pPr>
        <w:rPr>
          <w:rStyle w:val="StyleStyleBold12pt"/>
          <w:sz w:val="28"/>
        </w:rPr>
      </w:pPr>
      <w:proofErr w:type="spellStart"/>
      <w:r w:rsidRPr="00B8242D">
        <w:rPr>
          <w:rStyle w:val="StyleStyleBold12pt"/>
          <w:sz w:val="28"/>
        </w:rPr>
        <w:t>Miroff</w:t>
      </w:r>
      <w:proofErr w:type="spellEnd"/>
      <w:r w:rsidRPr="00B8242D">
        <w:rPr>
          <w:rStyle w:val="StyleStyleBold12pt"/>
          <w:sz w:val="28"/>
        </w:rPr>
        <w:t xml:space="preserve"> 14</w:t>
      </w:r>
    </w:p>
    <w:p w:rsidR="00B8242D" w:rsidRPr="00B8242D" w:rsidRDefault="00B8242D" w:rsidP="00B8242D">
      <w:pPr>
        <w:rPr>
          <w:sz w:val="22"/>
        </w:rPr>
      </w:pPr>
      <w:r w:rsidRPr="00B8242D">
        <w:rPr>
          <w:sz w:val="22"/>
        </w:rPr>
        <w:t xml:space="preserve">Nick </w:t>
      </w:r>
      <w:proofErr w:type="spellStart"/>
      <w:r w:rsidRPr="00B8242D">
        <w:rPr>
          <w:sz w:val="22"/>
        </w:rPr>
        <w:t>Miroff</w:t>
      </w:r>
      <w:proofErr w:type="spellEnd"/>
      <w:r w:rsidRPr="00B8242D">
        <w:rPr>
          <w:sz w:val="22"/>
        </w:rPr>
        <w:t xml:space="preserve">, The Guardian, 1/28/14, (“Latin America's political right in decline as leftist governments move to middle”, </w:t>
      </w:r>
      <w:hyperlink r:id="rId15" w:history="1">
        <w:r w:rsidRPr="00B8242D">
          <w:rPr>
            <w:sz w:val="22"/>
          </w:rPr>
          <w:t>http://www.theguardian.com/world/2014/jan/28/colombia-latin-america-political-shift</w:t>
        </w:r>
      </w:hyperlink>
      <w:r w:rsidRPr="00B8242D">
        <w:rPr>
          <w:sz w:val="22"/>
        </w:rPr>
        <w:t>, AW)</w:t>
      </w:r>
    </w:p>
    <w:p w:rsidR="00B8242D" w:rsidRPr="00B8242D" w:rsidRDefault="00B8242D" w:rsidP="00B8242D">
      <w:pPr>
        <w:rPr>
          <w:rStyle w:val="StyleBoldUnderline"/>
          <w:sz w:val="24"/>
        </w:rPr>
      </w:pPr>
      <w:r w:rsidRPr="00B8242D">
        <w:rPr>
          <w:sz w:val="22"/>
        </w:rPr>
        <w:t xml:space="preserve">But in big, geopolitical ways, </w:t>
      </w:r>
    </w:p>
    <w:p w:rsidR="00B8242D" w:rsidRPr="00B8242D" w:rsidRDefault="00B8242D" w:rsidP="00B8242D">
      <w:pPr>
        <w:rPr>
          <w:sz w:val="22"/>
        </w:rPr>
      </w:pPr>
      <w:r w:rsidRPr="00B8242D">
        <w:rPr>
          <w:rStyle w:val="StyleBoldUnderline"/>
          <w:sz w:val="24"/>
        </w:rPr>
        <w:t>AND</w:t>
      </w:r>
    </w:p>
    <w:p w:rsidR="00B8242D" w:rsidRPr="00B8242D" w:rsidRDefault="00B8242D" w:rsidP="00B8242D">
      <w:pPr>
        <w:rPr>
          <w:sz w:val="22"/>
        </w:rPr>
      </w:pPr>
      <w:r w:rsidRPr="00B8242D">
        <w:rPr>
          <w:sz w:val="22"/>
        </w:rPr>
        <w:t>"</w:t>
      </w:r>
      <w:r w:rsidRPr="00B8242D">
        <w:rPr>
          <w:rStyle w:val="StyleBoldUnderline"/>
          <w:sz w:val="24"/>
        </w:rPr>
        <w:t>He's not even a leader in Venezuela</w:t>
      </w:r>
      <w:r w:rsidRPr="00B8242D">
        <w:rPr>
          <w:sz w:val="22"/>
        </w:rPr>
        <w:t>."</w:t>
      </w:r>
    </w:p>
    <w:p w:rsidR="00B8242D" w:rsidRPr="00B8242D" w:rsidRDefault="00B8242D" w:rsidP="00B8242D">
      <w:pPr>
        <w:rPr>
          <w:sz w:val="22"/>
        </w:rPr>
      </w:pPr>
    </w:p>
    <w:p w:rsidR="00B8242D" w:rsidRPr="00B8242D" w:rsidRDefault="00B8242D" w:rsidP="00B8242D">
      <w:pPr>
        <w:pStyle w:val="Heading2"/>
        <w:rPr>
          <w:rFonts w:ascii="Calibri" w:hAnsi="Calibri"/>
          <w:sz w:val="48"/>
        </w:rPr>
      </w:pPr>
      <w:r w:rsidRPr="00B8242D">
        <w:rPr>
          <w:rFonts w:ascii="Calibri" w:hAnsi="Calibri"/>
          <w:sz w:val="48"/>
        </w:rPr>
        <w:t>2NC – Link</w:t>
      </w:r>
    </w:p>
    <w:p w:rsidR="00B8242D" w:rsidRPr="00B8242D" w:rsidRDefault="00B8242D" w:rsidP="00B8242D">
      <w:pPr>
        <w:pStyle w:val="Heading3"/>
        <w:rPr>
          <w:rFonts w:ascii="Calibri" w:hAnsi="Calibri"/>
          <w:sz w:val="36"/>
        </w:rPr>
      </w:pPr>
      <w:r w:rsidRPr="00B8242D">
        <w:rPr>
          <w:rFonts w:ascii="Calibri" w:hAnsi="Calibri"/>
          <w:sz w:val="36"/>
        </w:rPr>
        <w:t>2NC – Link – Cuba</w:t>
      </w:r>
    </w:p>
    <w:p w:rsidR="00B8242D" w:rsidRPr="00B8242D" w:rsidRDefault="00B8242D" w:rsidP="00B8242D">
      <w:pPr>
        <w:pStyle w:val="Heading4"/>
        <w:rPr>
          <w:rFonts w:ascii="Calibri" w:hAnsi="Calibri"/>
          <w:sz w:val="28"/>
        </w:rPr>
      </w:pPr>
      <w:r w:rsidRPr="00B8242D">
        <w:rPr>
          <w:rFonts w:ascii="Calibri" w:hAnsi="Calibri"/>
          <w:sz w:val="28"/>
        </w:rPr>
        <w:t xml:space="preserve">Appeases leftist governments – no risk of a link turn – Anti-Americanism is structurally inevitable </w:t>
      </w:r>
    </w:p>
    <w:p w:rsidR="00B8242D" w:rsidRPr="00B8242D" w:rsidRDefault="00B8242D" w:rsidP="00B8242D">
      <w:pPr>
        <w:rPr>
          <w:sz w:val="22"/>
        </w:rPr>
      </w:pPr>
      <w:proofErr w:type="spellStart"/>
      <w:r w:rsidRPr="00B8242D">
        <w:rPr>
          <w:rStyle w:val="StyleStyleBold12pt"/>
          <w:sz w:val="28"/>
        </w:rPr>
        <w:t>Walser</w:t>
      </w:r>
      <w:proofErr w:type="spellEnd"/>
      <w:r w:rsidRPr="00B8242D">
        <w:rPr>
          <w:rStyle w:val="StyleStyleBold12pt"/>
          <w:sz w:val="28"/>
        </w:rPr>
        <w:t xml:space="preserve"> 12</w:t>
      </w:r>
    </w:p>
    <w:p w:rsidR="00B8242D" w:rsidRPr="00B8242D" w:rsidRDefault="00B8242D" w:rsidP="00B8242D">
      <w:pPr>
        <w:rPr>
          <w:sz w:val="22"/>
        </w:rPr>
      </w:pPr>
      <w:r w:rsidRPr="00B8242D">
        <w:rPr>
          <w:sz w:val="22"/>
        </w:rPr>
        <w:t xml:space="preserve">Ray </w:t>
      </w:r>
      <w:proofErr w:type="spellStart"/>
      <w:r w:rsidRPr="00B8242D">
        <w:rPr>
          <w:sz w:val="22"/>
        </w:rPr>
        <w:t>Walser</w:t>
      </w:r>
      <w:proofErr w:type="spellEnd"/>
      <w:r w:rsidRPr="00B8242D">
        <w:rPr>
          <w:sz w:val="22"/>
        </w:rPr>
        <w:t xml:space="preserve">, PhD, is Senior Policy Analyst for Latin America in the Douglas and Sarah Allison Center for Foreign Policy Studies, a division of the Kathryn and Shelby </w:t>
      </w:r>
      <w:proofErr w:type="spellStart"/>
      <w:r w:rsidRPr="00B8242D">
        <w:rPr>
          <w:sz w:val="22"/>
        </w:rPr>
        <w:t>Cullom</w:t>
      </w:r>
      <w:proofErr w:type="spellEnd"/>
      <w:r w:rsidRPr="00B8242D">
        <w:rPr>
          <w:sz w:val="22"/>
        </w:rPr>
        <w:t xml:space="preserve"> Davis Institute for International Studies, at The Heritage Foundation, 9/24/12, (“Time Is Ripe for U.S. Policy to Address Anti-Americanism in Latin America”, </w:t>
      </w:r>
      <w:hyperlink r:id="rId16" w:history="1">
        <w:r w:rsidRPr="00B8242D">
          <w:rPr>
            <w:sz w:val="22"/>
          </w:rPr>
          <w:t>http://www.heritage.org/research/reports/2012/09/us-policy-to-address-anti-americanism-in-latin-america-needed</w:t>
        </w:r>
      </w:hyperlink>
      <w:r w:rsidRPr="00B8242D">
        <w:rPr>
          <w:sz w:val="22"/>
        </w:rPr>
        <w:t>, AW)</w:t>
      </w:r>
    </w:p>
    <w:p w:rsidR="00B8242D" w:rsidRPr="00B8242D" w:rsidRDefault="00B8242D" w:rsidP="00B8242D">
      <w:r w:rsidRPr="00B8242D">
        <w:t xml:space="preserve">While the murder of American diplomats and violent anti-American riots across the Islamic </w:t>
      </w:r>
    </w:p>
    <w:p w:rsidR="00B8242D" w:rsidRPr="00B8242D" w:rsidRDefault="00B8242D" w:rsidP="00B8242D">
      <w:r w:rsidRPr="00B8242D">
        <w:t>AND</w:t>
      </w:r>
    </w:p>
    <w:p w:rsidR="00B8242D" w:rsidRPr="00B8242D" w:rsidRDefault="00B8242D" w:rsidP="00B8242D">
      <w:proofErr w:type="gramStart"/>
      <w:r w:rsidRPr="00B8242D">
        <w:t>own</w:t>
      </w:r>
      <w:proofErr w:type="gramEnd"/>
      <w:r w:rsidRPr="00B8242D">
        <w:t xml:space="preserve"> people and fan the flames of anti-Americanism in the Western Hemisphere</w:t>
      </w:r>
    </w:p>
    <w:p w:rsidR="00B8242D" w:rsidRPr="00B8242D" w:rsidRDefault="00B8242D" w:rsidP="00B8242D">
      <w:pPr>
        <w:pStyle w:val="Heading2"/>
        <w:rPr>
          <w:rFonts w:ascii="Calibri" w:hAnsi="Calibri"/>
        </w:rPr>
      </w:pPr>
      <w:r w:rsidRPr="00B8242D">
        <w:rPr>
          <w:rFonts w:ascii="Calibri" w:hAnsi="Calibri"/>
        </w:rPr>
        <w:t>2NC – CP</w:t>
      </w:r>
    </w:p>
    <w:p w:rsidR="00B8242D" w:rsidRPr="00B8242D" w:rsidRDefault="00B8242D" w:rsidP="00B8242D">
      <w:pPr>
        <w:pStyle w:val="Heading4"/>
        <w:rPr>
          <w:rFonts w:ascii="Calibri" w:hAnsi="Calibri"/>
          <w:sz w:val="28"/>
        </w:rPr>
      </w:pPr>
      <w:r w:rsidRPr="00B8242D">
        <w:rPr>
          <w:rFonts w:ascii="Calibri" w:hAnsi="Calibri"/>
          <w:sz w:val="28"/>
        </w:rPr>
        <w:t>Single actions don’t change international perceptions</w:t>
      </w:r>
    </w:p>
    <w:p w:rsidR="00B8242D" w:rsidRPr="00B8242D" w:rsidRDefault="00B8242D" w:rsidP="00B8242D">
      <w:pPr>
        <w:rPr>
          <w:sz w:val="22"/>
        </w:rPr>
      </w:pPr>
      <w:proofErr w:type="spellStart"/>
      <w:r w:rsidRPr="00B8242D">
        <w:rPr>
          <w:rStyle w:val="StyleStyleBold12pt"/>
          <w:sz w:val="28"/>
        </w:rPr>
        <w:t>Fettweis</w:t>
      </w:r>
      <w:proofErr w:type="spellEnd"/>
      <w:r w:rsidRPr="00B8242D">
        <w:rPr>
          <w:rStyle w:val="StyleStyleBold12pt"/>
          <w:sz w:val="28"/>
        </w:rPr>
        <w:t>, 8</w:t>
      </w:r>
      <w:r w:rsidRPr="00B8242D">
        <w:rPr>
          <w:sz w:val="22"/>
        </w:rPr>
        <w:t xml:space="preserve"> (Christopher – professor of political science at Tulane, Credibility and the War on Terror, Political Science Quarterly, Winter)</w:t>
      </w:r>
    </w:p>
    <w:p w:rsidR="00B8242D" w:rsidRPr="00B8242D" w:rsidRDefault="00B8242D" w:rsidP="00B8242D">
      <w:r w:rsidRPr="00B8242D">
        <w:t xml:space="preserve">Since Vietnam, scholars have been generally unable to identify cases in which high credibility </w:t>
      </w:r>
    </w:p>
    <w:p w:rsidR="00B8242D" w:rsidRPr="00B8242D" w:rsidRDefault="00B8242D" w:rsidP="00B8242D">
      <w:r w:rsidRPr="00B8242D">
        <w:t>AND</w:t>
      </w:r>
    </w:p>
    <w:p w:rsidR="00B8242D" w:rsidRPr="00B8242D" w:rsidRDefault="00B8242D" w:rsidP="00B8242D">
      <w:proofErr w:type="gramStart"/>
      <w:r w:rsidRPr="00B8242D">
        <w:t>a</w:t>
      </w:r>
      <w:proofErr w:type="gramEnd"/>
      <w:r w:rsidRPr="00B8242D">
        <w:t xml:space="preserve"> coherent test; when it was, it almost inevitably failed.40</w:t>
      </w:r>
    </w:p>
    <w:p w:rsidR="00B8242D" w:rsidRPr="00B8242D" w:rsidRDefault="00B8242D" w:rsidP="00B8242D">
      <w:pPr>
        <w:rPr>
          <w:sz w:val="22"/>
        </w:rPr>
      </w:pPr>
    </w:p>
    <w:p w:rsidR="00B8242D" w:rsidRPr="00B8242D" w:rsidRDefault="00B8242D" w:rsidP="00B8242D">
      <w:pPr>
        <w:pStyle w:val="Heading2"/>
        <w:rPr>
          <w:rFonts w:ascii="Calibri" w:hAnsi="Calibri"/>
          <w:sz w:val="48"/>
        </w:rPr>
      </w:pPr>
      <w:proofErr w:type="spellStart"/>
      <w:r w:rsidRPr="00B8242D">
        <w:rPr>
          <w:rFonts w:ascii="Calibri" w:hAnsi="Calibri"/>
          <w:sz w:val="48"/>
        </w:rPr>
        <w:t>Adv</w:t>
      </w:r>
      <w:proofErr w:type="spellEnd"/>
      <w:r w:rsidRPr="00B8242D">
        <w:rPr>
          <w:rFonts w:ascii="Calibri" w:hAnsi="Calibri"/>
          <w:sz w:val="48"/>
        </w:rPr>
        <w:t xml:space="preserve"> 1</w:t>
      </w:r>
    </w:p>
    <w:p w:rsidR="00B8242D" w:rsidRPr="00B8242D" w:rsidRDefault="00B8242D" w:rsidP="00B8242D">
      <w:pPr>
        <w:rPr>
          <w:sz w:val="22"/>
        </w:rPr>
      </w:pPr>
    </w:p>
    <w:p w:rsidR="00B8242D" w:rsidRPr="00B8242D" w:rsidRDefault="00B8242D" w:rsidP="00B8242D">
      <w:pPr>
        <w:pStyle w:val="Heading3"/>
        <w:rPr>
          <w:rFonts w:ascii="Calibri" w:hAnsi="Calibri"/>
          <w:sz w:val="36"/>
        </w:rPr>
      </w:pPr>
      <w:r w:rsidRPr="00B8242D">
        <w:rPr>
          <w:rFonts w:ascii="Calibri" w:hAnsi="Calibri"/>
          <w:sz w:val="36"/>
        </w:rPr>
        <w:t>1AR – Russia War</w:t>
      </w:r>
    </w:p>
    <w:p w:rsidR="00B8242D" w:rsidRPr="00B8242D" w:rsidRDefault="00B8242D" w:rsidP="00B8242D">
      <w:pPr>
        <w:rPr>
          <w:sz w:val="22"/>
        </w:rPr>
      </w:pPr>
    </w:p>
    <w:p w:rsidR="00B8242D" w:rsidRPr="00B8242D" w:rsidRDefault="00B8242D" w:rsidP="00B8242D">
      <w:pPr>
        <w:pStyle w:val="Tagtemplate"/>
        <w:rPr>
          <w:rFonts w:ascii="Calibri" w:hAnsi="Calibri"/>
          <w:sz w:val="28"/>
        </w:rPr>
      </w:pPr>
      <w:r w:rsidRPr="00B8242D">
        <w:rPr>
          <w:rFonts w:ascii="Calibri" w:hAnsi="Calibri"/>
          <w:sz w:val="28"/>
        </w:rPr>
        <w:t>Conflicts will never go nuclear – prefer Russian generals</w:t>
      </w:r>
    </w:p>
    <w:p w:rsidR="00B8242D" w:rsidRPr="00B8242D" w:rsidRDefault="00B8242D" w:rsidP="00B8242D">
      <w:pPr>
        <w:rPr>
          <w:sz w:val="22"/>
        </w:rPr>
      </w:pPr>
      <w:proofErr w:type="spellStart"/>
      <w:r w:rsidRPr="00B8242D">
        <w:rPr>
          <w:rStyle w:val="StyleStyleBold12pt"/>
          <w:sz w:val="28"/>
        </w:rPr>
        <w:t>Ivashov</w:t>
      </w:r>
      <w:proofErr w:type="spellEnd"/>
      <w:r w:rsidRPr="00B8242D">
        <w:rPr>
          <w:rStyle w:val="StyleStyleBold12pt"/>
          <w:sz w:val="28"/>
        </w:rPr>
        <w:t xml:space="preserve"> 7</w:t>
      </w:r>
      <w:r w:rsidRPr="00B8242D">
        <w:rPr>
          <w:sz w:val="22"/>
        </w:rPr>
        <w:t xml:space="preserve"> (Colonel General Leonid </w:t>
      </w:r>
      <w:proofErr w:type="spellStart"/>
      <w:r w:rsidRPr="00B8242D">
        <w:rPr>
          <w:sz w:val="22"/>
        </w:rPr>
        <w:t>Ivashov</w:t>
      </w:r>
      <w:proofErr w:type="spellEnd"/>
      <w:r w:rsidRPr="00B8242D">
        <w:rPr>
          <w:sz w:val="22"/>
        </w:rPr>
        <w:t>, President of the Academy of Geopolitical Problems, 2007.  Defense and Security, “Will America Fight Russia?” p. Lexis)</w:t>
      </w:r>
    </w:p>
    <w:p w:rsidR="00B8242D" w:rsidRPr="00B8242D" w:rsidRDefault="00B8242D" w:rsidP="00B8242D">
      <w:pPr>
        <w:rPr>
          <w:sz w:val="18"/>
        </w:rPr>
      </w:pPr>
    </w:p>
    <w:p w:rsidR="00B8242D" w:rsidRPr="00B8242D" w:rsidRDefault="00B8242D" w:rsidP="00B8242D">
      <w:r w:rsidRPr="00B8242D">
        <w:t xml:space="preserve">Numerous scenarios and options are possible. Everything may begin as a local conflict that </w:t>
      </w:r>
    </w:p>
    <w:p w:rsidR="00B8242D" w:rsidRPr="00B8242D" w:rsidRDefault="00B8242D" w:rsidP="00B8242D">
      <w:r w:rsidRPr="00B8242D">
        <w:t>AND</w:t>
      </w:r>
    </w:p>
    <w:p w:rsidR="00B8242D" w:rsidRPr="00B8242D" w:rsidRDefault="00B8242D" w:rsidP="00B8242D">
      <w:proofErr w:type="gramStart"/>
      <w:r w:rsidRPr="00B8242D">
        <w:t>nuclear</w:t>
      </w:r>
      <w:proofErr w:type="gramEnd"/>
      <w:r w:rsidRPr="00B8242D">
        <w:t xml:space="preserve"> arsenals. It will stop the war and put negotiations into motion.</w:t>
      </w:r>
    </w:p>
    <w:p w:rsidR="00B8242D" w:rsidRPr="00B8242D" w:rsidRDefault="00B8242D" w:rsidP="00B8242D">
      <w:pPr>
        <w:pStyle w:val="Tagtemplate"/>
        <w:rPr>
          <w:rFonts w:ascii="Calibri" w:hAnsi="Calibri"/>
          <w:sz w:val="28"/>
        </w:rPr>
      </w:pPr>
    </w:p>
    <w:p w:rsidR="00B8242D" w:rsidRPr="00B8242D" w:rsidRDefault="00B8242D" w:rsidP="00B8242D">
      <w:pPr>
        <w:pStyle w:val="Heading4"/>
        <w:rPr>
          <w:rFonts w:ascii="Calibri" w:hAnsi="Calibri"/>
          <w:sz w:val="28"/>
        </w:rPr>
      </w:pPr>
      <w:r w:rsidRPr="00B8242D">
        <w:rPr>
          <w:rFonts w:ascii="Calibri" w:hAnsi="Calibri"/>
          <w:sz w:val="28"/>
        </w:rPr>
        <w:t xml:space="preserve">No risk of Russian expansionism – geographic barriers, inability to compete militarily, and disadvantaging treaties prevent parity with the US, making Russian collapse inevitable </w:t>
      </w:r>
    </w:p>
    <w:p w:rsidR="00B8242D" w:rsidRPr="00B8242D" w:rsidRDefault="00B8242D" w:rsidP="00B8242D">
      <w:pPr>
        <w:rPr>
          <w:rStyle w:val="StyleStyleBold12pt"/>
          <w:sz w:val="28"/>
        </w:rPr>
      </w:pPr>
      <w:proofErr w:type="spellStart"/>
      <w:r w:rsidRPr="00B8242D">
        <w:rPr>
          <w:rStyle w:val="StyleStyleBold12pt"/>
          <w:sz w:val="28"/>
        </w:rPr>
        <w:t>Stratfor</w:t>
      </w:r>
      <w:proofErr w:type="spellEnd"/>
      <w:r w:rsidRPr="00B8242D">
        <w:rPr>
          <w:rStyle w:val="StyleStyleBold12pt"/>
          <w:sz w:val="28"/>
        </w:rPr>
        <w:t>, 2007</w:t>
      </w:r>
    </w:p>
    <w:p w:rsidR="00B8242D" w:rsidRPr="00B8242D" w:rsidRDefault="00B8242D" w:rsidP="00B8242D">
      <w:pPr>
        <w:rPr>
          <w:rFonts w:cs="Arial"/>
          <w:sz w:val="22"/>
        </w:rPr>
      </w:pPr>
      <w:proofErr w:type="spellStart"/>
      <w:r w:rsidRPr="00B8242D">
        <w:rPr>
          <w:rFonts w:cs="Arial"/>
          <w:sz w:val="22"/>
        </w:rPr>
        <w:t>Stratfor</w:t>
      </w:r>
      <w:proofErr w:type="spellEnd"/>
      <w:r w:rsidRPr="00B8242D">
        <w:rPr>
          <w:rFonts w:cs="Arial"/>
          <w:sz w:val="22"/>
        </w:rPr>
        <w:t xml:space="preserve"> [Strategic Forecasting], 10-16-2007, The Russia Problem, </w:t>
      </w:r>
    </w:p>
    <w:p w:rsidR="00B8242D" w:rsidRPr="00B8242D" w:rsidRDefault="00B8242D" w:rsidP="00B8242D">
      <w:pPr>
        <w:rPr>
          <w:sz w:val="22"/>
        </w:rPr>
      </w:pPr>
      <w:r w:rsidRPr="00B8242D">
        <w:rPr>
          <w:sz w:val="22"/>
        </w:rPr>
        <w:t>http://www.stratfor.com/products/premium/read_article.php</w:t>
      </w:r>
      <w:proofErr w:type="gramStart"/>
      <w:r w:rsidRPr="00B8242D">
        <w:rPr>
          <w:sz w:val="22"/>
        </w:rPr>
        <w:t>?id</w:t>
      </w:r>
      <w:proofErr w:type="gramEnd"/>
      <w:r w:rsidRPr="00B8242D">
        <w:rPr>
          <w:sz w:val="22"/>
        </w:rPr>
        <w:t>=296907&amp;selected=Analyses</w:t>
      </w:r>
    </w:p>
    <w:p w:rsidR="00B8242D" w:rsidRPr="00B8242D" w:rsidRDefault="00B8242D" w:rsidP="00B8242D">
      <w:r w:rsidRPr="00B8242D">
        <w:t xml:space="preserve">The Russian geography is problematic. It lacks oceans to give Russia strategic distance from </w:t>
      </w:r>
    </w:p>
    <w:p w:rsidR="00B8242D" w:rsidRPr="00B8242D" w:rsidRDefault="00B8242D" w:rsidP="00B8242D">
      <w:r w:rsidRPr="00B8242D">
        <w:t>AND</w:t>
      </w:r>
    </w:p>
    <w:p w:rsidR="00B8242D" w:rsidRPr="00B8242D" w:rsidRDefault="00B8242D" w:rsidP="00B8242D">
      <w:proofErr w:type="gramStart"/>
      <w:r w:rsidRPr="00B8242D">
        <w:t>have</w:t>
      </w:r>
      <w:proofErr w:type="gramEnd"/>
      <w:r w:rsidRPr="00B8242D">
        <w:t xml:space="preserve"> made it clear to Moscow that the United States plays for keeps.</w:t>
      </w:r>
    </w:p>
    <w:p w:rsidR="00B8242D" w:rsidRPr="00B8242D" w:rsidRDefault="00B8242D" w:rsidP="00B8242D">
      <w:pPr>
        <w:rPr>
          <w:sz w:val="22"/>
        </w:rPr>
      </w:pPr>
    </w:p>
    <w:p w:rsidR="00B8242D" w:rsidRPr="00B8242D" w:rsidRDefault="00B8242D" w:rsidP="00B8242D">
      <w:pPr>
        <w:pStyle w:val="Heading2"/>
        <w:rPr>
          <w:rFonts w:ascii="Calibri" w:hAnsi="Calibri"/>
          <w:sz w:val="48"/>
        </w:rPr>
      </w:pPr>
      <w:proofErr w:type="spellStart"/>
      <w:r w:rsidRPr="00B8242D">
        <w:rPr>
          <w:rFonts w:ascii="Calibri" w:hAnsi="Calibri"/>
          <w:sz w:val="48"/>
        </w:rPr>
        <w:t>Adv</w:t>
      </w:r>
      <w:proofErr w:type="spellEnd"/>
      <w:r w:rsidRPr="00B8242D">
        <w:rPr>
          <w:rFonts w:ascii="Calibri" w:hAnsi="Calibri"/>
          <w:sz w:val="48"/>
        </w:rPr>
        <w:t xml:space="preserve"> 2</w:t>
      </w:r>
    </w:p>
    <w:p w:rsidR="00B8242D" w:rsidRPr="00B8242D" w:rsidRDefault="00B8242D" w:rsidP="00B8242D">
      <w:pPr>
        <w:pStyle w:val="Heading3"/>
        <w:rPr>
          <w:rFonts w:ascii="Calibri" w:hAnsi="Calibri"/>
          <w:sz w:val="36"/>
        </w:rPr>
      </w:pPr>
      <w:r w:rsidRPr="00B8242D">
        <w:rPr>
          <w:rFonts w:ascii="Calibri" w:hAnsi="Calibri"/>
          <w:sz w:val="36"/>
        </w:rPr>
        <w:t>2AC – CCP Collapse</w:t>
      </w:r>
    </w:p>
    <w:p w:rsidR="00B8242D" w:rsidRPr="00B8242D" w:rsidRDefault="00B8242D" w:rsidP="00B8242D">
      <w:pPr>
        <w:pStyle w:val="Heading4"/>
        <w:rPr>
          <w:rFonts w:ascii="Calibri" w:hAnsi="Calibri"/>
          <w:sz w:val="28"/>
        </w:rPr>
      </w:pPr>
      <w:r w:rsidRPr="00B8242D">
        <w:rPr>
          <w:rFonts w:ascii="Calibri" w:hAnsi="Calibri"/>
          <w:sz w:val="28"/>
        </w:rPr>
        <w:t>No CCP collapse—the government represses instability</w:t>
      </w:r>
    </w:p>
    <w:p w:rsidR="00B8242D" w:rsidRPr="00B8242D" w:rsidRDefault="00B8242D" w:rsidP="00B8242D">
      <w:pPr>
        <w:rPr>
          <w:sz w:val="18"/>
        </w:rPr>
      </w:pPr>
      <w:r w:rsidRPr="00B8242D">
        <w:rPr>
          <w:rStyle w:val="StyleStyleBold12pt"/>
          <w:sz w:val="28"/>
        </w:rPr>
        <w:t>Pei ‘9</w:t>
      </w:r>
      <w:r w:rsidRPr="00B8242D">
        <w:rPr>
          <w:rStyle w:val="Heading4Char"/>
          <w:rFonts w:ascii="Calibri" w:hAnsi="Calibri"/>
          <w:sz w:val="28"/>
        </w:rPr>
        <w:t xml:space="preserve"> </w:t>
      </w:r>
      <w:r w:rsidRPr="00B8242D">
        <w:rPr>
          <w:sz w:val="18"/>
        </w:rPr>
        <w:t>(</w:t>
      </w:r>
      <w:proofErr w:type="spellStart"/>
      <w:r w:rsidRPr="00B8242D">
        <w:rPr>
          <w:sz w:val="18"/>
        </w:rPr>
        <w:t>Minxin</w:t>
      </w:r>
      <w:proofErr w:type="spellEnd"/>
      <w:r w:rsidRPr="00B8242D">
        <w:rPr>
          <w:sz w:val="18"/>
        </w:rPr>
        <w:t>, Senior Associate in the China Program at the Carnegie Endowment for International Peace, 3/12. “Will the Chinese Communist Party Survive the Crisis?” Foreign Affairs. http://www.foreignaffairs.com/articles/64862/minxin-pei/will-the-chinese-communist-party-survive-the-crisis)</w:t>
      </w:r>
    </w:p>
    <w:p w:rsidR="00B8242D" w:rsidRPr="00B8242D" w:rsidRDefault="00B8242D" w:rsidP="00B8242D">
      <w:pPr>
        <w:rPr>
          <w:rFonts w:eastAsia="Times New Roman"/>
          <w:sz w:val="18"/>
        </w:rPr>
      </w:pPr>
    </w:p>
    <w:p w:rsidR="00B8242D" w:rsidRPr="00B8242D" w:rsidRDefault="00B8242D" w:rsidP="00B8242D">
      <w:r w:rsidRPr="00B8242D">
        <w:t xml:space="preserve">It might seem reasonable to expect that challenges from the disaffected urban middle class, </w:t>
      </w:r>
    </w:p>
    <w:p w:rsidR="00B8242D" w:rsidRPr="00B8242D" w:rsidRDefault="00B8242D" w:rsidP="00B8242D">
      <w:r w:rsidRPr="00B8242D">
        <w:t>AND</w:t>
      </w:r>
    </w:p>
    <w:p w:rsidR="00B8242D" w:rsidRPr="00B8242D" w:rsidRDefault="00B8242D" w:rsidP="00B8242D">
      <w:proofErr w:type="gramStart"/>
      <w:r w:rsidRPr="00B8242D">
        <w:t>and</w:t>
      </w:r>
      <w:proofErr w:type="gramEnd"/>
      <w:r w:rsidRPr="00B8242D">
        <w:t>-true practices to ward off any organized movement against the regime.</w:t>
      </w:r>
    </w:p>
    <w:p w:rsidR="00B8242D" w:rsidRPr="00B8242D" w:rsidRDefault="00B8242D" w:rsidP="00B8242D">
      <w:pPr>
        <w:rPr>
          <w:rFonts w:eastAsia="Times New Roman"/>
          <w:sz w:val="18"/>
        </w:rPr>
      </w:pPr>
    </w:p>
    <w:p w:rsidR="00B8242D" w:rsidRPr="00B8242D" w:rsidRDefault="00B8242D" w:rsidP="00B8242D">
      <w:pPr>
        <w:pStyle w:val="Heading4"/>
        <w:rPr>
          <w:rFonts w:ascii="Calibri" w:hAnsi="Calibri"/>
          <w:sz w:val="28"/>
        </w:rPr>
      </w:pPr>
      <w:r w:rsidRPr="00B8242D">
        <w:rPr>
          <w:rFonts w:ascii="Calibri" w:hAnsi="Calibri"/>
          <w:sz w:val="28"/>
        </w:rPr>
        <w:t>CCP is invincible and escalation is empirically denied</w:t>
      </w:r>
    </w:p>
    <w:p w:rsidR="00B8242D" w:rsidRPr="00B8242D" w:rsidRDefault="00B8242D" w:rsidP="00B8242D">
      <w:pPr>
        <w:rPr>
          <w:sz w:val="18"/>
        </w:rPr>
      </w:pPr>
      <w:r w:rsidRPr="00B8242D">
        <w:rPr>
          <w:rStyle w:val="StyleStyleBold12pt"/>
          <w:sz w:val="28"/>
        </w:rPr>
        <w:t>Cody 5</w:t>
      </w:r>
      <w:r w:rsidRPr="00B8242D">
        <w:rPr>
          <w:sz w:val="18"/>
        </w:rPr>
        <w:t xml:space="preserve"> (Edward, WP Foreign Service, “China Grows More Wary Over Rash Of Protests: Cell Phones, Internet Spread The Word, Magnify Fallout”, Washington Post, 8-10, </w:t>
      </w:r>
      <w:r w:rsidRPr="00B8242D">
        <w:rPr>
          <w:sz w:val="18"/>
        </w:rPr>
        <w:fldChar w:fldCharType="begin"/>
      </w:r>
      <w:r w:rsidRPr="00B8242D">
        <w:rPr>
          <w:sz w:val="18"/>
        </w:rPr>
        <w:instrText xml:space="preserve"> HYPERLINK "http://www.washingtonpost.com/wp-dyn/content/article/2005/08/09/AR2005080901323.html" \t "_blank" </w:instrText>
      </w:r>
      <w:r w:rsidRPr="00B8242D">
        <w:rPr>
          <w:sz w:val="18"/>
        </w:rPr>
      </w:r>
      <w:r w:rsidRPr="00B8242D">
        <w:rPr>
          <w:sz w:val="18"/>
        </w:rPr>
        <w:fldChar w:fldCharType="separate"/>
      </w:r>
      <w:r w:rsidRPr="00B8242D">
        <w:rPr>
          <w:rStyle w:val="Hyperlink"/>
          <w:sz w:val="18"/>
        </w:rPr>
        <w:t>http://www.washingtonpost.com/wp-dyn/content/article/2005/08/09/AR2005080901323.html</w:t>
      </w:r>
      <w:r w:rsidRPr="00B8242D">
        <w:rPr>
          <w:sz w:val="18"/>
        </w:rPr>
        <w:fldChar w:fldCharType="end"/>
      </w:r>
      <w:r w:rsidRPr="00B8242D">
        <w:rPr>
          <w:sz w:val="18"/>
        </w:rPr>
        <w:t>)</w:t>
      </w:r>
    </w:p>
    <w:p w:rsidR="00B8242D" w:rsidRPr="00B8242D" w:rsidRDefault="00B8242D" w:rsidP="00B8242D">
      <w:pPr>
        <w:rPr>
          <w:sz w:val="18"/>
        </w:rPr>
      </w:pPr>
    </w:p>
    <w:p w:rsidR="00B8242D" w:rsidRPr="00B8242D" w:rsidRDefault="00B8242D" w:rsidP="00B8242D">
      <w:r w:rsidRPr="00B8242D">
        <w:t xml:space="preserve">Public Security Minister Zhou </w:t>
      </w:r>
      <w:proofErr w:type="spellStart"/>
      <w:r w:rsidRPr="00B8242D">
        <w:t>Yongkang</w:t>
      </w:r>
      <w:proofErr w:type="spellEnd"/>
      <w:r w:rsidRPr="00B8242D">
        <w:t xml:space="preserve"> said last month that the number of what he called </w:t>
      </w:r>
    </w:p>
    <w:p w:rsidR="00B8242D" w:rsidRPr="00B8242D" w:rsidRDefault="00B8242D" w:rsidP="00B8242D">
      <w:r w:rsidRPr="00B8242D">
        <w:t>AND</w:t>
      </w:r>
    </w:p>
    <w:p w:rsidR="00B8242D" w:rsidRPr="00B8242D" w:rsidRDefault="00B8242D" w:rsidP="00B8242D">
      <w:proofErr w:type="gramStart"/>
      <w:r w:rsidRPr="00B8242D">
        <w:t>and</w:t>
      </w:r>
      <w:proofErr w:type="gramEnd"/>
      <w:r w:rsidRPr="00B8242D">
        <w:t xml:space="preserve"> tear gas. There have been no reports of firearms being used.</w:t>
      </w:r>
    </w:p>
    <w:p w:rsidR="00B8242D" w:rsidRPr="00B8242D" w:rsidRDefault="00B8242D" w:rsidP="00B8242D">
      <w:pPr>
        <w:rPr>
          <w:sz w:val="22"/>
        </w:rPr>
      </w:pPr>
    </w:p>
    <w:p w:rsidR="00B8242D" w:rsidRPr="00B8242D" w:rsidRDefault="00B8242D" w:rsidP="00B8242D">
      <w:pPr>
        <w:pStyle w:val="Heading3"/>
        <w:rPr>
          <w:rFonts w:ascii="Calibri" w:hAnsi="Calibri"/>
          <w:sz w:val="36"/>
        </w:rPr>
      </w:pPr>
      <w:r w:rsidRPr="00B8242D">
        <w:rPr>
          <w:rFonts w:ascii="Calibri" w:hAnsi="Calibri"/>
          <w:sz w:val="36"/>
        </w:rPr>
        <w:t xml:space="preserve">2NC – Asia Conflict </w:t>
      </w:r>
    </w:p>
    <w:p w:rsidR="00B8242D" w:rsidRPr="00B8242D" w:rsidRDefault="00B8242D" w:rsidP="00B8242D">
      <w:pPr>
        <w:pStyle w:val="Heading4"/>
        <w:rPr>
          <w:rFonts w:ascii="Calibri" w:hAnsi="Calibri"/>
          <w:sz w:val="36"/>
        </w:rPr>
      </w:pPr>
      <w:r w:rsidRPr="00B8242D">
        <w:rPr>
          <w:rFonts w:ascii="Calibri" w:hAnsi="Calibri"/>
          <w:u w:val="single"/>
        </w:rPr>
        <w:t>Empirics</w:t>
      </w:r>
      <w:r w:rsidRPr="00B8242D">
        <w:rPr>
          <w:rFonts w:ascii="Calibri" w:hAnsi="Calibri"/>
        </w:rPr>
        <w:t xml:space="preserve"> go </w:t>
      </w:r>
      <w:proofErr w:type="spellStart"/>
      <w:r w:rsidRPr="00B8242D">
        <w:rPr>
          <w:rFonts w:ascii="Calibri" w:hAnsi="Calibri"/>
        </w:rPr>
        <w:t>neg</w:t>
      </w:r>
      <w:proofErr w:type="spellEnd"/>
    </w:p>
    <w:p w:rsidR="00B8242D" w:rsidRPr="00B8242D" w:rsidRDefault="00B8242D" w:rsidP="00B8242D">
      <w:pPr>
        <w:rPr>
          <w:rStyle w:val="StyleBoldUnderline"/>
          <w:sz w:val="28"/>
          <w:u w:val="none"/>
        </w:rPr>
      </w:pPr>
      <w:proofErr w:type="spellStart"/>
      <w:r w:rsidRPr="00B8242D">
        <w:rPr>
          <w:rStyle w:val="StyleStyleBold12pt"/>
          <w:sz w:val="28"/>
        </w:rPr>
        <w:t>Weissmann</w:t>
      </w:r>
      <w:proofErr w:type="spellEnd"/>
      <w:r w:rsidRPr="00B8242D">
        <w:rPr>
          <w:rStyle w:val="StyleStyleBold12pt"/>
          <w:sz w:val="28"/>
        </w:rPr>
        <w:t xml:space="preserve"> ‘9</w:t>
      </w:r>
      <w:r w:rsidRPr="00B8242D">
        <w:rPr>
          <w:rFonts w:eastAsia="Times New Roman"/>
          <w:sz w:val="18"/>
          <w:szCs w:val="20"/>
        </w:rPr>
        <w:t xml:space="preserve"> </w:t>
      </w:r>
      <w:r w:rsidRPr="00B8242D">
        <w:rPr>
          <w:sz w:val="22"/>
        </w:rPr>
        <w:t xml:space="preserve">--- senior fellow at the Swedish School of Advanced Asia Pacific Studies (Mikael </w:t>
      </w:r>
      <w:proofErr w:type="spellStart"/>
      <w:r w:rsidRPr="00B8242D">
        <w:rPr>
          <w:sz w:val="22"/>
        </w:rPr>
        <w:t>Weissmann</w:t>
      </w:r>
      <w:proofErr w:type="spellEnd"/>
      <w:r w:rsidRPr="00B8242D">
        <w:rPr>
          <w:sz w:val="22"/>
        </w:rPr>
        <w:t>, “Understanding the East Asian Peace: Some Findings on the Role of Informal Processes,” Nordic Asia Research Community, November 2, 2009, http://barha.asiaportal.info/blogs/in-focus/2009/november/understanding-east-asian-peace-some-findings-role-informal-processes-mi)</w:t>
      </w:r>
      <w:r w:rsidRPr="00B8242D">
        <w:rPr>
          <w:rStyle w:val="StyleStyleBold12pt"/>
          <w:sz w:val="28"/>
        </w:rPr>
        <w:t xml:space="preserve"> </w:t>
      </w:r>
    </w:p>
    <w:p w:rsidR="00B8242D" w:rsidRPr="00B8242D" w:rsidRDefault="00B8242D" w:rsidP="00B8242D">
      <w:r w:rsidRPr="00B8242D">
        <w:t xml:space="preserve">The findings concerning China’s role in keeping peace in the Taiwan Strait, the South </w:t>
      </w:r>
    </w:p>
    <w:p w:rsidR="00B8242D" w:rsidRPr="00B8242D" w:rsidRDefault="00B8242D" w:rsidP="00B8242D">
      <w:r w:rsidRPr="00B8242D">
        <w:t>AND</w:t>
      </w:r>
    </w:p>
    <w:p w:rsidR="00B8242D" w:rsidRPr="00B8242D" w:rsidRDefault="00B8242D" w:rsidP="00B8242D">
      <w:proofErr w:type="gramStart"/>
      <w:r w:rsidRPr="00B8242D">
        <w:t>from</w:t>
      </w:r>
      <w:proofErr w:type="gramEnd"/>
      <w:r w:rsidRPr="00B8242D">
        <w:t xml:space="preserve"> escalating into war and for moving East Asia towards a stable peace. </w:t>
      </w:r>
    </w:p>
    <w:p w:rsidR="00B8242D" w:rsidRPr="00B8242D" w:rsidRDefault="00B8242D" w:rsidP="00B8242D">
      <w:pPr>
        <w:rPr>
          <w:sz w:val="22"/>
        </w:rPr>
      </w:pPr>
    </w:p>
    <w:p w:rsidR="00B8242D" w:rsidRPr="00B8242D" w:rsidRDefault="00B8242D" w:rsidP="00B8242D">
      <w:pPr>
        <w:pStyle w:val="Heading3"/>
        <w:rPr>
          <w:rFonts w:ascii="Calibri" w:hAnsi="Calibri"/>
          <w:sz w:val="36"/>
        </w:rPr>
      </w:pPr>
      <w:r w:rsidRPr="00B8242D">
        <w:rPr>
          <w:rFonts w:ascii="Calibri" w:hAnsi="Calibri"/>
          <w:sz w:val="36"/>
        </w:rPr>
        <w:t>1AR – Indo-Pak</w:t>
      </w:r>
    </w:p>
    <w:p w:rsidR="00B8242D" w:rsidRPr="00B8242D" w:rsidRDefault="00B8242D" w:rsidP="00B8242D">
      <w:pPr>
        <w:pStyle w:val="Heading4"/>
        <w:rPr>
          <w:rFonts w:ascii="Calibri" w:hAnsi="Calibri"/>
          <w:sz w:val="28"/>
        </w:rPr>
      </w:pPr>
      <w:r w:rsidRPr="00B8242D">
        <w:rPr>
          <w:rFonts w:ascii="Calibri" w:hAnsi="Calibri"/>
          <w:sz w:val="28"/>
        </w:rPr>
        <w:t>Deterrence checks escalation</w:t>
      </w:r>
    </w:p>
    <w:p w:rsidR="00B8242D" w:rsidRPr="00B8242D" w:rsidRDefault="00B8242D" w:rsidP="00B8242D">
      <w:pPr>
        <w:rPr>
          <w:rStyle w:val="StyleStyleBold12pt"/>
          <w:sz w:val="28"/>
        </w:rPr>
      </w:pPr>
      <w:proofErr w:type="spellStart"/>
      <w:r w:rsidRPr="00B8242D">
        <w:rPr>
          <w:rStyle w:val="StyleStyleBold12pt"/>
          <w:sz w:val="28"/>
        </w:rPr>
        <w:t>Ganguly</w:t>
      </w:r>
      <w:proofErr w:type="spellEnd"/>
      <w:r w:rsidRPr="00B8242D">
        <w:rPr>
          <w:rStyle w:val="StyleStyleBold12pt"/>
          <w:sz w:val="28"/>
        </w:rPr>
        <w:t>, 8</w:t>
      </w:r>
    </w:p>
    <w:p w:rsidR="00B8242D" w:rsidRPr="00B8242D" w:rsidRDefault="00B8242D" w:rsidP="00B8242D">
      <w:pPr>
        <w:rPr>
          <w:sz w:val="22"/>
        </w:rPr>
      </w:pPr>
      <w:r w:rsidRPr="00B8242D">
        <w:rPr>
          <w:sz w:val="22"/>
        </w:rPr>
        <w:t>[</w:t>
      </w:r>
      <w:proofErr w:type="spellStart"/>
      <w:r w:rsidRPr="00B8242D">
        <w:rPr>
          <w:sz w:val="22"/>
        </w:rPr>
        <w:t>Sumit</w:t>
      </w:r>
      <w:proofErr w:type="spellEnd"/>
      <w:r w:rsidRPr="00B8242D">
        <w:rPr>
          <w:sz w:val="22"/>
        </w:rPr>
        <w:t xml:space="preserve"> </w:t>
      </w:r>
      <w:proofErr w:type="spellStart"/>
      <w:r w:rsidRPr="00B8242D">
        <w:rPr>
          <w:sz w:val="22"/>
        </w:rPr>
        <w:t>Ganguly</w:t>
      </w:r>
      <w:proofErr w:type="spellEnd"/>
      <w:r w:rsidRPr="00B8242D">
        <w:rPr>
          <w:sz w:val="22"/>
        </w:rPr>
        <w:t xml:space="preserve"> is a professor of political science and holds the Rabindranath Tagore Chair at Indiana University, Bloomington. “Nuclear Stability in South Asia,” International Security, Vol. 33, No. 2 (</w:t>
      </w:r>
      <w:proofErr w:type="gramStart"/>
      <w:r w:rsidRPr="00B8242D">
        <w:rPr>
          <w:sz w:val="22"/>
        </w:rPr>
        <w:t>Fall</w:t>
      </w:r>
      <w:proofErr w:type="gramEnd"/>
      <w:r w:rsidRPr="00B8242D">
        <w:rPr>
          <w:sz w:val="22"/>
        </w:rPr>
        <w:t xml:space="preserve"> 2008), pp. 45–70]</w:t>
      </w:r>
    </w:p>
    <w:p w:rsidR="00B8242D" w:rsidRPr="00B8242D" w:rsidRDefault="00B8242D" w:rsidP="00B8242D">
      <w:pPr>
        <w:rPr>
          <w:sz w:val="22"/>
        </w:rPr>
      </w:pPr>
      <w:r w:rsidRPr="00B8242D">
        <w:rPr>
          <w:sz w:val="22"/>
        </w:rPr>
        <w:t xml:space="preserve"> </w:t>
      </w:r>
    </w:p>
    <w:p w:rsidR="00B8242D" w:rsidRPr="00B8242D" w:rsidRDefault="00B8242D" w:rsidP="00B8242D">
      <w:r w:rsidRPr="00B8242D">
        <w:t xml:space="preserve">As the outcomes of the 1999 and 2001–02 crises show, nuclear deterrence </w:t>
      </w:r>
    </w:p>
    <w:p w:rsidR="00B8242D" w:rsidRPr="00B8242D" w:rsidRDefault="00B8242D" w:rsidP="00B8242D">
      <w:r w:rsidRPr="00B8242D">
        <w:t>AND</w:t>
      </w:r>
    </w:p>
    <w:p w:rsidR="00B8242D" w:rsidRPr="00B8242D" w:rsidRDefault="00B8242D" w:rsidP="00B8242D">
      <w:proofErr w:type="gramStart"/>
      <w:r w:rsidRPr="00B8242D">
        <w:t>territory</w:t>
      </w:r>
      <w:proofErr w:type="gramEnd"/>
      <w:r w:rsidRPr="00B8242D">
        <w:t xml:space="preserve"> and did not send its army into Pakistan-occupied Kashmir.87</w:t>
      </w:r>
    </w:p>
    <w:p w:rsidR="00B8242D" w:rsidRPr="00B8242D" w:rsidRDefault="00B8242D" w:rsidP="00B8242D">
      <w:pPr>
        <w:rPr>
          <w:rStyle w:val="StyleBoldUnderline"/>
          <w:sz w:val="24"/>
        </w:rPr>
      </w:pPr>
    </w:p>
    <w:p w:rsidR="00B8242D" w:rsidRPr="00B8242D" w:rsidRDefault="00B8242D" w:rsidP="00B8242D">
      <w:pPr>
        <w:pStyle w:val="Heading3"/>
        <w:rPr>
          <w:rFonts w:ascii="Calibri" w:hAnsi="Calibri"/>
          <w:sz w:val="36"/>
        </w:rPr>
      </w:pPr>
      <w:r w:rsidRPr="00B8242D">
        <w:rPr>
          <w:rFonts w:ascii="Calibri" w:hAnsi="Calibri"/>
          <w:sz w:val="36"/>
        </w:rPr>
        <w:t>1AR – Korea War</w:t>
      </w:r>
    </w:p>
    <w:p w:rsidR="00B8242D" w:rsidRPr="00B8242D" w:rsidRDefault="00B8242D" w:rsidP="00B8242D">
      <w:pPr>
        <w:pStyle w:val="Heading4"/>
        <w:rPr>
          <w:rFonts w:ascii="Calibri" w:hAnsi="Calibri"/>
          <w:sz w:val="28"/>
        </w:rPr>
      </w:pPr>
      <w:r w:rsidRPr="00B8242D">
        <w:rPr>
          <w:rFonts w:ascii="Calibri" w:hAnsi="Calibri"/>
          <w:sz w:val="28"/>
        </w:rPr>
        <w:t xml:space="preserve">Professors agree---NK has no </w:t>
      </w:r>
      <w:r w:rsidRPr="00B8242D">
        <w:rPr>
          <w:rFonts w:ascii="Calibri" w:hAnsi="Calibri"/>
          <w:sz w:val="28"/>
          <w:u w:val="single"/>
        </w:rPr>
        <w:t>capability</w:t>
      </w:r>
      <w:r w:rsidRPr="00B8242D">
        <w:rPr>
          <w:rFonts w:ascii="Calibri" w:hAnsi="Calibri"/>
          <w:sz w:val="28"/>
        </w:rPr>
        <w:t xml:space="preserve"> no matter how crazy they are</w:t>
      </w:r>
    </w:p>
    <w:p w:rsidR="00B8242D" w:rsidRPr="00B8242D" w:rsidRDefault="00B8242D" w:rsidP="00B8242D">
      <w:pPr>
        <w:rPr>
          <w:sz w:val="22"/>
        </w:rPr>
      </w:pPr>
      <w:proofErr w:type="spellStart"/>
      <w:r w:rsidRPr="00B8242D">
        <w:rPr>
          <w:rStyle w:val="Heading4Char"/>
          <w:rFonts w:ascii="Calibri" w:hAnsi="Calibri"/>
          <w:sz w:val="28"/>
        </w:rPr>
        <w:t>Neuman</w:t>
      </w:r>
      <w:proofErr w:type="spellEnd"/>
      <w:r w:rsidRPr="00B8242D">
        <w:rPr>
          <w:rStyle w:val="Heading4Char"/>
          <w:rFonts w:ascii="Calibri" w:hAnsi="Calibri"/>
          <w:sz w:val="28"/>
        </w:rPr>
        <w:t xml:space="preserve"> ‘13</w:t>
      </w:r>
      <w:r w:rsidRPr="00B8242D">
        <w:rPr>
          <w:sz w:val="22"/>
        </w:rPr>
        <w:t xml:space="preserve"> SCOTT NEUMAN, NPR "How Credible Are North Korea's Threats</w:t>
      </w:r>
      <w:proofErr w:type="gramStart"/>
      <w:r w:rsidRPr="00B8242D">
        <w:rPr>
          <w:sz w:val="22"/>
        </w:rPr>
        <w:t>?,</w:t>
      </w:r>
      <w:proofErr w:type="gramEnd"/>
      <w:r w:rsidRPr="00B8242D">
        <w:rPr>
          <w:sz w:val="22"/>
        </w:rPr>
        <w:t>" March 9 www.npr.org/2013/03/09/173839660/how-credible-are-north-koreas-threats</w:t>
      </w:r>
    </w:p>
    <w:p w:rsidR="00B8242D" w:rsidRPr="00B8242D" w:rsidRDefault="00B8242D" w:rsidP="00B8242D">
      <w:r w:rsidRPr="00B8242D">
        <w:t>Simply possessing a static nuclear device</w:t>
      </w:r>
      <w:r w:rsidRPr="00B8242D">
        <w:rPr>
          <w:sz w:val="18"/>
        </w:rPr>
        <w:t>,</w:t>
      </w:r>
    </w:p>
    <w:p w:rsidR="00B8242D" w:rsidRPr="00B8242D" w:rsidRDefault="00B8242D" w:rsidP="00B8242D">
      <w:r w:rsidRPr="00B8242D">
        <w:t>AND</w:t>
      </w:r>
    </w:p>
    <w:p w:rsidR="00B8242D" w:rsidRPr="00B8242D" w:rsidRDefault="00B8242D" w:rsidP="00B8242D">
      <w:pPr>
        <w:rPr>
          <w:sz w:val="18"/>
        </w:rPr>
      </w:pPr>
      <w:proofErr w:type="gramStart"/>
      <w:r w:rsidRPr="00B8242D">
        <w:rPr>
          <w:highlight w:val="yellow"/>
        </w:rPr>
        <w:t>it</w:t>
      </w:r>
      <w:proofErr w:type="gramEnd"/>
      <w:r w:rsidRPr="00B8242D">
        <w:rPr>
          <w:highlight w:val="yellow"/>
        </w:rPr>
        <w:t xml:space="preserve"> would [be]</w:t>
      </w:r>
      <w:r w:rsidRPr="00B8242D">
        <w:rPr>
          <w:sz w:val="18"/>
        </w:rPr>
        <w:t xml:space="preserve"> pretty difficult, </w:t>
      </w:r>
      <w:r w:rsidRPr="00B8242D">
        <w:rPr>
          <w:b/>
          <w:highlight w:val="yellow"/>
          <w:bdr w:val="single" w:sz="4" w:space="0" w:color="auto"/>
        </w:rPr>
        <w:t>probably impossible</w:t>
      </w:r>
      <w:r w:rsidRPr="00B8242D">
        <w:rPr>
          <w:sz w:val="18"/>
        </w:rPr>
        <w:t>."</w:t>
      </w:r>
    </w:p>
    <w:p w:rsidR="00B8242D" w:rsidRPr="00B8242D" w:rsidRDefault="00B8242D" w:rsidP="00B8242D">
      <w:pPr>
        <w:rPr>
          <w:sz w:val="22"/>
        </w:rPr>
      </w:pPr>
    </w:p>
    <w:p w:rsidR="00B8242D" w:rsidRPr="00B8242D" w:rsidRDefault="00B8242D" w:rsidP="00B8242D">
      <w:pPr>
        <w:pStyle w:val="Heading1"/>
        <w:rPr>
          <w:rFonts w:ascii="Calibri" w:hAnsi="Calibri"/>
        </w:rPr>
      </w:pPr>
      <w:r w:rsidRPr="00B8242D">
        <w:rPr>
          <w:rFonts w:ascii="Calibri" w:hAnsi="Calibri"/>
        </w:rPr>
        <w:t>1AR</w:t>
      </w:r>
    </w:p>
    <w:p w:rsidR="00B8242D" w:rsidRPr="00B8242D" w:rsidRDefault="00B8242D" w:rsidP="00B8242D">
      <w:pPr>
        <w:pStyle w:val="Heading2"/>
        <w:rPr>
          <w:rFonts w:ascii="Calibri" w:hAnsi="Calibri" w:cs="Times New Roman"/>
        </w:rPr>
      </w:pPr>
      <w:r w:rsidRPr="00B8242D">
        <w:rPr>
          <w:rFonts w:ascii="Calibri" w:hAnsi="Calibri" w:cs="Times New Roman"/>
        </w:rPr>
        <w:t>AT Case is Econ</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W</w:t>
      </w:r>
      <w:r w:rsidRPr="00B8242D">
        <w:rPr>
          <w:rStyle w:val="StyleStyleBold12pt"/>
        </w:rPr>
        <w:t xml:space="preserve">e control a larger internal link – that’s Pappas – more </w:t>
      </w:r>
      <w:proofErr w:type="spellStart"/>
      <w:proofErr w:type="gramStart"/>
      <w:r w:rsidRPr="00B8242D">
        <w:rPr>
          <w:rStyle w:val="StyleStyleBold12pt"/>
        </w:rPr>
        <w:t>ev</w:t>
      </w:r>
      <w:proofErr w:type="spellEnd"/>
      <w:proofErr w:type="gramEnd"/>
    </w:p>
    <w:p w:rsidR="00B8242D" w:rsidRPr="00B8242D" w:rsidRDefault="00B8242D" w:rsidP="00B8242D">
      <w:pPr>
        <w:rPr>
          <w:b/>
          <w:bCs/>
          <w:sz w:val="26"/>
        </w:rPr>
      </w:pPr>
      <w:proofErr w:type="spellStart"/>
      <w:proofErr w:type="gramStart"/>
      <w:r w:rsidRPr="00B8242D">
        <w:rPr>
          <w:rStyle w:val="StyleStyleBold12pt"/>
        </w:rPr>
        <w:t>Melius</w:t>
      </w:r>
      <w:proofErr w:type="spellEnd"/>
      <w:r w:rsidRPr="00B8242D">
        <w:rPr>
          <w:rStyle w:val="StyleStyleBold12pt"/>
        </w:rPr>
        <w:t>-</w:t>
      </w:r>
      <w:r w:rsidRPr="00B8242D">
        <w:t>JD Candidate Vandy-</w:t>
      </w:r>
      <w:r w:rsidRPr="00B8242D">
        <w:rPr>
          <w:rStyle w:val="StyleStyleBold12pt"/>
        </w:rPr>
        <w:t xml:space="preserve">12   </w:t>
      </w:r>
      <w:r w:rsidRPr="00B8242D">
        <w:t xml:space="preserve">15 </w:t>
      </w:r>
      <w:proofErr w:type="spellStart"/>
      <w:r w:rsidRPr="00B8242D">
        <w:t>Vand</w:t>
      </w:r>
      <w:proofErr w:type="spellEnd"/>
      <w:r w:rsidRPr="00B8242D">
        <w:t>.</w:t>
      </w:r>
      <w:proofErr w:type="gramEnd"/>
      <w:r w:rsidRPr="00B8242D">
        <w:t xml:space="preserve"> J. </w:t>
      </w:r>
      <w:proofErr w:type="spellStart"/>
      <w:proofErr w:type="gramStart"/>
      <w:r w:rsidRPr="00B8242D">
        <w:t>Ent</w:t>
      </w:r>
      <w:proofErr w:type="spellEnd"/>
      <w:proofErr w:type="gramEnd"/>
      <w:r w:rsidRPr="00B8242D">
        <w:t>. &amp; Tech. L. 161</w:t>
      </w:r>
    </w:p>
    <w:p w:rsidR="00B8242D" w:rsidRPr="00B8242D" w:rsidRDefault="00B8242D" w:rsidP="00B8242D">
      <w:r w:rsidRPr="00B8242D">
        <w:t>NOTE: Trolling for Standards: How Courts and the Administrative State Can Help Deter Patent Holdup and Promote Innovation</w:t>
      </w:r>
    </w:p>
    <w:p w:rsidR="00B8242D" w:rsidRPr="00B8242D" w:rsidRDefault="00B8242D" w:rsidP="00B8242D">
      <w:r w:rsidRPr="00B8242D">
        <w:t xml:space="preserve">The proliferation of patent infringement suits will likely prove detrimental to US consumers and the </w:t>
      </w:r>
    </w:p>
    <w:p w:rsidR="00B8242D" w:rsidRPr="00B8242D" w:rsidRDefault="00B8242D" w:rsidP="00B8242D">
      <w:r w:rsidRPr="00B8242D">
        <w:t>AND</w:t>
      </w:r>
    </w:p>
    <w:p w:rsidR="00B8242D" w:rsidRPr="00B8242D" w:rsidRDefault="00B8242D" w:rsidP="00B8242D">
      <w:proofErr w:type="gramStart"/>
      <w:r w:rsidRPr="00B8242D">
        <w:t>US economy, which becomes less competitive and innovative with every lawsuit.</w:t>
      </w:r>
      <w:proofErr w:type="gramEnd"/>
      <w:r w:rsidRPr="00B8242D">
        <w:t xml:space="preserve"> 15</w:t>
      </w:r>
    </w:p>
    <w:p w:rsidR="00B8242D" w:rsidRPr="00B8242D" w:rsidRDefault="00B8242D" w:rsidP="00B8242D">
      <w:pPr>
        <w:rPr>
          <w:rStyle w:val="StyleStyleBold12pt"/>
        </w:rPr>
      </w:pPr>
    </w:p>
    <w:p w:rsidR="00B8242D" w:rsidRPr="00B8242D" w:rsidRDefault="00B8242D" w:rsidP="00B8242D">
      <w:pPr>
        <w:pStyle w:val="Heading2"/>
        <w:rPr>
          <w:rFonts w:ascii="Calibri" w:hAnsi="Calibri" w:cs="Times New Roman"/>
        </w:rPr>
      </w:pPr>
      <w:r w:rsidRPr="00B8242D">
        <w:rPr>
          <w:rFonts w:ascii="Calibri" w:hAnsi="Calibri" w:cs="Times New Roman"/>
        </w:rPr>
        <w:t>AT Uniqueness</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 xml:space="preserve">More evidence---the Judiciary committee has made bipartisan progress—Leahy, Schumer and </w:t>
      </w:r>
      <w:proofErr w:type="spellStart"/>
      <w:r w:rsidRPr="00B8242D">
        <w:rPr>
          <w:rStyle w:val="StyleStyleBold12pt"/>
        </w:rPr>
        <w:t>Coryn</w:t>
      </w:r>
      <w:proofErr w:type="spellEnd"/>
      <w:r w:rsidRPr="00B8242D">
        <w:rPr>
          <w:rStyle w:val="StyleStyleBold12pt"/>
        </w:rPr>
        <w:t xml:space="preserve"> are circulating the bill next week </w:t>
      </w:r>
    </w:p>
    <w:p w:rsidR="00B8242D" w:rsidRPr="00B8242D" w:rsidRDefault="00B8242D" w:rsidP="00B8242D">
      <w:pPr>
        <w:rPr>
          <w:sz w:val="16"/>
        </w:rPr>
      </w:pPr>
      <w:r w:rsidRPr="00B8242D">
        <w:rPr>
          <w:rStyle w:val="StyleStyleBold12pt"/>
        </w:rPr>
        <w:t>Freeland 4/17</w:t>
      </w:r>
      <w:r w:rsidRPr="00B8242D">
        <w:rPr>
          <w:sz w:val="16"/>
        </w:rPr>
        <w:t>—Stephen, is an associate in the firm's Washington, D.C. office, “Senate postpones vote on patent reform bill until after recess” http://www.lexology.com/library/detail.aspx</w:t>
      </w:r>
      <w:proofErr w:type="gramStart"/>
      <w:r w:rsidRPr="00B8242D">
        <w:rPr>
          <w:sz w:val="16"/>
        </w:rPr>
        <w:t>?g</w:t>
      </w:r>
      <w:proofErr w:type="gramEnd"/>
      <w:r w:rsidRPr="00B8242D">
        <w:rPr>
          <w:sz w:val="16"/>
        </w:rPr>
        <w:t>=2453b2ae-6f92-4443-a691-e6ca0eb927b4</w:t>
      </w:r>
    </w:p>
    <w:p w:rsidR="00B8242D" w:rsidRPr="00B8242D" w:rsidRDefault="00B8242D" w:rsidP="00B8242D">
      <w:r w:rsidRPr="00B8242D">
        <w:t xml:space="preserve">The Senate Judiciary Committee was scheduled to mark-up and vote on the Patent </w:t>
      </w:r>
    </w:p>
    <w:p w:rsidR="00B8242D" w:rsidRPr="00B8242D" w:rsidRDefault="00B8242D" w:rsidP="00B8242D">
      <w:r w:rsidRPr="00B8242D">
        <w:t>AND</w:t>
      </w:r>
    </w:p>
    <w:p w:rsidR="00B8242D" w:rsidRPr="00B8242D" w:rsidRDefault="00B8242D" w:rsidP="00B8242D">
      <w:proofErr w:type="gramStart"/>
      <w:r w:rsidRPr="00B8242D">
        <w:t>for</w:t>
      </w:r>
      <w:proofErr w:type="gramEnd"/>
      <w:r w:rsidRPr="00B8242D">
        <w:t xml:space="preserve"> a vote the week of April 28 after the Senate recess concludes.</w:t>
      </w:r>
    </w:p>
    <w:p w:rsidR="00B8242D" w:rsidRPr="00B8242D" w:rsidRDefault="00B8242D" w:rsidP="00B8242D">
      <w:pPr>
        <w:rPr>
          <w:sz w:val="16"/>
        </w:rPr>
      </w:pPr>
    </w:p>
    <w:p w:rsidR="00B8242D" w:rsidRPr="00B8242D" w:rsidRDefault="00B8242D" w:rsidP="00B8242D">
      <w:pPr>
        <w:rPr>
          <w:rStyle w:val="StyleStyleBold12pt"/>
        </w:rPr>
      </w:pPr>
      <w:r w:rsidRPr="00B8242D">
        <w:rPr>
          <w:rStyle w:val="StyleStyleBold12pt"/>
        </w:rPr>
        <w:t>The fee shifting compromise bridges the gap---</w:t>
      </w:r>
      <w:proofErr w:type="gramStart"/>
      <w:r w:rsidRPr="00B8242D">
        <w:rPr>
          <w:rStyle w:val="StyleStyleBold12pt"/>
        </w:rPr>
        <w:t>just a question of persuading skeptical democrats are</w:t>
      </w:r>
      <w:proofErr w:type="gramEnd"/>
      <w:r w:rsidRPr="00B8242D">
        <w:rPr>
          <w:rStyle w:val="StyleStyleBold12pt"/>
        </w:rPr>
        <w:t xml:space="preserve"> hard right republicans  </w:t>
      </w:r>
    </w:p>
    <w:p w:rsidR="00B8242D" w:rsidRPr="00B8242D" w:rsidRDefault="00B8242D" w:rsidP="00B8242D">
      <w:pPr>
        <w:rPr>
          <w:sz w:val="16"/>
        </w:rPr>
      </w:pPr>
      <w:r w:rsidRPr="00B8242D">
        <w:rPr>
          <w:rStyle w:val="StyleStyleBold12pt"/>
        </w:rPr>
        <w:t>The Hill 4/13</w:t>
      </w:r>
      <w:r w:rsidRPr="00B8242D">
        <w:rPr>
          <w:sz w:val="16"/>
        </w:rPr>
        <w:t>/14 “Leahy walks tightrope on Senate patent bill” http://thehill.com/blogs/hillicon-valley/203395-leahy-walks-tightrope-on-senate-patent-bill</w:t>
      </w:r>
    </w:p>
    <w:p w:rsidR="00B8242D" w:rsidRPr="00B8242D" w:rsidRDefault="00B8242D" w:rsidP="00B8242D">
      <w:r w:rsidRPr="00B8242D">
        <w:t xml:space="preserve">Senate Judiciary Committee Chairman Patrick Leahy (D-Vt.) is hoping to advance </w:t>
      </w:r>
    </w:p>
    <w:p w:rsidR="00B8242D" w:rsidRPr="00B8242D" w:rsidRDefault="00B8242D" w:rsidP="00B8242D">
      <w:r w:rsidRPr="00B8242D">
        <w:t>AND</w:t>
      </w:r>
    </w:p>
    <w:p w:rsidR="00B8242D" w:rsidRPr="00B8242D" w:rsidRDefault="00B8242D" w:rsidP="00B8242D">
      <w:proofErr w:type="gramStart"/>
      <w:r w:rsidRPr="00B8242D">
        <w:t>are</w:t>
      </w:r>
      <w:proofErr w:type="gramEnd"/>
      <w:r w:rsidRPr="00B8242D">
        <w:t xml:space="preserve"> senators. What they do is cut deals,” the lobbyist said.</w:t>
      </w:r>
    </w:p>
    <w:p w:rsidR="00B8242D" w:rsidRPr="00B8242D" w:rsidRDefault="00B8242D" w:rsidP="00B8242D"/>
    <w:p w:rsidR="00B8242D" w:rsidRPr="00B8242D" w:rsidRDefault="00B8242D" w:rsidP="00B8242D">
      <w:pPr>
        <w:pStyle w:val="Heading2"/>
        <w:rPr>
          <w:rFonts w:ascii="Calibri" w:hAnsi="Calibri" w:cs="Times New Roman"/>
        </w:rPr>
      </w:pPr>
      <w:r w:rsidRPr="00B8242D">
        <w:rPr>
          <w:rFonts w:ascii="Calibri" w:hAnsi="Calibri" w:cs="Times New Roman"/>
        </w:rPr>
        <w:t>AT PC Low/Thumpers</w:t>
      </w:r>
    </w:p>
    <w:p w:rsidR="00B8242D" w:rsidRPr="00B8242D" w:rsidRDefault="00B8242D" w:rsidP="00B8242D">
      <w:pPr>
        <w:rPr>
          <w:rStyle w:val="StyleStyleBold12pt"/>
        </w:rPr>
      </w:pPr>
      <w:r w:rsidRPr="00B8242D">
        <w:rPr>
          <w:rStyle w:val="StyleStyleBold12pt"/>
        </w:rPr>
        <w:t xml:space="preserve">Prefer issue specific uniqueness – the reforms have already passed the house and are the first piece of legislation after the recess – only the plan could derail that – all their thumpers are coming in the weeks after patent reform – that’s Pappas – more </w:t>
      </w:r>
      <w:proofErr w:type="spellStart"/>
      <w:r w:rsidRPr="00B8242D">
        <w:rPr>
          <w:rStyle w:val="StyleStyleBold12pt"/>
        </w:rPr>
        <w:t>ev</w:t>
      </w:r>
      <w:proofErr w:type="spellEnd"/>
    </w:p>
    <w:p w:rsidR="00B8242D" w:rsidRPr="00B8242D" w:rsidRDefault="00B8242D" w:rsidP="00B8242D">
      <w:r w:rsidRPr="00B8242D">
        <w:rPr>
          <w:rStyle w:val="StyleStyleBold12pt"/>
        </w:rPr>
        <w:t xml:space="preserve">Chandler 3/3/14 </w:t>
      </w:r>
      <w:r w:rsidRPr="00B8242D">
        <w:t xml:space="preserve">Cisco chief compliance officer, Mark, and Mike Dillon, senior vice president, general counsel, and corporate secretary of Adobe Systems Incorporated, “Window of opportunity for action on patent reform,” </w:t>
      </w:r>
      <w:hyperlink r:id="rId17" w:history="1">
        <w:r w:rsidRPr="00B8242D">
          <w:rPr>
            <w:rStyle w:val="Hyperlink"/>
          </w:rPr>
          <w:t>http://thehill.com/blogs/congress-blog/technology/199566-window-of-opportunity-for-action-on-patent-reform</w:t>
        </w:r>
      </w:hyperlink>
    </w:p>
    <w:p w:rsidR="00B8242D" w:rsidRPr="00B8242D" w:rsidRDefault="00B8242D" w:rsidP="00B8242D">
      <w:r w:rsidRPr="00B8242D">
        <w:t>At a time when Congress is tied up in knots on a range of issues</w:t>
      </w:r>
    </w:p>
    <w:p w:rsidR="00B8242D" w:rsidRPr="00B8242D" w:rsidRDefault="00B8242D" w:rsidP="00B8242D">
      <w:r w:rsidRPr="00B8242D">
        <w:t>AND</w:t>
      </w:r>
    </w:p>
    <w:p w:rsidR="00B8242D" w:rsidRPr="00B8242D" w:rsidRDefault="00B8242D" w:rsidP="00B8242D">
      <w:proofErr w:type="gramStart"/>
      <w:r w:rsidRPr="00B8242D">
        <w:t>find</w:t>
      </w:r>
      <w:proofErr w:type="gramEnd"/>
      <w:r w:rsidRPr="00B8242D">
        <w:t xml:space="preserve"> common ground, just as their colleagues in the House have done.</w:t>
      </w:r>
    </w:p>
    <w:p w:rsidR="00B8242D" w:rsidRPr="00B8242D" w:rsidRDefault="00B8242D" w:rsidP="00B8242D"/>
    <w:p w:rsidR="00B8242D" w:rsidRPr="00B8242D" w:rsidRDefault="00B8242D" w:rsidP="00B8242D">
      <w:pPr>
        <w:pStyle w:val="Heading2"/>
        <w:rPr>
          <w:rFonts w:ascii="Calibri" w:hAnsi="Calibri" w:cs="Times New Roman"/>
        </w:rPr>
      </w:pPr>
      <w:r w:rsidRPr="00B8242D">
        <w:rPr>
          <w:rFonts w:ascii="Calibri" w:hAnsi="Calibri" w:cs="Times New Roman"/>
        </w:rPr>
        <w:t>AT Plan = Win</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The plan is a flip-flop from Obama – Gross keeps action unpopular</w:t>
      </w:r>
    </w:p>
    <w:p w:rsidR="00B8242D" w:rsidRPr="00B8242D" w:rsidRDefault="00B8242D" w:rsidP="00B8242D">
      <w:r w:rsidRPr="00B8242D">
        <w:rPr>
          <w:rStyle w:val="StyleStyleBold12pt"/>
        </w:rPr>
        <w:t xml:space="preserve">Adams and </w:t>
      </w:r>
      <w:proofErr w:type="spellStart"/>
      <w:r w:rsidRPr="00B8242D">
        <w:rPr>
          <w:rStyle w:val="StyleStyleBold12pt"/>
        </w:rPr>
        <w:t>Trotta</w:t>
      </w:r>
      <w:proofErr w:type="spellEnd"/>
      <w:r w:rsidRPr="00B8242D">
        <w:rPr>
          <w:rStyle w:val="StyleStyleBold12pt"/>
        </w:rPr>
        <w:t xml:space="preserve"> 2/4</w:t>
      </w:r>
      <w:r w:rsidRPr="00B8242D">
        <w:t xml:space="preserve"> (Staff Writers for Reuters, Miami and Havana News, “U.S. policy change on Cuba stalled - by Obama”, </w:t>
      </w:r>
      <w:hyperlink r:id="rId18" w:history="1">
        <w:r w:rsidRPr="00B8242D">
          <w:t>http://www.reuters.com/article/2014/02/06/us-usa-cuba-idUSBREA150WV20140206</w:t>
        </w:r>
      </w:hyperlink>
      <w:r w:rsidRPr="00B8242D">
        <w:t>, ZS)</w:t>
      </w:r>
    </w:p>
    <w:p w:rsidR="00B8242D" w:rsidRPr="00B8242D" w:rsidRDefault="00B8242D" w:rsidP="00B8242D">
      <w:r w:rsidRPr="00B8242D">
        <w:t xml:space="preserve">(Reuters) - U.S. relations with Cuba are at their best </w:t>
      </w:r>
    </w:p>
    <w:p w:rsidR="00B8242D" w:rsidRPr="00B8242D" w:rsidRDefault="00B8242D" w:rsidP="00B8242D">
      <w:r w:rsidRPr="00B8242D">
        <w:t>AND</w:t>
      </w:r>
    </w:p>
    <w:p w:rsidR="00B8242D" w:rsidRPr="00B8242D" w:rsidRDefault="00B8242D" w:rsidP="00B8242D">
      <w:proofErr w:type="gramStart"/>
      <w:r w:rsidRPr="00B8242D">
        <w:t>wants</w:t>
      </w:r>
      <w:proofErr w:type="gramEnd"/>
      <w:r w:rsidRPr="00B8242D">
        <w:t xml:space="preserve"> improved relations but is unwilling to make concessions just to please Washington.</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 xml:space="preserve">The plan drains political capital and derails other legislative initiatives </w:t>
      </w:r>
    </w:p>
    <w:p w:rsidR="00B8242D" w:rsidRPr="00B8242D" w:rsidRDefault="00B8242D" w:rsidP="00B8242D">
      <w:pPr>
        <w:rPr>
          <w:b/>
          <w:sz w:val="24"/>
        </w:rPr>
      </w:pPr>
      <w:proofErr w:type="spellStart"/>
      <w:r w:rsidRPr="00B8242D">
        <w:rPr>
          <w:rStyle w:val="StyleStyleBold12pt"/>
        </w:rPr>
        <w:t>LeoGrande</w:t>
      </w:r>
      <w:proofErr w:type="spellEnd"/>
      <w:r w:rsidRPr="00B8242D">
        <w:rPr>
          <w:rStyle w:val="StyleStyleBold12pt"/>
        </w:rPr>
        <w:t xml:space="preserve"> 12 </w:t>
      </w:r>
      <w:r w:rsidRPr="00B8242D">
        <w:t xml:space="preserve">[William M. </w:t>
      </w:r>
      <w:proofErr w:type="spellStart"/>
      <w:r w:rsidRPr="00B8242D">
        <w:t>LeoGrande</w:t>
      </w:r>
      <w:proofErr w:type="spellEnd"/>
      <w:r w:rsidRPr="00B8242D">
        <w:t xml:space="preserve"> School of Public Affairs American University, Professor of Government and a specialist in Latin American politics and U.S. foreign policy toward Latin America, Professor </w:t>
      </w:r>
      <w:proofErr w:type="spellStart"/>
      <w:r w:rsidRPr="00B8242D">
        <w:t>LeoGrande</w:t>
      </w:r>
      <w:proofErr w:type="spellEnd"/>
      <w:r w:rsidRPr="00B8242D">
        <w:t xml:space="preserve"> has been a frequent adviser to government and private sector agencies, 12/18/12, http://www.american.edu/clals/upload/LeoGrande-Fresh-Start.pdf]</w:t>
      </w:r>
    </w:p>
    <w:p w:rsidR="00B8242D" w:rsidRPr="00B8242D" w:rsidRDefault="00B8242D" w:rsidP="00B8242D">
      <w:r w:rsidRPr="00B8242D">
        <w:t xml:space="preserve">The Republicans' sweeping victory in the 2010 mid-term elections put the House back </w:t>
      </w:r>
    </w:p>
    <w:p w:rsidR="00B8242D" w:rsidRPr="00B8242D" w:rsidRDefault="00B8242D" w:rsidP="00B8242D">
      <w:r w:rsidRPr="00B8242D">
        <w:t>AND</w:t>
      </w:r>
    </w:p>
    <w:p w:rsidR="00B8242D" w:rsidRPr="00B8242D" w:rsidRDefault="00B8242D" w:rsidP="00B8242D">
      <w:proofErr w:type="gramStart"/>
      <w:r w:rsidRPr="00B8242D">
        <w:t>executive</w:t>
      </w:r>
      <w:proofErr w:type="gramEnd"/>
      <w:r w:rsidRPr="00B8242D">
        <w:t xml:space="preserve"> authority to selectively loosen the embargo for both commerce and travel.42</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Increasing Cuban Engagement requires PC – spills over derailing Obamas top congressional priorities</w:t>
      </w:r>
    </w:p>
    <w:p w:rsidR="00B8242D" w:rsidRPr="00B8242D" w:rsidRDefault="00B8242D" w:rsidP="00B8242D">
      <w:pPr>
        <w:rPr>
          <w:b/>
          <w:sz w:val="24"/>
        </w:rPr>
      </w:pPr>
      <w:proofErr w:type="spellStart"/>
      <w:r w:rsidRPr="00B8242D">
        <w:rPr>
          <w:rStyle w:val="StyleStyleBold12pt"/>
        </w:rPr>
        <w:t>Kupchan</w:t>
      </w:r>
      <w:proofErr w:type="spellEnd"/>
      <w:r w:rsidRPr="00B8242D">
        <w:rPr>
          <w:rStyle w:val="StyleStyleBold12pt"/>
        </w:rPr>
        <w:t xml:space="preserve"> 10 </w:t>
      </w:r>
      <w:r w:rsidRPr="00B8242D">
        <w:t xml:space="preserve">(Charles A. </w:t>
      </w:r>
      <w:proofErr w:type="spellStart"/>
      <w:r w:rsidRPr="00B8242D">
        <w:t>Kupchan</w:t>
      </w:r>
      <w:proofErr w:type="spellEnd"/>
      <w:r w:rsidRPr="00B8242D">
        <w:t xml:space="preserve">, professor of International Affairs at Georgetown University and a Senior Fellow at the Council on Foreign Relations, Mar/Apr 2010, “Enemies Into Friends”, Foreign Affairs, </w:t>
      </w:r>
      <w:proofErr w:type="spellStart"/>
      <w:r w:rsidRPr="00B8242D">
        <w:t>Proquest</w:t>
      </w:r>
      <w:proofErr w:type="spellEnd"/>
      <w:r w:rsidRPr="00B8242D">
        <w:t>)</w:t>
      </w:r>
    </w:p>
    <w:p w:rsidR="00B8242D" w:rsidRPr="00B8242D" w:rsidRDefault="00B8242D" w:rsidP="00B8242D">
      <w:r w:rsidRPr="00B8242D">
        <w:t xml:space="preserve">IF THE Obama administrations tentative engagement with the United States' rivals is to be more </w:t>
      </w:r>
    </w:p>
    <w:p w:rsidR="00B8242D" w:rsidRPr="00B8242D" w:rsidRDefault="00B8242D" w:rsidP="00B8242D">
      <w:r w:rsidRPr="00B8242D">
        <w:t>AND</w:t>
      </w:r>
    </w:p>
    <w:p w:rsidR="00B8242D" w:rsidRPr="00B8242D" w:rsidRDefault="00B8242D" w:rsidP="00B8242D">
      <w:proofErr w:type="gramStart"/>
      <w:r w:rsidRPr="00B8242D">
        <w:t>he</w:t>
      </w:r>
      <w:proofErr w:type="gramEnd"/>
      <w:r w:rsidRPr="00B8242D">
        <w:t xml:space="preserve"> will need if he is to succeed in turning enemies into friends.</w:t>
      </w:r>
    </w:p>
    <w:p w:rsidR="00B8242D" w:rsidRPr="00B8242D" w:rsidRDefault="00B8242D" w:rsidP="00B8242D"/>
    <w:p w:rsidR="00B8242D" w:rsidRPr="00B8242D" w:rsidRDefault="00B8242D" w:rsidP="00B8242D">
      <w:pPr>
        <w:pStyle w:val="Heading2"/>
        <w:rPr>
          <w:rStyle w:val="StyleStyleBold12pt"/>
          <w:rFonts w:ascii="Calibri" w:hAnsi="Calibri" w:cs="Times New Roman"/>
          <w:b/>
          <w:sz w:val="44"/>
          <w:u w:val="double"/>
        </w:rPr>
      </w:pPr>
      <w:r w:rsidRPr="00B8242D">
        <w:rPr>
          <w:rFonts w:ascii="Calibri" w:hAnsi="Calibri" w:cs="Times New Roman"/>
        </w:rPr>
        <w:t>AT Winner’s Win</w:t>
      </w:r>
    </w:p>
    <w:p w:rsidR="00B8242D" w:rsidRPr="00B8242D" w:rsidRDefault="00B8242D" w:rsidP="00B8242D">
      <w:pPr>
        <w:rPr>
          <w:rStyle w:val="StyleStyleBold12pt"/>
        </w:rPr>
      </w:pPr>
      <w:r w:rsidRPr="00B8242D">
        <w:rPr>
          <w:rStyle w:val="StyleStyleBold12pt"/>
        </w:rPr>
        <w:t>Empirics prove – capital is finite and legislation only decrease it</w:t>
      </w:r>
    </w:p>
    <w:p w:rsidR="00B8242D" w:rsidRPr="00B8242D" w:rsidRDefault="00B8242D" w:rsidP="00B8242D">
      <w:proofErr w:type="spellStart"/>
      <w:r w:rsidRPr="00B8242D">
        <w:rPr>
          <w:rStyle w:val="StyleStyleBold12pt"/>
        </w:rPr>
        <w:t>Eberly</w:t>
      </w:r>
      <w:proofErr w:type="spellEnd"/>
      <w:r w:rsidRPr="00B8242D">
        <w:rPr>
          <w:rStyle w:val="StyleStyleBold12pt"/>
        </w:rPr>
        <w:t xml:space="preserve"> ’13</w:t>
      </w:r>
      <w:r w:rsidRPr="00B8242D">
        <w:t xml:space="preserve"> [1/21/13, Todd </w:t>
      </w:r>
      <w:proofErr w:type="spellStart"/>
      <w:r w:rsidRPr="00B8242D">
        <w:t>Eberly</w:t>
      </w:r>
      <w:proofErr w:type="spellEnd"/>
      <w:r w:rsidRPr="00B8242D">
        <w:t xml:space="preserve"> is coordinator of Public Policy Studies and assistant professor in the Department of Political Science at St. Mary's College of Maryland. His email is teeberly@smcm.edu. This article is excerpted from his book, co-authored with Steven </w:t>
      </w:r>
      <w:proofErr w:type="spellStart"/>
      <w:r w:rsidRPr="00B8242D">
        <w:t>Schier</w:t>
      </w:r>
      <w:proofErr w:type="spellEnd"/>
      <w:r w:rsidRPr="00B8242D">
        <w:t xml:space="preserve">, "American Government and Popular Discontent: Stability without Success," to published later this year by </w:t>
      </w:r>
      <w:proofErr w:type="spellStart"/>
      <w:r w:rsidRPr="00B8242D">
        <w:t>Routledge</w:t>
      </w:r>
      <w:proofErr w:type="spellEnd"/>
      <w:r w:rsidRPr="00B8242D">
        <w:t xml:space="preserve"> Press. “The presidential power trap,” http://articles.baltimoresun.com/2013-01-21/news/bs-ed-political-capital-20130121_1_political-system-george-hw-bush-party-support/2]</w:t>
      </w:r>
    </w:p>
    <w:p w:rsidR="00B8242D" w:rsidRPr="00B8242D" w:rsidRDefault="00B8242D" w:rsidP="00B8242D">
      <w:r w:rsidRPr="00B8242D">
        <w:t xml:space="preserve">As Barack Obama prepares to be sworn in for the second time as president of </w:t>
      </w:r>
    </w:p>
    <w:p w:rsidR="00B8242D" w:rsidRPr="00B8242D" w:rsidRDefault="00B8242D" w:rsidP="00B8242D">
      <w:r w:rsidRPr="00B8242D">
        <w:t>AND</w:t>
      </w:r>
    </w:p>
    <w:p w:rsidR="00B8242D" w:rsidRPr="00B8242D" w:rsidRDefault="00B8242D" w:rsidP="00B8242D">
      <w:proofErr w:type="gramStart"/>
      <w:r w:rsidRPr="00B8242D">
        <w:t>the</w:t>
      </w:r>
      <w:proofErr w:type="gramEnd"/>
      <w:r w:rsidRPr="00B8242D">
        <w:t xml:space="preserve"> current president's mind today as he takes his second oath of office.</w:t>
      </w:r>
    </w:p>
    <w:p w:rsidR="00B8242D" w:rsidRPr="00B8242D" w:rsidRDefault="00B8242D" w:rsidP="00B8242D">
      <w:pPr>
        <w:rPr>
          <w:rStyle w:val="StyleStyleBold12pt"/>
        </w:rPr>
      </w:pPr>
    </w:p>
    <w:p w:rsidR="00B8242D" w:rsidRPr="00B8242D" w:rsidRDefault="00B8242D" w:rsidP="00B8242D">
      <w:pPr>
        <w:rPr>
          <w:rStyle w:val="StyleStyleBold12pt"/>
        </w:rPr>
      </w:pPr>
      <w:r w:rsidRPr="00B8242D">
        <w:rPr>
          <w:rStyle w:val="StyleStyleBold12pt"/>
        </w:rPr>
        <w:t xml:space="preserve">Comparative evidence – our internal link is </w:t>
      </w:r>
      <w:r w:rsidRPr="00B8242D">
        <w:rPr>
          <w:rStyle w:val="StyleStyleBold12pt"/>
          <w:u w:val="single"/>
        </w:rPr>
        <w:t>MORE</w:t>
      </w:r>
      <w:r w:rsidRPr="00B8242D">
        <w:rPr>
          <w:rStyle w:val="StyleStyleBold12pt"/>
        </w:rPr>
        <w:t xml:space="preserve"> likely</w:t>
      </w:r>
    </w:p>
    <w:p w:rsidR="00B8242D" w:rsidRPr="00B8242D" w:rsidRDefault="00B8242D" w:rsidP="00B8242D">
      <w:proofErr w:type="spellStart"/>
      <w:r w:rsidRPr="00B8242D">
        <w:rPr>
          <w:rStyle w:val="StyleStyleBold12pt"/>
        </w:rPr>
        <w:t>Gergen</w:t>
      </w:r>
      <w:proofErr w:type="spellEnd"/>
      <w:r w:rsidRPr="00B8242D">
        <w:rPr>
          <w:rStyle w:val="StyleStyleBold12pt"/>
        </w:rPr>
        <w:t xml:space="preserve"> 1/19</w:t>
      </w:r>
      <w:r w:rsidRPr="00B8242D">
        <w:t xml:space="preserve"> (David, CNN Senior Political Analyst, 1/19/13, Obama 2.0: Smarter, tougher -but wiser</w:t>
      </w:r>
      <w:proofErr w:type="gramStart"/>
      <w:r w:rsidRPr="00B8242D">
        <w:t>?,</w:t>
      </w:r>
      <w:proofErr w:type="gramEnd"/>
      <w:r w:rsidRPr="00B8242D">
        <w:t xml:space="preserve"> www.cnn.com/2013/01/18/opinion/gergen-obama-two/index.html?hpt=hp_c1)</w:t>
      </w:r>
    </w:p>
    <w:p w:rsidR="00B8242D" w:rsidRPr="00B8242D" w:rsidRDefault="00B8242D" w:rsidP="00B8242D">
      <w:r w:rsidRPr="00B8242D">
        <w:t xml:space="preserve">Smarter, tougher, bolder -his new style is paying off politically. But </w:t>
      </w:r>
    </w:p>
    <w:p w:rsidR="00B8242D" w:rsidRPr="00B8242D" w:rsidRDefault="00B8242D" w:rsidP="00B8242D">
      <w:r w:rsidRPr="00B8242D">
        <w:t>AND</w:t>
      </w:r>
    </w:p>
    <w:p w:rsidR="00B8242D" w:rsidRPr="00B8242D" w:rsidRDefault="00B8242D" w:rsidP="00B8242D">
      <w:proofErr w:type="gramStart"/>
      <w:r w:rsidRPr="00B8242D">
        <w:t>for</w:t>
      </w:r>
      <w:proofErr w:type="gramEnd"/>
      <w:r w:rsidRPr="00B8242D">
        <w:t xml:space="preserve"> a "grand bargain" appear to be hanging by a thread.</w:t>
      </w:r>
    </w:p>
    <w:p w:rsidR="00B8242D" w:rsidRPr="00B8242D" w:rsidRDefault="00B8242D" w:rsidP="00B8242D">
      <w:pPr>
        <w:rPr>
          <w:rStyle w:val="StyleStyleBold12pt"/>
        </w:rPr>
      </w:pPr>
    </w:p>
    <w:p w:rsidR="00B8242D" w:rsidRPr="00B8242D" w:rsidRDefault="00B8242D" w:rsidP="00B8242D"/>
    <w:p w:rsidR="00B8242D" w:rsidRPr="00B8242D" w:rsidRDefault="00B8242D" w:rsidP="00B8242D"/>
    <w:p w:rsidR="00B45FE9" w:rsidRPr="00B8242D" w:rsidRDefault="00B45FE9" w:rsidP="007A3515"/>
    <w:sectPr w:rsidR="00B45FE9" w:rsidRPr="00B8242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42D" w:rsidRDefault="00B8242D" w:rsidP="00E46E7E">
      <w:r>
        <w:separator/>
      </w:r>
    </w:p>
  </w:endnote>
  <w:endnote w:type="continuationSeparator" w:id="0">
    <w:p w:rsidR="00B8242D" w:rsidRDefault="00B8242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42D" w:rsidRDefault="00B8242D" w:rsidP="00E46E7E">
      <w:r>
        <w:separator/>
      </w:r>
    </w:p>
  </w:footnote>
  <w:footnote w:type="continuationSeparator" w:id="0">
    <w:p w:rsidR="00B8242D" w:rsidRDefault="00B8242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42D"/>
    <w:rsid w:val="000140EC"/>
    <w:rsid w:val="00016A35"/>
    <w:rsid w:val="000C16B3"/>
    <w:rsid w:val="00115B22"/>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03727"/>
    <w:rsid w:val="00672258"/>
    <w:rsid w:val="0067575B"/>
    <w:rsid w:val="00692C26"/>
    <w:rsid w:val="006F2D3D"/>
    <w:rsid w:val="00700835"/>
    <w:rsid w:val="00726F87"/>
    <w:rsid w:val="007333B9"/>
    <w:rsid w:val="007554F0"/>
    <w:rsid w:val="00772008"/>
    <w:rsid w:val="00791B7D"/>
    <w:rsid w:val="007A17C3"/>
    <w:rsid w:val="007A3515"/>
    <w:rsid w:val="007B41C6"/>
    <w:rsid w:val="007D7924"/>
    <w:rsid w:val="007E470C"/>
    <w:rsid w:val="007E5F71"/>
    <w:rsid w:val="00821415"/>
    <w:rsid w:val="0083768F"/>
    <w:rsid w:val="00837958"/>
    <w:rsid w:val="00892BAF"/>
    <w:rsid w:val="00897895"/>
    <w:rsid w:val="0091595A"/>
    <w:rsid w:val="009165EA"/>
    <w:rsid w:val="009829F2"/>
    <w:rsid w:val="00993F61"/>
    <w:rsid w:val="009B0746"/>
    <w:rsid w:val="009C198B"/>
    <w:rsid w:val="009D207E"/>
    <w:rsid w:val="009E5822"/>
    <w:rsid w:val="009E691A"/>
    <w:rsid w:val="00A074CB"/>
    <w:rsid w:val="00A369C4"/>
    <w:rsid w:val="00A47986"/>
    <w:rsid w:val="00A51A57"/>
    <w:rsid w:val="00A91A24"/>
    <w:rsid w:val="00AC0E99"/>
    <w:rsid w:val="00AF1E67"/>
    <w:rsid w:val="00AF2035"/>
    <w:rsid w:val="00AF5046"/>
    <w:rsid w:val="00AF70D4"/>
    <w:rsid w:val="00B169A1"/>
    <w:rsid w:val="00B33E0C"/>
    <w:rsid w:val="00B45FE9"/>
    <w:rsid w:val="00B55D49"/>
    <w:rsid w:val="00B65E97"/>
    <w:rsid w:val="00B8242D"/>
    <w:rsid w:val="00B84180"/>
    <w:rsid w:val="00BA5904"/>
    <w:rsid w:val="00BE63EA"/>
    <w:rsid w:val="00BF47D5"/>
    <w:rsid w:val="00C428E7"/>
    <w:rsid w:val="00C42A3C"/>
    <w:rsid w:val="00C57F50"/>
    <w:rsid w:val="00C851BD"/>
    <w:rsid w:val="00CC66E5"/>
    <w:rsid w:val="00CD2C6D"/>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DF3557"/>
    <w:rsid w:val="00E1769F"/>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Heading 2 Char2 Char,Heading 2 Char1 Char Char"/>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Bold Underline"/>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4"/>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Analytic Text"/>
    <w:basedOn w:val="DefaultParagraphFont"/>
    <w:uiPriority w:val="99"/>
    <w:unhideWhenUsed/>
    <w:rsid w:val="00C57F50"/>
    <w:rPr>
      <w:color w:val="0000FF" w:themeColor="hyperlink"/>
      <w:u w:val="single"/>
    </w:rPr>
  </w:style>
  <w:style w:type="character" w:customStyle="1" w:styleId="UnderlineBold">
    <w:name w:val="Underline + Bold"/>
    <w:uiPriority w:val="1"/>
    <w:qFormat/>
    <w:rsid w:val="00B8242D"/>
    <w:rPr>
      <w:b/>
      <w:sz w:val="20"/>
      <w:u w:val="single"/>
    </w:rPr>
  </w:style>
  <w:style w:type="paragraph" w:customStyle="1" w:styleId="Tagtemplate">
    <w:name w:val="Tagtemplate"/>
    <w:basedOn w:val="Normal"/>
    <w:link w:val="TagtemplateChar"/>
    <w:autoRedefine/>
    <w:qFormat/>
    <w:rsid w:val="00B8242D"/>
    <w:pPr>
      <w:keepNext/>
      <w:keepLines/>
    </w:pPr>
    <w:rPr>
      <w:rFonts w:ascii="Arial" w:eastAsia="Calibri" w:hAnsi="Arial" w:cs="Times New Roman"/>
      <w:b/>
      <w:sz w:val="24"/>
      <w:szCs w:val="22"/>
    </w:rPr>
  </w:style>
  <w:style w:type="character" w:customStyle="1" w:styleId="TagtemplateChar">
    <w:name w:val="Tagtemplate Char"/>
    <w:link w:val="Tagtemplate"/>
    <w:rsid w:val="00B8242D"/>
    <w:rPr>
      <w:rFonts w:ascii="Arial" w:eastAsia="Calibri" w:hAnsi="Arial" w:cs="Times New Roman"/>
      <w:b/>
      <w:szCs w:val="22"/>
    </w:rPr>
  </w:style>
  <w:style w:type="character" w:customStyle="1" w:styleId="apple-converted-space">
    <w:name w:val="apple-converted-space"/>
    <w:rsid w:val="00B8242D"/>
    <w:rPr>
      <w:rFonts w:cs="Times New Roman"/>
    </w:rPr>
  </w:style>
  <w:style w:type="character" w:customStyle="1" w:styleId="BoldUnderlineChar">
    <w:name w:val="BoldUnderline Char"/>
    <w:link w:val="BoldUnderline"/>
    <w:locked/>
    <w:rsid w:val="00B8242D"/>
    <w:rPr>
      <w:rFonts w:eastAsia="Times New Roman"/>
      <w:b/>
      <w:u w:val="single"/>
    </w:rPr>
  </w:style>
  <w:style w:type="paragraph" w:customStyle="1" w:styleId="BoldUnderline">
    <w:name w:val="BoldUnderline"/>
    <w:link w:val="BoldUnderlineChar"/>
    <w:rsid w:val="00B8242D"/>
    <w:pPr>
      <w:spacing w:beforeLines="1"/>
    </w:pPr>
    <w:rPr>
      <w:rFonts w:eastAsia="Times New Roman"/>
      <w:b/>
      <w:u w:val="single"/>
    </w:rPr>
  </w:style>
  <w:style w:type="character" w:customStyle="1" w:styleId="Style8pt">
    <w:name w:val="Style 8 pt"/>
    <w:uiPriority w:val="99"/>
    <w:rsid w:val="00B8242D"/>
    <w:rPr>
      <w:rFonts w:ascii="Times New Roman" w:hAnsi="Times New Roman" w:cs="Times New Roman" w:hint="default"/>
      <w:sz w:val="16"/>
    </w:rPr>
  </w:style>
  <w:style w:type="character" w:customStyle="1" w:styleId="underline">
    <w:name w:val="underline"/>
    <w:basedOn w:val="DefaultParagraphFont"/>
    <w:link w:val="textbold"/>
    <w:qFormat/>
    <w:rsid w:val="00B8242D"/>
    <w:rPr>
      <w:rFonts w:ascii="Times New Roman" w:hAnsi="Times New Roman"/>
      <w:sz w:val="22"/>
      <w:u w:val="single"/>
    </w:rPr>
  </w:style>
  <w:style w:type="paragraph" w:customStyle="1" w:styleId="textbold">
    <w:name w:val="text bold"/>
    <w:basedOn w:val="Normal"/>
    <w:link w:val="underline"/>
    <w:qFormat/>
    <w:rsid w:val="00B8242D"/>
    <w:pPr>
      <w:ind w:left="720"/>
      <w:jc w:val="both"/>
    </w:pPr>
    <w:rPr>
      <w:rFonts w:ascii="Times New Roman" w:hAnsi="Times New Roman"/>
      <w:sz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8242D"/>
    <w:pPr>
      <w:spacing w:before="100" w:beforeAutospacing="1" w:after="100" w:afterAutospacing="1"/>
    </w:pPr>
    <w:rPr>
      <w:rFonts w:ascii="Times" w:hAnsi="Times" w:cs="Times New Roman"/>
      <w:szCs w:val="20"/>
    </w:rPr>
  </w:style>
  <w:style w:type="character" w:customStyle="1" w:styleId="wikiexternallink">
    <w:name w:val="wikiexternallink"/>
    <w:basedOn w:val="DefaultParagraphFont"/>
    <w:rsid w:val="00B8242D"/>
  </w:style>
  <w:style w:type="character" w:customStyle="1" w:styleId="wikigeneratedlinkcontent">
    <w:name w:val="wikigeneratedlinkcontent"/>
    <w:basedOn w:val="DefaultParagraphFont"/>
    <w:rsid w:val="00B8242D"/>
  </w:style>
  <w:style w:type="character" w:styleId="Strong">
    <w:name w:val="Strong"/>
    <w:basedOn w:val="DefaultParagraphFont"/>
    <w:uiPriority w:val="22"/>
    <w:qFormat/>
    <w:rsid w:val="00B8242D"/>
    <w:rPr>
      <w:b/>
      <w:bCs/>
    </w:rPr>
  </w:style>
  <w:style w:type="paragraph" w:customStyle="1" w:styleId="H4Tag">
    <w:name w:val="H4 Tag"/>
    <w:basedOn w:val="Normal"/>
    <w:next w:val="Normal"/>
    <w:qFormat/>
    <w:rsid w:val="00B8242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B8242D"/>
    <w:pPr>
      <w:ind w:left="288" w:right="288"/>
    </w:pPr>
    <w:rPr>
      <w:rFonts w:ascii="Times New Roman" w:eastAsia="Times New Roman" w:hAnsi="Times New Roman" w:cs="Times New Roman"/>
      <w:sz w:val="16"/>
    </w:rPr>
  </w:style>
  <w:style w:type="character" w:customStyle="1" w:styleId="cardChar">
    <w:name w:val="card Char"/>
    <w:link w:val="card"/>
    <w:rsid w:val="00B8242D"/>
    <w:rPr>
      <w:rFonts w:ascii="Times New Roman" w:eastAsia="Times New Roman" w:hAnsi="Times New Roman" w:cs="Times New Roman"/>
      <w:sz w:val="16"/>
    </w:rPr>
  </w:style>
  <w:style w:type="paragraph" w:customStyle="1" w:styleId="tag">
    <w:name w:val="tag"/>
    <w:basedOn w:val="Normal"/>
    <w:next w:val="Normal"/>
    <w:link w:val="tagChar"/>
    <w:qFormat/>
    <w:rsid w:val="00B8242D"/>
    <w:rPr>
      <w:rFonts w:ascii="Times New Roman" w:eastAsia="Times New Roman" w:hAnsi="Times New Roman" w:cs="Times New Roman"/>
      <w:b/>
      <w:sz w:val="22"/>
      <w:szCs w:val="20"/>
    </w:rPr>
  </w:style>
  <w:style w:type="character" w:customStyle="1" w:styleId="tagChar">
    <w:name w:val="tag Char"/>
    <w:basedOn w:val="DefaultParagraphFont"/>
    <w:link w:val="tag"/>
    <w:rsid w:val="00B8242D"/>
    <w:rPr>
      <w:rFonts w:ascii="Times New Roman" w:eastAsia="Times New Roman" w:hAnsi="Times New Roman" w:cs="Times New Roman"/>
      <w:b/>
      <w:sz w:val="22"/>
      <w:szCs w:val="20"/>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B8242D"/>
    <w:rPr>
      <w:b w:val="0"/>
      <w:bCs/>
      <w:sz w:val="20"/>
      <w:u w:val="single"/>
    </w:rPr>
  </w:style>
  <w:style w:type="paragraph" w:customStyle="1" w:styleId="cardtext">
    <w:name w:val="card text"/>
    <w:basedOn w:val="Normal"/>
    <w:link w:val="cardtextChar"/>
    <w:qFormat/>
    <w:rsid w:val="00B8242D"/>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B8242D"/>
    <w:rPr>
      <w:rFonts w:ascii="Times New Roman" w:eastAsiaTheme="minorHAnsi" w:hAnsi="Times New Roman" w:cs="Calibri"/>
      <w:sz w:val="22"/>
      <w:szCs w:val="22"/>
    </w:rPr>
  </w:style>
  <w:style w:type="character" w:styleId="HTMLCite">
    <w:name w:val="HTML Cite"/>
    <w:uiPriority w:val="99"/>
    <w:rsid w:val="00B8242D"/>
    <w:rPr>
      <w:i/>
      <w:iCs/>
    </w:rPr>
  </w:style>
  <w:style w:type="character" w:customStyle="1" w:styleId="slug-pub-date">
    <w:name w:val="slug-pub-date"/>
    <w:basedOn w:val="DefaultParagraphFont"/>
    <w:rsid w:val="00B8242D"/>
  </w:style>
  <w:style w:type="character" w:customStyle="1" w:styleId="slug-vol">
    <w:name w:val="slug-vol"/>
    <w:basedOn w:val="DefaultParagraphFont"/>
    <w:rsid w:val="00B8242D"/>
  </w:style>
  <w:style w:type="character" w:customStyle="1" w:styleId="slug-issue">
    <w:name w:val="slug-issue"/>
    <w:basedOn w:val="DefaultParagraphFont"/>
    <w:rsid w:val="00B8242D"/>
  </w:style>
  <w:style w:type="character" w:customStyle="1" w:styleId="slug-pages">
    <w:name w:val="slug-pages"/>
    <w:basedOn w:val="DefaultParagraphFont"/>
    <w:rsid w:val="00B8242D"/>
  </w:style>
  <w:style w:type="paragraph" w:customStyle="1" w:styleId="PocketHeading1">
    <w:name w:val="Pocket Heading 1"/>
    <w:basedOn w:val="Normal"/>
    <w:next w:val="Normal"/>
    <w:qFormat/>
    <w:rsid w:val="00B8242D"/>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B8242D"/>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8242D"/>
    <w:rPr>
      <w:rFonts w:ascii="Times" w:hAnsi="Times" w:cs="Times New Roman"/>
      <w:sz w:val="20"/>
      <w:szCs w:val="20"/>
    </w:rPr>
  </w:style>
  <w:style w:type="paragraph" w:customStyle="1" w:styleId="citenon-bold">
    <w:name w:val="cite non-bold"/>
    <w:basedOn w:val="Normal"/>
    <w:rsid w:val="00B8242D"/>
    <w:rPr>
      <w:rFonts w:ascii="Georgia" w:eastAsia="Times New Roman" w:hAnsi="Georgia" w:cs="Times New Roman"/>
      <w:sz w:val="16"/>
      <w:szCs w:val="20"/>
    </w:rPr>
  </w:style>
  <w:style w:type="character" w:customStyle="1" w:styleId="CardsChar">
    <w:name w:val="Cards Char"/>
    <w:link w:val="Cards"/>
    <w:locked/>
    <w:rsid w:val="00B8242D"/>
    <w:rPr>
      <w:sz w:val="16"/>
    </w:rPr>
  </w:style>
  <w:style w:type="paragraph" w:customStyle="1" w:styleId="Cards">
    <w:name w:val="Cards"/>
    <w:next w:val="Normal"/>
    <w:link w:val="CardsChar"/>
    <w:qFormat/>
    <w:rsid w:val="00B8242D"/>
    <w:pPr>
      <w:widowControl w:val="0"/>
      <w:ind w:left="432" w:right="432"/>
    </w:pPr>
    <w:rPr>
      <w:sz w:val="16"/>
    </w:rPr>
  </w:style>
  <w:style w:type="character" w:customStyle="1" w:styleId="StyleDate">
    <w:name w:val="Style Date"/>
    <w:aliases w:val="Author"/>
    <w:basedOn w:val="DefaultParagraphFont"/>
    <w:uiPriority w:val="1"/>
    <w:qFormat/>
    <w:rsid w:val="00B8242D"/>
    <w:rPr>
      <w:rFonts w:ascii="Georgia" w:hAnsi="Georgia"/>
      <w:b/>
      <w:sz w:val="24"/>
      <w:u w:val="single"/>
    </w:rPr>
  </w:style>
  <w:style w:type="character" w:customStyle="1" w:styleId="NothingChar">
    <w:name w:val="Nothing Char"/>
    <w:basedOn w:val="DefaultParagraphFont"/>
    <w:link w:val="Nothing"/>
    <w:locked/>
    <w:rsid w:val="00B8242D"/>
    <w:rPr>
      <w:rFonts w:ascii="Times New Roman" w:hAnsi="Times New Roman"/>
    </w:rPr>
  </w:style>
  <w:style w:type="paragraph" w:customStyle="1" w:styleId="Nothing">
    <w:name w:val="Nothing"/>
    <w:link w:val="NothingChar"/>
    <w:rsid w:val="00B8242D"/>
    <w:rPr>
      <w:rFonts w:ascii="Times New Roman" w:hAnsi="Times New Roman"/>
    </w:rPr>
  </w:style>
  <w:style w:type="character" w:customStyle="1" w:styleId="term">
    <w:name w:val="term"/>
    <w:rsid w:val="00B824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Heading 2 Char2 Char,Heading 2 Char1 Char Char"/>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Bold Underline"/>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4"/>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Analytic Text"/>
    <w:basedOn w:val="DefaultParagraphFont"/>
    <w:uiPriority w:val="99"/>
    <w:unhideWhenUsed/>
    <w:rsid w:val="00C57F50"/>
    <w:rPr>
      <w:color w:val="0000FF" w:themeColor="hyperlink"/>
      <w:u w:val="single"/>
    </w:rPr>
  </w:style>
  <w:style w:type="character" w:customStyle="1" w:styleId="UnderlineBold">
    <w:name w:val="Underline + Bold"/>
    <w:uiPriority w:val="1"/>
    <w:qFormat/>
    <w:rsid w:val="00B8242D"/>
    <w:rPr>
      <w:b/>
      <w:sz w:val="20"/>
      <w:u w:val="single"/>
    </w:rPr>
  </w:style>
  <w:style w:type="paragraph" w:customStyle="1" w:styleId="Tagtemplate">
    <w:name w:val="Tagtemplate"/>
    <w:basedOn w:val="Normal"/>
    <w:link w:val="TagtemplateChar"/>
    <w:autoRedefine/>
    <w:qFormat/>
    <w:rsid w:val="00B8242D"/>
    <w:pPr>
      <w:keepNext/>
      <w:keepLines/>
    </w:pPr>
    <w:rPr>
      <w:rFonts w:ascii="Arial" w:eastAsia="Calibri" w:hAnsi="Arial" w:cs="Times New Roman"/>
      <w:b/>
      <w:sz w:val="24"/>
      <w:szCs w:val="22"/>
    </w:rPr>
  </w:style>
  <w:style w:type="character" w:customStyle="1" w:styleId="TagtemplateChar">
    <w:name w:val="Tagtemplate Char"/>
    <w:link w:val="Tagtemplate"/>
    <w:rsid w:val="00B8242D"/>
    <w:rPr>
      <w:rFonts w:ascii="Arial" w:eastAsia="Calibri" w:hAnsi="Arial" w:cs="Times New Roman"/>
      <w:b/>
      <w:szCs w:val="22"/>
    </w:rPr>
  </w:style>
  <w:style w:type="character" w:customStyle="1" w:styleId="apple-converted-space">
    <w:name w:val="apple-converted-space"/>
    <w:rsid w:val="00B8242D"/>
    <w:rPr>
      <w:rFonts w:cs="Times New Roman"/>
    </w:rPr>
  </w:style>
  <w:style w:type="character" w:customStyle="1" w:styleId="BoldUnderlineChar">
    <w:name w:val="BoldUnderline Char"/>
    <w:link w:val="BoldUnderline"/>
    <w:locked/>
    <w:rsid w:val="00B8242D"/>
    <w:rPr>
      <w:rFonts w:eastAsia="Times New Roman"/>
      <w:b/>
      <w:u w:val="single"/>
    </w:rPr>
  </w:style>
  <w:style w:type="paragraph" w:customStyle="1" w:styleId="BoldUnderline">
    <w:name w:val="BoldUnderline"/>
    <w:link w:val="BoldUnderlineChar"/>
    <w:rsid w:val="00B8242D"/>
    <w:pPr>
      <w:spacing w:beforeLines="1"/>
    </w:pPr>
    <w:rPr>
      <w:rFonts w:eastAsia="Times New Roman"/>
      <w:b/>
      <w:u w:val="single"/>
    </w:rPr>
  </w:style>
  <w:style w:type="character" w:customStyle="1" w:styleId="Style8pt">
    <w:name w:val="Style 8 pt"/>
    <w:uiPriority w:val="99"/>
    <w:rsid w:val="00B8242D"/>
    <w:rPr>
      <w:rFonts w:ascii="Times New Roman" w:hAnsi="Times New Roman" w:cs="Times New Roman" w:hint="default"/>
      <w:sz w:val="16"/>
    </w:rPr>
  </w:style>
  <w:style w:type="character" w:customStyle="1" w:styleId="underline">
    <w:name w:val="underline"/>
    <w:basedOn w:val="DefaultParagraphFont"/>
    <w:link w:val="textbold"/>
    <w:qFormat/>
    <w:rsid w:val="00B8242D"/>
    <w:rPr>
      <w:rFonts w:ascii="Times New Roman" w:hAnsi="Times New Roman"/>
      <w:sz w:val="22"/>
      <w:u w:val="single"/>
    </w:rPr>
  </w:style>
  <w:style w:type="paragraph" w:customStyle="1" w:styleId="textbold">
    <w:name w:val="text bold"/>
    <w:basedOn w:val="Normal"/>
    <w:link w:val="underline"/>
    <w:qFormat/>
    <w:rsid w:val="00B8242D"/>
    <w:pPr>
      <w:ind w:left="720"/>
      <w:jc w:val="both"/>
    </w:pPr>
    <w:rPr>
      <w:rFonts w:ascii="Times New Roman" w:hAnsi="Times New Roman"/>
      <w:sz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8242D"/>
    <w:pPr>
      <w:spacing w:before="100" w:beforeAutospacing="1" w:after="100" w:afterAutospacing="1"/>
    </w:pPr>
    <w:rPr>
      <w:rFonts w:ascii="Times" w:hAnsi="Times" w:cs="Times New Roman"/>
      <w:szCs w:val="20"/>
    </w:rPr>
  </w:style>
  <w:style w:type="character" w:customStyle="1" w:styleId="wikiexternallink">
    <w:name w:val="wikiexternallink"/>
    <w:basedOn w:val="DefaultParagraphFont"/>
    <w:rsid w:val="00B8242D"/>
  </w:style>
  <w:style w:type="character" w:customStyle="1" w:styleId="wikigeneratedlinkcontent">
    <w:name w:val="wikigeneratedlinkcontent"/>
    <w:basedOn w:val="DefaultParagraphFont"/>
    <w:rsid w:val="00B8242D"/>
  </w:style>
  <w:style w:type="character" w:styleId="Strong">
    <w:name w:val="Strong"/>
    <w:basedOn w:val="DefaultParagraphFont"/>
    <w:uiPriority w:val="22"/>
    <w:qFormat/>
    <w:rsid w:val="00B8242D"/>
    <w:rPr>
      <w:b/>
      <w:bCs/>
    </w:rPr>
  </w:style>
  <w:style w:type="paragraph" w:customStyle="1" w:styleId="H4Tag">
    <w:name w:val="H4 Tag"/>
    <w:basedOn w:val="Normal"/>
    <w:next w:val="Normal"/>
    <w:qFormat/>
    <w:rsid w:val="00B8242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B8242D"/>
    <w:pPr>
      <w:ind w:left="288" w:right="288"/>
    </w:pPr>
    <w:rPr>
      <w:rFonts w:ascii="Times New Roman" w:eastAsia="Times New Roman" w:hAnsi="Times New Roman" w:cs="Times New Roman"/>
      <w:sz w:val="16"/>
    </w:rPr>
  </w:style>
  <w:style w:type="character" w:customStyle="1" w:styleId="cardChar">
    <w:name w:val="card Char"/>
    <w:link w:val="card"/>
    <w:rsid w:val="00B8242D"/>
    <w:rPr>
      <w:rFonts w:ascii="Times New Roman" w:eastAsia="Times New Roman" w:hAnsi="Times New Roman" w:cs="Times New Roman"/>
      <w:sz w:val="16"/>
    </w:rPr>
  </w:style>
  <w:style w:type="paragraph" w:customStyle="1" w:styleId="tag">
    <w:name w:val="tag"/>
    <w:basedOn w:val="Normal"/>
    <w:next w:val="Normal"/>
    <w:link w:val="tagChar"/>
    <w:qFormat/>
    <w:rsid w:val="00B8242D"/>
    <w:rPr>
      <w:rFonts w:ascii="Times New Roman" w:eastAsia="Times New Roman" w:hAnsi="Times New Roman" w:cs="Times New Roman"/>
      <w:b/>
      <w:sz w:val="22"/>
      <w:szCs w:val="20"/>
    </w:rPr>
  </w:style>
  <w:style w:type="character" w:customStyle="1" w:styleId="tagChar">
    <w:name w:val="tag Char"/>
    <w:basedOn w:val="DefaultParagraphFont"/>
    <w:link w:val="tag"/>
    <w:rsid w:val="00B8242D"/>
    <w:rPr>
      <w:rFonts w:ascii="Times New Roman" w:eastAsia="Times New Roman" w:hAnsi="Times New Roman" w:cs="Times New Roman"/>
      <w:b/>
      <w:sz w:val="22"/>
      <w:szCs w:val="20"/>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B8242D"/>
    <w:rPr>
      <w:b w:val="0"/>
      <w:bCs/>
      <w:sz w:val="20"/>
      <w:u w:val="single"/>
    </w:rPr>
  </w:style>
  <w:style w:type="paragraph" w:customStyle="1" w:styleId="cardtext">
    <w:name w:val="card text"/>
    <w:basedOn w:val="Normal"/>
    <w:link w:val="cardtextChar"/>
    <w:qFormat/>
    <w:rsid w:val="00B8242D"/>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B8242D"/>
    <w:rPr>
      <w:rFonts w:ascii="Times New Roman" w:eastAsiaTheme="minorHAnsi" w:hAnsi="Times New Roman" w:cs="Calibri"/>
      <w:sz w:val="22"/>
      <w:szCs w:val="22"/>
    </w:rPr>
  </w:style>
  <w:style w:type="character" w:styleId="HTMLCite">
    <w:name w:val="HTML Cite"/>
    <w:uiPriority w:val="99"/>
    <w:rsid w:val="00B8242D"/>
    <w:rPr>
      <w:i/>
      <w:iCs/>
    </w:rPr>
  </w:style>
  <w:style w:type="character" w:customStyle="1" w:styleId="slug-pub-date">
    <w:name w:val="slug-pub-date"/>
    <w:basedOn w:val="DefaultParagraphFont"/>
    <w:rsid w:val="00B8242D"/>
  </w:style>
  <w:style w:type="character" w:customStyle="1" w:styleId="slug-vol">
    <w:name w:val="slug-vol"/>
    <w:basedOn w:val="DefaultParagraphFont"/>
    <w:rsid w:val="00B8242D"/>
  </w:style>
  <w:style w:type="character" w:customStyle="1" w:styleId="slug-issue">
    <w:name w:val="slug-issue"/>
    <w:basedOn w:val="DefaultParagraphFont"/>
    <w:rsid w:val="00B8242D"/>
  </w:style>
  <w:style w:type="character" w:customStyle="1" w:styleId="slug-pages">
    <w:name w:val="slug-pages"/>
    <w:basedOn w:val="DefaultParagraphFont"/>
    <w:rsid w:val="00B8242D"/>
  </w:style>
  <w:style w:type="paragraph" w:customStyle="1" w:styleId="PocketHeading1">
    <w:name w:val="Pocket Heading 1"/>
    <w:basedOn w:val="Normal"/>
    <w:next w:val="Normal"/>
    <w:qFormat/>
    <w:rsid w:val="00B8242D"/>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B8242D"/>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8242D"/>
    <w:rPr>
      <w:rFonts w:ascii="Times" w:hAnsi="Times" w:cs="Times New Roman"/>
      <w:sz w:val="20"/>
      <w:szCs w:val="20"/>
    </w:rPr>
  </w:style>
  <w:style w:type="paragraph" w:customStyle="1" w:styleId="citenon-bold">
    <w:name w:val="cite non-bold"/>
    <w:basedOn w:val="Normal"/>
    <w:rsid w:val="00B8242D"/>
    <w:rPr>
      <w:rFonts w:ascii="Georgia" w:eastAsia="Times New Roman" w:hAnsi="Georgia" w:cs="Times New Roman"/>
      <w:sz w:val="16"/>
      <w:szCs w:val="20"/>
    </w:rPr>
  </w:style>
  <w:style w:type="character" w:customStyle="1" w:styleId="CardsChar">
    <w:name w:val="Cards Char"/>
    <w:link w:val="Cards"/>
    <w:locked/>
    <w:rsid w:val="00B8242D"/>
    <w:rPr>
      <w:sz w:val="16"/>
    </w:rPr>
  </w:style>
  <w:style w:type="paragraph" w:customStyle="1" w:styleId="Cards">
    <w:name w:val="Cards"/>
    <w:next w:val="Normal"/>
    <w:link w:val="CardsChar"/>
    <w:qFormat/>
    <w:rsid w:val="00B8242D"/>
    <w:pPr>
      <w:widowControl w:val="0"/>
      <w:ind w:left="432" w:right="432"/>
    </w:pPr>
    <w:rPr>
      <w:sz w:val="16"/>
    </w:rPr>
  </w:style>
  <w:style w:type="character" w:customStyle="1" w:styleId="StyleDate">
    <w:name w:val="Style Date"/>
    <w:aliases w:val="Author"/>
    <w:basedOn w:val="DefaultParagraphFont"/>
    <w:uiPriority w:val="1"/>
    <w:qFormat/>
    <w:rsid w:val="00B8242D"/>
    <w:rPr>
      <w:rFonts w:ascii="Georgia" w:hAnsi="Georgia"/>
      <w:b/>
      <w:sz w:val="24"/>
      <w:u w:val="single"/>
    </w:rPr>
  </w:style>
  <w:style w:type="character" w:customStyle="1" w:styleId="NothingChar">
    <w:name w:val="Nothing Char"/>
    <w:basedOn w:val="DefaultParagraphFont"/>
    <w:link w:val="Nothing"/>
    <w:locked/>
    <w:rsid w:val="00B8242D"/>
    <w:rPr>
      <w:rFonts w:ascii="Times New Roman" w:hAnsi="Times New Roman"/>
    </w:rPr>
  </w:style>
  <w:style w:type="paragraph" w:customStyle="1" w:styleId="Nothing">
    <w:name w:val="Nothing"/>
    <w:link w:val="NothingChar"/>
    <w:rsid w:val="00B8242D"/>
    <w:rPr>
      <w:rFonts w:ascii="Times New Roman" w:hAnsi="Times New Roman"/>
    </w:rPr>
  </w:style>
  <w:style w:type="character" w:customStyle="1" w:styleId="term">
    <w:name w:val="term"/>
    <w:rsid w:val="00B8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2014/02/22/world/americas/response-from-latin-american-leaders-on-venezuelan-unrest-is-muted.html?_r=0" TargetMode="External"/><Relationship Id="rId20" Type="http://schemas.openxmlformats.org/officeDocument/2006/relationships/theme" Target="theme/theme1.xml"/><Relationship Id="rId10" Type="http://schemas.openxmlformats.org/officeDocument/2006/relationships/hyperlink" Target="http://www.heritage.org/research/commentary/2009/04/keep-the-embargo-o" TargetMode="External"/><Relationship Id="rId11" Type="http://schemas.openxmlformats.org/officeDocument/2006/relationships/hyperlink" Target="http://fisherpub.sjfc.edu/cgi/viewcontent.cgi?article=1001&amp;context=intlstudies_masters" TargetMode="External"/><Relationship Id="rId12" Type="http://schemas.openxmlformats.org/officeDocument/2006/relationships/hyperlink" Target="http://www.capitolhillcubans.com/2012/02/encouraging-anti-american-autocrats.html" TargetMode="External"/><Relationship Id="rId13" Type="http://schemas.openxmlformats.org/officeDocument/2006/relationships/hyperlink" Target="http://www.scribd.com/doc/66579517/Global-Insights-Putin-not-a-Game-Changer-for-U-S-Russia-Ties" TargetMode="External"/><Relationship Id="rId14" Type="http://schemas.openxmlformats.org/officeDocument/2006/relationships/hyperlink" Target="http://www.amitavacharya.com/sites/default/files/Preventive%20Diplomacy.pdf" TargetMode="External"/><Relationship Id="rId15" Type="http://schemas.openxmlformats.org/officeDocument/2006/relationships/hyperlink" Target="http://www.theguardian.com/world/2014/jan/28/colombia-latin-america-political-shift" TargetMode="External"/><Relationship Id="rId16" Type="http://schemas.openxmlformats.org/officeDocument/2006/relationships/hyperlink" Target="http://www.heritage.org/research/reports/2012/09/us-policy-to-address-anti-americanism-in-latin-america-needed" TargetMode="External"/><Relationship Id="rId17" Type="http://schemas.openxmlformats.org/officeDocument/2006/relationships/hyperlink" Target="http://thehill.com/blogs/congress-blog/technology/199566-window-of-opportunity-for-action-on-patent-reform" TargetMode="External"/><Relationship Id="rId18" Type="http://schemas.openxmlformats.org/officeDocument/2006/relationships/hyperlink" Target="http://www.reuters.com/article/2014/02/06/us-usa-cuba-idUSBREA150WV20140206"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lobaltimes.cn/content/856442.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37</Pages>
  <Words>4047</Words>
  <Characters>23070</Characters>
  <Application>Microsoft Macintosh Word</Application>
  <DocSecurity>0</DocSecurity>
  <Lines>192</Lines>
  <Paragraphs>54</Paragraphs>
  <ScaleCrop>false</ScaleCrop>
  <Company>Whitman College</Company>
  <LinksUpToDate>false</LinksUpToDate>
  <CharactersWithSpaces>27063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2014-04-26T23:41:00Z</dcterms:created>
  <dcterms:modified xsi:type="dcterms:W3CDTF">2014-04-26T23:44:00Z</dcterms:modified>
</cp:coreProperties>
</file>