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AB521" w14:textId="77777777" w:rsidR="00026A49" w:rsidRPr="00BA5F99" w:rsidRDefault="00026A49" w:rsidP="00026A49">
      <w:pPr>
        <w:pStyle w:val="Heading1"/>
        <w:rPr>
          <w:rFonts w:ascii="Calibri" w:hAnsi="Calibri"/>
        </w:rPr>
      </w:pPr>
      <w:r w:rsidRPr="00BA5F99">
        <w:rPr>
          <w:rFonts w:ascii="Calibri" w:hAnsi="Calibri"/>
        </w:rPr>
        <w:t>1NC</w:t>
      </w:r>
      <w:bookmarkStart w:id="0" w:name="_GoBack"/>
      <w:bookmarkEnd w:id="0"/>
    </w:p>
    <w:p w14:paraId="51539512" w14:textId="77777777" w:rsidR="00026A49" w:rsidRPr="00BA5F99" w:rsidRDefault="00026A49" w:rsidP="00026A49">
      <w:pPr>
        <w:pStyle w:val="Heading2"/>
        <w:rPr>
          <w:rFonts w:ascii="Calibri" w:hAnsi="Calibri" w:cs="Times New Roman"/>
        </w:rPr>
      </w:pPr>
      <w:r w:rsidRPr="00BA5F99">
        <w:rPr>
          <w:rFonts w:ascii="Calibri" w:hAnsi="Calibri" w:cs="Times New Roman"/>
        </w:rPr>
        <w:lastRenderedPageBreak/>
        <w:t>1NC T QPQ</w:t>
      </w:r>
    </w:p>
    <w:p w14:paraId="0E8AA477" w14:textId="77777777" w:rsidR="00026A49" w:rsidRPr="00BA5F99" w:rsidRDefault="00026A49" w:rsidP="00026A49">
      <w:pPr>
        <w:pStyle w:val="Heading4"/>
        <w:rPr>
          <w:rFonts w:ascii="Calibri" w:hAnsi="Calibri" w:cs="Times New Roman"/>
        </w:rPr>
      </w:pPr>
      <w:r w:rsidRPr="00BA5F99">
        <w:rPr>
          <w:rFonts w:ascii="Calibri" w:hAnsi="Calibri" w:cs="Times New Roman"/>
        </w:rPr>
        <w:t>Interpretation – economic engagement must be conditional</w:t>
      </w:r>
    </w:p>
    <w:p w14:paraId="77D4234C" w14:textId="77777777" w:rsidR="00026A49" w:rsidRPr="00BA5F99" w:rsidRDefault="00026A49" w:rsidP="00026A49">
      <w:r w:rsidRPr="00BA5F99">
        <w:rPr>
          <w:rStyle w:val="StyleStyleBold12pt"/>
        </w:rPr>
        <w:t>Shinn 96</w:t>
      </w:r>
      <w:r w:rsidRPr="00BA5F99">
        <w:t xml:space="preserve"> [James Shinn, C.V. Starr Senior Fellow for Asia at the CFR in New York City and director of the council’s multi-year Asia Project, worked on economic affairs in the East Asia Bureau of the US </w:t>
      </w:r>
      <w:proofErr w:type="spellStart"/>
      <w:r w:rsidRPr="00BA5F99">
        <w:t>Dept</w:t>
      </w:r>
      <w:proofErr w:type="spellEnd"/>
      <w:r w:rsidRPr="00BA5F99">
        <w:t xml:space="preserve"> of State, “Weaving the Net: Conditional Engagement with China,” pp. 9 and 11, </w:t>
      </w:r>
      <w:proofErr w:type="spellStart"/>
      <w:r w:rsidRPr="00BA5F99">
        <w:t>google</w:t>
      </w:r>
      <w:proofErr w:type="spellEnd"/>
      <w:r w:rsidRPr="00BA5F99">
        <w:t xml:space="preserve"> books]</w:t>
      </w:r>
    </w:p>
    <w:p w14:paraId="4A4E7F95" w14:textId="77777777" w:rsidR="0079157C" w:rsidRPr="00BA5F99" w:rsidRDefault="00026A49" w:rsidP="00026A49">
      <w:r w:rsidRPr="00BA5F99">
        <w:t xml:space="preserve">In sum, conditional engagement consists of a set of objectives, </w:t>
      </w:r>
    </w:p>
    <w:p w14:paraId="3A0F42A8" w14:textId="767D00F1" w:rsidR="0079157C" w:rsidRPr="00BA5F99" w:rsidRDefault="0079157C" w:rsidP="00026A49">
      <w:r w:rsidRPr="00BA5F99">
        <w:t>AND</w:t>
      </w:r>
    </w:p>
    <w:p w14:paraId="205B120C" w14:textId="408143B5" w:rsidR="00026A49" w:rsidRPr="00BA5F99" w:rsidRDefault="00026A49" w:rsidP="00026A49">
      <w:r w:rsidRPr="00BA5F99">
        <w:t>“The Reagan Strategy of Containment,” Political Science Quarterly 105, no. 3 (1990), pp. 383-88).</w:t>
      </w:r>
    </w:p>
    <w:p w14:paraId="59036DB8" w14:textId="77777777" w:rsidR="00026A49" w:rsidRPr="00BA5F99" w:rsidRDefault="00026A49" w:rsidP="00026A49">
      <w:pPr>
        <w:pStyle w:val="Heading2"/>
        <w:rPr>
          <w:rFonts w:ascii="Calibri" w:hAnsi="Calibri" w:cs="Times New Roman"/>
        </w:rPr>
      </w:pPr>
      <w:r w:rsidRPr="00BA5F99">
        <w:rPr>
          <w:rFonts w:ascii="Calibri" w:hAnsi="Calibri" w:cs="Times New Roman"/>
        </w:rPr>
        <w:t>1NC Politics</w:t>
      </w:r>
    </w:p>
    <w:p w14:paraId="739514BE" w14:textId="77777777" w:rsidR="00026A49" w:rsidRPr="00BA5F99" w:rsidRDefault="00026A49" w:rsidP="00026A49">
      <w:pPr>
        <w:pStyle w:val="Heading4"/>
        <w:rPr>
          <w:rFonts w:ascii="Calibri" w:hAnsi="Calibri" w:cs="Times New Roman"/>
        </w:rPr>
      </w:pPr>
      <w:r w:rsidRPr="00BA5F99">
        <w:rPr>
          <w:rFonts w:ascii="Calibri" w:hAnsi="Calibri" w:cs="Times New Roman"/>
        </w:rPr>
        <w:t xml:space="preserve">Patent reform will pass---pressure and timing are key---crucial to competitiveness and the economy </w:t>
      </w:r>
    </w:p>
    <w:p w14:paraId="3949A241" w14:textId="77777777" w:rsidR="00026A49" w:rsidRPr="00BA5F99" w:rsidRDefault="00026A49" w:rsidP="00026A49">
      <w:r w:rsidRPr="00BA5F99">
        <w:rPr>
          <w:rStyle w:val="StyleStyleBold12pt"/>
        </w:rPr>
        <w:t>Pappas 4/24</w:t>
      </w:r>
      <w:r w:rsidRPr="00BA5F99">
        <w:t>—</w:t>
      </w:r>
      <w:proofErr w:type="gramStart"/>
      <w:r w:rsidRPr="00BA5F99">
        <w:t>Peter,</w:t>
      </w:r>
      <w:proofErr w:type="gramEnd"/>
      <w:r w:rsidRPr="00BA5F99">
        <w:t xml:space="preserve"> is the former Chief of Staff at the USPTO, where he served from 2009-2013. He is a senior advisor to Engine, an advocacy organization supporting startups and technology entrepreneurship, “The Senate and Patent Reform: The Time Is Now” http://www.rollcall.com/news/the_senate_and_patent_reform_the_time_is_now_commentary-232363-1.html</w:t>
      </w:r>
      <w:proofErr w:type="gramStart"/>
      <w:r w:rsidRPr="00BA5F99">
        <w:t>?pos</w:t>
      </w:r>
      <w:proofErr w:type="gramEnd"/>
      <w:r w:rsidRPr="00BA5F99">
        <w:t>=oopih</w:t>
      </w:r>
    </w:p>
    <w:p w14:paraId="174648EF" w14:textId="77777777" w:rsidR="0079157C" w:rsidRPr="00BA5F99" w:rsidRDefault="00026A49" w:rsidP="00026A49">
      <w:pPr>
        <w:rPr>
          <w:sz w:val="16"/>
        </w:rPr>
      </w:pPr>
      <w:r w:rsidRPr="00BA5F99">
        <w:rPr>
          <w:sz w:val="16"/>
        </w:rPr>
        <w:t xml:space="preserve">Recently, </w:t>
      </w:r>
      <w:r w:rsidRPr="00BA5F99">
        <w:rPr>
          <w:rStyle w:val="StyleBoldUnderline"/>
        </w:rPr>
        <w:t>word from the Senate Judiciary Committee is</w:t>
      </w:r>
      <w:r w:rsidRPr="00BA5F99">
        <w:rPr>
          <w:sz w:val="16"/>
        </w:rPr>
        <w:t xml:space="preserve"> </w:t>
      </w:r>
    </w:p>
    <w:p w14:paraId="1002FF05" w14:textId="5DFE1AA3" w:rsidR="0079157C" w:rsidRPr="00BA5F99" w:rsidRDefault="0079157C" w:rsidP="00026A49">
      <w:pPr>
        <w:rPr>
          <w:sz w:val="16"/>
        </w:rPr>
      </w:pPr>
      <w:r w:rsidRPr="00BA5F99">
        <w:rPr>
          <w:sz w:val="16"/>
        </w:rPr>
        <w:t>AND</w:t>
      </w:r>
    </w:p>
    <w:p w14:paraId="58E25A60" w14:textId="7E68A807" w:rsidR="00026A49" w:rsidRPr="00BA5F99" w:rsidRDefault="00026A49" w:rsidP="00026A49">
      <w:pPr>
        <w:rPr>
          <w:rStyle w:val="StyleStyleBold12pt"/>
          <w:b w:val="0"/>
          <w:sz w:val="16"/>
        </w:rPr>
      </w:pPr>
      <w:proofErr w:type="gramStart"/>
      <w:r w:rsidRPr="00BA5F99">
        <w:rPr>
          <w:rStyle w:val="StyleBoldUnderline"/>
          <w:highlight w:val="cyan"/>
        </w:rPr>
        <w:t>can</w:t>
      </w:r>
      <w:proofErr w:type="gramEnd"/>
      <w:r w:rsidRPr="00BA5F99">
        <w:rPr>
          <w:sz w:val="16"/>
          <w:highlight w:val="cyan"/>
        </w:rPr>
        <w:t xml:space="preserve"> </w:t>
      </w:r>
      <w:r w:rsidRPr="00BA5F99">
        <w:rPr>
          <w:rStyle w:val="Emphasis"/>
          <w:highlight w:val="cyan"/>
        </w:rPr>
        <w:t>ill afford</w:t>
      </w:r>
      <w:r w:rsidRPr="00BA5F99">
        <w:rPr>
          <w:sz w:val="16"/>
          <w:highlight w:val="cyan"/>
        </w:rPr>
        <w:t xml:space="preserve"> </w:t>
      </w:r>
      <w:r w:rsidRPr="00BA5F99">
        <w:rPr>
          <w:rStyle w:val="StyleBoldUnderline"/>
          <w:highlight w:val="cyan"/>
        </w:rPr>
        <w:t>the cost or</w:t>
      </w:r>
      <w:r w:rsidRPr="00BA5F99">
        <w:rPr>
          <w:sz w:val="16"/>
          <w:highlight w:val="cyan"/>
        </w:rPr>
        <w:t xml:space="preserve"> </w:t>
      </w:r>
      <w:r w:rsidRPr="00BA5F99">
        <w:rPr>
          <w:rStyle w:val="Emphasis"/>
          <w:highlight w:val="cyan"/>
        </w:rPr>
        <w:t>distraction</w:t>
      </w:r>
      <w:r w:rsidRPr="00BA5F99">
        <w:rPr>
          <w:sz w:val="16"/>
          <w:highlight w:val="cyan"/>
        </w:rPr>
        <w:t xml:space="preserve"> </w:t>
      </w:r>
      <w:r w:rsidRPr="00BA5F99">
        <w:rPr>
          <w:rStyle w:val="StyleBoldUnderline"/>
          <w:highlight w:val="cyan"/>
        </w:rPr>
        <w:t>of</w:t>
      </w:r>
      <w:r w:rsidRPr="00BA5F99">
        <w:rPr>
          <w:sz w:val="16"/>
          <w:highlight w:val="cyan"/>
        </w:rPr>
        <w:t xml:space="preserve"> </w:t>
      </w:r>
      <w:r w:rsidRPr="00BA5F99">
        <w:rPr>
          <w:rStyle w:val="Emphasis"/>
          <w:highlight w:val="cyan"/>
        </w:rPr>
        <w:t>litigation</w:t>
      </w:r>
      <w:r w:rsidRPr="00BA5F99">
        <w:rPr>
          <w:sz w:val="16"/>
          <w:highlight w:val="cyan"/>
        </w:rPr>
        <w:t>.</w:t>
      </w:r>
    </w:p>
    <w:p w14:paraId="7EB1E8A4" w14:textId="77777777" w:rsidR="00026A49" w:rsidRPr="00BA5F99" w:rsidRDefault="00026A49" w:rsidP="00026A49">
      <w:pPr>
        <w:pStyle w:val="Heading4"/>
        <w:rPr>
          <w:rFonts w:ascii="Calibri" w:hAnsi="Calibri" w:cs="Times New Roman"/>
        </w:rPr>
      </w:pPr>
      <w:r w:rsidRPr="00BA5F99">
        <w:rPr>
          <w:rFonts w:ascii="Calibri" w:hAnsi="Calibri" w:cs="Times New Roman"/>
        </w:rPr>
        <w:t>The plan is massively unpopular</w:t>
      </w:r>
    </w:p>
    <w:p w14:paraId="0A36DEA2" w14:textId="77777777" w:rsidR="00026A49" w:rsidRPr="00BA5F99" w:rsidRDefault="00026A49" w:rsidP="00026A49">
      <w:pPr>
        <w:rPr>
          <w:b/>
          <w:sz w:val="24"/>
        </w:rPr>
      </w:pPr>
      <w:proofErr w:type="spellStart"/>
      <w:r w:rsidRPr="00BA5F99">
        <w:rPr>
          <w:rStyle w:val="StyleStyleBold12pt"/>
        </w:rPr>
        <w:t>LeoGrande</w:t>
      </w:r>
      <w:proofErr w:type="spellEnd"/>
      <w:r w:rsidRPr="00BA5F99">
        <w:rPr>
          <w:rStyle w:val="StyleStyleBold12pt"/>
        </w:rPr>
        <w:t xml:space="preserve"> 12 </w:t>
      </w:r>
      <w:r w:rsidRPr="00BA5F99">
        <w:t xml:space="preserve">[William M. </w:t>
      </w:r>
      <w:proofErr w:type="spellStart"/>
      <w:r w:rsidRPr="00BA5F99">
        <w:t>LeoGrande</w:t>
      </w:r>
      <w:proofErr w:type="spellEnd"/>
      <w:r w:rsidRPr="00BA5F99">
        <w:t xml:space="preserve"> School of Public Affairs American University, Professor of Government and a specialist in Latin American politics and U.S. foreign policy toward Latin America, Professor </w:t>
      </w:r>
      <w:proofErr w:type="spellStart"/>
      <w:r w:rsidRPr="00BA5F99">
        <w:t>LeoGrande</w:t>
      </w:r>
      <w:proofErr w:type="spellEnd"/>
      <w:r w:rsidRPr="00BA5F99">
        <w:t xml:space="preserve"> has been a frequent adviser to government and private sector agencies, 12/18/12, http://www.american.edu/clals/upload/LeoGrande-Fresh-Start.pdf]</w:t>
      </w:r>
    </w:p>
    <w:p w14:paraId="4DB26A6B" w14:textId="77777777" w:rsidR="0079157C" w:rsidRPr="00BA5F99" w:rsidRDefault="00026A49" w:rsidP="00026A49">
      <w:pPr>
        <w:rPr>
          <w:sz w:val="16"/>
        </w:rPr>
      </w:pPr>
      <w:r w:rsidRPr="00BA5F99">
        <w:rPr>
          <w:sz w:val="16"/>
        </w:rPr>
        <w:t>Where in the executive branch will control over Cuba policy lie</w:t>
      </w:r>
    </w:p>
    <w:p w14:paraId="0F105A34" w14:textId="01613EE8" w:rsidR="0079157C" w:rsidRPr="00BA5F99" w:rsidRDefault="0079157C" w:rsidP="00026A49">
      <w:pPr>
        <w:rPr>
          <w:sz w:val="16"/>
        </w:rPr>
      </w:pPr>
      <w:r w:rsidRPr="00BA5F99">
        <w:rPr>
          <w:sz w:val="16"/>
        </w:rPr>
        <w:t>AND</w:t>
      </w:r>
    </w:p>
    <w:p w14:paraId="7607947C" w14:textId="50A96EE6" w:rsidR="00026A49" w:rsidRPr="00BA5F99" w:rsidRDefault="00026A49" w:rsidP="00026A49">
      <w:pPr>
        <w:rPr>
          <w:rFonts w:eastAsiaTheme="majorEastAsia"/>
          <w:b/>
          <w:bCs/>
          <w:iCs/>
          <w:sz w:val="26"/>
        </w:rPr>
      </w:pPr>
      <w:r w:rsidRPr="00BA5F99">
        <w:rPr>
          <w:sz w:val="16"/>
        </w:rPr>
        <w:t xml:space="preserve"> </w:t>
      </w:r>
      <w:proofErr w:type="gramStart"/>
      <w:r w:rsidRPr="00BA5F99">
        <w:rPr>
          <w:sz w:val="16"/>
        </w:rPr>
        <w:t>unless</w:t>
      </w:r>
      <w:proofErr w:type="gramEnd"/>
      <w:r w:rsidRPr="00BA5F99">
        <w:rPr>
          <w:sz w:val="16"/>
        </w:rPr>
        <w:t xml:space="preserve"> the urgency of the problem forces policymakers to take action</w:t>
      </w:r>
    </w:p>
    <w:p w14:paraId="1BD85CA0" w14:textId="77777777" w:rsidR="00026A49" w:rsidRPr="00BA5F99" w:rsidRDefault="00026A49" w:rsidP="00026A49">
      <w:pPr>
        <w:pStyle w:val="Heading4"/>
        <w:rPr>
          <w:rFonts w:ascii="Calibri" w:hAnsi="Calibri" w:cs="Times New Roman"/>
        </w:rPr>
      </w:pPr>
      <w:r w:rsidRPr="00BA5F99">
        <w:rPr>
          <w:rFonts w:ascii="Calibri" w:hAnsi="Calibri" w:cs="Times New Roman"/>
        </w:rPr>
        <w:t>Political Capital key and keeps it at the top of the docket</w:t>
      </w:r>
    </w:p>
    <w:p w14:paraId="5666181A" w14:textId="77777777" w:rsidR="00026A49" w:rsidRPr="00BA5F99" w:rsidRDefault="00026A49" w:rsidP="00026A49">
      <w:r w:rsidRPr="00BA5F99">
        <w:rPr>
          <w:rStyle w:val="StyleStyleBold12pt"/>
        </w:rPr>
        <w:t>Meyers, 3/5</w:t>
      </w:r>
      <w:r w:rsidRPr="00BA5F99">
        <w:t xml:space="preserve"> -- Politico reporter </w:t>
      </w:r>
    </w:p>
    <w:p w14:paraId="25B77D35" w14:textId="77777777" w:rsidR="00026A49" w:rsidRPr="00BA5F99" w:rsidRDefault="00026A49" w:rsidP="00026A49">
      <w:r w:rsidRPr="00BA5F99">
        <w:t>[Jessica, "Lawmakers: Patent reform will advance," Politico, 3-5-14, www.politico.com/story/2014/03/patent-reform-104278.html, accessed 3-13-14]</w:t>
      </w:r>
    </w:p>
    <w:p w14:paraId="29572B78" w14:textId="77777777" w:rsidR="0079157C" w:rsidRPr="00BA5F99" w:rsidRDefault="00026A49" w:rsidP="00026A49">
      <w:r w:rsidRPr="00BA5F99">
        <w:t xml:space="preserve">The House passed a patent reform bill, </w:t>
      </w:r>
    </w:p>
    <w:p w14:paraId="6D7F0F2C" w14:textId="3E75F618" w:rsidR="0079157C" w:rsidRPr="00BA5F99" w:rsidRDefault="0079157C" w:rsidP="00026A49">
      <w:r w:rsidRPr="00BA5F99">
        <w:t>AND</w:t>
      </w:r>
    </w:p>
    <w:p w14:paraId="0B4B12FA" w14:textId="102B7047" w:rsidR="00026A49" w:rsidRPr="00BA5F99" w:rsidRDefault="00026A49" w:rsidP="00026A49">
      <w:pPr>
        <w:rPr>
          <w:rStyle w:val="StyleStyleBold12pt"/>
          <w:sz w:val="22"/>
          <w:u w:val="single"/>
        </w:rPr>
      </w:pPr>
      <w:r w:rsidRPr="00BA5F99">
        <w:rPr>
          <w:rStyle w:val="StyleBoldUnderline"/>
        </w:rPr>
        <w:t>“</w:t>
      </w:r>
      <w:r w:rsidRPr="00BA5F99">
        <w:rPr>
          <w:rStyle w:val="StyleBoldUnderline"/>
          <w:highlight w:val="yellow"/>
        </w:rPr>
        <w:t>It opened the bill on the Democratic side.”</w:t>
      </w:r>
    </w:p>
    <w:p w14:paraId="5A23C78D" w14:textId="77777777" w:rsidR="00026A49" w:rsidRPr="00BA5F99" w:rsidRDefault="00026A49" w:rsidP="00026A49">
      <w:pPr>
        <w:pStyle w:val="Heading4"/>
        <w:rPr>
          <w:rFonts w:ascii="Calibri" w:hAnsi="Calibri" w:cs="Times New Roman"/>
        </w:rPr>
      </w:pPr>
      <w:r w:rsidRPr="00BA5F99">
        <w:rPr>
          <w:rFonts w:ascii="Calibri" w:hAnsi="Calibri" w:cs="Times New Roman"/>
        </w:rPr>
        <w:t>Economic decline causes war and turns every impact</w:t>
      </w:r>
    </w:p>
    <w:p w14:paraId="29AB580C" w14:textId="77777777" w:rsidR="00026A49" w:rsidRPr="00BA5F99" w:rsidRDefault="00026A49" w:rsidP="00026A49">
      <w:r w:rsidRPr="00BA5F99">
        <w:rPr>
          <w:rStyle w:val="StyleStyleBold12pt"/>
        </w:rPr>
        <w:t xml:space="preserve">O Hanlon et al 12 </w:t>
      </w:r>
      <w:r w:rsidRPr="00BA5F99">
        <w:t xml:space="preserve">(O’Hanlon 12 Kenneth G. </w:t>
      </w:r>
      <w:proofErr w:type="spellStart"/>
      <w:r w:rsidRPr="00BA5F99">
        <w:t>Lieberthal</w:t>
      </w:r>
      <w:proofErr w:type="spellEnd"/>
      <w:r w:rsidRPr="00BA5F99">
        <w:t xml:space="preserve">, Director of the John L. Thornton China Center and Senior Fellow in Foreign Policy and Global Economy and Development at the Brookings Institution, former Professor at the University of Michigan [“The Real National Security Threat: America's Debt,” Los Angeles Times, July 10th, </w:t>
      </w:r>
      <w:r w:rsidRPr="00BA5F99">
        <w:fldChar w:fldCharType="begin"/>
      </w:r>
      <w:r w:rsidRPr="00BA5F99">
        <w:instrText xml:space="preserve"> HYPERLINK "http://www.brookings.edu/research/opinions/2012/07/10-economy-foreign-policy-lieberthal-ohanlon" \t "_blank" </w:instrText>
      </w:r>
      <w:r w:rsidRPr="00BA5F99">
        <w:fldChar w:fldCharType="separate"/>
      </w:r>
      <w:r w:rsidRPr="00BA5F99">
        <w:t>http://www.brookings.edu/research/opinions/2012/07/10-economy-foreign-policy-lieberthal-ohanlon</w:t>
      </w:r>
      <w:r w:rsidRPr="00BA5F99">
        <w:fldChar w:fldCharType="end"/>
      </w:r>
      <w:r w:rsidRPr="00BA5F99">
        <w:t>]</w:t>
      </w:r>
    </w:p>
    <w:p w14:paraId="0D29C547" w14:textId="77777777" w:rsidR="0079157C" w:rsidRPr="00BA5F99" w:rsidRDefault="00026A49" w:rsidP="00026A49">
      <w:pPr>
        <w:shd w:val="clear" w:color="auto" w:fill="FFFFFF"/>
      </w:pPr>
      <w:r w:rsidRPr="00BA5F99">
        <w:t xml:space="preserve">Alas, globalization and automation trends of the last generation </w:t>
      </w:r>
    </w:p>
    <w:p w14:paraId="12FD169E" w14:textId="125969F7" w:rsidR="0079157C" w:rsidRPr="00BA5F99" w:rsidRDefault="0079157C" w:rsidP="00026A49">
      <w:pPr>
        <w:shd w:val="clear" w:color="auto" w:fill="FFFFFF"/>
      </w:pPr>
      <w:r w:rsidRPr="00BA5F99">
        <w:t>AND</w:t>
      </w:r>
    </w:p>
    <w:p w14:paraId="2D5D8673" w14:textId="1681F768" w:rsidR="00026A49" w:rsidRPr="00BA5F99" w:rsidRDefault="00026A49" w:rsidP="00026A49">
      <w:pPr>
        <w:shd w:val="clear" w:color="auto" w:fill="FFFFFF"/>
        <w:rPr>
          <w:sz w:val="22"/>
          <w:u w:val="single"/>
        </w:rPr>
      </w:pPr>
      <w:proofErr w:type="gramStart"/>
      <w:r w:rsidRPr="00BA5F99">
        <w:rPr>
          <w:rStyle w:val="StyleBoldUnderline"/>
        </w:rPr>
        <w:t>fundamental</w:t>
      </w:r>
      <w:proofErr w:type="gramEnd"/>
      <w:r w:rsidRPr="00BA5F99">
        <w:rPr>
          <w:rStyle w:val="StyleBoldUnderline"/>
        </w:rPr>
        <w:t xml:space="preserve"> </w:t>
      </w:r>
      <w:r w:rsidRPr="00BA5F99">
        <w:rPr>
          <w:rStyle w:val="StyleBoldUnderline"/>
          <w:highlight w:val="cyan"/>
        </w:rPr>
        <w:t>prerequisite to effective foreign policy is not reestablished.</w:t>
      </w:r>
    </w:p>
    <w:p w14:paraId="77FBA531" w14:textId="77777777" w:rsidR="00026A49" w:rsidRPr="00BA5F99" w:rsidRDefault="00026A49" w:rsidP="00026A49"/>
    <w:p w14:paraId="0BFD4A95" w14:textId="77777777" w:rsidR="00026A49" w:rsidRPr="00BA5F99" w:rsidRDefault="00026A49" w:rsidP="00026A49">
      <w:pPr>
        <w:pStyle w:val="Heading2"/>
        <w:rPr>
          <w:rFonts w:ascii="Calibri" w:hAnsi="Calibri" w:cs="Times New Roman"/>
        </w:rPr>
      </w:pPr>
      <w:r w:rsidRPr="00BA5F99">
        <w:rPr>
          <w:rFonts w:ascii="Calibri" w:hAnsi="Calibri" w:cs="Times New Roman"/>
        </w:rPr>
        <w:t>1NC China</w:t>
      </w:r>
    </w:p>
    <w:p w14:paraId="0F22DA53" w14:textId="77777777" w:rsidR="00026A49" w:rsidRPr="00BA5F99" w:rsidRDefault="00026A49" w:rsidP="00026A49">
      <w:pPr>
        <w:pStyle w:val="Heading4"/>
        <w:rPr>
          <w:rFonts w:ascii="Calibri" w:hAnsi="Calibri" w:cs="Times New Roman"/>
          <w:sz w:val="24"/>
        </w:rPr>
      </w:pPr>
      <w:r w:rsidRPr="00BA5F99">
        <w:rPr>
          <w:rFonts w:ascii="Calibri" w:hAnsi="Calibri" w:cs="Times New Roman"/>
          <w:sz w:val="24"/>
        </w:rPr>
        <w:t>The plan alone is our link and impact – US competition over oil in Latin America is the most probable scenario for nuclear conflict – China is all in on resources</w:t>
      </w:r>
    </w:p>
    <w:p w14:paraId="471E4B5D" w14:textId="77777777" w:rsidR="00026A49" w:rsidRPr="00BA5F99" w:rsidRDefault="00026A49" w:rsidP="00026A49">
      <w:proofErr w:type="spellStart"/>
      <w:r w:rsidRPr="00BA5F99">
        <w:rPr>
          <w:rStyle w:val="StyleStyleBold12pt"/>
        </w:rPr>
        <w:t>Leverett</w:t>
      </w:r>
      <w:proofErr w:type="spellEnd"/>
      <w:r w:rsidRPr="00BA5F99">
        <w:t xml:space="preserve"> 20</w:t>
      </w:r>
      <w:r w:rsidRPr="00BA5F99">
        <w:rPr>
          <w:rStyle w:val="StyleStyleBold12pt"/>
        </w:rPr>
        <w:t>05</w:t>
      </w:r>
      <w:r w:rsidRPr="00BA5F99">
        <w:t xml:space="preserve"> (</w:t>
      </w:r>
      <w:proofErr w:type="spellStart"/>
      <w:r w:rsidRPr="00BA5F99">
        <w:t>Flynt</w:t>
      </w:r>
      <w:proofErr w:type="spellEnd"/>
      <w:r w:rsidRPr="00BA5F99">
        <w:t xml:space="preserve">, senior fellow at the </w:t>
      </w:r>
      <w:proofErr w:type="spellStart"/>
      <w:r w:rsidRPr="00BA5F99">
        <w:t>Saban</w:t>
      </w:r>
      <w:proofErr w:type="spellEnd"/>
      <w:r w:rsidRPr="00BA5F99">
        <w:t xml:space="preserve"> Center for Middle East Policy at the Brookings Institute. </w:t>
      </w:r>
      <w:proofErr w:type="gramStart"/>
      <w:r w:rsidRPr="00BA5F99">
        <w:t>The Washington Quarterly 29.1 (2005) 187-201.</w:t>
      </w:r>
      <w:proofErr w:type="gramEnd"/>
      <w:r w:rsidRPr="00BA5F99">
        <w:t xml:space="preserve"> </w:t>
      </w:r>
      <w:hyperlink r:id="rId8" w:history="1">
        <w:r w:rsidRPr="00BA5F99">
          <w:t>http://muse.jhu.edu/journals/washington_quarterly/v029/29.1leverett.html</w:t>
        </w:r>
      </w:hyperlink>
      <w:r w:rsidRPr="00BA5F99">
        <w:t xml:space="preserve">.) </w:t>
      </w:r>
    </w:p>
    <w:p w14:paraId="22E0A292" w14:textId="77777777" w:rsidR="0079157C" w:rsidRPr="00BA5F99" w:rsidRDefault="00026A49" w:rsidP="00026A49">
      <w:pPr>
        <w:rPr>
          <w:sz w:val="16"/>
        </w:rPr>
      </w:pPr>
      <w:r w:rsidRPr="00BA5F99">
        <w:rPr>
          <w:sz w:val="16"/>
        </w:rPr>
        <w:t xml:space="preserve"> The bid by the China National Offshore Oil Corporation (CNOOC) to acquire Unocal </w:t>
      </w:r>
    </w:p>
    <w:p w14:paraId="3173662F" w14:textId="3323F889" w:rsidR="0079157C" w:rsidRPr="00BA5F99" w:rsidRDefault="0079157C" w:rsidP="00026A49">
      <w:pPr>
        <w:rPr>
          <w:sz w:val="16"/>
        </w:rPr>
      </w:pPr>
      <w:r w:rsidRPr="00BA5F99">
        <w:rPr>
          <w:sz w:val="16"/>
        </w:rPr>
        <w:t>AND</w:t>
      </w:r>
    </w:p>
    <w:p w14:paraId="703E04E0" w14:textId="1EC973FD" w:rsidR="00026A49" w:rsidRPr="00BA5F99" w:rsidRDefault="00026A49" w:rsidP="00026A49">
      <w:pPr>
        <w:rPr>
          <w:sz w:val="16"/>
        </w:rPr>
      </w:pPr>
      <w:proofErr w:type="gramStart"/>
      <w:r w:rsidRPr="00BA5F99">
        <w:rPr>
          <w:rStyle w:val="StyleBoldUnderline"/>
          <w:highlight w:val="cyan"/>
        </w:rPr>
        <w:t>will</w:t>
      </w:r>
      <w:proofErr w:type="gramEnd"/>
      <w:r w:rsidRPr="00BA5F99">
        <w:rPr>
          <w:rStyle w:val="StyleBoldUnderline"/>
          <w:highlight w:val="cyan"/>
        </w:rPr>
        <w:t xml:space="preserve"> generate multiple points of</w:t>
      </w:r>
      <w:r w:rsidRPr="00BA5F99">
        <w:rPr>
          <w:rStyle w:val="StyleBoldUnderline"/>
        </w:rPr>
        <w:t xml:space="preserve"> bilateral </w:t>
      </w:r>
      <w:r w:rsidRPr="00BA5F99">
        <w:rPr>
          <w:rStyle w:val="StyleBoldUnderline"/>
          <w:highlight w:val="cyan"/>
        </w:rPr>
        <w:t>friction and damage</w:t>
      </w:r>
      <w:r w:rsidRPr="00BA5F99">
        <w:rPr>
          <w:rStyle w:val="StyleBoldUnderline"/>
        </w:rPr>
        <w:t xml:space="preserve"> U.S. </w:t>
      </w:r>
      <w:r w:rsidRPr="00BA5F99">
        <w:rPr>
          <w:rStyle w:val="StyleBoldUnderline"/>
          <w:highlight w:val="cyan"/>
        </w:rPr>
        <w:t>strategic interests</w:t>
      </w:r>
      <w:r w:rsidRPr="00BA5F99">
        <w:rPr>
          <w:sz w:val="16"/>
        </w:rPr>
        <w:t xml:space="preserve"> in the region.</w:t>
      </w:r>
    </w:p>
    <w:p w14:paraId="164DFA44" w14:textId="77777777" w:rsidR="00026A49" w:rsidRPr="00BA5F99" w:rsidRDefault="00026A49" w:rsidP="00026A49">
      <w:pPr>
        <w:rPr>
          <w:rStyle w:val="StyleStyleBold12pt"/>
        </w:rPr>
      </w:pPr>
    </w:p>
    <w:p w14:paraId="4886C3F7" w14:textId="77777777" w:rsidR="00026A49" w:rsidRPr="00BA5F99" w:rsidRDefault="00026A49" w:rsidP="00026A49">
      <w:pPr>
        <w:pStyle w:val="Heading4"/>
        <w:rPr>
          <w:rFonts w:ascii="Calibri" w:hAnsi="Calibri" w:cs="Times New Roman"/>
          <w:sz w:val="24"/>
        </w:rPr>
      </w:pPr>
      <w:r w:rsidRPr="00BA5F99">
        <w:rPr>
          <w:rFonts w:ascii="Calibri" w:hAnsi="Calibri" w:cs="Times New Roman"/>
          <w:sz w:val="24"/>
        </w:rPr>
        <w:t xml:space="preserve">Chinese response to competition causes militarization of current resources on perception of competition over scarce resources  </w:t>
      </w:r>
    </w:p>
    <w:p w14:paraId="7518BC95" w14:textId="77777777" w:rsidR="00026A49" w:rsidRPr="00BA5F99" w:rsidRDefault="00026A49" w:rsidP="00026A49">
      <w:proofErr w:type="spellStart"/>
      <w:r w:rsidRPr="00BA5F99">
        <w:rPr>
          <w:rStyle w:val="StyleStyleBold12pt"/>
        </w:rPr>
        <w:t>Samrei</w:t>
      </w:r>
      <w:proofErr w:type="spellEnd"/>
      <w:r w:rsidRPr="00BA5F99">
        <w:t>, 20</w:t>
      </w:r>
      <w:r w:rsidRPr="00BA5F99">
        <w:rPr>
          <w:rStyle w:val="StyleStyleBold12pt"/>
        </w:rPr>
        <w:t>11</w:t>
      </w:r>
      <w:r w:rsidRPr="00BA5F99">
        <w:t xml:space="preserve"> [July 19th, Dr. </w:t>
      </w:r>
      <w:proofErr w:type="spellStart"/>
      <w:r w:rsidRPr="00BA5F99">
        <w:t>Fariborz</w:t>
      </w:r>
      <w:proofErr w:type="spellEnd"/>
      <w:r w:rsidRPr="00BA5F99">
        <w:t xml:space="preserve"> </w:t>
      </w:r>
      <w:proofErr w:type="spellStart"/>
      <w:r w:rsidRPr="00BA5F99">
        <w:t>Saremi</w:t>
      </w:r>
      <w:proofErr w:type="spellEnd"/>
      <w:r w:rsidRPr="00BA5F99">
        <w:t xml:space="preserve"> is a commentator on TV and radio (German ARD/NDR TV</w:t>
      </w:r>
      <w:proofErr w:type="gramStart"/>
      <w:r w:rsidRPr="00BA5F99">
        <w:t>,SAT</w:t>
      </w:r>
      <w:proofErr w:type="gramEnd"/>
      <w:r w:rsidRPr="00BA5F99">
        <w:t xml:space="preserve"> 1,N24, Voice of America and Radio Israel) on Middle East issues and a </w:t>
      </w:r>
      <w:proofErr w:type="spellStart"/>
      <w:r w:rsidRPr="00BA5F99">
        <w:t>contributer</w:t>
      </w:r>
      <w:proofErr w:type="spellEnd"/>
      <w:r w:rsidRPr="00BA5F99">
        <w:t xml:space="preserve"> to FreePressers.com, WorldTribune.com and </w:t>
      </w:r>
      <w:proofErr w:type="spellStart"/>
      <w:r w:rsidRPr="00BA5F99">
        <w:t>Defense&amp;Foreign</w:t>
      </w:r>
      <w:proofErr w:type="spellEnd"/>
      <w:r w:rsidRPr="00BA5F99">
        <w:t xml:space="preserve"> Affairs. </w:t>
      </w:r>
      <w:hyperlink r:id="rId9" w:history="1">
        <w:r w:rsidRPr="00BA5F99">
          <w:t>http://www.worldtribune.com/worldtribune/wtarc/2011/ea_china0895_07_19.asp</w:t>
        </w:r>
      </w:hyperlink>
      <w:r w:rsidRPr="00BA5F99">
        <w:t>]</w:t>
      </w:r>
    </w:p>
    <w:p w14:paraId="249C0E67" w14:textId="77777777" w:rsidR="0079157C" w:rsidRPr="00BA5F99" w:rsidRDefault="00026A49" w:rsidP="00026A49">
      <w:pPr>
        <w:rPr>
          <w:rStyle w:val="StyleBoldUnderline"/>
        </w:rPr>
      </w:pPr>
      <w:r w:rsidRPr="00BA5F99">
        <w:rPr>
          <w:rStyle w:val="apple-style-span"/>
          <w:color w:val="000000"/>
          <w:sz w:val="16"/>
          <w:szCs w:val="27"/>
          <w:shd w:val="clear" w:color="auto" w:fill="FFFFFF"/>
        </w:rPr>
        <w:t xml:space="preserve">Thus, since </w:t>
      </w:r>
      <w:r w:rsidRPr="00BA5F99">
        <w:rPr>
          <w:rStyle w:val="StyleBoldUnderline"/>
          <w:highlight w:val="cyan"/>
        </w:rPr>
        <w:t>China</w:t>
      </w:r>
      <w:r w:rsidRPr="00BA5F99">
        <w:rPr>
          <w:rStyle w:val="apple-style-span"/>
          <w:color w:val="000000"/>
          <w:sz w:val="16"/>
          <w:szCs w:val="27"/>
          <w:shd w:val="clear" w:color="auto" w:fill="FFFFFF"/>
        </w:rPr>
        <w:t xml:space="preserve"> became a net oil importing country in 1993, its </w:t>
      </w:r>
    </w:p>
    <w:p w14:paraId="0AC8DE6A" w14:textId="5709499F" w:rsidR="0079157C" w:rsidRPr="00BA5F99" w:rsidRDefault="0079157C" w:rsidP="00026A49">
      <w:pPr>
        <w:rPr>
          <w:rStyle w:val="StyleBoldUnderline"/>
        </w:rPr>
      </w:pPr>
      <w:r w:rsidRPr="00BA5F99">
        <w:rPr>
          <w:rStyle w:val="StyleBoldUnderline"/>
        </w:rPr>
        <w:t>AND</w:t>
      </w:r>
    </w:p>
    <w:p w14:paraId="5107A8DF" w14:textId="11E14962" w:rsidR="00026A49" w:rsidRPr="00BA5F99" w:rsidRDefault="00026A49" w:rsidP="00026A49">
      <w:pPr>
        <w:rPr>
          <w:rFonts w:eastAsia="Times New Roman"/>
          <w:sz w:val="16"/>
          <w:shd w:val="clear" w:color="auto" w:fill="FFFFFF"/>
        </w:rPr>
      </w:pPr>
      <w:proofErr w:type="gramStart"/>
      <w:r w:rsidRPr="00BA5F99">
        <w:rPr>
          <w:rStyle w:val="StyleBoldUnderline"/>
        </w:rPr>
        <w:t>political</w:t>
      </w:r>
      <w:proofErr w:type="gramEnd"/>
      <w:r w:rsidRPr="00BA5F99">
        <w:rPr>
          <w:rStyle w:val="StyleBoldUnderline"/>
        </w:rPr>
        <w:t>, commercial, and military influence</w:t>
      </w:r>
      <w:r w:rsidRPr="00BA5F99">
        <w:rPr>
          <w:rFonts w:eastAsia="Times New Roman"/>
          <w:sz w:val="16"/>
          <w:shd w:val="clear" w:color="auto" w:fill="FFFFFF"/>
        </w:rPr>
        <w:t>.</w:t>
      </w:r>
    </w:p>
    <w:p w14:paraId="2DE65FE2" w14:textId="77777777" w:rsidR="00026A49" w:rsidRPr="00BA5F99" w:rsidRDefault="00026A49" w:rsidP="00026A49">
      <w:pPr>
        <w:rPr>
          <w:rStyle w:val="StyleStyleBold12pt"/>
        </w:rPr>
      </w:pPr>
    </w:p>
    <w:p w14:paraId="79F93804" w14:textId="77777777" w:rsidR="00026A49" w:rsidRPr="00BA5F99" w:rsidRDefault="00026A49" w:rsidP="00026A49">
      <w:pPr>
        <w:pStyle w:val="Heading4"/>
        <w:rPr>
          <w:rFonts w:ascii="Calibri" w:hAnsi="Calibri" w:cs="Times New Roman"/>
          <w:sz w:val="24"/>
        </w:rPr>
      </w:pPr>
      <w:r w:rsidRPr="00BA5F99">
        <w:rPr>
          <w:rFonts w:ascii="Calibri" w:hAnsi="Calibri" w:cs="Times New Roman"/>
          <w:sz w:val="24"/>
        </w:rPr>
        <w:t xml:space="preserve">The impact is nuclear war </w:t>
      </w:r>
    </w:p>
    <w:p w14:paraId="68E6E644" w14:textId="77777777" w:rsidR="00026A49" w:rsidRPr="00BA5F99" w:rsidRDefault="00026A49" w:rsidP="00026A49">
      <w:r w:rsidRPr="00BA5F99">
        <w:rPr>
          <w:rStyle w:val="StyleStyleBold12pt"/>
        </w:rPr>
        <w:t>Ross 09</w:t>
      </w:r>
      <w:r w:rsidRPr="00BA5F99">
        <w:t xml:space="preserve"> [Robert S. Ross. Robert S. Ross is Professor of Political Science at Boston College and Associate of the John King Fairbank Center for East Asian Research at Harvard University. His current research focuses on Chinese security policy, East Asian security, and U.S.-China relations</w:t>
      </w:r>
      <w:proofErr w:type="gramStart"/>
      <w:r w:rsidRPr="00BA5F99">
        <w:t>.;</w:t>
      </w:r>
      <w:proofErr w:type="gramEnd"/>
      <w:r w:rsidRPr="00BA5F99">
        <w:t xml:space="preserve"> International Security, The author is grateful to Robert Art, Dennis </w:t>
      </w:r>
      <w:proofErr w:type="spellStart"/>
      <w:r w:rsidRPr="00BA5F99">
        <w:t>Blasko</w:t>
      </w:r>
      <w:proofErr w:type="spellEnd"/>
      <w:r w:rsidRPr="00BA5F99">
        <w:t xml:space="preserve">, Magnus </w:t>
      </w:r>
      <w:proofErr w:type="spellStart"/>
      <w:r w:rsidRPr="00BA5F99">
        <w:t>Hjortdal</w:t>
      </w:r>
      <w:proofErr w:type="spellEnd"/>
      <w:r w:rsidRPr="00BA5F99">
        <w:t xml:space="preserve">, Kim </w:t>
      </w:r>
      <w:proofErr w:type="spellStart"/>
      <w:r w:rsidRPr="00BA5F99">
        <w:t>Nødskov</w:t>
      </w:r>
      <w:proofErr w:type="spellEnd"/>
      <w:r w:rsidRPr="00BA5F99">
        <w:t xml:space="preserve">, and </w:t>
      </w:r>
      <w:proofErr w:type="spellStart"/>
      <w:r w:rsidRPr="00BA5F99">
        <w:t>Øystein</w:t>
      </w:r>
      <w:proofErr w:type="spellEnd"/>
      <w:r w:rsidRPr="00BA5F99">
        <w:t xml:space="preserve"> </w:t>
      </w:r>
      <w:proofErr w:type="spellStart"/>
      <w:r w:rsidRPr="00BA5F99">
        <w:t>Tunsjø</w:t>
      </w:r>
      <w:proofErr w:type="spellEnd"/>
      <w:r w:rsidRPr="00BA5F99">
        <w:t xml:space="preserve"> for their comments and suggestions. Among his recent publications are China's Ascent: Power, Security, and the Future of International Politics; and Chinese Security Policy: Structure, Power, and Politics</w:t>
      </w:r>
      <w:proofErr w:type="gramStart"/>
      <w:r w:rsidRPr="00BA5F99">
        <w:t>.,</w:t>
      </w:r>
      <w:proofErr w:type="gramEnd"/>
      <w:r w:rsidRPr="00BA5F99">
        <w:t xml:space="preserve"> Fall /09, "China's Naval Nationalism; Sources, Prospects, and the U.S. Response", lexis]</w:t>
      </w:r>
    </w:p>
    <w:p w14:paraId="1070F9D6" w14:textId="77777777" w:rsidR="0079157C" w:rsidRPr="00BA5F99" w:rsidRDefault="00026A49" w:rsidP="00026A49">
      <w:pPr>
        <w:rPr>
          <w:rStyle w:val="StyleBoldUnderline"/>
        </w:rPr>
      </w:pPr>
      <w:r w:rsidRPr="00BA5F99">
        <w:rPr>
          <w:rStyle w:val="StyleBoldUnderline"/>
        </w:rPr>
        <w:t xml:space="preserve">China's </w:t>
      </w:r>
      <w:r w:rsidRPr="00BA5F99">
        <w:rPr>
          <w:rStyle w:val="StyleBoldUnderline"/>
          <w:highlight w:val="green"/>
        </w:rPr>
        <w:t>challenge to the maritime status quo would</w:t>
      </w:r>
      <w:r w:rsidRPr="00BA5F99">
        <w:rPr>
          <w:sz w:val="16"/>
        </w:rPr>
        <w:t xml:space="preserve"> likely </w:t>
      </w:r>
    </w:p>
    <w:p w14:paraId="39D9C897" w14:textId="72F11E45" w:rsidR="0079157C" w:rsidRPr="00BA5F99" w:rsidRDefault="0079157C" w:rsidP="00026A49">
      <w:pPr>
        <w:rPr>
          <w:rStyle w:val="StyleBoldUnderline"/>
        </w:rPr>
      </w:pPr>
      <w:r w:rsidRPr="00BA5F99">
        <w:rPr>
          <w:rStyle w:val="StyleBoldUnderline"/>
        </w:rPr>
        <w:t>AND</w:t>
      </w:r>
    </w:p>
    <w:p w14:paraId="7D1C9F6F" w14:textId="592D4C6D" w:rsidR="00026A49" w:rsidRPr="00BA5F99" w:rsidRDefault="00026A49" w:rsidP="00026A49">
      <w:pPr>
        <w:rPr>
          <w:sz w:val="16"/>
        </w:rPr>
      </w:pPr>
      <w:proofErr w:type="gramStart"/>
      <w:r w:rsidRPr="00BA5F99">
        <w:rPr>
          <w:rStyle w:val="StyleBoldUnderline"/>
        </w:rPr>
        <w:t>that</w:t>
      </w:r>
      <w:proofErr w:type="gramEnd"/>
      <w:r w:rsidRPr="00BA5F99">
        <w:rPr>
          <w:rStyle w:val="StyleBoldUnderline"/>
        </w:rPr>
        <w:t xml:space="preserve"> the United States "cares most about</w:t>
      </w:r>
      <w:r w:rsidRPr="00BA5F99">
        <w:rPr>
          <w:sz w:val="16"/>
        </w:rPr>
        <w:t>." 98</w:t>
      </w:r>
    </w:p>
    <w:p w14:paraId="4E1D5245" w14:textId="77777777" w:rsidR="00026A49" w:rsidRPr="00BA5F99" w:rsidRDefault="00026A49" w:rsidP="00026A49"/>
    <w:p w14:paraId="55E9FF1A" w14:textId="77777777" w:rsidR="00026A49" w:rsidRPr="00BA5F99" w:rsidRDefault="00026A49" w:rsidP="00026A49">
      <w:pPr>
        <w:pStyle w:val="Heading2"/>
        <w:rPr>
          <w:rFonts w:ascii="Calibri" w:hAnsi="Calibri" w:cs="Times New Roman"/>
        </w:rPr>
      </w:pPr>
      <w:r w:rsidRPr="00BA5F99">
        <w:rPr>
          <w:rFonts w:ascii="Calibri" w:hAnsi="Calibri" w:cs="Times New Roman"/>
        </w:rPr>
        <w:t>1NC Counterplan</w:t>
      </w:r>
    </w:p>
    <w:p w14:paraId="0CEC60B7" w14:textId="77777777" w:rsidR="00026A49" w:rsidRPr="00BA5F99" w:rsidRDefault="00026A49" w:rsidP="00026A49">
      <w:pPr>
        <w:pStyle w:val="Heading4"/>
        <w:rPr>
          <w:rFonts w:ascii="Calibri" w:hAnsi="Calibri" w:cs="Times New Roman"/>
        </w:rPr>
      </w:pPr>
      <w:r w:rsidRPr="00BA5F99">
        <w:rPr>
          <w:rFonts w:ascii="Calibri" w:hAnsi="Calibri" w:cs="Times New Roman"/>
        </w:rPr>
        <w:t>The European Union should substantially increase its Latin American and Caribbean environmental and natural disaster engagement.</w:t>
      </w:r>
    </w:p>
    <w:p w14:paraId="6346FEE8" w14:textId="77777777" w:rsidR="00026A49" w:rsidRPr="00BA5F99" w:rsidRDefault="00026A49" w:rsidP="00026A49">
      <w:pPr>
        <w:pStyle w:val="Heading4"/>
        <w:rPr>
          <w:rFonts w:ascii="Calibri" w:hAnsi="Calibri" w:cs="Times New Roman"/>
        </w:rPr>
      </w:pPr>
      <w:r w:rsidRPr="00BA5F99">
        <w:rPr>
          <w:rFonts w:ascii="Calibri" w:hAnsi="Calibri" w:cs="Times New Roman"/>
        </w:rPr>
        <w:t>Their only article that regional cooperation solves concludes that the EU is best positioned to solve Caribbean environmental risks.</w:t>
      </w:r>
    </w:p>
    <w:p w14:paraId="35ADED7D" w14:textId="77777777" w:rsidR="00026A49" w:rsidRPr="00BA5F99" w:rsidRDefault="00026A49" w:rsidP="00026A49">
      <w:r w:rsidRPr="00BA5F99">
        <w:rPr>
          <w:rStyle w:val="StyleStyleBold12pt"/>
        </w:rPr>
        <w:t xml:space="preserve">GFDDR, </w:t>
      </w:r>
      <w:r w:rsidRPr="00BA5F99">
        <w:t xml:space="preserve">Global Facility for Disaster Reduction and Recovery, </w:t>
      </w:r>
      <w:r w:rsidRPr="00BA5F99">
        <w:rPr>
          <w:rStyle w:val="StyleStyleBold12pt"/>
        </w:rPr>
        <w:t>2012</w:t>
      </w:r>
    </w:p>
    <w:p w14:paraId="6C7C9AC4" w14:textId="77777777" w:rsidR="00026A49" w:rsidRPr="00BA5F99" w:rsidRDefault="00026A49" w:rsidP="00026A49">
      <w:r w:rsidRPr="00BA5F99">
        <w:t xml:space="preserve">[“Regional cooperation in Disaster risk reduction and climate adaptation: Progress and future plans” </w:t>
      </w:r>
      <w:hyperlink r:id="rId10" w:history="1">
        <w:r w:rsidRPr="00BA5F99">
          <w:t>http://gfdrr.org/docs/8thCG_Annex_B.pdf</w:t>
        </w:r>
      </w:hyperlink>
      <w:r w:rsidRPr="00BA5F99">
        <w:t>, p.7, accessed 4-27-14, TAP]</w:t>
      </w:r>
    </w:p>
    <w:p w14:paraId="034A408D" w14:textId="77777777" w:rsidR="00026A49" w:rsidRPr="00BA5F99" w:rsidRDefault="00026A49" w:rsidP="00026A49"/>
    <w:p w14:paraId="76CAB083" w14:textId="77777777" w:rsidR="0079157C" w:rsidRPr="00BA5F99" w:rsidRDefault="00026A49" w:rsidP="00026A49">
      <w:pPr>
        <w:rPr>
          <w:rStyle w:val="StyleBoldUnderline"/>
        </w:rPr>
      </w:pPr>
      <w:r w:rsidRPr="00BA5F99">
        <w:rPr>
          <w:rStyle w:val="StyleBoldUnderline"/>
          <w:highlight w:val="cyan"/>
        </w:rPr>
        <w:t>GFDRR will</w:t>
      </w:r>
      <w:r w:rsidRPr="00BA5F99">
        <w:rPr>
          <w:rStyle w:val="StyleBoldUnderline"/>
        </w:rPr>
        <w:t xml:space="preserve"> continue to </w:t>
      </w:r>
      <w:r w:rsidRPr="00BA5F99">
        <w:rPr>
          <w:rStyle w:val="StyleBoldUnderline"/>
          <w:highlight w:val="cyan"/>
        </w:rPr>
        <w:t>strengthen</w:t>
      </w:r>
      <w:r w:rsidRPr="00BA5F99">
        <w:rPr>
          <w:rStyle w:val="StyleBoldUnderline"/>
        </w:rPr>
        <w:t xml:space="preserve"> its </w:t>
      </w:r>
      <w:r w:rsidRPr="00BA5F99">
        <w:rPr>
          <w:rStyle w:val="StyleBoldUnderline"/>
          <w:highlight w:val="cyan"/>
        </w:rPr>
        <w:t>cooperation with</w:t>
      </w:r>
      <w:r w:rsidRPr="00BA5F99">
        <w:rPr>
          <w:rStyle w:val="StyleBoldUnderline"/>
        </w:rPr>
        <w:t xml:space="preserve"> </w:t>
      </w:r>
    </w:p>
    <w:p w14:paraId="08365C88" w14:textId="28887053" w:rsidR="0079157C" w:rsidRPr="00BA5F99" w:rsidRDefault="0079157C" w:rsidP="00026A49">
      <w:pPr>
        <w:rPr>
          <w:rStyle w:val="StyleBoldUnderline"/>
        </w:rPr>
      </w:pPr>
      <w:r w:rsidRPr="00BA5F99">
        <w:rPr>
          <w:rStyle w:val="StyleBoldUnderline"/>
        </w:rPr>
        <w:t>AND</w:t>
      </w:r>
    </w:p>
    <w:p w14:paraId="529B11B3" w14:textId="58E299E2" w:rsidR="00026A49" w:rsidRPr="00BA5F99" w:rsidRDefault="00026A49" w:rsidP="00026A49">
      <w:proofErr w:type="gramStart"/>
      <w:r w:rsidRPr="00BA5F99">
        <w:rPr>
          <w:rStyle w:val="StyleBoldUnderline"/>
          <w:highlight w:val="cyan"/>
        </w:rPr>
        <w:t>impact</w:t>
      </w:r>
      <w:proofErr w:type="gramEnd"/>
      <w:r w:rsidRPr="00BA5F99">
        <w:rPr>
          <w:rStyle w:val="StyleBoldUnderline"/>
          <w:highlight w:val="cyan"/>
        </w:rPr>
        <w:t xml:space="preserve"> of natural ¶ disasters</w:t>
      </w:r>
      <w:r w:rsidRPr="00BA5F99">
        <w:rPr>
          <w:highlight w:val="cyan"/>
        </w:rPr>
        <w:t>.</w:t>
      </w:r>
      <w:r w:rsidRPr="00BA5F99">
        <w:t xml:space="preserve"> </w:t>
      </w:r>
    </w:p>
    <w:p w14:paraId="2202EDE0" w14:textId="77777777" w:rsidR="00026A49" w:rsidRPr="00BA5F99" w:rsidRDefault="00026A49" w:rsidP="00026A49">
      <w:pPr>
        <w:pStyle w:val="Heading2"/>
        <w:rPr>
          <w:rFonts w:ascii="Calibri" w:hAnsi="Calibri" w:cs="Times New Roman"/>
        </w:rPr>
      </w:pPr>
      <w:r w:rsidRPr="00BA5F99">
        <w:rPr>
          <w:rFonts w:ascii="Calibri" w:hAnsi="Calibri" w:cs="Times New Roman"/>
        </w:rPr>
        <w:t>1NC Security</w:t>
      </w:r>
    </w:p>
    <w:p w14:paraId="656C7FCB" w14:textId="77777777" w:rsidR="00026A49" w:rsidRPr="00BA5F99" w:rsidRDefault="00026A49" w:rsidP="00026A49">
      <w:pPr>
        <w:pStyle w:val="Heading4"/>
        <w:rPr>
          <w:rStyle w:val="StyleStyleBold12pt"/>
          <w:rFonts w:ascii="Calibri" w:hAnsi="Calibri" w:cs="Times New Roman"/>
          <w:b/>
        </w:rPr>
      </w:pPr>
      <w:r w:rsidRPr="00BA5F99">
        <w:rPr>
          <w:rStyle w:val="StyleStyleBold12pt"/>
          <w:rFonts w:ascii="Calibri" w:hAnsi="Calibri" w:cs="Times New Roman"/>
          <w:b/>
        </w:rPr>
        <w:t>Orthodox atomistic approaches to global problems makes extinction inevitable – we control causality of conflict</w:t>
      </w:r>
    </w:p>
    <w:p w14:paraId="0E6F6B49" w14:textId="77777777" w:rsidR="00026A49" w:rsidRPr="00BA5F99" w:rsidRDefault="00026A49" w:rsidP="00026A49">
      <w:r w:rsidRPr="00BA5F99">
        <w:rPr>
          <w:rStyle w:val="StyleStyleBold12pt"/>
        </w:rPr>
        <w:t xml:space="preserve">Ahmed 12 </w:t>
      </w:r>
      <w:r w:rsidRPr="00BA5F99">
        <w:t xml:space="preserve">Dr. </w:t>
      </w:r>
      <w:proofErr w:type="spellStart"/>
      <w:r w:rsidRPr="00BA5F99">
        <w:t>Nafeez</w:t>
      </w:r>
      <w:proofErr w:type="spellEnd"/>
      <w:r w:rsidRPr="00BA5F99">
        <w:t xml:space="preserve">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BA5F99">
        <w:t>securitisation</w:t>
      </w:r>
      <w:proofErr w:type="spellEnd"/>
      <w:r w:rsidRPr="00BA5F99">
        <w:t xml:space="preserve"> of scarcity to the </w:t>
      </w:r>
      <w:proofErr w:type="spellStart"/>
      <w:r w:rsidRPr="00BA5F99">
        <w:t>militarisation</w:t>
      </w:r>
      <w:proofErr w:type="spellEnd"/>
      <w:r w:rsidRPr="00BA5F99">
        <w:t xml:space="preserve"> of society" Global Change, Peace &amp; Security Volume 23, Issue 3, 2011 Taylor Francis 3. From </w:t>
      </w:r>
      <w:proofErr w:type="spellStart"/>
      <w:r w:rsidRPr="00BA5F99">
        <w:t>securitisation</w:t>
      </w:r>
      <w:proofErr w:type="spellEnd"/>
      <w:r w:rsidRPr="00BA5F99">
        <w:t xml:space="preserve"> to </w:t>
      </w:r>
      <w:proofErr w:type="spellStart"/>
      <w:r w:rsidRPr="00BA5F99">
        <w:t>militarisation</w:t>
      </w:r>
      <w:proofErr w:type="spellEnd"/>
      <w:r w:rsidRPr="00BA5F99">
        <w:t xml:space="preserve"> 3.1 Complicity</w:t>
      </w:r>
    </w:p>
    <w:p w14:paraId="4FFD2E7B" w14:textId="77777777" w:rsidR="0079157C" w:rsidRPr="00BA5F99" w:rsidRDefault="00026A49" w:rsidP="00026A49">
      <w:pPr>
        <w:rPr>
          <w:rStyle w:val="Emphasis"/>
        </w:rPr>
      </w:pPr>
      <w:r w:rsidRPr="00BA5F99">
        <w:rPr>
          <w:rStyle w:val="Emphasis"/>
        </w:rPr>
        <w:t xml:space="preserve">Orthodox IR approaches: occluding systems, </w:t>
      </w:r>
      <w:proofErr w:type="spellStart"/>
      <w:r w:rsidRPr="00BA5F99">
        <w:rPr>
          <w:rStyle w:val="Emphasis"/>
        </w:rPr>
        <w:t>securitising</w:t>
      </w:r>
      <w:proofErr w:type="spellEnd"/>
      <w:r w:rsidRPr="00BA5F99">
        <w:rPr>
          <w:rStyle w:val="Emphasis"/>
        </w:rPr>
        <w:t xml:space="preserve"> crises, </w:t>
      </w:r>
    </w:p>
    <w:p w14:paraId="280688A9" w14:textId="1DB57BE9" w:rsidR="0079157C" w:rsidRPr="00BA5F99" w:rsidRDefault="0079157C" w:rsidP="0079157C">
      <w:r w:rsidRPr="00BA5F99">
        <w:t>AND</w:t>
      </w:r>
    </w:p>
    <w:p w14:paraId="63738F82" w14:textId="3EED1334" w:rsidR="00026A49" w:rsidRPr="00BA5F99" w:rsidRDefault="00026A49" w:rsidP="00026A49">
      <w:pPr>
        <w:rPr>
          <w:rStyle w:val="Emphasis"/>
        </w:rPr>
      </w:pPr>
      <w:proofErr w:type="gramStart"/>
      <w:r w:rsidRPr="00BA5F99">
        <w:rPr>
          <w:rStyle w:val="StyleBoldUnderline"/>
        </w:rPr>
        <w:t>by</w:t>
      </w:r>
      <w:proofErr w:type="gramEnd"/>
      <w:r w:rsidRPr="00BA5F99">
        <w:rPr>
          <w:rStyle w:val="StyleBoldUnderline"/>
        </w:rPr>
        <w:t xml:space="preserve"> </w:t>
      </w:r>
      <w:r w:rsidRPr="00BA5F99">
        <w:rPr>
          <w:rStyle w:val="Emphasis"/>
          <w:highlight w:val="yellow"/>
        </w:rPr>
        <w:t xml:space="preserve">necessitating </w:t>
      </w:r>
      <w:r w:rsidRPr="00BA5F99">
        <w:rPr>
          <w:rStyle w:val="Emphasis"/>
        </w:rPr>
        <w:t xml:space="preserve">more </w:t>
      </w:r>
      <w:r w:rsidRPr="00BA5F99">
        <w:rPr>
          <w:rStyle w:val="Emphasis"/>
          <w:highlight w:val="yellow"/>
        </w:rPr>
        <w:t>violence</w:t>
      </w:r>
      <w:r w:rsidRPr="00BA5F99">
        <w:rPr>
          <w:highlight w:val="yellow"/>
        </w:rPr>
        <w:t xml:space="preserve">, </w:t>
      </w:r>
      <w:r w:rsidRPr="00BA5F99">
        <w:rPr>
          <w:rStyle w:val="StyleBoldUnderline"/>
          <w:highlight w:val="yellow"/>
        </w:rPr>
        <w:t xml:space="preserve">while </w:t>
      </w:r>
      <w:r w:rsidRPr="00BA5F99">
        <w:rPr>
          <w:rStyle w:val="Emphasis"/>
          <w:highlight w:val="yellow"/>
        </w:rPr>
        <w:t>inhibiting preventive action</w:t>
      </w:r>
      <w:r w:rsidRPr="00BA5F99">
        <w:t xml:space="preserve">, </w:t>
      </w:r>
      <w:r w:rsidRPr="00BA5F99">
        <w:rPr>
          <w:rStyle w:val="Emphasis"/>
        </w:rPr>
        <w:t>it</w:t>
      </w:r>
      <w:r w:rsidRPr="00BA5F99">
        <w:rPr>
          <w:rStyle w:val="Emphasis"/>
          <w:highlight w:val="yellow"/>
        </w:rPr>
        <w:t xml:space="preserve"> guarantees greater insecurity</w:t>
      </w:r>
      <w:r w:rsidRPr="00BA5F99">
        <w:t>.</w:t>
      </w:r>
    </w:p>
    <w:p w14:paraId="63554CB6" w14:textId="77777777" w:rsidR="00026A49" w:rsidRPr="00BA5F99" w:rsidRDefault="00026A49" w:rsidP="00026A49">
      <w:pPr>
        <w:rPr>
          <w:rStyle w:val="StyleStyleBold12pt"/>
        </w:rPr>
      </w:pPr>
    </w:p>
    <w:p w14:paraId="5A6CBDD4" w14:textId="77777777" w:rsidR="00026A49" w:rsidRPr="00BA5F99" w:rsidRDefault="00026A49" w:rsidP="00026A49">
      <w:pPr>
        <w:pStyle w:val="Heading4"/>
        <w:rPr>
          <w:rStyle w:val="StyleStyleBold12pt"/>
          <w:rFonts w:ascii="Calibri" w:hAnsi="Calibri" w:cs="Times New Roman"/>
          <w:b/>
        </w:rPr>
      </w:pPr>
      <w:r w:rsidRPr="00BA5F99">
        <w:rPr>
          <w:rStyle w:val="StyleStyleBold12pt"/>
          <w:rFonts w:ascii="Calibri" w:hAnsi="Calibri" w:cs="Times New Roman"/>
          <w:b/>
        </w:rPr>
        <w:t>The alternative is to reject the 1AC – it adopts a critical approach to IR</w:t>
      </w:r>
    </w:p>
    <w:p w14:paraId="18BB5472" w14:textId="77777777" w:rsidR="00026A49" w:rsidRPr="00BA5F99" w:rsidRDefault="00026A49" w:rsidP="00026A49">
      <w:pPr>
        <w:shd w:val="clear" w:color="auto" w:fill="FFFFFF"/>
        <w:rPr>
          <w:color w:val="222222"/>
          <w:szCs w:val="20"/>
        </w:rPr>
      </w:pPr>
      <w:proofErr w:type="spellStart"/>
      <w:r w:rsidRPr="00BA5F99">
        <w:rPr>
          <w:rStyle w:val="StyleStyleBold12pt"/>
        </w:rPr>
        <w:t>Bilgin</w:t>
      </w:r>
      <w:proofErr w:type="spellEnd"/>
      <w:r w:rsidRPr="00BA5F99">
        <w:rPr>
          <w:rStyle w:val="StyleStyleBold12pt"/>
        </w:rPr>
        <w:t xml:space="preserve"> 5</w:t>
      </w:r>
      <w:r w:rsidRPr="00BA5F99">
        <w:t xml:space="preserve">—Pinar </w:t>
      </w:r>
      <w:proofErr w:type="spellStart"/>
      <w:r w:rsidRPr="00BA5F99">
        <w:t>Bilgin</w:t>
      </w:r>
      <w:proofErr w:type="spellEnd"/>
      <w:r w:rsidRPr="00BA5F99">
        <w:t xml:space="preserve">, Associate Professor of International Relations at </w:t>
      </w:r>
      <w:proofErr w:type="spellStart"/>
      <w:r w:rsidRPr="00BA5F99">
        <w:t>Bilkent</w:t>
      </w:r>
      <w:proofErr w:type="spellEnd"/>
      <w:r w:rsidRPr="00BA5F99">
        <w:t xml:space="preserve"> University (Turkey) [“Conclusion,” Regional Security in the Middle East: A Critical Perspective, Published by </w:t>
      </w:r>
      <w:proofErr w:type="spellStart"/>
      <w:r w:rsidRPr="00BA5F99">
        <w:t>Routledge</w:t>
      </w:r>
      <w:proofErr w:type="spellEnd"/>
      <w:r w:rsidRPr="00BA5F99">
        <w:t>, ISBN 0415325498, p. 205-207]</w:t>
      </w:r>
    </w:p>
    <w:p w14:paraId="236035F1" w14:textId="77777777" w:rsidR="0079157C" w:rsidRPr="00BA5F99" w:rsidRDefault="00026A49" w:rsidP="00026A49">
      <w:pPr>
        <w:rPr>
          <w:rStyle w:val="StyleBoldUnderline"/>
        </w:rPr>
      </w:pPr>
      <w:proofErr w:type="spellStart"/>
      <w:r w:rsidRPr="00BA5F99">
        <w:t>Emphasising</w:t>
      </w:r>
      <w:proofErr w:type="spellEnd"/>
      <w:r w:rsidRPr="00BA5F99">
        <w:t xml:space="preserve"> the mutually interactive relationship between </w:t>
      </w:r>
    </w:p>
    <w:p w14:paraId="15C1EDF7" w14:textId="4BD2D72D" w:rsidR="0079157C" w:rsidRPr="00BA5F99" w:rsidRDefault="0079157C" w:rsidP="00026A49">
      <w:pPr>
        <w:rPr>
          <w:rStyle w:val="StyleBoldUnderline"/>
        </w:rPr>
      </w:pPr>
      <w:r w:rsidRPr="00BA5F99">
        <w:rPr>
          <w:rStyle w:val="StyleBoldUnderline"/>
        </w:rPr>
        <w:t>AND</w:t>
      </w:r>
    </w:p>
    <w:p w14:paraId="65A35880" w14:textId="3D02213D" w:rsidR="00026A49" w:rsidRPr="00BA5F99" w:rsidRDefault="00026A49" w:rsidP="00026A49">
      <w:pPr>
        <w:rPr>
          <w:rStyle w:val="StyleBoldUnderline"/>
        </w:rPr>
      </w:pPr>
      <w:proofErr w:type="gramStart"/>
      <w:r w:rsidRPr="00BA5F99">
        <w:t>but</w:t>
      </w:r>
      <w:proofErr w:type="gramEnd"/>
      <w:r w:rsidRPr="00BA5F99">
        <w:t xml:space="preserve"> is also </w:t>
      </w:r>
      <w:proofErr w:type="spellStart"/>
      <w:r w:rsidRPr="00BA5F99">
        <w:rPr>
          <w:rStyle w:val="StyleBoldUnderline"/>
        </w:rPr>
        <w:t>cognisant</w:t>
      </w:r>
      <w:proofErr w:type="spellEnd"/>
      <w:r w:rsidRPr="00BA5F99">
        <w:rPr>
          <w:rStyle w:val="StyleBoldUnderline"/>
        </w:rPr>
        <w:t xml:space="preserve"> of ‘threats to the future’. </w:t>
      </w:r>
    </w:p>
    <w:p w14:paraId="46872474" w14:textId="77777777" w:rsidR="00026A49" w:rsidRPr="00BA5F99" w:rsidRDefault="00026A49" w:rsidP="00026A49"/>
    <w:p w14:paraId="498E5CF1" w14:textId="77777777" w:rsidR="00026A49" w:rsidRPr="00BA5F99" w:rsidRDefault="00026A49" w:rsidP="00026A49">
      <w:pPr>
        <w:pStyle w:val="Heading2"/>
        <w:rPr>
          <w:rFonts w:ascii="Calibri" w:hAnsi="Calibri" w:cs="Times New Roman"/>
        </w:rPr>
      </w:pPr>
      <w:r w:rsidRPr="00BA5F99">
        <w:rPr>
          <w:rFonts w:ascii="Calibri" w:hAnsi="Calibri" w:cs="Times New Roman"/>
        </w:rPr>
        <w:t>1NC ALBA</w:t>
      </w:r>
    </w:p>
    <w:p w14:paraId="75906B7B" w14:textId="77777777" w:rsidR="00026A49" w:rsidRPr="00BA5F99" w:rsidRDefault="00026A49" w:rsidP="00026A49">
      <w:pPr>
        <w:pStyle w:val="Heading4"/>
        <w:rPr>
          <w:rFonts w:ascii="Calibri" w:hAnsi="Calibri" w:cs="Times New Roman"/>
          <w:sz w:val="24"/>
        </w:rPr>
      </w:pPr>
      <w:r w:rsidRPr="00BA5F99">
        <w:rPr>
          <w:rFonts w:ascii="Calibri" w:hAnsi="Calibri" w:cs="Times New Roman"/>
          <w:sz w:val="24"/>
        </w:rPr>
        <w:t>Latin American geopolitics are split for the time being – but an indication of Cuban preeminence unites them</w:t>
      </w:r>
    </w:p>
    <w:p w14:paraId="40783708" w14:textId="77777777" w:rsidR="00026A49" w:rsidRPr="00BA5F99" w:rsidRDefault="00026A49" w:rsidP="00026A49">
      <w:pPr>
        <w:rPr>
          <w:rStyle w:val="StyleStyleBold12pt"/>
        </w:rPr>
      </w:pPr>
      <w:r w:rsidRPr="00BA5F99">
        <w:rPr>
          <w:rStyle w:val="StyleStyleBold12pt"/>
        </w:rPr>
        <w:t>Cave 14</w:t>
      </w:r>
    </w:p>
    <w:p w14:paraId="5EE416BB" w14:textId="77777777" w:rsidR="00026A49" w:rsidRPr="00BA5F99" w:rsidRDefault="00026A49" w:rsidP="00026A49">
      <w:r w:rsidRPr="00BA5F99">
        <w:t xml:space="preserve">Damien Cave 14, NY Times, (“Response From Latin American Leaders on Venezuelan Unrest Is Muted”, </w:t>
      </w:r>
      <w:hyperlink r:id="rId11" w:history="1">
        <w:r w:rsidRPr="00BA5F99">
          <w:t>http://www.nytimes.com/2014/02/22/world/americas/response-from-latin-american-leaders-on-venezuelan-unrest-is-muted.html?_r=0</w:t>
        </w:r>
      </w:hyperlink>
      <w:r w:rsidRPr="00BA5F99">
        <w:t>, AW)</w:t>
      </w:r>
    </w:p>
    <w:p w14:paraId="72309F51" w14:textId="77777777" w:rsidR="0079157C" w:rsidRPr="00BA5F99" w:rsidRDefault="00026A49" w:rsidP="00026A49">
      <w:pPr>
        <w:rPr>
          <w:sz w:val="16"/>
        </w:rPr>
      </w:pPr>
      <w:r w:rsidRPr="00BA5F99">
        <w:rPr>
          <w:sz w:val="16"/>
        </w:rPr>
        <w:t xml:space="preserve">MEXICO CITY — When President </w:t>
      </w:r>
      <w:proofErr w:type="spellStart"/>
      <w:r w:rsidRPr="00BA5F99">
        <w:rPr>
          <w:sz w:val="16"/>
        </w:rPr>
        <w:t>Nicolás</w:t>
      </w:r>
      <w:proofErr w:type="spellEnd"/>
      <w:r w:rsidRPr="00BA5F99">
        <w:rPr>
          <w:sz w:val="16"/>
        </w:rPr>
        <w:t xml:space="preserve"> </w:t>
      </w:r>
      <w:proofErr w:type="spellStart"/>
      <w:r w:rsidRPr="00BA5F99">
        <w:rPr>
          <w:sz w:val="16"/>
        </w:rPr>
        <w:t>Maduro</w:t>
      </w:r>
      <w:proofErr w:type="spellEnd"/>
      <w:r w:rsidRPr="00BA5F99">
        <w:rPr>
          <w:sz w:val="16"/>
        </w:rPr>
        <w:t xml:space="preserve"> of Venezuela arrived </w:t>
      </w:r>
    </w:p>
    <w:p w14:paraId="5AC99A19" w14:textId="0329A407" w:rsidR="0079157C" w:rsidRPr="00BA5F99" w:rsidRDefault="0079157C" w:rsidP="00026A49">
      <w:pPr>
        <w:rPr>
          <w:sz w:val="16"/>
        </w:rPr>
      </w:pPr>
      <w:r w:rsidRPr="00BA5F99">
        <w:rPr>
          <w:sz w:val="16"/>
        </w:rPr>
        <w:t>AND</w:t>
      </w:r>
    </w:p>
    <w:p w14:paraId="6F48E231" w14:textId="4E5CD7A4" w:rsidR="00026A49" w:rsidRPr="00BA5F99" w:rsidRDefault="00026A49" w:rsidP="00026A49">
      <w:pPr>
        <w:rPr>
          <w:rStyle w:val="StyleStyleBold12pt"/>
          <w:b w:val="0"/>
          <w:sz w:val="22"/>
        </w:rPr>
      </w:pPr>
      <w:r w:rsidRPr="00BA5F99">
        <w:rPr>
          <w:sz w:val="16"/>
          <w:szCs w:val="16"/>
        </w:rPr>
        <w:t>The politics of this are very, very complicated.”</w:t>
      </w:r>
    </w:p>
    <w:p w14:paraId="5A1A5EF8" w14:textId="77777777" w:rsidR="00026A49" w:rsidRPr="00BA5F99" w:rsidRDefault="00026A49" w:rsidP="00026A49">
      <w:pPr>
        <w:pStyle w:val="Heading4"/>
        <w:rPr>
          <w:rFonts w:ascii="Calibri" w:hAnsi="Calibri" w:cs="Times New Roman"/>
          <w:sz w:val="24"/>
        </w:rPr>
      </w:pPr>
      <w:r w:rsidRPr="00BA5F99">
        <w:rPr>
          <w:rFonts w:ascii="Calibri" w:hAnsi="Calibri" w:cs="Times New Roman"/>
          <w:sz w:val="24"/>
        </w:rPr>
        <w:t>Plan revives Latin American anti-Americanism – surrenders to Castro and lionizes Cuba</w:t>
      </w:r>
    </w:p>
    <w:p w14:paraId="40BA42F6" w14:textId="77777777" w:rsidR="00026A49" w:rsidRPr="00BA5F99" w:rsidRDefault="00026A49" w:rsidP="00026A49">
      <w:r w:rsidRPr="00BA5F99">
        <w:rPr>
          <w:rStyle w:val="StyleStyleBold12pt"/>
        </w:rPr>
        <w:t>Brookes 9</w:t>
      </w:r>
    </w:p>
    <w:p w14:paraId="44A79C4D" w14:textId="77777777" w:rsidR="00026A49" w:rsidRPr="00BA5F99" w:rsidRDefault="00026A49" w:rsidP="00026A49">
      <w:r w:rsidRPr="00BA5F99">
        <w:t xml:space="preserve">Peter Brookes, senior fellow for National Security Affairs in the Davis Institute at The Heritage Foundation, 4/16/09, (“Keep the Embargo, O”, </w:t>
      </w:r>
      <w:hyperlink r:id="rId12" w:history="1">
        <w:r w:rsidRPr="00BA5F99">
          <w:t>http://www.heritage.org/research/commentary/2009/04/keep-the-embargo-o</w:t>
        </w:r>
      </w:hyperlink>
      <w:r w:rsidRPr="00BA5F99">
        <w:t>, AW)</w:t>
      </w:r>
    </w:p>
    <w:p w14:paraId="0D3B6D8C" w14:textId="77777777" w:rsidR="0079157C" w:rsidRPr="00BA5F99" w:rsidRDefault="00026A49" w:rsidP="00026A49">
      <w:r w:rsidRPr="00BA5F99">
        <w:t xml:space="preserve">In another outreach to roguish regimes, the </w:t>
      </w:r>
      <w:r w:rsidRPr="00BA5F99">
        <w:rPr>
          <w:rStyle w:val="StyleBoldUnderline"/>
        </w:rPr>
        <w:t>Obama</w:t>
      </w:r>
      <w:r w:rsidRPr="00BA5F99">
        <w:t xml:space="preserve"> </w:t>
      </w:r>
    </w:p>
    <w:p w14:paraId="0F92DA27" w14:textId="0FC7D579" w:rsidR="0079157C" w:rsidRPr="00BA5F99" w:rsidRDefault="0079157C" w:rsidP="00026A49">
      <w:r w:rsidRPr="00BA5F99">
        <w:t>AND</w:t>
      </w:r>
    </w:p>
    <w:p w14:paraId="6D241401" w14:textId="3BE65D37" w:rsidR="00026A49" w:rsidRPr="00BA5F99" w:rsidRDefault="00026A49" w:rsidP="00026A49">
      <w:proofErr w:type="gramStart"/>
      <w:r w:rsidRPr="00BA5F99">
        <w:t>hold</w:t>
      </w:r>
      <w:proofErr w:type="gramEnd"/>
      <w:r w:rsidRPr="00BA5F99">
        <w:t xml:space="preserve"> firm onto the leverage the embargo provides.</w:t>
      </w:r>
    </w:p>
    <w:p w14:paraId="1C2068FF" w14:textId="77777777" w:rsidR="00026A49" w:rsidRPr="00BA5F99" w:rsidRDefault="00026A49" w:rsidP="00026A49">
      <w:pPr>
        <w:pStyle w:val="Heading4"/>
        <w:rPr>
          <w:rFonts w:ascii="Calibri" w:hAnsi="Calibri" w:cs="Times New Roman"/>
          <w:sz w:val="24"/>
        </w:rPr>
      </w:pPr>
      <w:r w:rsidRPr="00BA5F99">
        <w:rPr>
          <w:rFonts w:ascii="Calibri" w:hAnsi="Calibri" w:cs="Times New Roman"/>
          <w:sz w:val="24"/>
        </w:rPr>
        <w:t>Leftist militarization causes Russian expansion</w:t>
      </w:r>
    </w:p>
    <w:p w14:paraId="2268B137" w14:textId="77777777" w:rsidR="00026A49" w:rsidRPr="00BA5F99" w:rsidRDefault="00026A49" w:rsidP="00026A49">
      <w:pPr>
        <w:rPr>
          <w:rStyle w:val="StyleStyleBold12pt"/>
        </w:rPr>
      </w:pPr>
      <w:proofErr w:type="spellStart"/>
      <w:r w:rsidRPr="00BA5F99">
        <w:rPr>
          <w:rStyle w:val="StyleStyleBold12pt"/>
        </w:rPr>
        <w:t>Vassallo</w:t>
      </w:r>
      <w:proofErr w:type="spellEnd"/>
      <w:r w:rsidRPr="00BA5F99">
        <w:rPr>
          <w:rStyle w:val="StyleStyleBold12pt"/>
        </w:rPr>
        <w:t xml:space="preserve"> 10</w:t>
      </w:r>
    </w:p>
    <w:p w14:paraId="256355C3" w14:textId="77777777" w:rsidR="00026A49" w:rsidRPr="00BA5F99" w:rsidRDefault="00026A49" w:rsidP="00026A49">
      <w:proofErr w:type="spellStart"/>
      <w:r w:rsidRPr="00BA5F99">
        <w:t>JoEllen</w:t>
      </w:r>
      <w:proofErr w:type="spellEnd"/>
      <w:r w:rsidRPr="00BA5F99">
        <w:t xml:space="preserve"> </w:t>
      </w:r>
      <w:proofErr w:type="spellStart"/>
      <w:r w:rsidRPr="00BA5F99">
        <w:t>Vassallo</w:t>
      </w:r>
      <w:proofErr w:type="spellEnd"/>
      <w:r w:rsidRPr="00BA5F99">
        <w:t xml:space="preserve"> 2010, MA in IR, St. John Fisher College, (“The Bolivarian Alliance for the Americas: The Destabilizing Impact on Latin America”, </w:t>
      </w:r>
      <w:hyperlink r:id="rId13" w:history="1">
        <w:r w:rsidRPr="00BA5F99">
          <w:t>http://fisherpub.sjfc.edu/cgi/viewcontent.cgi?article=1001&amp;context=intlstudies_masters</w:t>
        </w:r>
      </w:hyperlink>
      <w:r w:rsidRPr="00BA5F99">
        <w:t>, AW)</w:t>
      </w:r>
    </w:p>
    <w:p w14:paraId="633DCDA7" w14:textId="77777777" w:rsidR="0079157C" w:rsidRPr="00BA5F99" w:rsidRDefault="00026A49" w:rsidP="00026A49">
      <w:r w:rsidRPr="00BA5F99">
        <w:rPr>
          <w:rStyle w:val="StyleBoldUnderline"/>
        </w:rPr>
        <w:t xml:space="preserve">Another area of concern is </w:t>
      </w:r>
      <w:proofErr w:type="spellStart"/>
      <w:r w:rsidRPr="00BA5F99">
        <w:rPr>
          <w:rStyle w:val="StyleBoldUnderline"/>
          <w:highlight w:val="cyan"/>
        </w:rPr>
        <w:t>Russia‟s</w:t>
      </w:r>
      <w:proofErr w:type="spellEnd"/>
      <w:r w:rsidRPr="00BA5F99">
        <w:rPr>
          <w:rStyle w:val="StyleBoldUnderline"/>
          <w:highlight w:val="cyan"/>
        </w:rPr>
        <w:t xml:space="preserve"> relationship with ALBA</w:t>
      </w:r>
      <w:r w:rsidRPr="00BA5F99">
        <w:t xml:space="preserve">. </w:t>
      </w:r>
    </w:p>
    <w:p w14:paraId="1A9F1B22" w14:textId="64E0B62D" w:rsidR="0079157C" w:rsidRPr="00BA5F99" w:rsidRDefault="0079157C" w:rsidP="00026A49">
      <w:r w:rsidRPr="00BA5F99">
        <w:t>AND</w:t>
      </w:r>
    </w:p>
    <w:p w14:paraId="6EDDD7F4" w14:textId="5507784E" w:rsidR="00026A49" w:rsidRPr="00BA5F99" w:rsidRDefault="00026A49" w:rsidP="00026A49">
      <w:pPr>
        <w:rPr>
          <w:rStyle w:val="StyleBoldUnderline"/>
        </w:rPr>
      </w:pPr>
      <w:proofErr w:type="gramStart"/>
      <w:r w:rsidRPr="00BA5F99">
        <w:rPr>
          <w:rStyle w:val="StyleBoldUnderline"/>
          <w:highlight w:val="cyan"/>
        </w:rPr>
        <w:t>agenda</w:t>
      </w:r>
      <w:proofErr w:type="gramEnd"/>
      <w:r w:rsidRPr="00BA5F99">
        <w:rPr>
          <w:rStyle w:val="StyleBoldUnderline"/>
        </w:rPr>
        <w:t xml:space="preserve">, </w:t>
      </w:r>
      <w:r w:rsidRPr="00BA5F99">
        <w:rPr>
          <w:rStyle w:val="StyleBoldUnderline"/>
          <w:highlight w:val="cyan"/>
        </w:rPr>
        <w:t xml:space="preserve">which has resulted in </w:t>
      </w:r>
      <w:r w:rsidRPr="00BA5F99">
        <w:rPr>
          <w:rStyle w:val="Emphasis"/>
          <w:highlight w:val="cyan"/>
        </w:rPr>
        <w:t>conflict</w:t>
      </w:r>
      <w:r w:rsidRPr="00BA5F99">
        <w:rPr>
          <w:rStyle w:val="StyleBoldUnderline"/>
        </w:rPr>
        <w:t xml:space="preserve"> in the region.</w:t>
      </w:r>
    </w:p>
    <w:p w14:paraId="4FB29BBC" w14:textId="77777777" w:rsidR="00026A49" w:rsidRPr="00BA5F99" w:rsidRDefault="00026A49" w:rsidP="00026A49">
      <w:pPr>
        <w:pStyle w:val="Heading4"/>
        <w:rPr>
          <w:rFonts w:ascii="Calibri" w:hAnsi="Calibri" w:cs="Times New Roman"/>
          <w:sz w:val="24"/>
        </w:rPr>
      </w:pPr>
      <w:r w:rsidRPr="00BA5F99">
        <w:rPr>
          <w:rFonts w:ascii="Calibri" w:hAnsi="Calibri" w:cs="Times New Roman"/>
          <w:sz w:val="24"/>
        </w:rPr>
        <w:t>Extinction</w:t>
      </w:r>
    </w:p>
    <w:p w14:paraId="120D4AF3" w14:textId="77777777" w:rsidR="00026A49" w:rsidRPr="00BA5F99" w:rsidRDefault="00026A49" w:rsidP="00026A49">
      <w:proofErr w:type="spellStart"/>
      <w:r w:rsidRPr="00BA5F99">
        <w:rPr>
          <w:rStyle w:val="StyleStyleBold12pt"/>
        </w:rPr>
        <w:t>Walle</w:t>
      </w:r>
      <w:proofErr w:type="spellEnd"/>
      <w:r w:rsidRPr="00BA5F99">
        <w:rPr>
          <w:rStyle w:val="StyleStyleBold12pt"/>
        </w:rPr>
        <w:t xml:space="preserve"> 12</w:t>
      </w:r>
      <w:r w:rsidRPr="00BA5F99">
        <w:t xml:space="preserve"> </w:t>
      </w:r>
    </w:p>
    <w:p w14:paraId="230102FA" w14:textId="77777777" w:rsidR="00026A49" w:rsidRPr="00BA5F99" w:rsidRDefault="00026A49" w:rsidP="00026A49">
      <w:r w:rsidRPr="00BA5F99">
        <w:t xml:space="preserve">(Walter, Research Associate at the Council on Hemispheric Affairs, “Russia Turns to the South for Military and Economic Alliances,” </w:t>
      </w:r>
      <w:hyperlink r:id="rId14" w:history="1">
        <w:r w:rsidRPr="00BA5F99">
          <w:t>http://www.coha.org/russia-turns-to-the-south-for-military-and-economic-alliances/</w:t>
        </w:r>
      </w:hyperlink>
      <w:r w:rsidRPr="00BA5F99">
        <w:t>)</w:t>
      </w:r>
    </w:p>
    <w:p w14:paraId="3F0D9B6B" w14:textId="77777777" w:rsidR="0079157C" w:rsidRPr="00BA5F99" w:rsidRDefault="00026A49" w:rsidP="00026A49">
      <w:r w:rsidRPr="00BA5F99">
        <w:t xml:space="preserve">Quite clearly, </w:t>
      </w:r>
      <w:r w:rsidRPr="00BA5F99">
        <w:rPr>
          <w:rStyle w:val="StyleBoldUnderline"/>
          <w:highlight w:val="cyan"/>
        </w:rPr>
        <w:t>Russia’s interest in Latin America is escalating</w:t>
      </w:r>
      <w:r w:rsidRPr="00BA5F99">
        <w:rPr>
          <w:rStyle w:val="StyleBoldUnderline"/>
        </w:rPr>
        <w:t>.</w:t>
      </w:r>
      <w:r w:rsidRPr="00BA5F99">
        <w:t xml:space="preserve"> </w:t>
      </w:r>
    </w:p>
    <w:p w14:paraId="71D11375" w14:textId="7CE4601E" w:rsidR="0079157C" w:rsidRPr="00BA5F99" w:rsidRDefault="0079157C" w:rsidP="00026A49">
      <w:r w:rsidRPr="00BA5F99">
        <w:t>AND</w:t>
      </w:r>
    </w:p>
    <w:p w14:paraId="78DBFB39" w14:textId="08103BC1" w:rsidR="00026A49" w:rsidRPr="00BA5F99" w:rsidRDefault="00026A49" w:rsidP="00026A49">
      <w:proofErr w:type="gramStart"/>
      <w:r w:rsidRPr="00BA5F99">
        <w:t>were</w:t>
      </w:r>
      <w:proofErr w:type="gramEnd"/>
      <w:r w:rsidRPr="00BA5F99">
        <w:t xml:space="preserve"> alone among Latin American countries in recognizing the independence of the new republics.</w:t>
      </w:r>
    </w:p>
    <w:p w14:paraId="2A41A1B6" w14:textId="77777777" w:rsidR="00026A49" w:rsidRPr="00BA5F99" w:rsidRDefault="00026A49" w:rsidP="00026A49"/>
    <w:p w14:paraId="32E57B17" w14:textId="77777777" w:rsidR="00026A49" w:rsidRPr="00BA5F99" w:rsidRDefault="00026A49" w:rsidP="00026A49">
      <w:pPr>
        <w:pStyle w:val="Heading1"/>
        <w:rPr>
          <w:rFonts w:ascii="Calibri" w:hAnsi="Calibri" w:cs="Times New Roman"/>
        </w:rPr>
      </w:pPr>
      <w:r w:rsidRPr="00BA5F99">
        <w:rPr>
          <w:rFonts w:ascii="Calibri" w:hAnsi="Calibri" w:cs="Times New Roman"/>
        </w:rPr>
        <w:t>1NC Multilateralism</w:t>
      </w:r>
    </w:p>
    <w:p w14:paraId="28AFEF22" w14:textId="77777777" w:rsidR="00026A49" w:rsidRPr="00BA5F99" w:rsidRDefault="00026A49" w:rsidP="00026A49">
      <w:pPr>
        <w:pStyle w:val="Heading2"/>
        <w:rPr>
          <w:rFonts w:ascii="Calibri" w:hAnsi="Calibri" w:cs="Times New Roman"/>
        </w:rPr>
      </w:pPr>
      <w:r w:rsidRPr="00BA5F99">
        <w:rPr>
          <w:rFonts w:ascii="Calibri" w:hAnsi="Calibri" w:cs="Times New Roman"/>
        </w:rPr>
        <w:t>Scenario 1</w:t>
      </w:r>
    </w:p>
    <w:p w14:paraId="0075B3A9" w14:textId="77777777" w:rsidR="00026A49" w:rsidRPr="00BA5F99" w:rsidRDefault="00026A49" w:rsidP="00026A49">
      <w:pPr>
        <w:pStyle w:val="Heading3"/>
        <w:rPr>
          <w:rFonts w:ascii="Calibri" w:hAnsi="Calibri" w:cs="Times New Roman"/>
        </w:rPr>
      </w:pPr>
      <w:r w:rsidRPr="00BA5F99">
        <w:rPr>
          <w:rFonts w:ascii="Calibri" w:hAnsi="Calibri" w:cs="Times New Roman"/>
        </w:rPr>
        <w:t xml:space="preserve">1NC - </w:t>
      </w:r>
      <w:proofErr w:type="spellStart"/>
      <w:r w:rsidRPr="00BA5F99">
        <w:rPr>
          <w:rFonts w:ascii="Calibri" w:hAnsi="Calibri" w:cs="Times New Roman"/>
        </w:rPr>
        <w:t>Multilat</w:t>
      </w:r>
      <w:proofErr w:type="spellEnd"/>
    </w:p>
    <w:p w14:paraId="3E7A18BC" w14:textId="77777777" w:rsidR="00026A49" w:rsidRPr="00BA5F99" w:rsidRDefault="00026A49" w:rsidP="00026A49">
      <w:pPr>
        <w:pStyle w:val="Heading4"/>
        <w:rPr>
          <w:rFonts w:ascii="Calibri" w:hAnsi="Calibri" w:cs="Times New Roman"/>
        </w:rPr>
      </w:pPr>
      <w:r w:rsidRPr="00BA5F99">
        <w:rPr>
          <w:rFonts w:ascii="Calibri" w:hAnsi="Calibri" w:cs="Times New Roman"/>
        </w:rPr>
        <w:t>US Multilateral leadership is impossible –changes in the multipolar system makes their scenario of international cajoling and cooperation academic garbage</w:t>
      </w:r>
    </w:p>
    <w:p w14:paraId="6D13C2EE" w14:textId="77777777" w:rsidR="00026A49" w:rsidRPr="00BA5F99" w:rsidRDefault="00026A49" w:rsidP="00026A49">
      <w:proofErr w:type="spellStart"/>
      <w:r w:rsidRPr="00BA5F99">
        <w:t>Zaki</w:t>
      </w:r>
      <w:proofErr w:type="spellEnd"/>
      <w:r w:rsidRPr="00BA5F99">
        <w:t xml:space="preserve"> </w:t>
      </w:r>
      <w:proofErr w:type="spellStart"/>
      <w:r w:rsidRPr="00BA5F99">
        <w:rPr>
          <w:rStyle w:val="StyleStyleBold12pt"/>
        </w:rPr>
        <w:t>Laïdi</w:t>
      </w:r>
      <w:proofErr w:type="spellEnd"/>
      <w:r w:rsidRPr="00BA5F99">
        <w:t xml:space="preserve"> is Professor of International Relations at </w:t>
      </w:r>
      <w:proofErr w:type="spellStart"/>
      <w:r w:rsidRPr="00BA5F99">
        <w:t>L'Institut</w:t>
      </w:r>
      <w:proofErr w:type="spellEnd"/>
      <w:r w:rsidRPr="00BA5F99">
        <w:t xml:space="preserve"> </w:t>
      </w:r>
      <w:proofErr w:type="spellStart"/>
      <w:r w:rsidRPr="00BA5F99">
        <w:t>d’études</w:t>
      </w:r>
      <w:proofErr w:type="spellEnd"/>
      <w:r w:rsidRPr="00BA5F99">
        <w:t xml:space="preserve"> </w:t>
      </w:r>
      <w:proofErr w:type="spellStart"/>
      <w:r w:rsidRPr="00BA5F99">
        <w:t>politiques</w:t>
      </w:r>
      <w:proofErr w:type="spellEnd"/>
      <w:r w:rsidRPr="00BA5F99">
        <w:t xml:space="preserve"> de Paris (Sciences Po), </w:t>
      </w:r>
      <w:r w:rsidRPr="00BA5F99">
        <w:rPr>
          <w:rStyle w:val="StyleStyleBold12pt"/>
        </w:rPr>
        <w:t>13</w:t>
      </w:r>
      <w:r w:rsidRPr="00BA5F99">
        <w:t xml:space="preserve"> [“The Cooperation </w:t>
      </w:r>
      <w:proofErr w:type="gramStart"/>
      <w:r w:rsidRPr="00BA5F99">
        <w:t>Crisis ,</w:t>
      </w:r>
      <w:proofErr w:type="gramEnd"/>
      <w:r w:rsidRPr="00BA5F99">
        <w:t>” September, http://www.project-syndicate.org/commentary/the-retreat-from-multilateralism-by-zaki-laidi#HUGYfKUICuhDJ1sl.99]</w:t>
      </w:r>
    </w:p>
    <w:p w14:paraId="2A2A1993" w14:textId="77777777" w:rsidR="00026A49" w:rsidRPr="00BA5F99" w:rsidRDefault="00026A49" w:rsidP="00026A49"/>
    <w:p w14:paraId="5380B9AD" w14:textId="77777777" w:rsidR="0079157C" w:rsidRPr="00BA5F99" w:rsidRDefault="00026A49" w:rsidP="00026A49">
      <w:pPr>
        <w:rPr>
          <w:rStyle w:val="StyleBoldUnderline"/>
        </w:rPr>
      </w:pPr>
      <w:r w:rsidRPr="00BA5F99">
        <w:t xml:space="preserve">PARIS – </w:t>
      </w:r>
      <w:r w:rsidRPr="00BA5F99">
        <w:rPr>
          <w:rStyle w:val="StyleBoldUnderline"/>
        </w:rPr>
        <w:t xml:space="preserve">The rise of emerging economies worldwide </w:t>
      </w:r>
    </w:p>
    <w:p w14:paraId="57C911CF" w14:textId="57BD169A" w:rsidR="0079157C" w:rsidRPr="00BA5F99" w:rsidRDefault="0079157C" w:rsidP="00026A49">
      <w:pPr>
        <w:rPr>
          <w:rStyle w:val="StyleBoldUnderline"/>
        </w:rPr>
      </w:pPr>
      <w:r w:rsidRPr="00BA5F99">
        <w:rPr>
          <w:rStyle w:val="StyleBoldUnderline"/>
        </w:rPr>
        <w:t>AND</w:t>
      </w:r>
    </w:p>
    <w:p w14:paraId="2C23F2A5" w14:textId="0C5FF1BA" w:rsidR="00026A49" w:rsidRPr="00BA5F99" w:rsidRDefault="00026A49" w:rsidP="00026A49">
      <w:proofErr w:type="gramStart"/>
      <w:r w:rsidRPr="00BA5F99">
        <w:rPr>
          <w:rStyle w:val="StyleBoldUnderline"/>
          <w:highlight w:val="cyan"/>
        </w:rPr>
        <w:t>global</w:t>
      </w:r>
      <w:proofErr w:type="gramEnd"/>
      <w:r w:rsidRPr="00BA5F99">
        <w:rPr>
          <w:rStyle w:val="StyleBoldUnderline"/>
          <w:highlight w:val="cyan"/>
        </w:rPr>
        <w:t xml:space="preserve"> issues will be more difficult than ever </w:t>
      </w:r>
      <w:r w:rsidRPr="00BA5F99">
        <w:rPr>
          <w:rStyle w:val="StyleBoldUnderline"/>
        </w:rPr>
        <w:t>– with potentially devastating consequences</w:t>
      </w:r>
      <w:r w:rsidRPr="00BA5F99">
        <w:t>.</w:t>
      </w:r>
    </w:p>
    <w:p w14:paraId="7A208066" w14:textId="77777777" w:rsidR="00026A49" w:rsidRPr="00BA5F99" w:rsidRDefault="00026A49" w:rsidP="00026A49"/>
    <w:p w14:paraId="4BEACECD" w14:textId="77777777" w:rsidR="00026A49" w:rsidRPr="00BA5F99" w:rsidRDefault="00026A49" w:rsidP="00026A49">
      <w:pPr>
        <w:pStyle w:val="Heading4"/>
        <w:rPr>
          <w:rFonts w:ascii="Calibri" w:hAnsi="Calibri" w:cs="Times New Roman"/>
        </w:rPr>
      </w:pPr>
      <w:r w:rsidRPr="00BA5F99">
        <w:rPr>
          <w:rFonts w:ascii="Calibri" w:hAnsi="Calibri" w:cs="Times New Roman"/>
        </w:rPr>
        <w:t xml:space="preserve">No transition wars – institutions check – proves some co-op is </w:t>
      </w:r>
      <w:proofErr w:type="spellStart"/>
      <w:r w:rsidRPr="00BA5F99">
        <w:rPr>
          <w:rFonts w:ascii="Calibri" w:hAnsi="Calibri" w:cs="Times New Roman"/>
        </w:rPr>
        <w:t>inev</w:t>
      </w:r>
      <w:proofErr w:type="spellEnd"/>
    </w:p>
    <w:p w14:paraId="0A0C7128" w14:textId="77777777" w:rsidR="00026A49" w:rsidRPr="00BA5F99" w:rsidRDefault="00026A49" w:rsidP="00026A49">
      <w:pPr>
        <w:rPr>
          <w:rStyle w:val="StyleStyleBold12pt"/>
        </w:rPr>
      </w:pPr>
      <w:r w:rsidRPr="00BA5F99">
        <w:rPr>
          <w:rStyle w:val="StyleStyleBold12pt"/>
        </w:rPr>
        <w:t>Fordham 12</w:t>
      </w:r>
    </w:p>
    <w:p w14:paraId="1A5DC77A" w14:textId="77777777" w:rsidR="00026A49" w:rsidRPr="00BA5F99" w:rsidRDefault="00026A49" w:rsidP="00026A49">
      <w:r w:rsidRPr="00BA5F99">
        <w:t>Professor of political science at Binghamton University (Ben, International Economic Institutions and Great Power Peace, 8/12/12, http://gt2030.com/2012/08/15/international-economic-institutions-and-great-power-peace/)</w:t>
      </w:r>
    </w:p>
    <w:p w14:paraId="3564B54F" w14:textId="77777777" w:rsidR="0079157C" w:rsidRPr="00BA5F99" w:rsidRDefault="00026A49" w:rsidP="0079157C">
      <w:r w:rsidRPr="00BA5F99">
        <w:t xml:space="preserve">I enjoyed Jack Levy’s comments on how the world would have looked to people writing </w:t>
      </w:r>
    </w:p>
    <w:p w14:paraId="6E59C7E3" w14:textId="05564C13" w:rsidR="0079157C" w:rsidRPr="00BA5F99" w:rsidRDefault="0079157C" w:rsidP="0079157C">
      <w:r w:rsidRPr="00BA5F99">
        <w:t>AND</w:t>
      </w:r>
    </w:p>
    <w:p w14:paraId="1ABA52CA" w14:textId="738C7462" w:rsidR="00026A49" w:rsidRPr="00BA5F99" w:rsidRDefault="00026A49" w:rsidP="0079157C">
      <w:proofErr w:type="gramStart"/>
      <w:r w:rsidRPr="00BA5F99">
        <w:t>that</w:t>
      </w:r>
      <w:proofErr w:type="gramEnd"/>
      <w:r w:rsidRPr="00BA5F99">
        <w:t xml:space="preserve"> enhance the benefits that emerging powers like China receive from upholding the status quo.</w:t>
      </w:r>
    </w:p>
    <w:p w14:paraId="7906BD16" w14:textId="77777777" w:rsidR="00026A49" w:rsidRPr="00BA5F99" w:rsidRDefault="00026A49" w:rsidP="00026A49">
      <w:pPr>
        <w:rPr>
          <w:sz w:val="12"/>
        </w:rPr>
      </w:pPr>
    </w:p>
    <w:p w14:paraId="1290ED8E" w14:textId="77777777" w:rsidR="00026A49" w:rsidRPr="00BA5F99" w:rsidRDefault="00026A49" w:rsidP="00026A49">
      <w:pPr>
        <w:pStyle w:val="Heading3"/>
        <w:rPr>
          <w:rFonts w:ascii="Calibri" w:hAnsi="Calibri" w:cs="Times New Roman"/>
        </w:rPr>
      </w:pPr>
      <w:r w:rsidRPr="00BA5F99">
        <w:rPr>
          <w:rFonts w:ascii="Calibri" w:hAnsi="Calibri" w:cs="Times New Roman"/>
        </w:rPr>
        <w:t xml:space="preserve">1NC – </w:t>
      </w:r>
      <w:proofErr w:type="spellStart"/>
      <w:r w:rsidRPr="00BA5F99">
        <w:rPr>
          <w:rFonts w:ascii="Calibri" w:hAnsi="Calibri" w:cs="Times New Roman"/>
        </w:rPr>
        <w:t>Kakutani</w:t>
      </w:r>
      <w:proofErr w:type="spellEnd"/>
      <w:r w:rsidRPr="00BA5F99">
        <w:rPr>
          <w:rFonts w:ascii="Calibri" w:hAnsi="Calibri" w:cs="Times New Roman"/>
        </w:rPr>
        <w:t xml:space="preserve"> Turn</w:t>
      </w:r>
    </w:p>
    <w:p w14:paraId="5CF61E1A" w14:textId="77777777" w:rsidR="00026A49" w:rsidRPr="00BA5F99" w:rsidRDefault="00026A49" w:rsidP="00026A49">
      <w:pPr>
        <w:pStyle w:val="Heading4"/>
        <w:rPr>
          <w:rFonts w:ascii="Calibri" w:hAnsi="Calibri" w:cs="Times New Roman"/>
          <w:u w:val="single"/>
        </w:rPr>
      </w:pPr>
      <w:r w:rsidRPr="00BA5F99">
        <w:rPr>
          <w:rFonts w:ascii="Calibri" w:hAnsi="Calibri" w:cs="Times New Roman"/>
        </w:rPr>
        <w:t xml:space="preserve">Decline of unilateralism causes </w:t>
      </w:r>
      <w:r w:rsidRPr="00BA5F99">
        <w:rPr>
          <w:rFonts w:ascii="Calibri" w:hAnsi="Calibri" w:cs="Times New Roman"/>
          <w:u w:val="single"/>
        </w:rPr>
        <w:t>international destabilization</w:t>
      </w:r>
      <w:r w:rsidRPr="00BA5F99">
        <w:rPr>
          <w:rFonts w:ascii="Calibri" w:hAnsi="Calibri" w:cs="Times New Roman"/>
        </w:rPr>
        <w:t xml:space="preserve"> – the impact is </w:t>
      </w:r>
      <w:r w:rsidRPr="00BA5F99">
        <w:rPr>
          <w:rFonts w:ascii="Calibri" w:hAnsi="Calibri" w:cs="Times New Roman"/>
          <w:u w:val="single"/>
        </w:rPr>
        <w:t>nuclear war</w:t>
      </w:r>
      <w:r w:rsidRPr="00BA5F99">
        <w:rPr>
          <w:rFonts w:ascii="Calibri" w:hAnsi="Calibri" w:cs="Times New Roman"/>
        </w:rPr>
        <w:t xml:space="preserve"> in every </w:t>
      </w:r>
      <w:r w:rsidRPr="00BA5F99">
        <w:rPr>
          <w:rFonts w:ascii="Calibri" w:hAnsi="Calibri" w:cs="Times New Roman"/>
          <w:u w:val="single"/>
        </w:rPr>
        <w:t>regional</w:t>
      </w:r>
      <w:r w:rsidRPr="00BA5F99">
        <w:rPr>
          <w:rFonts w:ascii="Calibri" w:hAnsi="Calibri" w:cs="Times New Roman"/>
        </w:rPr>
        <w:t xml:space="preserve"> </w:t>
      </w:r>
      <w:r w:rsidRPr="00BA5F99">
        <w:rPr>
          <w:rFonts w:ascii="Calibri" w:hAnsi="Calibri" w:cs="Times New Roman"/>
          <w:u w:val="single"/>
        </w:rPr>
        <w:t>hotspot</w:t>
      </w:r>
    </w:p>
    <w:p w14:paraId="68EDAA27" w14:textId="77777777" w:rsidR="00026A49" w:rsidRPr="00BA5F99" w:rsidRDefault="00026A49" w:rsidP="00026A49">
      <w:proofErr w:type="spellStart"/>
      <w:r w:rsidRPr="00BA5F99">
        <w:rPr>
          <w:rStyle w:val="StyleStyleBold12pt"/>
        </w:rPr>
        <w:t>Kakutani</w:t>
      </w:r>
      <w:proofErr w:type="spellEnd"/>
      <w:r w:rsidRPr="00BA5F99">
        <w:rPr>
          <w:rStyle w:val="StyleStyleBold12pt"/>
        </w:rPr>
        <w:t xml:space="preserve"> 12 </w:t>
      </w:r>
      <w:r w:rsidRPr="00BA5F99">
        <w:t xml:space="preserve">– Michiko, Political scientist, </w:t>
      </w:r>
      <w:proofErr w:type="spellStart"/>
      <w:r w:rsidRPr="00BA5F99">
        <w:t>geostrategist</w:t>
      </w:r>
      <w:proofErr w:type="spellEnd"/>
      <w:r w:rsidRPr="00BA5F99">
        <w:t xml:space="preserve">, and US National Security Adviser to Jimmy Carter, 1/29/12, (“Surveying a Global Power Shift”, </w:t>
      </w:r>
      <w:hyperlink r:id="rId15" w:history="1">
        <w:r w:rsidRPr="00BA5F99">
          <w:t>http://www.nytimes.com/2012/01/30/books/strategic-vision-by-zbigniew-brzezinski.html?pagewanted=all&amp;_r=0)</w:t>
        </w:r>
      </w:hyperlink>
    </w:p>
    <w:p w14:paraId="00A58ACA" w14:textId="77777777" w:rsidR="00026A49" w:rsidRPr="00BA5F99" w:rsidRDefault="00026A49" w:rsidP="00026A49">
      <w:r w:rsidRPr="00BA5F99">
        <w:t xml:space="preserve">***Cites </w:t>
      </w:r>
      <w:proofErr w:type="spellStart"/>
      <w:r w:rsidRPr="00BA5F99">
        <w:t>Zignew</w:t>
      </w:r>
      <w:proofErr w:type="spellEnd"/>
      <w:r w:rsidRPr="00BA5F99">
        <w:t xml:space="preserve"> Brzezinski***</w:t>
      </w:r>
    </w:p>
    <w:p w14:paraId="59CE5E41" w14:textId="77777777" w:rsidR="0079157C" w:rsidRPr="00BA5F99" w:rsidRDefault="00026A49" w:rsidP="00026A49">
      <w:pPr>
        <w:pStyle w:val="NormalWeb"/>
        <w:shd w:val="clear" w:color="auto" w:fill="FFFFFF"/>
        <w:spacing w:before="0" w:beforeAutospacing="0" w:after="0" w:afterAutospacing="0"/>
        <w:rPr>
          <w:rFonts w:ascii="Calibri" w:hAnsi="Calibri"/>
        </w:rPr>
      </w:pPr>
      <w:r w:rsidRPr="00BA5F99">
        <w:rPr>
          <w:rFonts w:ascii="Calibri" w:hAnsi="Calibri"/>
        </w:rPr>
        <w:t xml:space="preserve">What Mr. Brzezinski does do here — lucidly, and for the most part with great </w:t>
      </w:r>
      <w:proofErr w:type="gramStart"/>
      <w:r w:rsidRPr="00BA5F99">
        <w:rPr>
          <w:rFonts w:ascii="Calibri" w:hAnsi="Calibri"/>
        </w:rPr>
        <w:t>persuasiveness</w:t>
      </w:r>
      <w:proofErr w:type="gramEnd"/>
    </w:p>
    <w:p w14:paraId="4DDD14CB" w14:textId="3573962D" w:rsidR="0079157C" w:rsidRPr="00BA5F99" w:rsidRDefault="0079157C" w:rsidP="00026A49">
      <w:pPr>
        <w:pStyle w:val="NormalWeb"/>
        <w:shd w:val="clear" w:color="auto" w:fill="FFFFFF"/>
        <w:spacing w:before="0" w:beforeAutospacing="0" w:after="0" w:afterAutospacing="0"/>
        <w:rPr>
          <w:rFonts w:ascii="Calibri" w:hAnsi="Calibri"/>
        </w:rPr>
      </w:pPr>
      <w:r w:rsidRPr="00BA5F99">
        <w:rPr>
          <w:rFonts w:ascii="Calibri" w:hAnsi="Calibri"/>
        </w:rPr>
        <w:t>AND</w:t>
      </w:r>
    </w:p>
    <w:p w14:paraId="69CA1B15" w14:textId="5D02C219" w:rsidR="00026A49" w:rsidRPr="00BA5F99" w:rsidRDefault="00026A49" w:rsidP="00026A49">
      <w:pPr>
        <w:pStyle w:val="NormalWeb"/>
        <w:shd w:val="clear" w:color="auto" w:fill="FFFFFF"/>
        <w:spacing w:before="0" w:beforeAutospacing="0" w:after="0" w:afterAutospacing="0"/>
        <w:rPr>
          <w:rFonts w:ascii="Calibri" w:eastAsiaTheme="majorEastAsia" w:hAnsi="Calibri"/>
          <w:b/>
          <w:u w:val="single"/>
        </w:rPr>
      </w:pPr>
      <w:r w:rsidRPr="00BA5F99">
        <w:rPr>
          <w:rFonts w:ascii="Calibri" w:eastAsia="MS Gothic" w:hAnsi="Calibri"/>
        </w:rPr>
        <w:t> </w:t>
      </w:r>
      <w:proofErr w:type="gramStart"/>
      <w:r w:rsidRPr="00BA5F99">
        <w:rPr>
          <w:rFonts w:ascii="Calibri" w:eastAsiaTheme="majorEastAsia" w:hAnsi="Calibri"/>
        </w:rPr>
        <w:t>importance</w:t>
      </w:r>
      <w:proofErr w:type="gramEnd"/>
      <w:r w:rsidRPr="00BA5F99">
        <w:rPr>
          <w:rFonts w:ascii="Calibri" w:eastAsia="MS Gothic" w:hAnsi="Calibri"/>
        </w:rPr>
        <w:t> </w:t>
      </w:r>
      <w:r w:rsidRPr="00BA5F99">
        <w:rPr>
          <w:rFonts w:ascii="Calibri" w:hAnsi="Calibri"/>
        </w:rPr>
        <w:t>to social well-being and ultimately</w:t>
      </w:r>
      <w:r w:rsidRPr="00BA5F99">
        <w:rPr>
          <w:rFonts w:ascii="Calibri" w:eastAsia="MS Gothic" w:hAnsi="Calibri"/>
        </w:rPr>
        <w:t> </w:t>
      </w:r>
      <w:r w:rsidRPr="00BA5F99">
        <w:rPr>
          <w:rFonts w:ascii="Calibri" w:eastAsiaTheme="majorEastAsia" w:hAnsi="Calibri"/>
        </w:rPr>
        <w:t>to</w:t>
      </w:r>
      <w:r w:rsidRPr="00BA5F99">
        <w:rPr>
          <w:rFonts w:ascii="Calibri" w:eastAsia="MS Gothic" w:hAnsi="Calibri"/>
        </w:rPr>
        <w:t> </w:t>
      </w:r>
      <w:r w:rsidRPr="00BA5F99">
        <w:rPr>
          <w:rFonts w:ascii="Calibri" w:eastAsiaTheme="majorEastAsia" w:hAnsi="Calibri"/>
        </w:rPr>
        <w:t>human survival</w:t>
      </w:r>
      <w:r w:rsidRPr="00BA5F99">
        <w:rPr>
          <w:rFonts w:ascii="Calibri" w:eastAsia="MS Gothic" w:hAnsi="Calibri"/>
        </w:rPr>
        <w:t> </w:t>
      </w:r>
      <w:r w:rsidRPr="00BA5F99">
        <w:rPr>
          <w:rFonts w:ascii="Calibri" w:eastAsiaTheme="majorEastAsia" w:hAnsi="Calibri"/>
        </w:rPr>
        <w:t>would stall.”</w:t>
      </w:r>
    </w:p>
    <w:p w14:paraId="3C4F58BF" w14:textId="77777777" w:rsidR="00026A49" w:rsidRPr="00BA5F99" w:rsidRDefault="00026A49" w:rsidP="00026A49">
      <w:pPr>
        <w:pStyle w:val="Heading3"/>
        <w:rPr>
          <w:rFonts w:ascii="Calibri" w:hAnsi="Calibri" w:cs="Times New Roman"/>
        </w:rPr>
      </w:pPr>
      <w:r w:rsidRPr="00BA5F99">
        <w:rPr>
          <w:rFonts w:ascii="Calibri" w:hAnsi="Calibri" w:cs="Times New Roman"/>
        </w:rPr>
        <w:t>1NC – Soft Power</w:t>
      </w:r>
    </w:p>
    <w:p w14:paraId="4B0C5EB8" w14:textId="77777777" w:rsidR="00026A49" w:rsidRPr="00BA5F99" w:rsidRDefault="00026A49" w:rsidP="00026A49">
      <w:pPr>
        <w:pStyle w:val="Heading4"/>
        <w:rPr>
          <w:rFonts w:ascii="Calibri" w:hAnsi="Calibri" w:cs="Times New Roman"/>
        </w:rPr>
      </w:pPr>
      <w:r w:rsidRPr="00BA5F99">
        <w:rPr>
          <w:rFonts w:ascii="Calibri" w:hAnsi="Calibri" w:cs="Times New Roman"/>
        </w:rPr>
        <w:t>Soft power fails - empirics</w:t>
      </w:r>
    </w:p>
    <w:p w14:paraId="349A8FB0" w14:textId="77777777" w:rsidR="00026A49" w:rsidRPr="00BA5F99" w:rsidRDefault="00026A49" w:rsidP="00026A49">
      <w:proofErr w:type="spellStart"/>
      <w:r w:rsidRPr="00BA5F99">
        <w:rPr>
          <w:rStyle w:val="StyleStyleBold12pt"/>
        </w:rPr>
        <w:t>Drezner</w:t>
      </w:r>
      <w:proofErr w:type="spellEnd"/>
      <w:r w:rsidRPr="00BA5F99">
        <w:rPr>
          <w:rStyle w:val="StyleStyleBold12pt"/>
        </w:rPr>
        <w:t xml:space="preserve"> 11</w:t>
      </w:r>
    </w:p>
    <w:p w14:paraId="28871A6C" w14:textId="77777777" w:rsidR="00026A49" w:rsidRPr="00BA5F99" w:rsidRDefault="00026A49" w:rsidP="00026A49">
      <w:r w:rsidRPr="00BA5F99">
        <w:t xml:space="preserve">Daniel W. </w:t>
      </w:r>
      <w:proofErr w:type="spellStart"/>
      <w:r w:rsidRPr="00BA5F99">
        <w:t>Drezner</w:t>
      </w:r>
      <w:proofErr w:type="spellEnd"/>
      <w:r w:rsidRPr="00BA5F99">
        <w:t xml:space="preserve">, Professor of International Politics at the Fletcher School of Law and Diplomacy at Tufts University, Foreign Affairs, July/August 2011, "Does Obama Have a Grand Strategy?", </w:t>
      </w:r>
      <w:hyperlink r:id="rId16" w:history="1">
        <w:r w:rsidRPr="00BA5F99">
          <w:t>http://www.foreignaffairs.com/print/67869</w:t>
        </w:r>
      </w:hyperlink>
    </w:p>
    <w:p w14:paraId="0D3ECF48" w14:textId="77777777" w:rsidR="0079157C" w:rsidRPr="00BA5F99" w:rsidRDefault="00026A49" w:rsidP="00026A49">
      <w:pPr>
        <w:rPr>
          <w:sz w:val="14"/>
        </w:rPr>
      </w:pPr>
      <w:r w:rsidRPr="00BA5F99">
        <w:rPr>
          <w:sz w:val="14"/>
        </w:rPr>
        <w:t xml:space="preserve">What went wrong? </w:t>
      </w:r>
      <w:r w:rsidRPr="00BA5F99">
        <w:rPr>
          <w:b/>
          <w:highlight w:val="yellow"/>
          <w:u w:val="single"/>
        </w:rPr>
        <w:t>The administration</w:t>
      </w:r>
      <w:r w:rsidRPr="00BA5F99">
        <w:rPr>
          <w:sz w:val="14"/>
        </w:rPr>
        <w:t xml:space="preserve">, </w:t>
      </w:r>
    </w:p>
    <w:p w14:paraId="27505227" w14:textId="4F6C6527" w:rsidR="0079157C" w:rsidRPr="00BA5F99" w:rsidRDefault="0079157C" w:rsidP="00026A49">
      <w:pPr>
        <w:rPr>
          <w:sz w:val="14"/>
        </w:rPr>
      </w:pPr>
      <w:r w:rsidRPr="00BA5F99">
        <w:rPr>
          <w:sz w:val="14"/>
        </w:rPr>
        <w:t>AND</w:t>
      </w:r>
    </w:p>
    <w:p w14:paraId="620D5FA6" w14:textId="3DA2BD98" w:rsidR="00026A49" w:rsidRPr="00BA5F99" w:rsidRDefault="00026A49" w:rsidP="00026A49">
      <w:proofErr w:type="gramStart"/>
      <w:r w:rsidRPr="00BA5F99">
        <w:rPr>
          <w:rStyle w:val="StyleBoldUnderline"/>
        </w:rPr>
        <w:t>rather</w:t>
      </w:r>
      <w:proofErr w:type="gramEnd"/>
      <w:r w:rsidRPr="00BA5F99">
        <w:rPr>
          <w:rStyle w:val="StyleBoldUnderline"/>
        </w:rPr>
        <w:t xml:space="preserve"> than global public goods.</w:t>
      </w:r>
    </w:p>
    <w:p w14:paraId="361B48E9" w14:textId="77777777" w:rsidR="00026A49" w:rsidRPr="00BA5F99" w:rsidRDefault="00026A49" w:rsidP="00026A49">
      <w:pPr>
        <w:pStyle w:val="Heading4"/>
        <w:rPr>
          <w:rFonts w:ascii="Calibri" w:hAnsi="Calibri" w:cs="Times New Roman"/>
        </w:rPr>
      </w:pPr>
      <w:r w:rsidRPr="00BA5F99">
        <w:rPr>
          <w:rFonts w:ascii="Calibri" w:hAnsi="Calibri" w:cs="Times New Roman"/>
        </w:rPr>
        <w:t xml:space="preserve">ANY alt cause takes out the </w:t>
      </w:r>
      <w:proofErr w:type="spellStart"/>
      <w:r w:rsidRPr="00BA5F99">
        <w:rPr>
          <w:rFonts w:ascii="Calibri" w:hAnsi="Calibri" w:cs="Times New Roman"/>
        </w:rPr>
        <w:t>aff</w:t>
      </w:r>
      <w:proofErr w:type="spellEnd"/>
    </w:p>
    <w:p w14:paraId="4FC8D1CF" w14:textId="77777777" w:rsidR="00026A49" w:rsidRPr="00BA5F99" w:rsidRDefault="00026A49" w:rsidP="00026A49">
      <w:pPr>
        <w:rPr>
          <w:sz w:val="16"/>
          <w:szCs w:val="16"/>
        </w:rPr>
      </w:pPr>
      <w:r w:rsidRPr="00BA5F99">
        <w:rPr>
          <w:rStyle w:val="StyleStyleBold12pt"/>
        </w:rPr>
        <w:t>Gray ’11</w:t>
      </w:r>
      <w:r w:rsidRPr="00BA5F99">
        <w:t xml:space="preserve"> </w:t>
      </w:r>
      <w:r w:rsidRPr="00BA5F99">
        <w:rPr>
          <w:sz w:val="16"/>
          <w:szCs w:val="16"/>
        </w:rPr>
        <w:t>[Colin S, Professor of International Politics and Strategic Studies at the University of Reading, England, and Founder of the National Institute for Public Policy, “Hard Power And Soft Power: The Utility Of Military Force as An Instrument Of Policy In The 21st Century,” April, http://www.strategicstudiesinstitute.army.mil/pubs/display.cfm</w:t>
      </w:r>
      <w:proofErr w:type="gramStart"/>
      <w:r w:rsidRPr="00BA5F99">
        <w:rPr>
          <w:sz w:val="16"/>
          <w:szCs w:val="16"/>
        </w:rPr>
        <w:t>?pubID</w:t>
      </w:r>
      <w:proofErr w:type="gramEnd"/>
      <w:r w:rsidRPr="00BA5F99">
        <w:rPr>
          <w:sz w:val="16"/>
          <w:szCs w:val="16"/>
        </w:rPr>
        <w:t>=1059]</w:t>
      </w:r>
    </w:p>
    <w:p w14:paraId="6625D0C2" w14:textId="77777777" w:rsidR="00026A49" w:rsidRPr="00BA5F99" w:rsidRDefault="00026A49" w:rsidP="00026A49">
      <w:pPr>
        <w:rPr>
          <w:sz w:val="16"/>
          <w:szCs w:val="16"/>
        </w:rPr>
      </w:pPr>
    </w:p>
    <w:p w14:paraId="77293BCA" w14:textId="77777777" w:rsidR="0079157C" w:rsidRPr="00BA5F99" w:rsidRDefault="00026A49" w:rsidP="00026A49">
      <w:pPr>
        <w:rPr>
          <w:sz w:val="16"/>
        </w:rPr>
      </w:pPr>
      <w:r w:rsidRPr="00BA5F99">
        <w:rPr>
          <w:sz w:val="16"/>
        </w:rPr>
        <w:t xml:space="preserve">It bears repeating because it passes unnoticed that culture, and indeed civilization </w:t>
      </w:r>
    </w:p>
    <w:p w14:paraId="6969C2DC" w14:textId="19656444" w:rsidR="0079157C" w:rsidRPr="00BA5F99" w:rsidRDefault="0079157C" w:rsidP="00026A49">
      <w:pPr>
        <w:rPr>
          <w:sz w:val="16"/>
        </w:rPr>
      </w:pPr>
      <w:r w:rsidRPr="00BA5F99">
        <w:rPr>
          <w:sz w:val="16"/>
        </w:rPr>
        <w:t>AND</w:t>
      </w:r>
    </w:p>
    <w:p w14:paraId="53C68528" w14:textId="03E7A9CD" w:rsidR="00026A49" w:rsidRPr="00BA5F99" w:rsidRDefault="00026A49" w:rsidP="00026A49">
      <w:pPr>
        <w:rPr>
          <w:u w:val="single"/>
        </w:rPr>
      </w:pPr>
      <w:r w:rsidRPr="00BA5F99">
        <w:rPr>
          <w:sz w:val="16"/>
        </w:rPr>
        <w:t xml:space="preserve">Frustrating though it may be, </w:t>
      </w:r>
      <w:r w:rsidRPr="00BA5F99">
        <w:rPr>
          <w:b/>
          <w:highlight w:val="yellow"/>
          <w:u w:val="single"/>
        </w:rPr>
        <w:t>a country cannot</w:t>
      </w:r>
      <w:r w:rsidRPr="00BA5F99">
        <w:rPr>
          <w:b/>
          <w:u w:val="single"/>
        </w:rPr>
        <w:t xml:space="preserve"> easily </w:t>
      </w:r>
      <w:r w:rsidRPr="00BA5F99">
        <w:rPr>
          <w:b/>
          <w:highlight w:val="yellow"/>
          <w:u w:val="single"/>
        </w:rPr>
        <w:t>escape legacies from its past</w:t>
      </w:r>
      <w:r w:rsidRPr="00BA5F99">
        <w:rPr>
          <w:u w:val="single"/>
        </w:rPr>
        <w:t>.</w:t>
      </w:r>
    </w:p>
    <w:p w14:paraId="01EF31D7" w14:textId="77777777" w:rsidR="00026A49" w:rsidRPr="00BA5F99" w:rsidRDefault="00026A49" w:rsidP="00026A49"/>
    <w:p w14:paraId="5057C492" w14:textId="77777777" w:rsidR="00026A49" w:rsidRPr="00BA5F99" w:rsidRDefault="00026A49" w:rsidP="00026A49">
      <w:pPr>
        <w:pStyle w:val="Heading3"/>
        <w:rPr>
          <w:rFonts w:ascii="Calibri" w:hAnsi="Calibri" w:cs="Times New Roman"/>
        </w:rPr>
      </w:pPr>
      <w:r w:rsidRPr="00BA5F99">
        <w:rPr>
          <w:rFonts w:ascii="Calibri" w:hAnsi="Calibri" w:cs="Times New Roman"/>
        </w:rPr>
        <w:t xml:space="preserve">1NC – LA </w:t>
      </w:r>
      <w:proofErr w:type="spellStart"/>
      <w:r w:rsidRPr="00BA5F99">
        <w:rPr>
          <w:rFonts w:ascii="Calibri" w:hAnsi="Calibri" w:cs="Times New Roman"/>
        </w:rPr>
        <w:t>Multilat</w:t>
      </w:r>
      <w:proofErr w:type="spellEnd"/>
    </w:p>
    <w:p w14:paraId="521CE91C" w14:textId="77777777" w:rsidR="00026A49" w:rsidRPr="00BA5F99" w:rsidRDefault="00026A49" w:rsidP="00026A49">
      <w:pPr>
        <w:pStyle w:val="Heading4"/>
        <w:rPr>
          <w:rFonts w:ascii="Calibri" w:hAnsi="Calibri" w:cs="Times New Roman"/>
        </w:rPr>
      </w:pPr>
      <w:r w:rsidRPr="00BA5F99">
        <w:rPr>
          <w:rFonts w:ascii="Calibri" w:hAnsi="Calibri" w:cs="Times New Roman"/>
        </w:rPr>
        <w:t>Latin America multilateralism terminally fails</w:t>
      </w:r>
    </w:p>
    <w:p w14:paraId="3A27C05F" w14:textId="77777777" w:rsidR="00026A49" w:rsidRPr="00BA5F99" w:rsidRDefault="00026A49" w:rsidP="00026A49">
      <w:pPr>
        <w:rPr>
          <w:szCs w:val="20"/>
        </w:rPr>
      </w:pPr>
      <w:r w:rsidRPr="00BA5F99">
        <w:rPr>
          <w:szCs w:val="20"/>
        </w:rPr>
        <w:t xml:space="preserve">Christopher </w:t>
      </w:r>
      <w:r w:rsidRPr="00BA5F99">
        <w:rPr>
          <w:rStyle w:val="StyleStyleBold12pt"/>
        </w:rPr>
        <w:t>Sabatini</w:t>
      </w:r>
      <w:r w:rsidRPr="00BA5F99">
        <w:rPr>
          <w:szCs w:val="20"/>
        </w:rPr>
        <w:t xml:space="preserve"> is the senior director of policy at the Americas Society and Council of the Americas, </w:t>
      </w:r>
      <w:r w:rsidRPr="00BA5F99">
        <w:rPr>
          <w:rStyle w:val="StyleStyleBold12pt"/>
        </w:rPr>
        <w:t>12</w:t>
      </w:r>
      <w:r w:rsidRPr="00BA5F99">
        <w:rPr>
          <w:szCs w:val="20"/>
        </w:rPr>
        <w:t xml:space="preserve"> [“Rethinking Latin America,” March/April Foreign Affairs, http://www.foreignaffairs.com/articles/137101/christopher-sabatini/rethinking-latin-america]</w:t>
      </w:r>
    </w:p>
    <w:p w14:paraId="40BA423A" w14:textId="77777777" w:rsidR="0079157C" w:rsidRPr="00BA5F99" w:rsidRDefault="00026A49" w:rsidP="00026A49">
      <w:pPr>
        <w:rPr>
          <w:rStyle w:val="StyleBoldUnderline"/>
        </w:rPr>
      </w:pPr>
      <w:r w:rsidRPr="00BA5F99">
        <w:rPr>
          <w:rStyle w:val="StyleBoldUnderline"/>
        </w:rPr>
        <w:t xml:space="preserve">Running down the list of </w:t>
      </w:r>
      <w:r w:rsidRPr="00BA5F99">
        <w:rPr>
          <w:rStyle w:val="StyleBoldUnderline"/>
          <w:highlight w:val="green"/>
        </w:rPr>
        <w:t>the U.S</w:t>
      </w:r>
      <w:r w:rsidRPr="00BA5F99">
        <w:rPr>
          <w:rStyle w:val="StyleBoldUnderline"/>
        </w:rPr>
        <w:t xml:space="preserve">. State Department's </w:t>
      </w:r>
    </w:p>
    <w:p w14:paraId="36D5B78F" w14:textId="3FEFC2F0" w:rsidR="0079157C" w:rsidRPr="00BA5F99" w:rsidRDefault="0079157C" w:rsidP="00026A49">
      <w:pPr>
        <w:rPr>
          <w:rStyle w:val="StyleBoldUnderline"/>
        </w:rPr>
      </w:pPr>
      <w:r w:rsidRPr="00BA5F99">
        <w:rPr>
          <w:rStyle w:val="StyleBoldUnderline"/>
        </w:rPr>
        <w:t>AND</w:t>
      </w:r>
    </w:p>
    <w:p w14:paraId="220BD741" w14:textId="448B80B7" w:rsidR="00026A49" w:rsidRPr="00BA5F99" w:rsidRDefault="00026A49" w:rsidP="00026A49">
      <w:pPr>
        <w:rPr>
          <w:rStyle w:val="StyleBoldUnderline"/>
        </w:rPr>
      </w:pPr>
      <w:proofErr w:type="gramStart"/>
      <w:r w:rsidRPr="00BA5F99">
        <w:rPr>
          <w:rStyle w:val="StyleBoldUnderline"/>
        </w:rPr>
        <w:t>international</w:t>
      </w:r>
      <w:proofErr w:type="gramEnd"/>
      <w:r w:rsidRPr="00BA5F99">
        <w:rPr>
          <w:rStyle w:val="StyleBoldUnderline"/>
        </w:rPr>
        <w:t xml:space="preserve"> relations, not just those of comparative politics.</w:t>
      </w:r>
    </w:p>
    <w:p w14:paraId="3B4D8AD1" w14:textId="77777777" w:rsidR="00026A49" w:rsidRPr="00BA5F99" w:rsidRDefault="00026A49" w:rsidP="00026A49">
      <w:pPr>
        <w:pStyle w:val="Heading3"/>
        <w:rPr>
          <w:rFonts w:ascii="Calibri" w:hAnsi="Calibri" w:cs="Times New Roman"/>
        </w:rPr>
      </w:pPr>
      <w:r w:rsidRPr="00BA5F99">
        <w:rPr>
          <w:rFonts w:ascii="Calibri" w:hAnsi="Calibri" w:cs="Times New Roman"/>
        </w:rPr>
        <w:t xml:space="preserve">1NC – </w:t>
      </w:r>
      <w:proofErr w:type="spellStart"/>
      <w:r w:rsidRPr="00BA5F99">
        <w:rPr>
          <w:rFonts w:ascii="Calibri" w:hAnsi="Calibri" w:cs="Times New Roman"/>
        </w:rPr>
        <w:t>Multilat</w:t>
      </w:r>
      <w:proofErr w:type="spellEnd"/>
      <w:r w:rsidRPr="00BA5F99">
        <w:rPr>
          <w:rFonts w:ascii="Calibri" w:hAnsi="Calibri" w:cs="Times New Roman"/>
        </w:rPr>
        <w:t xml:space="preserve"> Proper</w:t>
      </w:r>
    </w:p>
    <w:p w14:paraId="28D3423A" w14:textId="77777777" w:rsidR="00026A49" w:rsidRPr="00BA5F99" w:rsidRDefault="00026A49" w:rsidP="00026A49">
      <w:pPr>
        <w:pStyle w:val="Heading4"/>
        <w:rPr>
          <w:rFonts w:ascii="Calibri" w:hAnsi="Calibri" w:cs="Times New Roman"/>
          <w:sz w:val="24"/>
        </w:rPr>
      </w:pPr>
      <w:r w:rsidRPr="00BA5F99">
        <w:rPr>
          <w:rFonts w:ascii="Calibri" w:hAnsi="Calibri" w:cs="Times New Roman"/>
          <w:sz w:val="24"/>
        </w:rPr>
        <w:t>Single actions don’t change international perceptions</w:t>
      </w:r>
    </w:p>
    <w:p w14:paraId="4BA07DCA" w14:textId="77777777" w:rsidR="00026A49" w:rsidRPr="00BA5F99" w:rsidRDefault="00026A49" w:rsidP="00026A49">
      <w:proofErr w:type="spellStart"/>
      <w:r w:rsidRPr="00BA5F99">
        <w:rPr>
          <w:rStyle w:val="StyleStyleBold12pt"/>
        </w:rPr>
        <w:t>Fettweis</w:t>
      </w:r>
      <w:proofErr w:type="spellEnd"/>
      <w:r w:rsidRPr="00BA5F99">
        <w:rPr>
          <w:rStyle w:val="StyleStyleBold12pt"/>
        </w:rPr>
        <w:t>, 8</w:t>
      </w:r>
      <w:r w:rsidRPr="00BA5F99">
        <w:t xml:space="preserve"> (Christopher – professor of political science at Tulane, Credibility and the War on Terror, Political Science Quarterly, Winter)</w:t>
      </w:r>
    </w:p>
    <w:p w14:paraId="2F267342" w14:textId="77777777" w:rsidR="0079157C" w:rsidRPr="00BA5F99" w:rsidRDefault="00026A49" w:rsidP="00026A49">
      <w:pPr>
        <w:rPr>
          <w:rStyle w:val="StyleBoldUnderline"/>
        </w:rPr>
      </w:pPr>
      <w:r w:rsidRPr="00BA5F99">
        <w:rPr>
          <w:sz w:val="16"/>
        </w:rPr>
        <w:t xml:space="preserve">Since Vietnam, </w:t>
      </w:r>
      <w:r w:rsidRPr="00BA5F99">
        <w:rPr>
          <w:rStyle w:val="StyleBoldUnderline"/>
          <w:highlight w:val="cyan"/>
        </w:rPr>
        <w:t>scholars have been</w:t>
      </w:r>
      <w:r w:rsidRPr="00BA5F99">
        <w:rPr>
          <w:rStyle w:val="StyleBoldUnderline"/>
        </w:rPr>
        <w:t xml:space="preserve"> generally </w:t>
      </w:r>
      <w:r w:rsidRPr="00BA5F99">
        <w:rPr>
          <w:rStyle w:val="StyleBoldUnderline"/>
          <w:highlight w:val="cyan"/>
        </w:rPr>
        <w:t xml:space="preserve">unable to </w:t>
      </w:r>
      <w:r w:rsidRPr="00BA5F99">
        <w:rPr>
          <w:rStyle w:val="StyleBoldUnderline"/>
          <w:highlight w:val="cyan"/>
          <w:bdr w:val="single" w:sz="4" w:space="0" w:color="auto"/>
        </w:rPr>
        <w:t>identify</w:t>
      </w:r>
      <w:r w:rsidRPr="00BA5F99">
        <w:rPr>
          <w:rStyle w:val="StyleBoldUnderline"/>
          <w:highlight w:val="cyan"/>
        </w:rPr>
        <w:t xml:space="preserve"> </w:t>
      </w:r>
    </w:p>
    <w:p w14:paraId="05F62A39" w14:textId="4FBE91DD" w:rsidR="0079157C" w:rsidRPr="00BA5F99" w:rsidRDefault="0079157C" w:rsidP="00026A49">
      <w:pPr>
        <w:rPr>
          <w:rStyle w:val="StyleBoldUnderline"/>
        </w:rPr>
      </w:pPr>
      <w:r w:rsidRPr="00BA5F99">
        <w:rPr>
          <w:rStyle w:val="StyleBoldUnderline"/>
        </w:rPr>
        <w:t>AND</w:t>
      </w:r>
    </w:p>
    <w:p w14:paraId="67069C9A" w14:textId="71207A06" w:rsidR="00026A49" w:rsidRPr="00BA5F99" w:rsidRDefault="00026A49" w:rsidP="00026A49">
      <w:pPr>
        <w:rPr>
          <w:sz w:val="16"/>
        </w:rPr>
      </w:pPr>
      <w:proofErr w:type="gramStart"/>
      <w:r w:rsidRPr="00BA5F99">
        <w:rPr>
          <w:sz w:val="16"/>
        </w:rPr>
        <w:t>rarely</w:t>
      </w:r>
      <w:proofErr w:type="gramEnd"/>
      <w:r w:rsidRPr="00BA5F99">
        <w:rPr>
          <w:sz w:val="16"/>
        </w:rPr>
        <w:t xml:space="preserve"> put to a coherent test; when it was, it almost inevitably failed.40</w:t>
      </w:r>
    </w:p>
    <w:p w14:paraId="03B2A135" w14:textId="77777777" w:rsidR="00026A49" w:rsidRPr="00BA5F99" w:rsidRDefault="00026A49" w:rsidP="00026A49">
      <w:pPr>
        <w:pStyle w:val="Heading4"/>
        <w:rPr>
          <w:rFonts w:ascii="Calibri" w:hAnsi="Calibri" w:cs="Times New Roman"/>
        </w:rPr>
      </w:pPr>
      <w:r w:rsidRPr="00BA5F99">
        <w:rPr>
          <w:rFonts w:ascii="Calibri" w:hAnsi="Calibri" w:cs="Times New Roman"/>
        </w:rPr>
        <w:t>Plan doesn’t solve perception</w:t>
      </w:r>
    </w:p>
    <w:p w14:paraId="76DF18E3" w14:textId="77777777" w:rsidR="00026A49" w:rsidRPr="00BA5F99" w:rsidRDefault="00026A49" w:rsidP="00026A49">
      <w:pPr>
        <w:rPr>
          <w:sz w:val="16"/>
        </w:rPr>
      </w:pPr>
      <w:r w:rsidRPr="00BA5F99">
        <w:rPr>
          <w:rStyle w:val="StyleStyleBold12pt"/>
        </w:rPr>
        <w:t>Hanson ‘09</w:t>
      </w:r>
      <w:r w:rsidRPr="00BA5F99">
        <w:rPr>
          <w:sz w:val="16"/>
        </w:rPr>
        <w:t xml:space="preserve">associate director and coordinating editor at CFR.org </w:t>
      </w:r>
      <w:r w:rsidRPr="00BA5F99">
        <w:rPr>
          <w:rStyle w:val="StyleStyleBold12pt"/>
          <w:b w:val="0"/>
          <w:sz w:val="16"/>
        </w:rPr>
        <w:t>2009</w:t>
      </w:r>
      <w:r w:rsidRPr="00BA5F99">
        <w:rPr>
          <w:sz w:val="16"/>
        </w:rPr>
        <w:t xml:space="preserve"> Stephanie “US Cuba Relations” Council on Foreign Relations 4/14 </w:t>
      </w:r>
      <w:hyperlink r:id="rId17" w:history="1">
        <w:r w:rsidRPr="00BA5F99">
          <w:rPr>
            <w:rStyle w:val="Hyperlink"/>
            <w:sz w:val="16"/>
          </w:rPr>
          <w:t>http://gees.org/documentos/Documen-03412.pdf</w:t>
        </w:r>
      </w:hyperlink>
    </w:p>
    <w:p w14:paraId="4E0482F9" w14:textId="77777777" w:rsidR="0079157C" w:rsidRPr="00BA5F99" w:rsidRDefault="00026A49" w:rsidP="00026A49">
      <w:pPr>
        <w:rPr>
          <w:rStyle w:val="StyleBoldUnderline"/>
        </w:rPr>
      </w:pPr>
      <w:r w:rsidRPr="00BA5F99">
        <w:rPr>
          <w:sz w:val="16"/>
        </w:rPr>
        <w:t xml:space="preserve">Given the range of issues dividing the two countries, experts say </w:t>
      </w:r>
    </w:p>
    <w:p w14:paraId="02146928" w14:textId="6412D26F" w:rsidR="0079157C" w:rsidRPr="00BA5F99" w:rsidRDefault="0079157C" w:rsidP="00026A49">
      <w:pPr>
        <w:rPr>
          <w:rStyle w:val="StyleBoldUnderline"/>
        </w:rPr>
      </w:pPr>
      <w:r w:rsidRPr="00BA5F99">
        <w:rPr>
          <w:rStyle w:val="StyleBoldUnderline"/>
        </w:rPr>
        <w:t>AND</w:t>
      </w:r>
    </w:p>
    <w:p w14:paraId="67CAA3DD" w14:textId="1E216460" w:rsidR="00026A49" w:rsidRPr="00BA5F99" w:rsidRDefault="00026A49" w:rsidP="00026A49">
      <w:pPr>
        <w:rPr>
          <w:sz w:val="16"/>
        </w:rPr>
      </w:pPr>
      <w:proofErr w:type="gramStart"/>
      <w:r w:rsidRPr="00BA5F99">
        <w:rPr>
          <w:sz w:val="16"/>
        </w:rPr>
        <w:t>that</w:t>
      </w:r>
      <w:proofErr w:type="gramEnd"/>
      <w:r w:rsidRPr="00BA5F99">
        <w:rPr>
          <w:sz w:val="16"/>
        </w:rPr>
        <w:t xml:space="preserve"> </w:t>
      </w:r>
      <w:r w:rsidRPr="00BA5F99">
        <w:rPr>
          <w:rStyle w:val="StyleBoldUnderline"/>
          <w:highlight w:val="green"/>
        </w:rPr>
        <w:t>the policy process risks falling victim to the politics of the issue,</w:t>
      </w:r>
      <w:r w:rsidRPr="00BA5F99">
        <w:rPr>
          <w:rStyle w:val="StyleBoldUnderline"/>
        </w:rPr>
        <w:t>"</w:t>
      </w:r>
      <w:r w:rsidRPr="00BA5F99">
        <w:rPr>
          <w:sz w:val="16"/>
        </w:rPr>
        <w:t xml:space="preserve"> says </w:t>
      </w:r>
      <w:proofErr w:type="spellStart"/>
      <w:r w:rsidRPr="00BA5F99">
        <w:rPr>
          <w:sz w:val="16"/>
        </w:rPr>
        <w:t>Sweig</w:t>
      </w:r>
      <w:proofErr w:type="spellEnd"/>
      <w:r w:rsidRPr="00BA5F99">
        <w:rPr>
          <w:sz w:val="16"/>
        </w:rPr>
        <w:t>.</w:t>
      </w:r>
    </w:p>
    <w:p w14:paraId="63FD4899" w14:textId="77777777" w:rsidR="00026A49" w:rsidRPr="00BA5F99" w:rsidRDefault="00026A49" w:rsidP="00026A49">
      <w:pPr>
        <w:pStyle w:val="Heading3"/>
        <w:rPr>
          <w:rFonts w:ascii="Calibri" w:hAnsi="Calibri" w:cs="Times New Roman"/>
        </w:rPr>
      </w:pPr>
      <w:r w:rsidRPr="00BA5F99">
        <w:rPr>
          <w:rFonts w:ascii="Calibri" w:hAnsi="Calibri" w:cs="Times New Roman"/>
        </w:rPr>
        <w:t>1NC – Resource Wars</w:t>
      </w:r>
    </w:p>
    <w:p w14:paraId="06D70454" w14:textId="77777777" w:rsidR="00026A49" w:rsidRPr="00BA5F99" w:rsidRDefault="00026A49" w:rsidP="00026A49">
      <w:pPr>
        <w:pStyle w:val="Heading4"/>
        <w:rPr>
          <w:rFonts w:ascii="Calibri" w:hAnsi="Calibri" w:cs="Times New Roman"/>
        </w:rPr>
      </w:pPr>
      <w:r w:rsidRPr="00BA5F99">
        <w:rPr>
          <w:rFonts w:ascii="Calibri" w:hAnsi="Calibri" w:cs="Times New Roman"/>
        </w:rPr>
        <w:t xml:space="preserve">No resource wars </w:t>
      </w:r>
    </w:p>
    <w:p w14:paraId="01CDCFD4" w14:textId="77777777" w:rsidR="00026A49" w:rsidRPr="00BA5F99" w:rsidRDefault="00026A49" w:rsidP="00026A49">
      <w:proofErr w:type="spellStart"/>
      <w:r w:rsidRPr="00BA5F99">
        <w:rPr>
          <w:rStyle w:val="StyleStyleBold12pt"/>
        </w:rPr>
        <w:t>Tetrais</w:t>
      </w:r>
      <w:proofErr w:type="spellEnd"/>
      <w:r w:rsidRPr="00BA5F99">
        <w:rPr>
          <w:rStyle w:val="StyleStyleBold12pt"/>
        </w:rPr>
        <w:t xml:space="preserve"> 12</w:t>
      </w:r>
      <w:r w:rsidRPr="00BA5F99">
        <w:t xml:space="preserve">—Senior Research Fellow at the </w:t>
      </w:r>
      <w:proofErr w:type="spellStart"/>
      <w:r w:rsidRPr="00BA5F99">
        <w:t>Fondation</w:t>
      </w:r>
      <w:proofErr w:type="spellEnd"/>
      <w:r w:rsidRPr="00BA5F99">
        <w:t xml:space="preserve"> pour la </w:t>
      </w:r>
      <w:proofErr w:type="spellStart"/>
      <w:r w:rsidRPr="00BA5F99">
        <w:t>Recherche</w:t>
      </w:r>
      <w:proofErr w:type="spellEnd"/>
      <w:r w:rsidRPr="00BA5F99">
        <w:t xml:space="preserve"> </w:t>
      </w:r>
      <w:proofErr w:type="spellStart"/>
      <w:r w:rsidRPr="00BA5F99">
        <w:t>Stratgique</w:t>
      </w:r>
      <w:proofErr w:type="spellEnd"/>
      <w:r w:rsidRPr="00BA5F99">
        <w:t xml:space="preserve"> (FRS). Past positions include: Director, Civilian Affairs Committee, NATO Assembly (1990-1993); European affairs desk officer, Ministry of Defense (1993-1995); Visiting Fellow, the Rand Corporation (1995-1996); Special Assistant to the Director of Strategic Affairs, Ministry of Defense (1996-2001)</w:t>
      </w:r>
      <w:proofErr w:type="gramStart"/>
      <w:r w:rsidRPr="00BA5F99">
        <w:t>.(</w:t>
      </w:r>
      <w:proofErr w:type="gramEnd"/>
      <w:r w:rsidRPr="00BA5F99">
        <w:t>Bruno, The Demise of Ares, csis.org/files/publication/twq12SummerTertrais.pdf)</w:t>
      </w:r>
    </w:p>
    <w:p w14:paraId="4FAAAC2A" w14:textId="77777777" w:rsidR="00026A49" w:rsidRPr="00BA5F99" w:rsidRDefault="00026A49" w:rsidP="00026A49"/>
    <w:p w14:paraId="7F12B31D" w14:textId="77777777" w:rsidR="0079157C" w:rsidRPr="00BA5F99" w:rsidRDefault="00026A49" w:rsidP="00026A49">
      <w:pPr>
        <w:rPr>
          <w:sz w:val="16"/>
        </w:rPr>
      </w:pPr>
      <w:r w:rsidRPr="00BA5F99">
        <w:rPr>
          <w:sz w:val="16"/>
        </w:rPr>
        <w:t xml:space="preserve">The Unconvincing Case for ‘‘New Wars’’ </w:t>
      </w:r>
      <w:r w:rsidRPr="00BA5F99">
        <w:rPr>
          <w:sz w:val="12"/>
        </w:rPr>
        <w:t>¶</w:t>
      </w:r>
      <w:r w:rsidRPr="00BA5F99">
        <w:rPr>
          <w:sz w:val="16"/>
        </w:rPr>
        <w:t xml:space="preserve"> </w:t>
      </w:r>
      <w:proofErr w:type="gramStart"/>
      <w:r w:rsidRPr="00BA5F99">
        <w:rPr>
          <w:sz w:val="16"/>
        </w:rPr>
        <w:t>Is</w:t>
      </w:r>
      <w:proofErr w:type="gramEnd"/>
      <w:r w:rsidRPr="00BA5F99">
        <w:rPr>
          <w:sz w:val="16"/>
        </w:rPr>
        <w:t xml:space="preserve"> the demise of war reversible? </w:t>
      </w:r>
    </w:p>
    <w:p w14:paraId="23955068" w14:textId="323A768E" w:rsidR="0079157C" w:rsidRPr="00BA5F99" w:rsidRDefault="0079157C" w:rsidP="00026A49">
      <w:pPr>
        <w:rPr>
          <w:sz w:val="16"/>
        </w:rPr>
      </w:pPr>
      <w:r w:rsidRPr="00BA5F99">
        <w:rPr>
          <w:sz w:val="16"/>
        </w:rPr>
        <w:t>AND</w:t>
      </w:r>
    </w:p>
    <w:p w14:paraId="619BB148" w14:textId="0B6E5A92" w:rsidR="00026A49" w:rsidRPr="00BA5F99" w:rsidRDefault="00026A49" w:rsidP="00026A49">
      <w:pPr>
        <w:rPr>
          <w:sz w:val="16"/>
        </w:rPr>
      </w:pPr>
      <w:r w:rsidRPr="00BA5F99">
        <w:rPr>
          <w:sz w:val="16"/>
        </w:rPr>
        <w:t>China and East China seas or the Mediterranean, but they will be driven by nationalist passions, not the desperate hunger for hydrocarbons.</w:t>
      </w:r>
    </w:p>
    <w:p w14:paraId="2CED08D3" w14:textId="77777777" w:rsidR="00026A49" w:rsidRPr="00BA5F99" w:rsidRDefault="00026A49" w:rsidP="00026A49">
      <w:pPr>
        <w:pStyle w:val="Heading3"/>
        <w:rPr>
          <w:rFonts w:ascii="Calibri" w:hAnsi="Calibri" w:cs="Times New Roman"/>
        </w:rPr>
      </w:pPr>
      <w:r w:rsidRPr="00BA5F99">
        <w:rPr>
          <w:rFonts w:ascii="Calibri" w:hAnsi="Calibri" w:cs="Times New Roman"/>
        </w:rPr>
        <w:t xml:space="preserve">1NC – Protectionism </w:t>
      </w:r>
    </w:p>
    <w:p w14:paraId="1C784F2F" w14:textId="77777777" w:rsidR="00026A49" w:rsidRPr="00BA5F99" w:rsidRDefault="00026A49" w:rsidP="00026A49">
      <w:pPr>
        <w:pStyle w:val="Heading4"/>
        <w:rPr>
          <w:rFonts w:ascii="Calibri" w:hAnsi="Calibri" w:cs="Times New Roman"/>
        </w:rPr>
      </w:pPr>
      <w:r w:rsidRPr="00BA5F99">
        <w:rPr>
          <w:rFonts w:ascii="Calibri" w:hAnsi="Calibri" w:cs="Times New Roman"/>
        </w:rPr>
        <w:t xml:space="preserve">Open trade is </w:t>
      </w:r>
      <w:r w:rsidRPr="00BA5F99">
        <w:rPr>
          <w:rFonts w:ascii="Calibri" w:hAnsi="Calibri" w:cs="Times New Roman"/>
          <w:u w:val="single"/>
        </w:rPr>
        <w:t>locked in</w:t>
      </w:r>
      <w:r w:rsidRPr="00BA5F99">
        <w:rPr>
          <w:rFonts w:ascii="Calibri" w:hAnsi="Calibri" w:cs="Times New Roman"/>
        </w:rPr>
        <w:t>—no protectionism – and no impact to protectionism</w:t>
      </w:r>
    </w:p>
    <w:p w14:paraId="4E829152" w14:textId="77777777" w:rsidR="00026A49" w:rsidRPr="00BA5F99" w:rsidRDefault="00026A49" w:rsidP="00026A49">
      <w:pPr>
        <w:rPr>
          <w:b/>
          <w:sz w:val="26"/>
        </w:rPr>
      </w:pPr>
      <w:r w:rsidRPr="00BA5F99">
        <w:rPr>
          <w:rStyle w:val="StyleStyleBold12pt"/>
        </w:rPr>
        <w:t>Kim 13</w:t>
      </w:r>
      <w:r w:rsidRPr="00BA5F99">
        <w:t xml:space="preserve">, </w:t>
      </w:r>
      <w:proofErr w:type="spellStart"/>
      <w:r w:rsidRPr="00BA5F99">
        <w:t>Soo</w:t>
      </w:r>
      <w:proofErr w:type="spellEnd"/>
      <w:r w:rsidRPr="00BA5F99">
        <w:t xml:space="preserve"> </w:t>
      </w:r>
      <w:proofErr w:type="spellStart"/>
      <w:r w:rsidRPr="00BA5F99">
        <w:t>Yeon</w:t>
      </w:r>
      <w:proofErr w:type="spellEnd"/>
      <w:r w:rsidRPr="00BA5F99">
        <w:t xml:space="preserve"> Kim, of the National University of Singapore, associate professor of music at Nazareth College of Rochester, New York, Fellow of the Transatlantic Academy, based at the German Marshall Fund of the United States, The Monkey Cage, January 30, 2013, " Protectionism During Recessions: Is This Time Different?", http://themonkeycage.org/blog/2013/01/30/protectionism-during-recessions-is-this-time-different/</w:t>
      </w:r>
    </w:p>
    <w:p w14:paraId="020DC910" w14:textId="77777777" w:rsidR="00026A49" w:rsidRPr="00BA5F99" w:rsidRDefault="00026A49" w:rsidP="00026A49"/>
    <w:p w14:paraId="295416F2" w14:textId="77777777" w:rsidR="0079157C" w:rsidRPr="00BA5F99" w:rsidRDefault="00026A49" w:rsidP="00026A49">
      <w:pPr>
        <w:rPr>
          <w:rStyle w:val="StyleBoldUnderline"/>
        </w:rPr>
      </w:pPr>
      <w:r w:rsidRPr="00BA5F99">
        <w:rPr>
          <w:rStyle w:val="StyleBoldUnderline"/>
          <w:highlight w:val="yellow"/>
        </w:rPr>
        <w:t>There is widespread agreement regarding</w:t>
      </w:r>
      <w:r w:rsidRPr="00BA5F99">
        <w:rPr>
          <w:rStyle w:val="StyleBoldUnderline"/>
        </w:rPr>
        <w:t xml:space="preserve"> the critical role </w:t>
      </w:r>
    </w:p>
    <w:p w14:paraId="34C9ACDC" w14:textId="37F93F86" w:rsidR="0079157C" w:rsidRPr="00BA5F99" w:rsidRDefault="0079157C" w:rsidP="00026A49">
      <w:pPr>
        <w:rPr>
          <w:rStyle w:val="StyleBoldUnderline"/>
        </w:rPr>
      </w:pPr>
      <w:r w:rsidRPr="00BA5F99">
        <w:rPr>
          <w:rStyle w:val="StyleBoldUnderline"/>
        </w:rPr>
        <w:t>AND</w:t>
      </w:r>
    </w:p>
    <w:p w14:paraId="65E72F38" w14:textId="1A01092C" w:rsidR="00026A49" w:rsidRPr="00BA5F99" w:rsidRDefault="00026A49" w:rsidP="00026A49">
      <w:pPr>
        <w:rPr>
          <w:sz w:val="14"/>
        </w:rPr>
      </w:pPr>
      <w:r w:rsidRPr="00BA5F99">
        <w:rPr>
          <w:sz w:val="14"/>
        </w:rPr>
        <w:t xml:space="preserve"> </w:t>
      </w:r>
      <w:proofErr w:type="gramStart"/>
      <w:r w:rsidRPr="00BA5F99">
        <w:rPr>
          <w:sz w:val="14"/>
        </w:rPr>
        <w:t>restrained</w:t>
      </w:r>
      <w:proofErr w:type="gramEnd"/>
      <w:r w:rsidRPr="00BA5F99">
        <w:rPr>
          <w:sz w:val="14"/>
        </w:rPr>
        <w:t xml:space="preserve"> multinational firms from pushing for more protection remains an important question for further research.</w:t>
      </w:r>
    </w:p>
    <w:p w14:paraId="710B7154" w14:textId="77777777" w:rsidR="00026A49" w:rsidRPr="00BA5F99" w:rsidRDefault="00026A49" w:rsidP="00026A49">
      <w:pPr>
        <w:pStyle w:val="Heading2"/>
        <w:rPr>
          <w:rFonts w:ascii="Calibri" w:hAnsi="Calibri" w:cs="Times New Roman"/>
        </w:rPr>
      </w:pPr>
      <w:r w:rsidRPr="00BA5F99">
        <w:rPr>
          <w:rFonts w:ascii="Calibri" w:hAnsi="Calibri" w:cs="Times New Roman"/>
        </w:rPr>
        <w:t>Scenario 2</w:t>
      </w:r>
    </w:p>
    <w:p w14:paraId="5F078944" w14:textId="77777777" w:rsidR="00026A49" w:rsidRPr="00BA5F99" w:rsidRDefault="00026A49" w:rsidP="00026A49">
      <w:pPr>
        <w:pStyle w:val="Heading3"/>
        <w:rPr>
          <w:rFonts w:ascii="Calibri" w:hAnsi="Calibri" w:cs="Times New Roman"/>
        </w:rPr>
      </w:pPr>
      <w:r w:rsidRPr="00BA5F99">
        <w:rPr>
          <w:rFonts w:ascii="Calibri" w:hAnsi="Calibri" w:cs="Times New Roman"/>
        </w:rPr>
        <w:t>1NC – Warming</w:t>
      </w:r>
    </w:p>
    <w:p w14:paraId="3F29E951" w14:textId="77777777" w:rsidR="00026A49" w:rsidRPr="00BA5F99" w:rsidRDefault="00026A49" w:rsidP="00026A49">
      <w:pPr>
        <w:pStyle w:val="Heading4"/>
        <w:rPr>
          <w:rFonts w:ascii="Calibri" w:hAnsi="Calibri" w:cs="Times New Roman"/>
        </w:rPr>
      </w:pPr>
      <w:r w:rsidRPr="00BA5F99">
        <w:rPr>
          <w:rFonts w:ascii="Calibri" w:hAnsi="Calibri" w:cs="Times New Roman"/>
        </w:rPr>
        <w:t xml:space="preserve">No impact---mitigation and adaptation will solve---no tipping point or “1% risk” </w:t>
      </w:r>
      <w:proofErr w:type="spellStart"/>
      <w:r w:rsidRPr="00BA5F99">
        <w:rPr>
          <w:rFonts w:ascii="Calibri" w:hAnsi="Calibri" w:cs="Times New Roman"/>
        </w:rPr>
        <w:t>args</w:t>
      </w:r>
      <w:proofErr w:type="spellEnd"/>
      <w:r w:rsidRPr="00BA5F99">
        <w:rPr>
          <w:rFonts w:ascii="Calibri" w:hAnsi="Calibri" w:cs="Times New Roman"/>
        </w:rPr>
        <w:t xml:space="preserve"> </w:t>
      </w:r>
    </w:p>
    <w:p w14:paraId="45E8ACAE" w14:textId="77777777" w:rsidR="00026A49" w:rsidRPr="00BA5F99" w:rsidRDefault="00026A49" w:rsidP="00026A49">
      <w:r w:rsidRPr="00BA5F99">
        <w:t xml:space="preserve">Robert O. </w:t>
      </w:r>
      <w:r w:rsidRPr="00BA5F99">
        <w:rPr>
          <w:rStyle w:val="StyleStyleBold12pt"/>
        </w:rPr>
        <w:t>Mendelsohn 9</w:t>
      </w:r>
      <w:r w:rsidRPr="00BA5F99">
        <w:t>, the Edwin Weyerhaeuser Davis Professor, Yale School of Forestry and Environmental Studies, Yale University, June 2009, “Climate Change and Economic Growth,” online: http://www.growthcommission.org/storage/cgdev/documents/gcwp060web.pdf</w:t>
      </w:r>
    </w:p>
    <w:p w14:paraId="5235FAC1" w14:textId="77777777" w:rsidR="0079157C" w:rsidRPr="00BA5F99" w:rsidRDefault="00026A49" w:rsidP="0079157C">
      <w:r w:rsidRPr="00BA5F99">
        <w:rPr>
          <w:rStyle w:val="underline"/>
          <w:rFonts w:ascii="Calibri" w:hAnsi="Calibri"/>
        </w:rPr>
        <w:t>The</w:t>
      </w:r>
      <w:r w:rsidRPr="00BA5F99">
        <w:t xml:space="preserve"> heart of the </w:t>
      </w:r>
      <w:r w:rsidRPr="00BA5F99">
        <w:rPr>
          <w:rStyle w:val="underline"/>
          <w:rFonts w:ascii="Calibri" w:hAnsi="Calibri"/>
        </w:rPr>
        <w:t>debate about climate change</w:t>
      </w:r>
      <w:r w:rsidRPr="00BA5F99">
        <w:t xml:space="preserve"> comes </w:t>
      </w:r>
    </w:p>
    <w:p w14:paraId="17A947A9" w14:textId="542EE859" w:rsidR="0079157C" w:rsidRPr="00BA5F99" w:rsidRDefault="0079157C" w:rsidP="0079157C">
      <w:r w:rsidRPr="00BA5F99">
        <w:t>AND</w:t>
      </w:r>
    </w:p>
    <w:p w14:paraId="3E3FA711" w14:textId="7BE191F4" w:rsidR="00026A49" w:rsidRPr="00BA5F99" w:rsidRDefault="00026A49" w:rsidP="0079157C">
      <w:proofErr w:type="gramStart"/>
      <w:r w:rsidRPr="00BA5F99">
        <w:rPr>
          <w:rStyle w:val="underline"/>
          <w:rFonts w:ascii="Calibri" w:hAnsi="Calibri"/>
          <w:highlight w:val="yellow"/>
        </w:rPr>
        <w:t>long</w:t>
      </w:r>
      <w:proofErr w:type="gramEnd"/>
      <w:r w:rsidRPr="00BA5F99">
        <w:rPr>
          <w:rStyle w:val="underline"/>
          <w:rFonts w:ascii="Calibri" w:hAnsi="Calibri" w:cs="Academy Engraved LET"/>
          <w:highlight w:val="yellow"/>
        </w:rPr>
        <w:t>‐</w:t>
      </w:r>
      <w:r w:rsidRPr="00BA5F99">
        <w:rPr>
          <w:rStyle w:val="underline"/>
          <w:rFonts w:ascii="Calibri" w:hAnsi="Calibri"/>
          <w:highlight w:val="yellow"/>
        </w:rPr>
        <w:t>range climate risks</w:t>
      </w:r>
      <w:r w:rsidRPr="00BA5F99">
        <w:t>. What is needed are long</w:t>
      </w:r>
      <w:proofErr w:type="gramStart"/>
      <w:r w:rsidRPr="00BA5F99">
        <w:rPr>
          <w:rFonts w:cs="Academy Engraved LET"/>
        </w:rPr>
        <w:t>‐</w:t>
      </w:r>
      <w:r w:rsidRPr="00BA5F99">
        <w:t>run balanced</w:t>
      </w:r>
      <w:proofErr w:type="gramEnd"/>
      <w:r w:rsidRPr="00BA5F99">
        <w:t xml:space="preserve"> responses.</w:t>
      </w:r>
    </w:p>
    <w:p w14:paraId="2AF9131D" w14:textId="77777777" w:rsidR="00026A49" w:rsidRPr="00BA5F99" w:rsidRDefault="00026A49" w:rsidP="00026A49"/>
    <w:p w14:paraId="305F1481" w14:textId="77777777" w:rsidR="00026A49" w:rsidRPr="00BA5F99" w:rsidRDefault="00026A49" w:rsidP="00026A49">
      <w:pPr>
        <w:pStyle w:val="Heading3"/>
        <w:rPr>
          <w:rFonts w:ascii="Calibri" w:hAnsi="Calibri" w:cs="Times New Roman"/>
        </w:rPr>
      </w:pPr>
      <w:r w:rsidRPr="00BA5F99">
        <w:rPr>
          <w:rFonts w:ascii="Calibri" w:hAnsi="Calibri" w:cs="Times New Roman"/>
        </w:rPr>
        <w:t>1NC – Biodiversity</w:t>
      </w:r>
    </w:p>
    <w:p w14:paraId="4AA271F4" w14:textId="77777777" w:rsidR="00026A49" w:rsidRPr="00BA5F99" w:rsidRDefault="00026A49" w:rsidP="00026A49">
      <w:pPr>
        <w:pStyle w:val="Heading4"/>
        <w:rPr>
          <w:rFonts w:ascii="Calibri" w:hAnsi="Calibri" w:cs="Times New Roman"/>
        </w:rPr>
      </w:pPr>
      <w:r w:rsidRPr="00BA5F99">
        <w:rPr>
          <w:rFonts w:ascii="Calibri" w:hAnsi="Calibri" w:cs="Times New Roman"/>
        </w:rPr>
        <w:t xml:space="preserve">No impact to the environment and no solvency </w:t>
      </w:r>
    </w:p>
    <w:p w14:paraId="54FA765B" w14:textId="77777777" w:rsidR="00026A49" w:rsidRPr="00BA5F99" w:rsidRDefault="00026A49" w:rsidP="00026A49">
      <w:pPr>
        <w:rPr>
          <w:rFonts w:eastAsia="Times New Roman"/>
          <w:kern w:val="32"/>
          <w:sz w:val="16"/>
        </w:rPr>
      </w:pPr>
      <w:r w:rsidRPr="00BA5F99">
        <w:rPr>
          <w:rFonts w:eastAsia="Times New Roman"/>
          <w:kern w:val="32"/>
          <w:sz w:val="16"/>
        </w:rPr>
        <w:t xml:space="preserve">Holly </w:t>
      </w:r>
      <w:proofErr w:type="spellStart"/>
      <w:r w:rsidRPr="00BA5F99">
        <w:rPr>
          <w:rStyle w:val="StyleStyleBold12pt"/>
        </w:rPr>
        <w:t>Doremus</w:t>
      </w:r>
      <w:proofErr w:type="spellEnd"/>
      <w:r w:rsidRPr="00BA5F99">
        <w:rPr>
          <w:rStyle w:val="StyleStyleBold12pt"/>
        </w:rPr>
        <w:t xml:space="preserve"> 2k</w:t>
      </w:r>
      <w:r w:rsidRPr="00BA5F99">
        <w:rPr>
          <w:rFonts w:eastAsia="Times New Roman"/>
          <w:kern w:val="32"/>
          <w:sz w:val="16"/>
        </w:rPr>
        <w:t xml:space="preserve"> Professor of Law at UC Davis, "The Rhetoric and Reality of Nature Protection: Toward a New Discourse," Winter 2000 Washington &amp; Lee Law Review 57 Wash &amp; Lee L. Rev. 11, lexis</w:t>
      </w:r>
    </w:p>
    <w:p w14:paraId="2A6E0F2A" w14:textId="77777777" w:rsidR="0079157C" w:rsidRPr="00BA5F99" w:rsidRDefault="00026A49" w:rsidP="00026A49">
      <w:r w:rsidRPr="00BA5F99">
        <w:t xml:space="preserve">Reluctant to concede such losses, tellers of the ecological horror </w:t>
      </w:r>
    </w:p>
    <w:p w14:paraId="08DAC175" w14:textId="4B3C6C63" w:rsidR="0079157C" w:rsidRPr="00BA5F99" w:rsidRDefault="0079157C" w:rsidP="00026A49">
      <w:r w:rsidRPr="00BA5F99">
        <w:t>AND</w:t>
      </w:r>
    </w:p>
    <w:p w14:paraId="279B5D4C" w14:textId="5B4889C9" w:rsidR="00026A49" w:rsidRPr="00BA5F99" w:rsidRDefault="00026A49" w:rsidP="00026A49">
      <w:proofErr w:type="gramStart"/>
      <w:r w:rsidRPr="00BA5F99">
        <w:t>ultimate</w:t>
      </w:r>
      <w:proofErr w:type="gramEnd"/>
      <w:r w:rsidRPr="00BA5F99">
        <w:t xml:space="preserve"> catastrophe, the material benefits of destructive decisions frequently will exceed their identifiable material costs.  </w:t>
      </w:r>
      <w:proofErr w:type="gramStart"/>
      <w:r w:rsidRPr="00BA5F99">
        <w:t>n221</w:t>
      </w:r>
      <w:proofErr w:type="gramEnd"/>
    </w:p>
    <w:p w14:paraId="0E56F717" w14:textId="77777777" w:rsidR="00026A49" w:rsidRPr="00BA5F99" w:rsidRDefault="00026A49" w:rsidP="00026A49">
      <w:pPr>
        <w:pStyle w:val="Heading3"/>
        <w:rPr>
          <w:rFonts w:ascii="Calibri" w:hAnsi="Calibri" w:cs="Times New Roman"/>
        </w:rPr>
      </w:pPr>
      <w:r w:rsidRPr="00BA5F99">
        <w:rPr>
          <w:rFonts w:ascii="Calibri" w:hAnsi="Calibri" w:cs="Times New Roman"/>
        </w:rPr>
        <w:t xml:space="preserve">1NC – Disease </w:t>
      </w:r>
    </w:p>
    <w:p w14:paraId="3951F5F6" w14:textId="77777777" w:rsidR="00026A49" w:rsidRPr="00BA5F99" w:rsidRDefault="00026A49" w:rsidP="00026A49">
      <w:pPr>
        <w:pStyle w:val="Heading4"/>
        <w:rPr>
          <w:rFonts w:ascii="Calibri" w:hAnsi="Calibri" w:cs="Times New Roman"/>
        </w:rPr>
      </w:pPr>
      <w:r w:rsidRPr="00BA5F99">
        <w:rPr>
          <w:rFonts w:ascii="Calibri" w:hAnsi="Calibri" w:cs="Times New Roman"/>
        </w:rPr>
        <w:t>New cooperation solves disease</w:t>
      </w:r>
    </w:p>
    <w:p w14:paraId="1855B895" w14:textId="77777777" w:rsidR="00026A49" w:rsidRPr="00BA5F99" w:rsidRDefault="00026A49" w:rsidP="00026A49">
      <w:r w:rsidRPr="00BA5F99">
        <w:rPr>
          <w:rStyle w:val="StyleStyleBold12pt"/>
        </w:rPr>
        <w:t>Lena</w:t>
      </w:r>
      <w:r w:rsidRPr="00BA5F99">
        <w:t xml:space="preserve"> H. Sun 2-20, </w:t>
      </w:r>
      <w:r w:rsidRPr="00BA5F99">
        <w:rPr>
          <w:rStyle w:val="StyleStyleBold12pt"/>
        </w:rPr>
        <w:t>2014</w:t>
      </w:r>
      <w:r w:rsidRPr="00BA5F99">
        <w:t>, The Washington Post, “U.S. launches new global initiative to prevent infectious disease threats; Effort targets 30 countries, with a focus on lab security, immunization and emergency response centers.” Factiva</w:t>
      </w:r>
    </w:p>
    <w:p w14:paraId="5169DAA1" w14:textId="77777777" w:rsidR="0079157C" w:rsidRPr="00BA5F99" w:rsidRDefault="00026A49" w:rsidP="00026A49">
      <w:pPr>
        <w:shd w:val="clear" w:color="auto" w:fill="FFFFFF"/>
        <w:rPr>
          <w:rStyle w:val="StyleBoldUnderline"/>
        </w:rPr>
      </w:pPr>
      <w:r w:rsidRPr="00BA5F99">
        <w:rPr>
          <w:rStyle w:val="StyleBoldUnderline"/>
        </w:rPr>
        <w:t xml:space="preserve">Faced with what they describe as a perfect storm of </w:t>
      </w:r>
    </w:p>
    <w:p w14:paraId="2DFFD530" w14:textId="4AA25A25" w:rsidR="0079157C" w:rsidRPr="00BA5F99" w:rsidRDefault="0079157C" w:rsidP="00026A49">
      <w:pPr>
        <w:shd w:val="clear" w:color="auto" w:fill="FFFFFF"/>
        <w:rPr>
          <w:rStyle w:val="StyleBoldUnderline"/>
        </w:rPr>
      </w:pPr>
      <w:r w:rsidRPr="00BA5F99">
        <w:rPr>
          <w:rStyle w:val="StyleBoldUnderline"/>
        </w:rPr>
        <w:t>AND</w:t>
      </w:r>
    </w:p>
    <w:p w14:paraId="2B96FA48" w14:textId="64F53504" w:rsidR="00026A49" w:rsidRPr="00BA5F99" w:rsidRDefault="00026A49" w:rsidP="00026A49">
      <w:pPr>
        <w:shd w:val="clear" w:color="auto" w:fill="FFFFFF"/>
      </w:pPr>
      <w:proofErr w:type="gramStart"/>
      <w:r w:rsidRPr="00BA5F99">
        <w:t>information</w:t>
      </w:r>
      <w:proofErr w:type="gramEnd"/>
      <w:r w:rsidRPr="00BA5F99">
        <w:t xml:space="preserve"> about Osama bin Laden before U.S. forces killed him in Pakistan.</w:t>
      </w:r>
    </w:p>
    <w:p w14:paraId="5A0C60F0" w14:textId="77777777" w:rsidR="00026A49" w:rsidRPr="00BA5F99" w:rsidRDefault="00026A49" w:rsidP="00026A49"/>
    <w:p w14:paraId="27EFCDA7" w14:textId="77777777" w:rsidR="00026A49" w:rsidRPr="00BA5F99" w:rsidRDefault="00026A49" w:rsidP="00026A49"/>
    <w:p w14:paraId="35B139D0" w14:textId="77777777" w:rsidR="00026A49" w:rsidRPr="00BA5F99" w:rsidRDefault="00026A49" w:rsidP="00026A49">
      <w:pPr>
        <w:pStyle w:val="Heading3"/>
        <w:rPr>
          <w:rFonts w:ascii="Calibri" w:hAnsi="Calibri" w:cs="Times New Roman"/>
        </w:rPr>
      </w:pPr>
      <w:r w:rsidRPr="00BA5F99">
        <w:rPr>
          <w:rFonts w:ascii="Calibri" w:hAnsi="Calibri" w:cs="Times New Roman"/>
        </w:rPr>
        <w:t>1NC – Resiliency</w:t>
      </w:r>
    </w:p>
    <w:p w14:paraId="6B03B89A" w14:textId="77777777" w:rsidR="00026A49" w:rsidRPr="00BA5F99" w:rsidRDefault="00026A49" w:rsidP="00026A49">
      <w:pPr>
        <w:pStyle w:val="Heading4"/>
        <w:rPr>
          <w:rFonts w:ascii="Calibri" w:hAnsi="Calibri" w:cs="Times New Roman"/>
        </w:rPr>
      </w:pPr>
      <w:r w:rsidRPr="00BA5F99">
        <w:rPr>
          <w:rFonts w:ascii="Calibri" w:hAnsi="Calibri" w:cs="Times New Roman"/>
        </w:rPr>
        <w:t xml:space="preserve">Resiliency checks </w:t>
      </w:r>
      <w:proofErr w:type="spellStart"/>
      <w:r w:rsidRPr="00BA5F99">
        <w:rPr>
          <w:rFonts w:ascii="Calibri" w:hAnsi="Calibri" w:cs="Times New Roman"/>
        </w:rPr>
        <w:t>biod</w:t>
      </w:r>
      <w:proofErr w:type="spellEnd"/>
      <w:r w:rsidRPr="00BA5F99">
        <w:rPr>
          <w:rFonts w:ascii="Calibri" w:hAnsi="Calibri" w:cs="Times New Roman"/>
        </w:rPr>
        <w:t xml:space="preserve"> loss </w:t>
      </w:r>
    </w:p>
    <w:p w14:paraId="08CDD633" w14:textId="77777777" w:rsidR="00026A49" w:rsidRPr="00BA5F99" w:rsidRDefault="00026A49" w:rsidP="00026A49">
      <w:proofErr w:type="spellStart"/>
      <w:r w:rsidRPr="00BA5F99">
        <w:rPr>
          <w:rStyle w:val="StyleStyleBold12pt"/>
        </w:rPr>
        <w:t>Kareiva</w:t>
      </w:r>
      <w:proofErr w:type="spellEnd"/>
      <w:r w:rsidRPr="00BA5F99">
        <w:t xml:space="preserve"> et al, Chief Scientist and Vice President, The Nature Conservancy, </w:t>
      </w:r>
      <w:r w:rsidRPr="00BA5F99">
        <w:rPr>
          <w:rStyle w:val="StyleStyleBold12pt"/>
        </w:rPr>
        <w:t>12</w:t>
      </w:r>
    </w:p>
    <w:p w14:paraId="5B9F0584" w14:textId="77777777" w:rsidR="00026A49" w:rsidRPr="00BA5F99" w:rsidRDefault="00026A49" w:rsidP="00026A49">
      <w:r w:rsidRPr="00BA5F99">
        <w:t xml:space="preserve">(Peter, Michelle </w:t>
      </w:r>
      <w:proofErr w:type="spellStart"/>
      <w:r w:rsidRPr="00BA5F99">
        <w:t>Marvier</w:t>
      </w:r>
      <w:proofErr w:type="spellEnd"/>
      <w:r w:rsidRPr="00BA5F99">
        <w:t xml:space="preserve">, professor and department chair of Environment Studies and Sciences at Santa Clara University, Robert </w:t>
      </w:r>
      <w:proofErr w:type="spellStart"/>
      <w:r w:rsidRPr="00BA5F99">
        <w:t>Lalasz</w:t>
      </w:r>
      <w:proofErr w:type="spellEnd"/>
      <w:r w:rsidRPr="00BA5F99">
        <w:t xml:space="preserve">, director of science communications for The Nature Conservancy, Winter, “Conservation in the </w:t>
      </w:r>
      <w:proofErr w:type="spellStart"/>
      <w:r w:rsidRPr="00BA5F99">
        <w:t>Anthropocene</w:t>
      </w:r>
      <w:proofErr w:type="spellEnd"/>
      <w:r w:rsidRPr="00BA5F99">
        <w:t xml:space="preserve">,” http://thebreakthrough.org/index.php/journal/past-issues/issue-2/conservation-in-the-anthropocene/, accessed 12-18-12, CMM) </w:t>
      </w:r>
    </w:p>
    <w:p w14:paraId="46B4E214" w14:textId="77777777" w:rsidR="0079157C" w:rsidRPr="00BA5F99" w:rsidRDefault="00026A49" w:rsidP="00026A49">
      <w:pPr>
        <w:rPr>
          <w:rStyle w:val="StyleBoldUnderline"/>
        </w:rPr>
      </w:pPr>
      <w:r w:rsidRPr="00BA5F99">
        <w:t xml:space="preserve">2. </w:t>
      </w:r>
      <w:r w:rsidRPr="00BA5F99">
        <w:rPr>
          <w:rStyle w:val="StyleBoldUnderline"/>
        </w:rPr>
        <w:t xml:space="preserve">As conservation became a global enterprise in </w:t>
      </w:r>
    </w:p>
    <w:p w14:paraId="78D3AE5D" w14:textId="6BD51760" w:rsidR="0079157C" w:rsidRPr="00BA5F99" w:rsidRDefault="0079157C" w:rsidP="00026A49">
      <w:pPr>
        <w:rPr>
          <w:rStyle w:val="StyleBoldUnderline"/>
        </w:rPr>
      </w:pPr>
      <w:r w:rsidRPr="00BA5F99">
        <w:rPr>
          <w:rStyle w:val="StyleBoldUnderline"/>
        </w:rPr>
        <w:t>AND</w:t>
      </w:r>
    </w:p>
    <w:p w14:paraId="7EA3927C" w14:textId="2451FFEB" w:rsidR="00026A49" w:rsidRPr="00BA5F99" w:rsidRDefault="00026A49" w:rsidP="00026A49">
      <w:r w:rsidRPr="00BA5F99">
        <w:t xml:space="preserve">-- </w:t>
      </w:r>
      <w:proofErr w:type="gramStart"/>
      <w:r w:rsidRPr="00BA5F99">
        <w:t>never</w:t>
      </w:r>
      <w:proofErr w:type="gramEnd"/>
      <w:r w:rsidRPr="00BA5F99">
        <w:t xml:space="preserve"> existed, at least not in the last thousand years, and arguably even longer.</w:t>
      </w:r>
    </w:p>
    <w:p w14:paraId="643790B6" w14:textId="77777777" w:rsidR="00026A49" w:rsidRPr="00BA5F99" w:rsidRDefault="00026A49" w:rsidP="00026A49"/>
    <w:p w14:paraId="42B78516" w14:textId="77777777" w:rsidR="00026A49" w:rsidRPr="00BA5F99" w:rsidRDefault="00026A49" w:rsidP="00026A49">
      <w:pPr>
        <w:pStyle w:val="Heading1"/>
        <w:rPr>
          <w:rFonts w:ascii="Calibri" w:hAnsi="Calibri"/>
        </w:rPr>
      </w:pPr>
      <w:r w:rsidRPr="00BA5F99">
        <w:rPr>
          <w:rFonts w:ascii="Calibri" w:hAnsi="Calibri"/>
        </w:rPr>
        <w:t>2NC</w:t>
      </w:r>
    </w:p>
    <w:p w14:paraId="15797735" w14:textId="77777777" w:rsidR="00026A49" w:rsidRPr="00BA5F99" w:rsidRDefault="00026A49" w:rsidP="00026A49">
      <w:pPr>
        <w:pStyle w:val="Heading2"/>
        <w:rPr>
          <w:rFonts w:ascii="Calibri" w:hAnsi="Calibri"/>
        </w:rPr>
      </w:pPr>
      <w:r w:rsidRPr="00BA5F99">
        <w:rPr>
          <w:rFonts w:ascii="Calibri" w:hAnsi="Calibri"/>
        </w:rPr>
        <w:t>ALBA</w:t>
      </w:r>
    </w:p>
    <w:p w14:paraId="6FDEFA67" w14:textId="77777777" w:rsidR="00026A49" w:rsidRPr="00BA5F99" w:rsidRDefault="00026A49" w:rsidP="00026A49">
      <w:pPr>
        <w:pStyle w:val="Heading3"/>
        <w:rPr>
          <w:rFonts w:ascii="Calibri" w:hAnsi="Calibri"/>
        </w:rPr>
      </w:pPr>
      <w:r w:rsidRPr="00BA5F99">
        <w:rPr>
          <w:rFonts w:ascii="Calibri" w:hAnsi="Calibri"/>
        </w:rPr>
        <w:t>2NC – Impact</w:t>
      </w:r>
    </w:p>
    <w:p w14:paraId="58392C90" w14:textId="77777777" w:rsidR="00026A49" w:rsidRPr="00BA5F99" w:rsidRDefault="00026A49" w:rsidP="00026A49">
      <w:pPr>
        <w:pStyle w:val="Heading4"/>
        <w:rPr>
          <w:rFonts w:ascii="Calibri" w:hAnsi="Calibri"/>
        </w:rPr>
      </w:pPr>
      <w:r w:rsidRPr="00BA5F99">
        <w:rPr>
          <w:rFonts w:ascii="Calibri" w:hAnsi="Calibri"/>
        </w:rPr>
        <w:t>Confrontation causes extinction</w:t>
      </w:r>
    </w:p>
    <w:p w14:paraId="246F86ED" w14:textId="77777777" w:rsidR="00026A49" w:rsidRPr="00BA5F99" w:rsidRDefault="00026A49" w:rsidP="00026A49">
      <w:pPr>
        <w:rPr>
          <w:sz w:val="18"/>
        </w:rPr>
      </w:pPr>
      <w:proofErr w:type="spellStart"/>
      <w:r w:rsidRPr="00BA5F99">
        <w:rPr>
          <w:rStyle w:val="StyleStyleBold12pt"/>
        </w:rPr>
        <w:t>Helfand</w:t>
      </w:r>
      <w:proofErr w:type="spellEnd"/>
      <w:r w:rsidRPr="00BA5F99">
        <w:rPr>
          <w:rStyle w:val="StyleStyleBold12pt"/>
        </w:rPr>
        <w:t xml:space="preserve"> and </w:t>
      </w:r>
      <w:proofErr w:type="spellStart"/>
      <w:r w:rsidRPr="00BA5F99">
        <w:rPr>
          <w:rStyle w:val="StyleStyleBold12pt"/>
        </w:rPr>
        <w:t>Pastore</w:t>
      </w:r>
      <w:proofErr w:type="spellEnd"/>
      <w:r w:rsidRPr="00BA5F99">
        <w:rPr>
          <w:rStyle w:val="StyleStyleBold12pt"/>
        </w:rPr>
        <w:t xml:space="preserve"> 9</w:t>
      </w:r>
      <w:r w:rsidRPr="00BA5F99">
        <w:rPr>
          <w:sz w:val="18"/>
        </w:rPr>
        <w:t xml:space="preserve"> </w:t>
      </w:r>
    </w:p>
    <w:p w14:paraId="6597FA2D" w14:textId="77777777" w:rsidR="00026A49" w:rsidRPr="00BA5F99" w:rsidRDefault="00026A49" w:rsidP="00026A49">
      <w:r w:rsidRPr="00BA5F99">
        <w:t xml:space="preserve">[Ira </w:t>
      </w:r>
      <w:proofErr w:type="spellStart"/>
      <w:r w:rsidRPr="00BA5F99">
        <w:t>Helfand</w:t>
      </w:r>
      <w:proofErr w:type="spellEnd"/>
      <w:r w:rsidRPr="00BA5F99">
        <w:t xml:space="preserve">, M.D., and John O. </w:t>
      </w:r>
      <w:proofErr w:type="spellStart"/>
      <w:r w:rsidRPr="00BA5F99">
        <w:t>Pastore</w:t>
      </w:r>
      <w:proofErr w:type="spellEnd"/>
      <w:r w:rsidRPr="00BA5F99">
        <w:t>, M.D., are past presidents of Physicians for Social Responsibility. March 31, 2009, “U.S.-Russia nuclear war still a threat”, http://www.projo.com/opinion/contributors/content/CT_pastoreline_03-31-09_EODSCAO_v15.bbdf23.html]</w:t>
      </w:r>
    </w:p>
    <w:p w14:paraId="265B80EA" w14:textId="77777777" w:rsidR="0079157C" w:rsidRPr="00BA5F99" w:rsidRDefault="00026A49" w:rsidP="00026A49">
      <w:pPr>
        <w:pStyle w:val="cardtext"/>
        <w:ind w:left="0"/>
        <w:rPr>
          <w:rFonts w:ascii="Calibri" w:hAnsi="Calibri" w:cs="Times New Roman"/>
          <w:sz w:val="18"/>
        </w:rPr>
      </w:pPr>
      <w:r w:rsidRPr="00BA5F99">
        <w:rPr>
          <w:rFonts w:ascii="Calibri" w:hAnsi="Calibri" w:cs="Times New Roman"/>
          <w:sz w:val="18"/>
        </w:rPr>
        <w:t xml:space="preserve">President Obama and Russian President </w:t>
      </w:r>
      <w:proofErr w:type="spellStart"/>
      <w:r w:rsidRPr="00BA5F99">
        <w:rPr>
          <w:rFonts w:ascii="Calibri" w:hAnsi="Calibri" w:cs="Times New Roman"/>
          <w:sz w:val="18"/>
        </w:rPr>
        <w:t>Dimitri</w:t>
      </w:r>
      <w:proofErr w:type="spellEnd"/>
      <w:r w:rsidRPr="00BA5F99">
        <w:rPr>
          <w:rFonts w:ascii="Calibri" w:hAnsi="Calibri" w:cs="Times New Roman"/>
          <w:sz w:val="18"/>
        </w:rPr>
        <w:t xml:space="preserve"> </w:t>
      </w:r>
      <w:proofErr w:type="spellStart"/>
      <w:r w:rsidRPr="00BA5F99">
        <w:rPr>
          <w:rFonts w:ascii="Calibri" w:hAnsi="Calibri" w:cs="Times New Roman"/>
          <w:sz w:val="18"/>
        </w:rPr>
        <w:t>Medvedev</w:t>
      </w:r>
      <w:proofErr w:type="spellEnd"/>
      <w:r w:rsidRPr="00BA5F99">
        <w:rPr>
          <w:rFonts w:ascii="Calibri" w:hAnsi="Calibri" w:cs="Times New Roman"/>
          <w:sz w:val="18"/>
        </w:rPr>
        <w:t xml:space="preserve"> are </w:t>
      </w:r>
    </w:p>
    <w:p w14:paraId="43837A2F" w14:textId="25F345AD" w:rsidR="0079157C" w:rsidRPr="00BA5F99" w:rsidRDefault="0079157C" w:rsidP="00026A49">
      <w:pPr>
        <w:pStyle w:val="cardtext"/>
        <w:ind w:left="0"/>
        <w:rPr>
          <w:rFonts w:ascii="Calibri" w:hAnsi="Calibri" w:cs="Times New Roman"/>
          <w:sz w:val="18"/>
        </w:rPr>
      </w:pPr>
      <w:r w:rsidRPr="00BA5F99">
        <w:rPr>
          <w:rFonts w:ascii="Calibri" w:hAnsi="Calibri" w:cs="Times New Roman"/>
          <w:sz w:val="18"/>
        </w:rPr>
        <w:t>AND</w:t>
      </w:r>
    </w:p>
    <w:p w14:paraId="12658683" w14:textId="1F6D69E0" w:rsidR="00026A49" w:rsidRPr="00BA5F99" w:rsidRDefault="00026A49" w:rsidP="00026A49">
      <w:pPr>
        <w:pStyle w:val="cardtext"/>
        <w:ind w:left="0"/>
        <w:rPr>
          <w:rFonts w:ascii="Calibri" w:hAnsi="Calibri"/>
          <w:sz w:val="18"/>
        </w:rPr>
      </w:pPr>
      <w:r w:rsidRPr="00BA5F99">
        <w:rPr>
          <w:rFonts w:ascii="Calibri" w:hAnsi="Calibri" w:cs="Times New Roman"/>
          <w:sz w:val="18"/>
        </w:rPr>
        <w:t xml:space="preserve">The ready alert status of nuclear weapons that </w:t>
      </w:r>
      <w:proofErr w:type="gramStart"/>
      <w:r w:rsidRPr="00BA5F99">
        <w:rPr>
          <w:rFonts w:ascii="Calibri" w:hAnsi="Calibri" w:cs="Times New Roman"/>
          <w:sz w:val="18"/>
        </w:rPr>
        <w:t>existed  in</w:t>
      </w:r>
      <w:proofErr w:type="gramEnd"/>
      <w:r w:rsidRPr="00BA5F99">
        <w:rPr>
          <w:rFonts w:ascii="Calibri" w:hAnsi="Calibri" w:cs="Times New Roman"/>
          <w:sz w:val="18"/>
        </w:rPr>
        <w:t xml:space="preserve"> 1995 remains in place today.</w:t>
      </w:r>
      <w:r w:rsidRPr="00BA5F99">
        <w:rPr>
          <w:rFonts w:ascii="Calibri" w:hAnsi="Calibri"/>
          <w:sz w:val="18"/>
        </w:rPr>
        <w:t xml:space="preserve"> </w:t>
      </w:r>
    </w:p>
    <w:p w14:paraId="5BE61439" w14:textId="77777777" w:rsidR="00026A49" w:rsidRPr="00BA5F99" w:rsidRDefault="00026A49" w:rsidP="00026A49">
      <w:pPr>
        <w:pStyle w:val="Heading3"/>
        <w:rPr>
          <w:rFonts w:ascii="Calibri" w:hAnsi="Calibri"/>
        </w:rPr>
      </w:pPr>
      <w:r w:rsidRPr="00BA5F99">
        <w:rPr>
          <w:rFonts w:ascii="Calibri" w:hAnsi="Calibri"/>
        </w:rPr>
        <w:t>2NC – Coronel</w:t>
      </w:r>
    </w:p>
    <w:p w14:paraId="24A2B73C" w14:textId="77777777" w:rsidR="00026A49" w:rsidRPr="00BA5F99" w:rsidRDefault="00026A49" w:rsidP="00026A49">
      <w:pPr>
        <w:pStyle w:val="Heading4"/>
        <w:rPr>
          <w:rFonts w:ascii="Calibri" w:hAnsi="Calibri"/>
        </w:rPr>
      </w:pPr>
      <w:r w:rsidRPr="00BA5F99">
        <w:rPr>
          <w:rFonts w:ascii="Calibri" w:hAnsi="Calibri"/>
        </w:rPr>
        <w:t>Turns leadership – decks power projection</w:t>
      </w:r>
    </w:p>
    <w:p w14:paraId="115C3B30" w14:textId="77777777" w:rsidR="00026A49" w:rsidRPr="00BA5F99" w:rsidRDefault="00026A49" w:rsidP="00026A49">
      <w:pPr>
        <w:shd w:val="clear" w:color="auto" w:fill="FFFFFF"/>
        <w:rPr>
          <w:rStyle w:val="StyleStyleBold12pt"/>
        </w:rPr>
      </w:pPr>
      <w:r w:rsidRPr="00BA5F99">
        <w:rPr>
          <w:rStyle w:val="StyleStyleBold12pt"/>
        </w:rPr>
        <w:t>Coronel 07 </w:t>
      </w:r>
    </w:p>
    <w:p w14:paraId="1A57515E" w14:textId="77777777" w:rsidR="00026A49" w:rsidRPr="00BA5F99" w:rsidRDefault="00026A49" w:rsidP="00026A49">
      <w:pPr>
        <w:shd w:val="clear" w:color="auto" w:fill="FFFFFF"/>
        <w:rPr>
          <w:rFonts w:cs="Arial"/>
          <w:color w:val="222222"/>
        </w:rPr>
      </w:pPr>
      <w:r w:rsidRPr="00BA5F99">
        <w:t xml:space="preserve">(Contributor to the CATO Institute, member of the Board of Directors of </w:t>
      </w:r>
      <w:proofErr w:type="spellStart"/>
      <w:r w:rsidRPr="00BA5F99">
        <w:t>Petroleos</w:t>
      </w:r>
      <w:proofErr w:type="spellEnd"/>
      <w:r w:rsidRPr="00BA5F99">
        <w:t xml:space="preserve"> de Venezuela, president of </w:t>
      </w:r>
      <w:proofErr w:type="spellStart"/>
      <w:r w:rsidRPr="00BA5F99">
        <w:t>Agrupacion</w:t>
      </w:r>
      <w:proofErr w:type="spellEnd"/>
      <w:r w:rsidRPr="00BA5F99">
        <w:t xml:space="preserve"> Pro </w:t>
      </w:r>
      <w:proofErr w:type="spellStart"/>
      <w:r w:rsidRPr="00BA5F99">
        <w:t>Calidad</w:t>
      </w:r>
      <w:proofErr w:type="spellEnd"/>
      <w:r w:rsidRPr="00BA5F99">
        <w:t xml:space="preserve"> de Vida, (“A possible political scenario for Latin America, 2007-2012,</w:t>
      </w:r>
      <w:r w:rsidRPr="00BA5F99">
        <w:fldChar w:fldCharType="begin"/>
      </w:r>
      <w:r w:rsidRPr="00BA5F99">
        <w:instrText xml:space="preserve"> HYPERLINK "http://muevete.wordpress.com/2007/09/18/a-possible-political-scenario-for-latin-america-2007-2012/" \t "_blank" </w:instrText>
      </w:r>
      <w:r w:rsidRPr="00BA5F99">
        <w:fldChar w:fldCharType="separate"/>
      </w:r>
      <w:r w:rsidRPr="00BA5F99">
        <w:t>http://muevete.wordpress.com/2007/09/18/a-possible-political-scenario-for-latin-america-2007-2012/</w:t>
      </w:r>
      <w:r w:rsidRPr="00BA5F99">
        <w:fldChar w:fldCharType="end"/>
      </w:r>
      <w:r w:rsidRPr="00BA5F99">
        <w:t>)</w:t>
      </w:r>
    </w:p>
    <w:p w14:paraId="181AE910" w14:textId="77777777" w:rsidR="0079157C" w:rsidRPr="00BA5F99" w:rsidRDefault="00026A49" w:rsidP="00026A49">
      <w:pPr>
        <w:shd w:val="clear" w:color="auto" w:fill="FFFFFF"/>
        <w:rPr>
          <w:rStyle w:val="StyleBoldUnderline"/>
        </w:rPr>
      </w:pPr>
      <w:r w:rsidRPr="00BA5F99">
        <w:rPr>
          <w:rFonts w:cs="Arial"/>
          <w:color w:val="222222"/>
          <w:sz w:val="10"/>
          <w:szCs w:val="10"/>
        </w:rPr>
        <w:t>Still, there is no doubt that</w:t>
      </w:r>
      <w:r w:rsidRPr="00BA5F99">
        <w:rPr>
          <w:rStyle w:val="apple-converted-space"/>
          <w:rFonts w:cs="Arial"/>
          <w:color w:val="222222"/>
          <w:sz w:val="10"/>
          <w:szCs w:val="10"/>
        </w:rPr>
        <w:t> </w:t>
      </w:r>
      <w:r w:rsidRPr="00BA5F99">
        <w:rPr>
          <w:rStyle w:val="StyleBoldUnderline"/>
        </w:rPr>
        <w:t>there are</w:t>
      </w:r>
      <w:r w:rsidRPr="00BA5F99">
        <w:rPr>
          <w:rStyle w:val="apple-converted-space"/>
          <w:rFonts w:cs="Arial"/>
          <w:color w:val="222222"/>
          <w:sz w:val="24"/>
        </w:rPr>
        <w:t> </w:t>
      </w:r>
      <w:r w:rsidRPr="00BA5F99">
        <w:rPr>
          <w:rStyle w:val="StyleBoldUnderline"/>
        </w:rPr>
        <w:t>strong</w:t>
      </w:r>
      <w:r w:rsidRPr="00BA5F99">
        <w:rPr>
          <w:rStyle w:val="apple-converted-space"/>
          <w:rFonts w:cs="Arial"/>
          <w:color w:val="222222"/>
          <w:sz w:val="24"/>
        </w:rPr>
        <w:t> </w:t>
      </w:r>
      <w:r w:rsidRPr="00BA5F99">
        <w:rPr>
          <w:rStyle w:val="StyleBoldUnderline"/>
        </w:rPr>
        <w:t xml:space="preserve">efforts being made </w:t>
      </w:r>
    </w:p>
    <w:p w14:paraId="530210EE" w14:textId="11505C52" w:rsidR="0079157C" w:rsidRPr="00BA5F99" w:rsidRDefault="0079157C" w:rsidP="00026A49">
      <w:pPr>
        <w:shd w:val="clear" w:color="auto" w:fill="FFFFFF"/>
        <w:rPr>
          <w:rStyle w:val="StyleBoldUnderline"/>
        </w:rPr>
      </w:pPr>
      <w:r w:rsidRPr="00BA5F99">
        <w:rPr>
          <w:rStyle w:val="StyleBoldUnderline"/>
        </w:rPr>
        <w:t>AND</w:t>
      </w:r>
    </w:p>
    <w:p w14:paraId="22D94E14" w14:textId="5B6BD61E" w:rsidR="00026A49" w:rsidRPr="00BA5F99" w:rsidRDefault="00026A49" w:rsidP="0079157C">
      <w:r w:rsidRPr="00BA5F99">
        <w:t xml:space="preserve"> </w:t>
      </w:r>
      <w:proofErr w:type="gramStart"/>
      <w:r w:rsidRPr="00BA5F99">
        <w:t>attempts</w:t>
      </w:r>
      <w:proofErr w:type="gramEnd"/>
      <w:r w:rsidRPr="00BA5F99">
        <w:t xml:space="preserve"> at visualizing the future but, also, warning signals that will serve to act now, in order to mold desired outcomes.</w:t>
      </w:r>
    </w:p>
    <w:p w14:paraId="05952152" w14:textId="77777777" w:rsidR="00026A49" w:rsidRPr="00BA5F99" w:rsidRDefault="00026A49" w:rsidP="00026A49">
      <w:pPr>
        <w:pStyle w:val="Heading2"/>
        <w:rPr>
          <w:rFonts w:ascii="Calibri" w:hAnsi="Calibri"/>
        </w:rPr>
      </w:pPr>
      <w:r w:rsidRPr="00BA5F99">
        <w:rPr>
          <w:rFonts w:ascii="Calibri" w:hAnsi="Calibri"/>
        </w:rPr>
        <w:t>CP</w:t>
      </w:r>
    </w:p>
    <w:p w14:paraId="452C0847" w14:textId="77777777" w:rsidR="00026A49" w:rsidRPr="00BA5F99" w:rsidRDefault="00026A49" w:rsidP="00026A49">
      <w:pPr>
        <w:pStyle w:val="Heading4"/>
        <w:rPr>
          <w:rFonts w:ascii="Calibri" w:hAnsi="Calibri"/>
          <w:sz w:val="28"/>
        </w:rPr>
      </w:pPr>
      <w:r w:rsidRPr="00BA5F99">
        <w:rPr>
          <w:rFonts w:ascii="Calibri" w:hAnsi="Calibri"/>
          <w:sz w:val="28"/>
        </w:rPr>
        <w:t>EU engagement with Cuba stimulates action for US anti-embargo policy – doesn’t link to ALBA – perceived as EU push – doesn’t link to politics – it’s in the future</w:t>
      </w:r>
    </w:p>
    <w:p w14:paraId="45465C31" w14:textId="77777777" w:rsidR="00026A49" w:rsidRPr="00BA5F99" w:rsidRDefault="00026A49" w:rsidP="00026A49">
      <w:pPr>
        <w:rPr>
          <w:sz w:val="22"/>
        </w:rPr>
      </w:pPr>
      <w:r w:rsidRPr="00BA5F99">
        <w:rPr>
          <w:sz w:val="22"/>
        </w:rPr>
        <w:t xml:space="preserve">**NOTE: </w:t>
      </w:r>
      <w:proofErr w:type="spellStart"/>
      <w:r w:rsidRPr="00BA5F99">
        <w:rPr>
          <w:sz w:val="22"/>
        </w:rPr>
        <w:t>fil</w:t>
      </w:r>
      <w:proofErr w:type="spellEnd"/>
      <w:r w:rsidRPr="00BA5F99">
        <w:rPr>
          <w:sz w:val="22"/>
        </w:rPr>
        <w:t>-lip /ˈ</w:t>
      </w:r>
      <w:proofErr w:type="spellStart"/>
      <w:r w:rsidRPr="00BA5F99">
        <w:rPr>
          <w:sz w:val="22"/>
        </w:rPr>
        <w:t>filəp</w:t>
      </w:r>
      <w:proofErr w:type="spellEnd"/>
      <w:r w:rsidRPr="00BA5F99">
        <w:rPr>
          <w:sz w:val="22"/>
        </w:rPr>
        <w:t>/ – something that acts as a stimulus or boost to an activity</w:t>
      </w:r>
    </w:p>
    <w:p w14:paraId="374B99D2" w14:textId="77777777" w:rsidR="00026A49" w:rsidRPr="00BA5F99" w:rsidRDefault="00026A49" w:rsidP="00026A49">
      <w:pPr>
        <w:rPr>
          <w:sz w:val="18"/>
        </w:rPr>
      </w:pPr>
      <w:r w:rsidRPr="00BA5F99">
        <w:rPr>
          <w:sz w:val="18"/>
        </w:rPr>
        <w:t xml:space="preserve">Stephen </w:t>
      </w:r>
      <w:r w:rsidRPr="00BA5F99">
        <w:rPr>
          <w:rStyle w:val="StyleBoldUnderline"/>
          <w:sz w:val="24"/>
        </w:rPr>
        <w:t>Wilkinson</w:t>
      </w:r>
      <w:r w:rsidRPr="00BA5F99">
        <w:rPr>
          <w:sz w:val="18"/>
        </w:rPr>
        <w:t>, 6-24-20</w:t>
      </w:r>
      <w:r w:rsidRPr="00BA5F99">
        <w:rPr>
          <w:rStyle w:val="StyleBoldUnderline"/>
          <w:sz w:val="24"/>
        </w:rPr>
        <w:t>08</w:t>
      </w:r>
      <w:r w:rsidRPr="00BA5F99">
        <w:rPr>
          <w:sz w:val="18"/>
        </w:rPr>
        <w:t xml:space="preserve">, </w:t>
      </w:r>
      <w:r w:rsidRPr="00BA5F99">
        <w:rPr>
          <w:sz w:val="22"/>
        </w:rPr>
        <w:t>chairman of the International Institute for the Study of Cuba and an editor of the International Journal of Cuban Studies</w:t>
      </w:r>
      <w:r w:rsidRPr="00BA5F99">
        <w:rPr>
          <w:sz w:val="18"/>
        </w:rPr>
        <w:t>, “Europe takes the lead on Cuba,” http://www.guardian.co.uk/commentisfree/2008/jun/24/cuba.eu</w:t>
      </w:r>
    </w:p>
    <w:p w14:paraId="3A04D8A2" w14:textId="77777777" w:rsidR="0079157C" w:rsidRPr="00BA5F99" w:rsidRDefault="00026A49" w:rsidP="00026A49">
      <w:pPr>
        <w:rPr>
          <w:rStyle w:val="StyleBoldUnderline"/>
          <w:sz w:val="24"/>
        </w:rPr>
      </w:pPr>
      <w:r w:rsidRPr="00BA5F99">
        <w:rPr>
          <w:rStyle w:val="StyleBoldUnderline"/>
          <w:sz w:val="24"/>
          <w:highlight w:val="cyan"/>
        </w:rPr>
        <w:t xml:space="preserve">Europe </w:t>
      </w:r>
      <w:r w:rsidRPr="00BA5F99">
        <w:rPr>
          <w:rStyle w:val="Emphasis"/>
          <w:sz w:val="24"/>
          <w:highlight w:val="cyan"/>
        </w:rPr>
        <w:t>takes the lead</w:t>
      </w:r>
      <w:r w:rsidRPr="00BA5F99">
        <w:rPr>
          <w:rStyle w:val="StyleBoldUnderline"/>
          <w:sz w:val="24"/>
          <w:highlight w:val="cyan"/>
        </w:rPr>
        <w:t xml:space="preserve"> on Cuba The EU's </w:t>
      </w:r>
    </w:p>
    <w:p w14:paraId="422E210B" w14:textId="7EB68347" w:rsidR="0079157C" w:rsidRPr="00BA5F99" w:rsidRDefault="0079157C" w:rsidP="00026A49">
      <w:pPr>
        <w:rPr>
          <w:rStyle w:val="StyleBoldUnderline"/>
          <w:sz w:val="24"/>
        </w:rPr>
      </w:pPr>
      <w:r w:rsidRPr="00BA5F99">
        <w:rPr>
          <w:rStyle w:val="StyleBoldUnderline"/>
          <w:sz w:val="24"/>
        </w:rPr>
        <w:t>AND</w:t>
      </w:r>
    </w:p>
    <w:p w14:paraId="6A58D4D8" w14:textId="66F78ECC" w:rsidR="00026A49" w:rsidRPr="00BA5F99" w:rsidRDefault="00026A49" w:rsidP="0079157C">
      <w:r w:rsidRPr="00BA5F99">
        <w:t xml:space="preserve">The question is whether he and those who agree with him can prevail. </w:t>
      </w:r>
    </w:p>
    <w:p w14:paraId="6CEA4E37" w14:textId="77777777" w:rsidR="00026A49" w:rsidRPr="00BA5F99" w:rsidRDefault="00026A49" w:rsidP="00026A49"/>
    <w:p w14:paraId="73C77576" w14:textId="77777777" w:rsidR="00026A49" w:rsidRPr="00BA5F99" w:rsidRDefault="00026A49" w:rsidP="00026A49">
      <w:pPr>
        <w:pStyle w:val="Heading2"/>
        <w:rPr>
          <w:rFonts w:ascii="Calibri" w:hAnsi="Calibri"/>
        </w:rPr>
      </w:pPr>
      <w:proofErr w:type="spellStart"/>
      <w:r w:rsidRPr="00BA5F99">
        <w:rPr>
          <w:rFonts w:ascii="Calibri" w:hAnsi="Calibri"/>
        </w:rPr>
        <w:t>Multilat</w:t>
      </w:r>
      <w:proofErr w:type="spellEnd"/>
    </w:p>
    <w:p w14:paraId="45F215D8" w14:textId="77777777" w:rsidR="00026A49" w:rsidRPr="00BA5F99" w:rsidRDefault="00026A49" w:rsidP="00026A49">
      <w:pPr>
        <w:pStyle w:val="Heading3"/>
        <w:rPr>
          <w:rFonts w:ascii="Calibri" w:hAnsi="Calibri"/>
          <w:sz w:val="36"/>
        </w:rPr>
      </w:pPr>
      <w:r w:rsidRPr="00BA5F99">
        <w:rPr>
          <w:rFonts w:ascii="Calibri" w:hAnsi="Calibri"/>
          <w:sz w:val="36"/>
        </w:rPr>
        <w:t xml:space="preserve">2nc la </w:t>
      </w:r>
      <w:proofErr w:type="spellStart"/>
      <w:r w:rsidRPr="00BA5F99">
        <w:rPr>
          <w:rFonts w:ascii="Calibri" w:hAnsi="Calibri"/>
          <w:sz w:val="36"/>
        </w:rPr>
        <w:t>multilat</w:t>
      </w:r>
      <w:proofErr w:type="spellEnd"/>
    </w:p>
    <w:p w14:paraId="733CE18C" w14:textId="77777777" w:rsidR="00026A49" w:rsidRPr="00BA5F99" w:rsidRDefault="00026A49" w:rsidP="00026A49">
      <w:pPr>
        <w:pStyle w:val="Heading4"/>
        <w:rPr>
          <w:rFonts w:ascii="Calibri" w:hAnsi="Calibri"/>
          <w:sz w:val="28"/>
        </w:rPr>
      </w:pPr>
      <w:r w:rsidRPr="00BA5F99">
        <w:rPr>
          <w:rFonts w:ascii="Calibri" w:hAnsi="Calibri"/>
          <w:sz w:val="28"/>
        </w:rPr>
        <w:t xml:space="preserve">Multiple pounders to </w:t>
      </w:r>
      <w:proofErr w:type="spellStart"/>
      <w:proofErr w:type="gramStart"/>
      <w:r w:rsidRPr="00BA5F99">
        <w:rPr>
          <w:rFonts w:ascii="Calibri" w:hAnsi="Calibri"/>
          <w:sz w:val="28"/>
        </w:rPr>
        <w:t>latin</w:t>
      </w:r>
      <w:proofErr w:type="spellEnd"/>
      <w:proofErr w:type="gramEnd"/>
      <w:r w:rsidRPr="00BA5F99">
        <w:rPr>
          <w:rFonts w:ascii="Calibri" w:hAnsi="Calibri"/>
          <w:sz w:val="28"/>
        </w:rPr>
        <w:t xml:space="preserve"> American multilateralism</w:t>
      </w:r>
    </w:p>
    <w:p w14:paraId="01A5AF26" w14:textId="77777777" w:rsidR="00026A49" w:rsidRPr="00BA5F99" w:rsidRDefault="00026A49" w:rsidP="00026A49">
      <w:pPr>
        <w:rPr>
          <w:sz w:val="22"/>
        </w:rPr>
      </w:pPr>
      <w:proofErr w:type="spellStart"/>
      <w:r w:rsidRPr="00BA5F99">
        <w:rPr>
          <w:rStyle w:val="StyleStyleBold12pt"/>
          <w:sz w:val="28"/>
        </w:rPr>
        <w:t>Grandin</w:t>
      </w:r>
      <w:proofErr w:type="spellEnd"/>
      <w:r w:rsidRPr="00BA5F99">
        <w:rPr>
          <w:rStyle w:val="StyleStyleBold12pt"/>
          <w:sz w:val="28"/>
        </w:rPr>
        <w:t xml:space="preserve"> 10</w:t>
      </w:r>
      <w:r w:rsidRPr="00BA5F99">
        <w:rPr>
          <w:sz w:val="22"/>
        </w:rPr>
        <w:t xml:space="preserve"> – teaches history at New York University and is a member of the American Academy of Arts and Sciences (Greg, “Empire's Senescence: U.S. Policy in Latin America,” </w:t>
      </w:r>
      <w:r w:rsidRPr="00BA5F99">
        <w:rPr>
          <w:i/>
          <w:sz w:val="22"/>
        </w:rPr>
        <w:t>New Labor Forum</w:t>
      </w:r>
      <w:r w:rsidRPr="00BA5F99">
        <w:rPr>
          <w:sz w:val="22"/>
        </w:rPr>
        <w:t>, 19:1, Winter 2010, pg. 14-23)//SJF</w:t>
      </w:r>
    </w:p>
    <w:p w14:paraId="4C3CFEE0" w14:textId="77777777" w:rsidR="00026A49" w:rsidRPr="00BA5F99" w:rsidRDefault="00026A49" w:rsidP="00026A49">
      <w:pPr>
        <w:rPr>
          <w:sz w:val="22"/>
        </w:rPr>
      </w:pPr>
    </w:p>
    <w:p w14:paraId="6A98217E" w14:textId="77777777" w:rsidR="0079157C" w:rsidRPr="00BA5F99" w:rsidRDefault="00026A49" w:rsidP="00026A49">
      <w:pPr>
        <w:rPr>
          <w:rStyle w:val="StyleBoldUnderline"/>
          <w:sz w:val="24"/>
          <w:szCs w:val="20"/>
        </w:rPr>
      </w:pPr>
      <w:r w:rsidRPr="00BA5F99">
        <w:rPr>
          <w:rStyle w:val="StyleBoldUnderline"/>
          <w:sz w:val="24"/>
          <w:szCs w:val="20"/>
        </w:rPr>
        <w:t xml:space="preserve">It’s not going to happen. </w:t>
      </w:r>
      <w:r w:rsidRPr="00BA5F99">
        <w:rPr>
          <w:rStyle w:val="StyleBoldUnderline"/>
          <w:sz w:val="24"/>
          <w:szCs w:val="20"/>
          <w:highlight w:val="green"/>
        </w:rPr>
        <w:t xml:space="preserve">Efforts to implement any </w:t>
      </w:r>
    </w:p>
    <w:p w14:paraId="4F52AD24" w14:textId="31C92914" w:rsidR="0079157C" w:rsidRPr="00BA5F99" w:rsidRDefault="0079157C" w:rsidP="00026A49">
      <w:pPr>
        <w:rPr>
          <w:rStyle w:val="StyleBoldUnderline"/>
          <w:sz w:val="24"/>
          <w:szCs w:val="20"/>
        </w:rPr>
      </w:pPr>
      <w:r w:rsidRPr="00BA5F99">
        <w:rPr>
          <w:rStyle w:val="StyleBoldUnderline"/>
          <w:sz w:val="24"/>
          <w:szCs w:val="20"/>
        </w:rPr>
        <w:t>AND</w:t>
      </w:r>
    </w:p>
    <w:p w14:paraId="5B0AA872" w14:textId="6949CD37" w:rsidR="00026A49" w:rsidRPr="00BA5F99" w:rsidRDefault="00026A49" w:rsidP="00026A49">
      <w:pPr>
        <w:rPr>
          <w:sz w:val="36"/>
        </w:rPr>
      </w:pPr>
      <w:proofErr w:type="gramStart"/>
      <w:r w:rsidRPr="00BA5F99">
        <w:rPr>
          <w:rStyle w:val="StyleBoldUnderline"/>
          <w:sz w:val="24"/>
          <w:szCs w:val="20"/>
        </w:rPr>
        <w:t>Colombia into a citadel of U.S. hard power in the Andes.</w:t>
      </w:r>
      <w:proofErr w:type="gramEnd"/>
      <w:r w:rsidRPr="00BA5F99">
        <w:rPr>
          <w:rStyle w:val="StyleBoldUnderline"/>
          <w:sz w:val="24"/>
          <w:szCs w:val="20"/>
        </w:rPr>
        <w:t xml:space="preserve"> </w:t>
      </w:r>
    </w:p>
    <w:p w14:paraId="42ED173F" w14:textId="77777777" w:rsidR="00026A49" w:rsidRPr="00BA5F99" w:rsidRDefault="00026A49" w:rsidP="00026A49">
      <w:pPr>
        <w:pStyle w:val="Heading3"/>
        <w:rPr>
          <w:rFonts w:ascii="Calibri" w:hAnsi="Calibri"/>
          <w:sz w:val="36"/>
        </w:rPr>
      </w:pPr>
      <w:r w:rsidRPr="00BA5F99">
        <w:rPr>
          <w:rFonts w:ascii="Calibri" w:hAnsi="Calibri"/>
          <w:sz w:val="36"/>
        </w:rPr>
        <w:t xml:space="preserve">2nc </w:t>
      </w:r>
      <w:proofErr w:type="spellStart"/>
      <w:r w:rsidRPr="00BA5F99">
        <w:rPr>
          <w:rFonts w:ascii="Calibri" w:hAnsi="Calibri"/>
          <w:sz w:val="36"/>
        </w:rPr>
        <w:t>multilat</w:t>
      </w:r>
      <w:proofErr w:type="spellEnd"/>
      <w:r w:rsidRPr="00BA5F99">
        <w:rPr>
          <w:rFonts w:ascii="Calibri" w:hAnsi="Calibri"/>
          <w:sz w:val="36"/>
        </w:rPr>
        <w:t xml:space="preserve"> fails</w:t>
      </w:r>
    </w:p>
    <w:p w14:paraId="1CA1B311" w14:textId="77777777" w:rsidR="00026A49" w:rsidRPr="00BA5F99" w:rsidRDefault="00026A49" w:rsidP="00026A49">
      <w:pPr>
        <w:pStyle w:val="Heading4"/>
        <w:rPr>
          <w:rFonts w:ascii="Calibri" w:hAnsi="Calibri"/>
          <w:sz w:val="28"/>
        </w:rPr>
      </w:pPr>
      <w:r w:rsidRPr="00BA5F99">
        <w:rPr>
          <w:rFonts w:ascii="Calibri" w:hAnsi="Calibri"/>
          <w:sz w:val="28"/>
        </w:rPr>
        <w:t>Failure to meet that burden means you should evaluate the risk of the advantage as 0</w:t>
      </w:r>
    </w:p>
    <w:p w14:paraId="025F4B3A" w14:textId="77777777" w:rsidR="00026A49" w:rsidRPr="00BA5F99" w:rsidRDefault="00026A49" w:rsidP="00026A49">
      <w:pPr>
        <w:rPr>
          <w:rStyle w:val="StyleStyleBold12pt"/>
          <w:sz w:val="28"/>
        </w:rPr>
      </w:pPr>
      <w:r w:rsidRPr="00BA5F99">
        <w:rPr>
          <w:rStyle w:val="StyleStyleBold12pt"/>
          <w:sz w:val="28"/>
        </w:rPr>
        <w:t>Young et al 13</w:t>
      </w:r>
    </w:p>
    <w:p w14:paraId="1CD59E74" w14:textId="77777777" w:rsidR="00026A49" w:rsidRPr="00BA5F99" w:rsidRDefault="00026A49" w:rsidP="00026A49">
      <w:pPr>
        <w:rPr>
          <w:b/>
          <w:sz w:val="28"/>
          <w:u w:val="single"/>
        </w:rPr>
      </w:pPr>
      <w:r w:rsidRPr="00BA5F99">
        <w:rPr>
          <w:sz w:val="22"/>
        </w:rPr>
        <w:t xml:space="preserve">Kevin Young is Assistant Professor in the Department of </w:t>
      </w:r>
      <w:proofErr w:type="gramStart"/>
      <w:r w:rsidRPr="00BA5F99">
        <w:rPr>
          <w:sz w:val="22"/>
        </w:rPr>
        <w:t>Political Science</w:t>
      </w:r>
      <w:proofErr w:type="gramEnd"/>
      <w:r w:rsidRPr="00BA5F99">
        <w:rPr>
          <w:sz w:val="22"/>
        </w:rPr>
        <w:t xml:space="preserve"> at the University of Massachusetts Amherst, David Held is Master of University College, and Professor of Politics and International Relations, at the University of Durham. He is also Director of Polity Press and General Editor of Global Policy, Thomas Hale is a Postdoctoral Research Fellow at the </w:t>
      </w:r>
      <w:proofErr w:type="spellStart"/>
      <w:r w:rsidRPr="00BA5F99">
        <w:rPr>
          <w:sz w:val="22"/>
        </w:rPr>
        <w:t>Blavatnik</w:t>
      </w:r>
      <w:proofErr w:type="spellEnd"/>
      <w:r w:rsidRPr="00BA5F99">
        <w:rPr>
          <w:sz w:val="22"/>
        </w:rPr>
        <w:t xml:space="preserve"> School of Government, Oxford University, Open Democracy, May 24, 2013, ("Gridlock: the growing breakdown of global cooperation", </w:t>
      </w:r>
      <w:hyperlink r:id="rId18" w:history="1">
        <w:r w:rsidRPr="00BA5F99">
          <w:rPr>
            <w:sz w:val="22"/>
          </w:rPr>
          <w:t>http://www.opendemocracy.net/thomas-hale-david-held-kevin-young/gridlock-growing-breakdown-of-global-cooperation</w:t>
        </w:r>
      </w:hyperlink>
      <w:r w:rsidRPr="00BA5F99">
        <w:rPr>
          <w:sz w:val="22"/>
        </w:rPr>
        <w:t>, AW)</w:t>
      </w:r>
    </w:p>
    <w:p w14:paraId="77B28C58" w14:textId="77777777" w:rsidR="0079157C" w:rsidRPr="00BA5F99" w:rsidRDefault="00026A49" w:rsidP="00026A49">
      <w:pPr>
        <w:rPr>
          <w:rStyle w:val="StyleBoldUnderline"/>
          <w:sz w:val="24"/>
        </w:rPr>
      </w:pPr>
      <w:r w:rsidRPr="00BA5F99">
        <w:rPr>
          <w:rStyle w:val="StyleBoldUnderline"/>
          <w:sz w:val="24"/>
        </w:rPr>
        <w:t>The Doha round of trade negotiations is deadlocked</w:t>
      </w:r>
      <w:r w:rsidRPr="00BA5F99">
        <w:rPr>
          <w:rFonts w:cs="Times New Roman"/>
          <w:sz w:val="22"/>
        </w:rPr>
        <w:t xml:space="preserve">, </w:t>
      </w:r>
    </w:p>
    <w:p w14:paraId="16E10A22" w14:textId="524E6702" w:rsidR="0079157C" w:rsidRPr="00BA5F99" w:rsidRDefault="0079157C" w:rsidP="00026A49">
      <w:pPr>
        <w:rPr>
          <w:rStyle w:val="StyleBoldUnderline"/>
          <w:sz w:val="24"/>
        </w:rPr>
      </w:pPr>
      <w:r w:rsidRPr="00BA5F99">
        <w:rPr>
          <w:rStyle w:val="StyleBoldUnderline"/>
          <w:sz w:val="24"/>
        </w:rPr>
        <w:t>AND</w:t>
      </w:r>
    </w:p>
    <w:p w14:paraId="4A2C8C54" w14:textId="17BF09A0" w:rsidR="00026A49" w:rsidRPr="00BA5F99" w:rsidRDefault="00026A49" w:rsidP="00026A49">
      <w:pPr>
        <w:rPr>
          <w:rFonts w:cs="Times New Roman"/>
          <w:sz w:val="22"/>
        </w:rPr>
      </w:pPr>
      <w:r w:rsidRPr="00BA5F99">
        <w:rPr>
          <w:rStyle w:val="StyleBoldUnderline"/>
          <w:sz w:val="24"/>
        </w:rPr>
        <w:t>Together</w:t>
      </w:r>
      <w:r w:rsidRPr="00BA5F99">
        <w:rPr>
          <w:rFonts w:cs="Times New Roman"/>
          <w:sz w:val="22"/>
        </w:rPr>
        <w:t xml:space="preserve">, </w:t>
      </w:r>
      <w:r w:rsidRPr="00BA5F99">
        <w:rPr>
          <w:rStyle w:val="StyleBoldUnderline"/>
          <w:sz w:val="24"/>
        </w:rPr>
        <w:t>they</w:t>
      </w:r>
      <w:r w:rsidRPr="00BA5F99">
        <w:rPr>
          <w:rFonts w:cs="Times New Roman"/>
          <w:sz w:val="22"/>
        </w:rPr>
        <w:t xml:space="preserve"> now </w:t>
      </w:r>
      <w:r w:rsidRPr="00BA5F99">
        <w:rPr>
          <w:rStyle w:val="StyleBoldUnderline"/>
          <w:sz w:val="24"/>
        </w:rPr>
        <w:t>block and inhibit problem solving and reform at the global level</w:t>
      </w:r>
      <w:r w:rsidRPr="00BA5F99">
        <w:rPr>
          <w:rFonts w:cs="Times New Roman"/>
          <w:sz w:val="22"/>
        </w:rPr>
        <w:t xml:space="preserve">. </w:t>
      </w:r>
    </w:p>
    <w:p w14:paraId="2A10483C" w14:textId="77777777" w:rsidR="00026A49" w:rsidRPr="00BA5F99" w:rsidRDefault="00026A49" w:rsidP="00026A49">
      <w:pPr>
        <w:rPr>
          <w:rFonts w:cs="Times New Roman"/>
          <w:sz w:val="22"/>
        </w:rPr>
      </w:pPr>
    </w:p>
    <w:p w14:paraId="4DAFF7D8" w14:textId="77777777" w:rsidR="00026A49" w:rsidRPr="00BA5F99" w:rsidRDefault="00026A49" w:rsidP="00026A49">
      <w:pPr>
        <w:pStyle w:val="Heading3"/>
        <w:rPr>
          <w:rFonts w:ascii="Calibri" w:hAnsi="Calibri"/>
          <w:sz w:val="36"/>
        </w:rPr>
      </w:pPr>
      <w:r w:rsidRPr="00BA5F99">
        <w:rPr>
          <w:rFonts w:ascii="Calibri" w:hAnsi="Calibri"/>
          <w:sz w:val="36"/>
        </w:rPr>
        <w:t>2NC – Congress Module</w:t>
      </w:r>
    </w:p>
    <w:p w14:paraId="72C3EF55" w14:textId="77777777" w:rsidR="00026A49" w:rsidRPr="00BA5F99" w:rsidRDefault="00026A49" w:rsidP="00026A49">
      <w:pPr>
        <w:pStyle w:val="Heading4"/>
        <w:rPr>
          <w:rFonts w:ascii="Calibri" w:hAnsi="Calibri"/>
          <w:sz w:val="28"/>
        </w:rPr>
      </w:pPr>
      <w:r w:rsidRPr="00BA5F99">
        <w:rPr>
          <w:rFonts w:ascii="Calibri" w:hAnsi="Calibri"/>
          <w:sz w:val="28"/>
        </w:rPr>
        <w:t>No risk of spillover – Congress is ideologically anti-multilateral</w:t>
      </w:r>
    </w:p>
    <w:p w14:paraId="61C19639" w14:textId="77777777" w:rsidR="00026A49" w:rsidRPr="00BA5F99" w:rsidRDefault="00026A49" w:rsidP="00026A49">
      <w:pPr>
        <w:rPr>
          <w:rStyle w:val="StyleStyleBold12pt"/>
          <w:sz w:val="28"/>
        </w:rPr>
      </w:pPr>
      <w:r w:rsidRPr="00BA5F99">
        <w:rPr>
          <w:rStyle w:val="StyleStyleBold12pt"/>
          <w:sz w:val="28"/>
        </w:rPr>
        <w:t>Kaye 13</w:t>
      </w:r>
    </w:p>
    <w:p w14:paraId="5AACFCC5" w14:textId="77777777" w:rsidR="00026A49" w:rsidRPr="00BA5F99" w:rsidRDefault="00026A49" w:rsidP="00026A49">
      <w:pPr>
        <w:rPr>
          <w:sz w:val="22"/>
        </w:rPr>
      </w:pPr>
      <w:r w:rsidRPr="00BA5F99">
        <w:rPr>
          <w:sz w:val="22"/>
        </w:rPr>
        <w:t xml:space="preserve">David Kaye, Professor at UC Irvine, Council on Foreign Relations, October 2013, (“Stealth Multilateralism”, http://www.foreignaffairs.com/articles/139649/david-kaye/stealth-multilateralism) </w:t>
      </w:r>
    </w:p>
    <w:p w14:paraId="3EA2A847" w14:textId="77777777" w:rsidR="0079157C" w:rsidRPr="00BA5F99" w:rsidRDefault="00026A49" w:rsidP="00026A49">
      <w:pPr>
        <w:rPr>
          <w:rStyle w:val="StyleBoldUnderline"/>
          <w:sz w:val="24"/>
        </w:rPr>
      </w:pPr>
      <w:r w:rsidRPr="00BA5F99">
        <w:rPr>
          <w:rStyle w:val="StyleBoldUnderline"/>
          <w:sz w:val="24"/>
          <w:highlight w:val="cyan"/>
        </w:rPr>
        <w:t>The</w:t>
      </w:r>
      <w:r w:rsidRPr="00BA5F99">
        <w:rPr>
          <w:sz w:val="22"/>
        </w:rPr>
        <w:t xml:space="preserve"> U.S. </w:t>
      </w:r>
      <w:r w:rsidRPr="00BA5F99">
        <w:rPr>
          <w:rStyle w:val="StyleBoldUnderline"/>
          <w:sz w:val="24"/>
          <w:highlight w:val="cyan"/>
        </w:rPr>
        <w:t>Senate rejects multilateral treaties</w:t>
      </w:r>
      <w:r w:rsidRPr="00BA5F99">
        <w:rPr>
          <w:sz w:val="22"/>
          <w:highlight w:val="cyan"/>
        </w:rPr>
        <w:t xml:space="preserve"> </w:t>
      </w:r>
      <w:r w:rsidRPr="00BA5F99">
        <w:rPr>
          <w:rStyle w:val="Emphasis"/>
          <w:sz w:val="24"/>
          <w:highlight w:val="cyan"/>
        </w:rPr>
        <w:t>as if it were sport</w:t>
      </w:r>
      <w:r w:rsidRPr="00BA5F99">
        <w:rPr>
          <w:sz w:val="22"/>
        </w:rPr>
        <w:t xml:space="preserve">. </w:t>
      </w:r>
    </w:p>
    <w:p w14:paraId="09DFB633" w14:textId="665D89C9" w:rsidR="0079157C" w:rsidRPr="00BA5F99" w:rsidRDefault="0079157C" w:rsidP="00026A49">
      <w:pPr>
        <w:rPr>
          <w:rStyle w:val="StyleBoldUnderline"/>
          <w:sz w:val="24"/>
        </w:rPr>
      </w:pPr>
      <w:r w:rsidRPr="00BA5F99">
        <w:rPr>
          <w:rStyle w:val="StyleBoldUnderline"/>
          <w:sz w:val="24"/>
        </w:rPr>
        <w:t>AND</w:t>
      </w:r>
    </w:p>
    <w:p w14:paraId="3969F945" w14:textId="011E7E4B" w:rsidR="00026A49" w:rsidRPr="00BA5F99" w:rsidRDefault="00026A49" w:rsidP="00026A49">
      <w:pPr>
        <w:rPr>
          <w:sz w:val="22"/>
        </w:rPr>
      </w:pPr>
      <w:r w:rsidRPr="00BA5F99">
        <w:rPr>
          <w:sz w:val="22"/>
        </w:rPr>
        <w:t xml:space="preserve"> And because such a small group of senators can block any given treaty, they essentially control ratification.</w:t>
      </w:r>
    </w:p>
    <w:p w14:paraId="318C8E87" w14:textId="77777777" w:rsidR="00026A49" w:rsidRPr="00BA5F99" w:rsidRDefault="00026A49" w:rsidP="00026A49">
      <w:pPr>
        <w:pStyle w:val="Heading3"/>
        <w:rPr>
          <w:rFonts w:ascii="Calibri" w:hAnsi="Calibri"/>
          <w:sz w:val="36"/>
        </w:rPr>
      </w:pPr>
      <w:r w:rsidRPr="00BA5F99">
        <w:rPr>
          <w:rFonts w:ascii="Calibri" w:hAnsi="Calibri"/>
          <w:sz w:val="36"/>
        </w:rPr>
        <w:t>2NC – Layne Module</w:t>
      </w:r>
    </w:p>
    <w:p w14:paraId="7844AF4D" w14:textId="77777777" w:rsidR="00026A49" w:rsidRPr="00BA5F99" w:rsidRDefault="00026A49" w:rsidP="00026A49">
      <w:pPr>
        <w:pStyle w:val="Heading4"/>
        <w:rPr>
          <w:rFonts w:ascii="Calibri" w:hAnsi="Calibri"/>
          <w:sz w:val="28"/>
        </w:rPr>
      </w:pPr>
      <w:r w:rsidRPr="00BA5F99">
        <w:rPr>
          <w:rFonts w:ascii="Calibri" w:hAnsi="Calibri"/>
          <w:sz w:val="28"/>
        </w:rPr>
        <w:t>Multilateralism doesn’t legitimize power – takes out solvency</w:t>
      </w:r>
    </w:p>
    <w:p w14:paraId="7E060A24" w14:textId="77777777" w:rsidR="00026A49" w:rsidRPr="00BA5F99" w:rsidRDefault="00026A49" w:rsidP="00026A49">
      <w:pPr>
        <w:rPr>
          <w:rStyle w:val="StyleStyleBold12pt"/>
          <w:sz w:val="28"/>
        </w:rPr>
      </w:pPr>
      <w:r w:rsidRPr="00BA5F99">
        <w:rPr>
          <w:rStyle w:val="StyleStyleBold12pt"/>
          <w:sz w:val="28"/>
        </w:rPr>
        <w:t>Layne 06</w:t>
      </w:r>
    </w:p>
    <w:p w14:paraId="48BFF9F1" w14:textId="77777777" w:rsidR="00026A49" w:rsidRPr="00BA5F99" w:rsidRDefault="00026A49" w:rsidP="00026A49">
      <w:pPr>
        <w:rPr>
          <w:sz w:val="22"/>
        </w:rPr>
      </w:pPr>
      <w:r w:rsidRPr="00BA5F99">
        <w:rPr>
          <w:sz w:val="22"/>
        </w:rPr>
        <w:t>Layne 06 Associate Professor at the Bush School of Government and Public Service, Texas A&amp;M University (Christopher, “The Peace of Illusions” 141)</w:t>
      </w:r>
    </w:p>
    <w:p w14:paraId="7F6A5FE7" w14:textId="77777777" w:rsidR="0079157C" w:rsidRPr="00BA5F99" w:rsidRDefault="00026A49" w:rsidP="00026A49">
      <w:pPr>
        <w:rPr>
          <w:rStyle w:val="StyleBoldUnderline"/>
          <w:sz w:val="24"/>
          <w:szCs w:val="22"/>
        </w:rPr>
      </w:pPr>
      <w:r w:rsidRPr="00BA5F99">
        <w:rPr>
          <w:rStyle w:val="StyleBoldUnderline"/>
          <w:sz w:val="24"/>
          <w:szCs w:val="22"/>
          <w:highlight w:val="cyan"/>
        </w:rPr>
        <w:t>Unipolar agnostics claim that by acting multilaterally</w:t>
      </w:r>
      <w:r w:rsidRPr="00BA5F99">
        <w:rPr>
          <w:rStyle w:val="StyleBoldUnderline"/>
          <w:sz w:val="24"/>
          <w:szCs w:val="22"/>
        </w:rPr>
        <w:t xml:space="preserve">- </w:t>
      </w:r>
    </w:p>
    <w:p w14:paraId="7EB9082E" w14:textId="1B7BCA25" w:rsidR="0079157C" w:rsidRPr="00BA5F99" w:rsidRDefault="0079157C" w:rsidP="00026A49">
      <w:pPr>
        <w:rPr>
          <w:rStyle w:val="StyleBoldUnderline"/>
          <w:sz w:val="24"/>
          <w:szCs w:val="22"/>
        </w:rPr>
      </w:pPr>
      <w:r w:rsidRPr="00BA5F99">
        <w:rPr>
          <w:rStyle w:val="StyleBoldUnderline"/>
          <w:sz w:val="24"/>
          <w:szCs w:val="22"/>
        </w:rPr>
        <w:t>AND</w:t>
      </w:r>
    </w:p>
    <w:p w14:paraId="07E47DED" w14:textId="2EEE156F" w:rsidR="00026A49" w:rsidRPr="00BA5F99" w:rsidRDefault="00026A49" w:rsidP="00026A49">
      <w:pPr>
        <w:rPr>
          <w:b/>
          <w:sz w:val="24"/>
          <w:szCs w:val="22"/>
          <w:highlight w:val="cyan"/>
          <w:u w:val="single"/>
        </w:rPr>
      </w:pPr>
      <w:proofErr w:type="gramStart"/>
      <w:r w:rsidRPr="00BA5F99">
        <w:rPr>
          <w:rStyle w:val="StyleBoldUnderline"/>
          <w:sz w:val="24"/>
          <w:szCs w:val="22"/>
        </w:rPr>
        <w:t>them</w:t>
      </w:r>
      <w:proofErr w:type="gramEnd"/>
      <w:r w:rsidRPr="00BA5F99">
        <w:rPr>
          <w:rStyle w:val="StyleBoldUnderline"/>
          <w:sz w:val="24"/>
          <w:szCs w:val="22"/>
        </w:rPr>
        <w:t xml:space="preserve"> did, </w:t>
      </w:r>
      <w:r w:rsidRPr="00BA5F99">
        <w:rPr>
          <w:rStyle w:val="StyleBoldUnderline"/>
          <w:sz w:val="24"/>
          <w:szCs w:val="22"/>
          <w:highlight w:val="cyan"/>
        </w:rPr>
        <w:t xml:space="preserve">they know it after </w:t>
      </w:r>
      <w:r w:rsidRPr="00BA5F99">
        <w:rPr>
          <w:rStyle w:val="StyleBoldUnderline"/>
          <w:sz w:val="24"/>
          <w:szCs w:val="22"/>
        </w:rPr>
        <w:t xml:space="preserve">the U.S invasion of </w:t>
      </w:r>
      <w:r w:rsidRPr="00BA5F99">
        <w:rPr>
          <w:rStyle w:val="StyleBoldUnderline"/>
          <w:sz w:val="24"/>
          <w:szCs w:val="22"/>
          <w:highlight w:val="cyan"/>
        </w:rPr>
        <w:t>Iraq</w:t>
      </w:r>
    </w:p>
    <w:p w14:paraId="63BFABBC" w14:textId="77777777" w:rsidR="00026A49" w:rsidRPr="00BA5F99" w:rsidRDefault="00026A49" w:rsidP="00026A49"/>
    <w:p w14:paraId="4B2C45CE" w14:textId="77777777" w:rsidR="00026A49" w:rsidRPr="00BA5F99" w:rsidRDefault="00026A49" w:rsidP="00026A49"/>
    <w:p w14:paraId="7C7EC8FF" w14:textId="77777777" w:rsidR="00026A49" w:rsidRPr="00BA5F99" w:rsidRDefault="00026A49" w:rsidP="00026A49">
      <w:pPr>
        <w:pStyle w:val="Heading2"/>
        <w:rPr>
          <w:rFonts w:ascii="Calibri" w:hAnsi="Calibri"/>
        </w:rPr>
      </w:pPr>
      <w:r w:rsidRPr="00BA5F99">
        <w:rPr>
          <w:rFonts w:ascii="Calibri" w:hAnsi="Calibri"/>
        </w:rPr>
        <w:t xml:space="preserve">China </w:t>
      </w:r>
    </w:p>
    <w:p w14:paraId="26F1E4AF" w14:textId="77777777" w:rsidR="00026A49" w:rsidRPr="00BA5F99" w:rsidRDefault="00026A49" w:rsidP="00026A49">
      <w:pPr>
        <w:pStyle w:val="Heading3"/>
        <w:rPr>
          <w:rFonts w:ascii="Calibri" w:hAnsi="Calibri"/>
          <w:sz w:val="36"/>
        </w:rPr>
      </w:pPr>
      <w:r w:rsidRPr="00BA5F99">
        <w:rPr>
          <w:rFonts w:ascii="Calibri" w:hAnsi="Calibri"/>
          <w:sz w:val="36"/>
        </w:rPr>
        <w:t>2AC – A2 – China War</w:t>
      </w:r>
    </w:p>
    <w:p w14:paraId="28DEE5C4" w14:textId="77777777" w:rsidR="00026A49" w:rsidRPr="00BA5F99" w:rsidRDefault="00026A49" w:rsidP="00026A49">
      <w:pPr>
        <w:rPr>
          <w:sz w:val="22"/>
        </w:rPr>
      </w:pPr>
    </w:p>
    <w:p w14:paraId="0A216207" w14:textId="77777777" w:rsidR="00026A49" w:rsidRPr="00BA5F99" w:rsidRDefault="00026A49" w:rsidP="00026A49">
      <w:pPr>
        <w:pStyle w:val="Heading4"/>
        <w:rPr>
          <w:rFonts w:ascii="Calibri" w:hAnsi="Calibri"/>
          <w:sz w:val="28"/>
        </w:rPr>
      </w:pPr>
      <w:proofErr w:type="spellStart"/>
      <w:r w:rsidRPr="00BA5F99">
        <w:rPr>
          <w:rFonts w:ascii="Calibri" w:hAnsi="Calibri"/>
          <w:sz w:val="28"/>
        </w:rPr>
        <w:t>Heg</w:t>
      </w:r>
      <w:proofErr w:type="spellEnd"/>
      <w:r w:rsidRPr="00BA5F99">
        <w:rPr>
          <w:rFonts w:ascii="Calibri" w:hAnsi="Calibri"/>
          <w:sz w:val="28"/>
        </w:rPr>
        <w:t xml:space="preserve"> prevents China and forces cooperation – decline causes world war </w:t>
      </w:r>
    </w:p>
    <w:p w14:paraId="3DBA6782" w14:textId="77777777" w:rsidR="00026A49" w:rsidRPr="00BA5F99" w:rsidRDefault="00026A49" w:rsidP="00026A49">
      <w:pPr>
        <w:rPr>
          <w:sz w:val="22"/>
        </w:rPr>
      </w:pPr>
      <w:r w:rsidRPr="00BA5F99">
        <w:rPr>
          <w:sz w:val="22"/>
        </w:rPr>
        <w:t>Alvin S.</w:t>
      </w:r>
      <w:r w:rsidRPr="00BA5F99">
        <w:rPr>
          <w:rStyle w:val="StyleStyleBold12pt"/>
          <w:sz w:val="28"/>
        </w:rPr>
        <w:t xml:space="preserve"> </w:t>
      </w:r>
      <w:proofErr w:type="spellStart"/>
      <w:r w:rsidRPr="00BA5F99">
        <w:rPr>
          <w:rStyle w:val="StyleStyleBold12pt"/>
          <w:sz w:val="28"/>
        </w:rPr>
        <w:t>Felzenberg</w:t>
      </w:r>
      <w:proofErr w:type="spellEnd"/>
      <w:r w:rsidRPr="00BA5F99">
        <w:rPr>
          <w:sz w:val="22"/>
        </w:rPr>
        <w:t xml:space="preserve">, a lecturer at the University of Pennsylvania’s Annenberg School for Communication and at Yale University, is the author of The Leaders We Deserved (and a Few We Didn’t): Rethinking the Presidential Rating Game.  </w:t>
      </w:r>
      <w:r w:rsidRPr="00BA5F99">
        <w:rPr>
          <w:rStyle w:val="StyleStyleBold12pt"/>
          <w:sz w:val="28"/>
        </w:rPr>
        <w:t xml:space="preserve">AND </w:t>
      </w:r>
      <w:r w:rsidRPr="00BA5F99">
        <w:rPr>
          <w:sz w:val="22"/>
        </w:rPr>
        <w:t xml:space="preserve">Alexander B. </w:t>
      </w:r>
      <w:r w:rsidRPr="00BA5F99">
        <w:rPr>
          <w:rStyle w:val="StyleStyleBold12pt"/>
          <w:sz w:val="28"/>
        </w:rPr>
        <w:t>Gray</w:t>
      </w:r>
      <w:r w:rsidRPr="00BA5F99">
        <w:rPr>
          <w:sz w:val="22"/>
        </w:rPr>
        <w:t xml:space="preserve"> studies at the Elliott School of International Affairs at George Washington University and the war-studies department of King’s College, London, January 3,</w:t>
      </w:r>
      <w:r w:rsidRPr="00BA5F99">
        <w:rPr>
          <w:rStyle w:val="StyleStyleBold12pt"/>
          <w:sz w:val="28"/>
        </w:rPr>
        <w:t xml:space="preserve"> 2011</w:t>
      </w:r>
      <w:r w:rsidRPr="00BA5F99">
        <w:rPr>
          <w:sz w:val="22"/>
        </w:rPr>
        <w:t xml:space="preserve"> 4:00 A.M, “The New Isolationism”, </w:t>
      </w:r>
      <w:hyperlink r:id="rId19" w:history="1">
        <w:r w:rsidRPr="00BA5F99">
          <w:rPr>
            <w:rStyle w:val="Hyperlink"/>
            <w:sz w:val="22"/>
          </w:rPr>
          <w:t>http://www.nationalreview.com/articles/print/256150</w:t>
        </w:r>
      </w:hyperlink>
      <w:r w:rsidRPr="00BA5F99">
        <w:rPr>
          <w:sz w:val="22"/>
        </w:rPr>
        <w:t>, KENTUCKY</w:t>
      </w:r>
    </w:p>
    <w:p w14:paraId="3321AC36" w14:textId="77777777" w:rsidR="00026A49" w:rsidRPr="00BA5F99" w:rsidRDefault="00026A49" w:rsidP="00026A49">
      <w:pPr>
        <w:rPr>
          <w:sz w:val="22"/>
        </w:rPr>
      </w:pPr>
    </w:p>
    <w:p w14:paraId="54BFA463" w14:textId="77777777" w:rsidR="0079157C" w:rsidRPr="00BA5F99" w:rsidRDefault="00026A49" w:rsidP="00026A49">
      <w:pPr>
        <w:rPr>
          <w:sz w:val="22"/>
        </w:rPr>
      </w:pPr>
      <w:r w:rsidRPr="00BA5F99">
        <w:rPr>
          <w:sz w:val="22"/>
        </w:rPr>
        <w:t xml:space="preserve">Anything Reps. Ron Paul (R., Tex.) and Barney Frank (D., Mass.) </w:t>
      </w:r>
    </w:p>
    <w:p w14:paraId="7377FF3A" w14:textId="5D87589E" w:rsidR="0079157C" w:rsidRPr="00BA5F99" w:rsidRDefault="0079157C" w:rsidP="00026A49">
      <w:pPr>
        <w:rPr>
          <w:sz w:val="22"/>
        </w:rPr>
      </w:pPr>
      <w:r w:rsidRPr="00BA5F99">
        <w:rPr>
          <w:sz w:val="22"/>
        </w:rPr>
        <w:t>AND</w:t>
      </w:r>
    </w:p>
    <w:p w14:paraId="394A02CB" w14:textId="4EEB269E" w:rsidR="00026A49" w:rsidRPr="00BA5F99" w:rsidRDefault="00026A49" w:rsidP="00026A49">
      <w:pPr>
        <w:rPr>
          <w:sz w:val="22"/>
        </w:rPr>
      </w:pPr>
      <w:proofErr w:type="gramStart"/>
      <w:r w:rsidRPr="00BA5F99">
        <w:rPr>
          <w:sz w:val="22"/>
        </w:rPr>
        <w:t>to</w:t>
      </w:r>
      <w:proofErr w:type="gramEnd"/>
      <w:r w:rsidRPr="00BA5F99">
        <w:rPr>
          <w:sz w:val="22"/>
        </w:rPr>
        <w:t xml:space="preserve"> provide a dominant American military presence on land, at sea, and in the air.</w:t>
      </w:r>
    </w:p>
    <w:p w14:paraId="6759FE89" w14:textId="77777777" w:rsidR="00026A49" w:rsidRPr="00BA5F99" w:rsidRDefault="00026A49" w:rsidP="00026A49">
      <w:pPr>
        <w:rPr>
          <w:sz w:val="22"/>
        </w:rPr>
      </w:pPr>
    </w:p>
    <w:p w14:paraId="0286B0FB" w14:textId="77777777" w:rsidR="00026A49" w:rsidRPr="00BA5F99" w:rsidRDefault="00026A49" w:rsidP="00026A49">
      <w:pPr>
        <w:pStyle w:val="Heading4"/>
        <w:rPr>
          <w:rFonts w:ascii="Calibri" w:hAnsi="Calibri"/>
          <w:sz w:val="28"/>
        </w:rPr>
      </w:pPr>
      <w:r w:rsidRPr="00BA5F99">
        <w:rPr>
          <w:rFonts w:ascii="Calibri" w:hAnsi="Calibri"/>
          <w:sz w:val="28"/>
        </w:rPr>
        <w:t>No risk of China War – mutual cooperation</w:t>
      </w:r>
    </w:p>
    <w:p w14:paraId="04402D2F" w14:textId="77777777" w:rsidR="00026A49" w:rsidRPr="00BA5F99" w:rsidRDefault="00026A49" w:rsidP="00026A49">
      <w:pPr>
        <w:rPr>
          <w:sz w:val="22"/>
        </w:rPr>
      </w:pPr>
      <w:r w:rsidRPr="00BA5F99">
        <w:rPr>
          <w:rStyle w:val="StyleStyleBold12pt"/>
          <w:sz w:val="28"/>
        </w:rPr>
        <w:t>Friedberg 2005</w:t>
      </w:r>
      <w:r w:rsidRPr="00BA5F99">
        <w:rPr>
          <w:sz w:val="22"/>
        </w:rPr>
        <w:t>, Professor of Politics and International Affairs at Princeton University, Deputy Assistant for National Security Affairs and Director of Policy Planning in the Office of the Vice President, International Security, Vol. 30, No. 2 (Fall 2005), pp. 7–45</w:t>
      </w:r>
    </w:p>
    <w:p w14:paraId="54EA2419" w14:textId="77777777" w:rsidR="0079157C" w:rsidRPr="00BA5F99" w:rsidRDefault="0079157C" w:rsidP="0079157C">
      <w:pPr>
        <w:rPr>
          <w:sz w:val="22"/>
        </w:rPr>
      </w:pPr>
    </w:p>
    <w:p w14:paraId="50E861C0" w14:textId="77777777" w:rsidR="0079157C" w:rsidRPr="00BA5F99" w:rsidRDefault="00026A49" w:rsidP="0079157C">
      <w:r w:rsidRPr="00BA5F99">
        <w:t xml:space="preserve">Fortunately, a number of the factors to which the </w:t>
      </w:r>
    </w:p>
    <w:p w14:paraId="1EAD9ED8" w14:textId="05B391B9" w:rsidR="0079157C" w:rsidRPr="00BA5F99" w:rsidRDefault="0079157C" w:rsidP="0079157C">
      <w:r w:rsidRPr="00BA5F99">
        <w:t>AND</w:t>
      </w:r>
    </w:p>
    <w:p w14:paraId="2797A1FD" w14:textId="7DFAEEF1" w:rsidR="00026A49" w:rsidRPr="00BA5F99" w:rsidRDefault="00026A49" w:rsidP="0079157C">
      <w:proofErr w:type="gramStart"/>
      <w:r w:rsidRPr="00BA5F99">
        <w:t>profound</w:t>
      </w:r>
      <w:proofErr w:type="gramEnd"/>
      <w:r w:rsidRPr="00BA5F99">
        <w:t xml:space="preserve"> and far-reaching domestic political reforms.</w:t>
      </w:r>
    </w:p>
    <w:p w14:paraId="7F2E2E80" w14:textId="77777777" w:rsidR="00026A49" w:rsidRPr="00BA5F99" w:rsidRDefault="00026A49" w:rsidP="00026A49"/>
    <w:p w14:paraId="29BAE6EA" w14:textId="77777777" w:rsidR="00026A49" w:rsidRPr="00BA5F99" w:rsidRDefault="00026A49" w:rsidP="00026A49">
      <w:pPr>
        <w:pStyle w:val="Heading2"/>
        <w:rPr>
          <w:rFonts w:ascii="Calibri" w:hAnsi="Calibri"/>
        </w:rPr>
      </w:pPr>
      <w:r w:rsidRPr="00BA5F99">
        <w:rPr>
          <w:rFonts w:ascii="Calibri" w:hAnsi="Calibri"/>
        </w:rPr>
        <w:t>Resource Wars</w:t>
      </w:r>
    </w:p>
    <w:p w14:paraId="02396B5D" w14:textId="77777777" w:rsidR="00026A49" w:rsidRPr="00BA5F99" w:rsidRDefault="00026A49" w:rsidP="00026A49">
      <w:pPr>
        <w:pStyle w:val="Heading4"/>
        <w:rPr>
          <w:rFonts w:ascii="Calibri" w:hAnsi="Calibri"/>
          <w:sz w:val="28"/>
        </w:rPr>
      </w:pPr>
      <w:r w:rsidRPr="00BA5F99">
        <w:rPr>
          <w:rFonts w:ascii="Calibri" w:hAnsi="Calibri"/>
          <w:sz w:val="28"/>
        </w:rPr>
        <w:t>No risk of resource wars—shortages don’t trigger military confrontation</w:t>
      </w:r>
    </w:p>
    <w:p w14:paraId="6FD885C8" w14:textId="77777777" w:rsidR="00026A49" w:rsidRPr="00BA5F99" w:rsidRDefault="00026A49" w:rsidP="00026A49">
      <w:pPr>
        <w:rPr>
          <w:sz w:val="18"/>
        </w:rPr>
      </w:pPr>
      <w:r w:rsidRPr="00BA5F99">
        <w:rPr>
          <w:rStyle w:val="StyleStyleBold12pt"/>
          <w:sz w:val="28"/>
        </w:rPr>
        <w:t>Victor 7</w:t>
      </w:r>
      <w:r w:rsidRPr="00BA5F99">
        <w:rPr>
          <w:sz w:val="18"/>
        </w:rPr>
        <w:t xml:space="preserve">— professor of law at Stanford Law School and the director of the Program on Energy and Sustainable Development. He is also a senior fellow at the Council on Foreign Relations (David, Nov 14, 2007, </w:t>
      </w:r>
      <w:hyperlink r:id="rId20" w:history="1">
        <w:r w:rsidRPr="00BA5F99">
          <w:rPr>
            <w:sz w:val="18"/>
          </w:rPr>
          <w:t>http://www.atimes.com/atimes/Global_Economy/IK14Dj04.html</w:t>
        </w:r>
      </w:hyperlink>
      <w:r w:rsidRPr="00BA5F99">
        <w:rPr>
          <w:sz w:val="18"/>
        </w:rPr>
        <w:t>, “What resource wars?</w:t>
      </w:r>
      <w:proofErr w:type="gramStart"/>
      <w:r w:rsidRPr="00BA5F99">
        <w:rPr>
          <w:sz w:val="18"/>
        </w:rPr>
        <w:t>”,</w:t>
      </w:r>
      <w:proofErr w:type="gramEnd"/>
      <w:r w:rsidRPr="00BA5F99">
        <w:rPr>
          <w:sz w:val="18"/>
        </w:rPr>
        <w:t xml:space="preserve"> </w:t>
      </w:r>
      <w:proofErr w:type="spellStart"/>
      <w:r w:rsidRPr="00BA5F99">
        <w:rPr>
          <w:sz w:val="18"/>
        </w:rPr>
        <w:t>ZBurdette</w:t>
      </w:r>
      <w:proofErr w:type="spellEnd"/>
      <w:r w:rsidRPr="00BA5F99">
        <w:rPr>
          <w:sz w:val="18"/>
        </w:rPr>
        <w:t>)</w:t>
      </w:r>
    </w:p>
    <w:p w14:paraId="60912FEF" w14:textId="77777777" w:rsidR="00026A49" w:rsidRPr="00BA5F99" w:rsidRDefault="00026A49" w:rsidP="00026A49">
      <w:pPr>
        <w:rPr>
          <w:sz w:val="18"/>
        </w:rPr>
      </w:pPr>
    </w:p>
    <w:p w14:paraId="4B656914" w14:textId="77777777" w:rsidR="0079157C" w:rsidRPr="00BA5F99" w:rsidRDefault="00026A49" w:rsidP="00026A49">
      <w:pPr>
        <w:rPr>
          <w:rStyle w:val="StyleBoldUnderline"/>
          <w:sz w:val="24"/>
        </w:rPr>
      </w:pPr>
      <w:r w:rsidRPr="00BA5F99">
        <w:rPr>
          <w:rStyle w:val="StyleBoldUnderline"/>
          <w:sz w:val="24"/>
        </w:rPr>
        <w:t>Rising energy prices and</w:t>
      </w:r>
      <w:r w:rsidRPr="00BA5F99">
        <w:rPr>
          <w:sz w:val="18"/>
        </w:rPr>
        <w:t xml:space="preserve"> mounting </w:t>
      </w:r>
      <w:r w:rsidRPr="00BA5F99">
        <w:rPr>
          <w:rStyle w:val="StyleBoldUnderline"/>
          <w:sz w:val="24"/>
        </w:rPr>
        <w:t xml:space="preserve">concerns about </w:t>
      </w:r>
    </w:p>
    <w:p w14:paraId="327D9FDC" w14:textId="186A9404" w:rsidR="0079157C" w:rsidRPr="00BA5F99" w:rsidRDefault="0079157C" w:rsidP="00026A49">
      <w:pPr>
        <w:rPr>
          <w:rStyle w:val="StyleBoldUnderline"/>
          <w:sz w:val="24"/>
        </w:rPr>
      </w:pPr>
      <w:r w:rsidRPr="00BA5F99">
        <w:rPr>
          <w:rStyle w:val="StyleBoldUnderline"/>
          <w:sz w:val="24"/>
        </w:rPr>
        <w:t>AND</w:t>
      </w:r>
    </w:p>
    <w:p w14:paraId="3CE8D258" w14:textId="0C7D0035" w:rsidR="00026A49" w:rsidRPr="00BA5F99" w:rsidRDefault="00026A49" w:rsidP="00026A49">
      <w:pPr>
        <w:rPr>
          <w:rStyle w:val="StyleBoldUnderline"/>
          <w:sz w:val="24"/>
        </w:rPr>
      </w:pPr>
      <w:proofErr w:type="gramStart"/>
      <w:r w:rsidRPr="00BA5F99">
        <w:rPr>
          <w:rStyle w:val="StyleBoldUnderline"/>
          <w:sz w:val="24"/>
        </w:rPr>
        <w:t>and</w:t>
      </w:r>
      <w:proofErr w:type="gramEnd"/>
      <w:r w:rsidRPr="00BA5F99">
        <w:rPr>
          <w:rStyle w:val="StyleBoldUnderline"/>
          <w:sz w:val="24"/>
        </w:rPr>
        <w:t xml:space="preserve"> more reliable </w:t>
      </w:r>
      <w:r w:rsidRPr="00BA5F99">
        <w:rPr>
          <w:rStyle w:val="StyleBoldUnderline"/>
          <w:sz w:val="24"/>
          <w:highlight w:val="yellow"/>
        </w:rPr>
        <w:t>to buy them in markets.</w:t>
      </w:r>
      <w:r w:rsidRPr="00BA5F99">
        <w:rPr>
          <w:rStyle w:val="StyleBoldUnderline"/>
          <w:sz w:val="24"/>
        </w:rPr>
        <w:t xml:space="preserve"> </w:t>
      </w:r>
    </w:p>
    <w:p w14:paraId="4ADA50BC" w14:textId="77777777" w:rsidR="00026A49" w:rsidRPr="00BA5F99" w:rsidRDefault="0071196A" w:rsidP="0071196A">
      <w:pPr>
        <w:pStyle w:val="Heading1"/>
        <w:rPr>
          <w:rFonts w:ascii="Calibri" w:hAnsi="Calibri"/>
        </w:rPr>
      </w:pPr>
      <w:r w:rsidRPr="00BA5F99">
        <w:rPr>
          <w:rFonts w:ascii="Calibri" w:hAnsi="Calibri"/>
        </w:rPr>
        <w:t>1NR</w:t>
      </w:r>
    </w:p>
    <w:p w14:paraId="3458232D" w14:textId="77777777" w:rsidR="0071196A" w:rsidRPr="00BA5F99" w:rsidRDefault="0071196A" w:rsidP="0071196A"/>
    <w:p w14:paraId="344A37E3" w14:textId="77777777" w:rsidR="0071196A" w:rsidRPr="00BA5F99" w:rsidRDefault="0071196A" w:rsidP="0071196A">
      <w:pPr>
        <w:pStyle w:val="Heading2"/>
        <w:rPr>
          <w:rFonts w:ascii="Calibri" w:hAnsi="Calibri" w:cs="Times New Roman"/>
        </w:rPr>
      </w:pPr>
      <w:r w:rsidRPr="00BA5F99">
        <w:rPr>
          <w:rFonts w:ascii="Calibri" w:hAnsi="Calibri" w:cs="Times New Roman"/>
        </w:rPr>
        <w:t>1NR O/V</w:t>
      </w:r>
    </w:p>
    <w:p w14:paraId="4DE88591" w14:textId="77777777" w:rsidR="0071196A" w:rsidRPr="00BA5F99" w:rsidRDefault="0071196A" w:rsidP="0071196A">
      <w:pPr>
        <w:rPr>
          <w:rStyle w:val="StyleStyleBold12pt"/>
        </w:rPr>
      </w:pPr>
    </w:p>
    <w:p w14:paraId="6C58D87A" w14:textId="77777777" w:rsidR="0071196A" w:rsidRPr="00BA5F99" w:rsidRDefault="0071196A" w:rsidP="0071196A">
      <w:pPr>
        <w:rPr>
          <w:rStyle w:val="StyleStyleBold12pt"/>
        </w:rPr>
      </w:pPr>
      <w:r w:rsidRPr="00BA5F99">
        <w:rPr>
          <w:rStyle w:val="StyleStyleBold12pt"/>
        </w:rPr>
        <w:t>Conclusive studies prove it increases propensity for conflict</w:t>
      </w:r>
    </w:p>
    <w:p w14:paraId="2775A121" w14:textId="77777777" w:rsidR="0071196A" w:rsidRPr="00BA5F99" w:rsidRDefault="0071196A" w:rsidP="0071196A">
      <w:pPr>
        <w:rPr>
          <w:rFonts w:eastAsia="SimSun"/>
          <w:lang w:eastAsia="zh-CN"/>
        </w:rPr>
      </w:pPr>
      <w:r w:rsidRPr="00BA5F99">
        <w:rPr>
          <w:rStyle w:val="StyleStyleBold12pt"/>
        </w:rPr>
        <w:t>Royal 10</w:t>
      </w:r>
      <w:r w:rsidRPr="00BA5F99">
        <w:rPr>
          <w:rFonts w:eastAsia="SimSun"/>
          <w:lang w:eastAsia="zh-CN"/>
        </w:rPr>
        <w:t xml:space="preserve"> (</w:t>
      </w:r>
      <w:proofErr w:type="spellStart"/>
      <w:r w:rsidRPr="00BA5F99">
        <w:rPr>
          <w:rFonts w:eastAsia="SimSun"/>
          <w:lang w:eastAsia="zh-CN"/>
        </w:rPr>
        <w:t>Jedediah</w:t>
      </w:r>
      <w:proofErr w:type="spellEnd"/>
      <w:r w:rsidRPr="00BA5F99">
        <w:rPr>
          <w:rFonts w:eastAsia="SimSun"/>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BA5F99">
        <w:rPr>
          <w:rFonts w:eastAsia="SimSun"/>
          <w:lang w:eastAsia="zh-CN"/>
        </w:rPr>
        <w:t>Brauer</w:t>
      </w:r>
      <w:proofErr w:type="spellEnd"/>
      <w:r w:rsidRPr="00BA5F99">
        <w:rPr>
          <w:rFonts w:eastAsia="SimSun"/>
          <w:lang w:eastAsia="zh-CN"/>
        </w:rPr>
        <w:t>, p. 213-215)</w:t>
      </w:r>
    </w:p>
    <w:p w14:paraId="2F142E13" w14:textId="77777777" w:rsidR="0079157C" w:rsidRPr="00BA5F99" w:rsidRDefault="0071196A" w:rsidP="0079157C">
      <w:r w:rsidRPr="00BA5F99">
        <w:t xml:space="preserve">Less intuitive is how periods of economic decline may </w:t>
      </w:r>
    </w:p>
    <w:p w14:paraId="70C9CD34" w14:textId="08D24479" w:rsidR="0079157C" w:rsidRPr="00BA5F99" w:rsidRDefault="0079157C" w:rsidP="0079157C">
      <w:r w:rsidRPr="00BA5F99">
        <w:t>AND</w:t>
      </w:r>
    </w:p>
    <w:p w14:paraId="66B33C89" w14:textId="34385962" w:rsidR="0071196A" w:rsidRPr="00BA5F99" w:rsidRDefault="0071196A" w:rsidP="0079157C">
      <w:r w:rsidRPr="00BA5F99">
        <w:t xml:space="preserve">, </w:t>
      </w:r>
      <w:proofErr w:type="gramStart"/>
      <w:r w:rsidRPr="00BA5F99">
        <w:t>crises</w:t>
      </w:r>
      <w:proofErr w:type="gramEnd"/>
      <w:r w:rsidRPr="00BA5F99">
        <w:t xml:space="preserve"> and armed conflict has not featured prominently in the economic-security debate and deserves more attention. </w:t>
      </w:r>
    </w:p>
    <w:p w14:paraId="052653E7" w14:textId="77777777" w:rsidR="0071196A" w:rsidRPr="00BA5F99" w:rsidRDefault="0071196A" w:rsidP="0071196A">
      <w:pPr>
        <w:pStyle w:val="Heading2"/>
        <w:rPr>
          <w:rFonts w:ascii="Calibri" w:hAnsi="Calibri" w:cs="Times New Roman"/>
        </w:rPr>
      </w:pPr>
      <w:r w:rsidRPr="00BA5F99">
        <w:rPr>
          <w:rFonts w:ascii="Calibri" w:hAnsi="Calibri" w:cs="Times New Roman"/>
        </w:rPr>
        <w:t>US Econ Decline – Turns Case</w:t>
      </w:r>
    </w:p>
    <w:p w14:paraId="2A6D6943" w14:textId="77777777" w:rsidR="0071196A" w:rsidRPr="00BA5F99" w:rsidRDefault="0071196A" w:rsidP="0071196A">
      <w:pPr>
        <w:rPr>
          <w:rStyle w:val="StyleStyleBold12pt"/>
        </w:rPr>
      </w:pPr>
      <w:r w:rsidRPr="00BA5F99">
        <w:rPr>
          <w:rStyle w:val="StyleStyleBold12pt"/>
        </w:rPr>
        <w:t>US economic decline completely undoes the effects of the case – outweighs on timeframe because resiliency doesn’t exist in the region – now is a unique window for a case turn</w:t>
      </w:r>
    </w:p>
    <w:p w14:paraId="426BE67D" w14:textId="77777777" w:rsidR="0071196A" w:rsidRPr="00BA5F99" w:rsidRDefault="0071196A" w:rsidP="0071196A">
      <w:pPr>
        <w:rPr>
          <w:rStyle w:val="StyleStyleBold12pt"/>
        </w:rPr>
      </w:pPr>
      <w:r w:rsidRPr="00BA5F99">
        <w:rPr>
          <w:rStyle w:val="StyleStyleBold12pt"/>
        </w:rPr>
        <w:t>Rathbone</w:t>
      </w:r>
      <w:r w:rsidRPr="00BA5F99">
        <w:t>, Financial Times,</w:t>
      </w:r>
      <w:r w:rsidRPr="00BA5F99">
        <w:rPr>
          <w:rStyle w:val="StyleStyleBold12pt"/>
        </w:rPr>
        <w:t xml:space="preserve"> 3-31-14</w:t>
      </w:r>
    </w:p>
    <w:p w14:paraId="40761743" w14:textId="77777777" w:rsidR="0071196A" w:rsidRPr="00BA5F99" w:rsidRDefault="0071196A" w:rsidP="0071196A">
      <w:r w:rsidRPr="00BA5F99">
        <w:t xml:space="preserve">[John Paul, “After Latin America’s boom years, anticipating the deluge” </w:t>
      </w:r>
      <w:hyperlink r:id="rId21" w:history="1">
        <w:r w:rsidRPr="00BA5F99">
          <w:rPr>
            <w:rStyle w:val="Hyperlink"/>
          </w:rPr>
          <w:t>http://blogs.ft.com/beyond-brics/2014/03/31/after-latin-americas-boom-years-anticipating-the-deluge/</w:t>
        </w:r>
      </w:hyperlink>
      <w:r w:rsidRPr="00BA5F99">
        <w:t>, accessed 4-25-14, TAP]</w:t>
      </w:r>
    </w:p>
    <w:p w14:paraId="78852BE0" w14:textId="77777777" w:rsidR="0079157C" w:rsidRPr="00BA5F99" w:rsidRDefault="0071196A" w:rsidP="0071196A">
      <w:r w:rsidRPr="00BA5F99">
        <w:t xml:space="preserve">Back in 2008, President Luis </w:t>
      </w:r>
      <w:proofErr w:type="spellStart"/>
      <w:r w:rsidRPr="00BA5F99">
        <w:t>Inácio</w:t>
      </w:r>
      <w:proofErr w:type="spellEnd"/>
      <w:r w:rsidRPr="00BA5F99">
        <w:t xml:space="preserve"> Lula da Silva boasted that the tsunami of the global financial crisis </w:t>
      </w:r>
    </w:p>
    <w:p w14:paraId="5D87C336" w14:textId="27F115AE" w:rsidR="0079157C" w:rsidRPr="00BA5F99" w:rsidRDefault="0079157C" w:rsidP="0071196A">
      <w:r w:rsidRPr="00BA5F99">
        <w:t>AND</w:t>
      </w:r>
    </w:p>
    <w:p w14:paraId="0D67349E" w14:textId="17C0E116" w:rsidR="0071196A" w:rsidRPr="00BA5F99" w:rsidRDefault="0071196A" w:rsidP="0071196A">
      <w:r w:rsidRPr="00BA5F99">
        <w:rPr>
          <w:rStyle w:val="StyleBoldUnderline"/>
        </w:rPr>
        <w:t>Otherwise, tomorrow is going to be an even bumpier ride</w:t>
      </w:r>
      <w:r w:rsidRPr="00BA5F99">
        <w:t>.</w:t>
      </w:r>
    </w:p>
    <w:p w14:paraId="4B5A4B9E" w14:textId="77777777" w:rsidR="0071196A" w:rsidRPr="00BA5F99" w:rsidRDefault="0071196A" w:rsidP="0071196A">
      <w:pPr>
        <w:pStyle w:val="Heading2"/>
        <w:rPr>
          <w:rFonts w:ascii="Calibri" w:hAnsi="Calibri" w:cs="Times New Roman"/>
        </w:rPr>
      </w:pPr>
      <w:r w:rsidRPr="00BA5F99">
        <w:rPr>
          <w:rFonts w:ascii="Calibri" w:hAnsi="Calibri" w:cs="Times New Roman"/>
        </w:rPr>
        <w:t>Turns Multilateralism</w:t>
      </w:r>
    </w:p>
    <w:p w14:paraId="6213CB68" w14:textId="77777777" w:rsidR="0071196A" w:rsidRPr="00BA5F99" w:rsidRDefault="0071196A" w:rsidP="0071196A">
      <w:pPr>
        <w:rPr>
          <w:rStyle w:val="StyleStyleBold12pt"/>
        </w:rPr>
      </w:pPr>
      <w:r w:rsidRPr="00BA5F99">
        <w:rPr>
          <w:rStyle w:val="StyleStyleBold12pt"/>
        </w:rPr>
        <w:t>Turns multilateralism – makes the US ineffective in institutions</w:t>
      </w:r>
    </w:p>
    <w:p w14:paraId="2C6F3AE9" w14:textId="77777777" w:rsidR="0071196A" w:rsidRPr="00BA5F99" w:rsidRDefault="0071196A" w:rsidP="0071196A">
      <w:pPr>
        <w:rPr>
          <w:color w:val="000000"/>
          <w:spacing w:val="-20"/>
          <w:szCs w:val="44"/>
        </w:rPr>
      </w:pPr>
      <w:r w:rsidRPr="00BA5F99">
        <w:rPr>
          <w:rStyle w:val="StyleStyleBold12pt"/>
        </w:rPr>
        <w:t>Thompson 9</w:t>
      </w:r>
      <w:r w:rsidRPr="00BA5F99">
        <w:rPr>
          <w:rStyle w:val="StyleStyleBold12pt"/>
          <w:sz w:val="28"/>
        </w:rPr>
        <w:t xml:space="preserve"> </w:t>
      </w:r>
      <w:r w:rsidRPr="00BA5F99">
        <w:t xml:space="preserve">(Loren, chief executive officer of Lexington, “America’s economic decline, Armed Forces Journal, March 9, </w:t>
      </w:r>
      <w:hyperlink r:id="rId22" w:history="1">
        <w:r w:rsidRPr="00BA5F99">
          <w:t>http://www.armedforcesjournal.com/2009/03/3922551</w:t>
        </w:r>
      </w:hyperlink>
      <w:r w:rsidRPr="00BA5F99">
        <w:t xml:space="preserve">) </w:t>
      </w:r>
    </w:p>
    <w:p w14:paraId="40BE7654" w14:textId="77777777" w:rsidR="0079157C" w:rsidRPr="00BA5F99" w:rsidRDefault="0071196A" w:rsidP="0071196A">
      <w:r w:rsidRPr="00BA5F99">
        <w:t xml:space="preserve">Shortly before President Barack Obama took office, the U.S. </w:t>
      </w:r>
    </w:p>
    <w:p w14:paraId="37BA7E0F" w14:textId="0882CA9D" w:rsidR="0079157C" w:rsidRPr="00BA5F99" w:rsidRDefault="0079157C" w:rsidP="0071196A">
      <w:r w:rsidRPr="00BA5F99">
        <w:t>AND</w:t>
      </w:r>
    </w:p>
    <w:p w14:paraId="4233C639" w14:textId="65CE55B2" w:rsidR="0071196A" w:rsidRPr="00BA5F99" w:rsidRDefault="0071196A" w:rsidP="0071196A">
      <w:r w:rsidRPr="00BA5F99">
        <w:t>China as a rising power poised to capitalize on America’s decline.</w:t>
      </w:r>
    </w:p>
    <w:p w14:paraId="574860C8" w14:textId="77777777" w:rsidR="0071196A" w:rsidRPr="00BA5F99" w:rsidRDefault="0071196A" w:rsidP="0071196A">
      <w:pPr>
        <w:pStyle w:val="Heading2"/>
        <w:rPr>
          <w:rFonts w:ascii="Calibri" w:hAnsi="Calibri" w:cs="Times New Roman"/>
        </w:rPr>
      </w:pPr>
      <w:r w:rsidRPr="00BA5F99">
        <w:rPr>
          <w:rFonts w:ascii="Calibri" w:hAnsi="Calibri" w:cs="Times New Roman"/>
        </w:rPr>
        <w:t>Turns Protectionism</w:t>
      </w:r>
    </w:p>
    <w:p w14:paraId="0EB5BDF6" w14:textId="77777777" w:rsidR="0071196A" w:rsidRPr="00BA5F99" w:rsidRDefault="0071196A" w:rsidP="0071196A">
      <w:pPr>
        <w:rPr>
          <w:rStyle w:val="StyleStyleBold12pt"/>
        </w:rPr>
      </w:pPr>
      <w:r w:rsidRPr="00BA5F99">
        <w:rPr>
          <w:rStyle w:val="StyleStyleBold12pt"/>
        </w:rPr>
        <w:t>Turns protectionism – numerous constraints</w:t>
      </w:r>
    </w:p>
    <w:p w14:paraId="6D455005" w14:textId="77777777" w:rsidR="0071196A" w:rsidRPr="00BA5F99" w:rsidRDefault="0071196A" w:rsidP="0071196A">
      <w:proofErr w:type="spellStart"/>
      <w:r w:rsidRPr="00BA5F99">
        <w:rPr>
          <w:rStyle w:val="StyleStyleBold12pt"/>
        </w:rPr>
        <w:t>Vitez</w:t>
      </w:r>
      <w:proofErr w:type="spellEnd"/>
      <w:r w:rsidRPr="00BA5F99">
        <w:rPr>
          <w:rStyle w:val="StyleStyleBold12pt"/>
        </w:rPr>
        <w:t xml:space="preserve"> 09</w:t>
      </w:r>
      <w:r w:rsidRPr="00BA5F99">
        <w:t xml:space="preserve">, Osmond, Bachelor of Science from Pensacola Christian College and a Master of Science from Liberty University, [Last date referenced was 2009], (“Effects of the Economic Crisis on Free Trade”, </w:t>
      </w:r>
      <w:hyperlink r:id="rId23" w:history="1">
        <w:r w:rsidRPr="00BA5F99">
          <w:t>http://smallbusiness.chron.com/effects-economic-crisis-trade-1667.html</w:t>
        </w:r>
      </w:hyperlink>
      <w:r w:rsidRPr="00BA5F99">
        <w:t>, AW)</w:t>
      </w:r>
    </w:p>
    <w:p w14:paraId="49BB5627" w14:textId="77777777" w:rsidR="0079157C" w:rsidRPr="00BA5F99" w:rsidRDefault="0071196A" w:rsidP="0071196A">
      <w:r w:rsidRPr="00BA5F99">
        <w:rPr>
          <w:rStyle w:val="StyleBoldUnderline"/>
        </w:rPr>
        <w:t>Economic crises can have significant negative effects</w:t>
      </w:r>
      <w:r w:rsidRPr="00BA5F99">
        <w:t xml:space="preserve"> </w:t>
      </w:r>
    </w:p>
    <w:p w14:paraId="13DB2E46" w14:textId="5A8AE255" w:rsidR="0079157C" w:rsidRPr="00BA5F99" w:rsidRDefault="0079157C" w:rsidP="0071196A">
      <w:r w:rsidRPr="00BA5F99">
        <w:t>AND</w:t>
      </w:r>
    </w:p>
    <w:p w14:paraId="171BBEDD" w14:textId="32E4F015" w:rsidR="0071196A" w:rsidRPr="00BA5F99" w:rsidRDefault="0071196A" w:rsidP="0071196A">
      <w:proofErr w:type="gramStart"/>
      <w:r w:rsidRPr="00BA5F99">
        <w:t>fewer</w:t>
      </w:r>
      <w:proofErr w:type="gramEnd"/>
      <w:r w:rsidRPr="00BA5F99">
        <w:t xml:space="preserve"> imports in the free trade market.</w:t>
      </w:r>
      <w:r w:rsidRPr="00BA5F99">
        <w:rPr>
          <w:sz w:val="16"/>
        </w:rPr>
        <w:t>.</w:t>
      </w:r>
      <w:r w:rsidRPr="00BA5F99">
        <w:t xml:space="preserve"> </w:t>
      </w:r>
    </w:p>
    <w:p w14:paraId="1E75DF42" w14:textId="77777777" w:rsidR="0071196A" w:rsidRPr="00BA5F99" w:rsidRDefault="0071196A" w:rsidP="0071196A">
      <w:pPr>
        <w:pStyle w:val="Heading2"/>
        <w:rPr>
          <w:rFonts w:ascii="Calibri" w:hAnsi="Calibri" w:cs="Times New Roman"/>
        </w:rPr>
      </w:pPr>
      <w:r w:rsidRPr="00BA5F99">
        <w:rPr>
          <w:rFonts w:ascii="Calibri" w:hAnsi="Calibri" w:cs="Times New Roman"/>
        </w:rPr>
        <w:t>AT Vote ≠ Pass</w:t>
      </w:r>
    </w:p>
    <w:p w14:paraId="1DA4490C" w14:textId="77777777" w:rsidR="0071196A" w:rsidRPr="00BA5F99" w:rsidRDefault="0071196A" w:rsidP="0071196A">
      <w:pPr>
        <w:rPr>
          <w:rStyle w:val="StyleStyleBold12pt"/>
        </w:rPr>
      </w:pPr>
    </w:p>
    <w:p w14:paraId="42931EAF" w14:textId="77777777" w:rsidR="0071196A" w:rsidRPr="00BA5F99" w:rsidRDefault="0071196A" w:rsidP="0071196A">
      <w:pPr>
        <w:rPr>
          <w:rStyle w:val="StyleStyleBold12pt"/>
        </w:rPr>
      </w:pPr>
      <w:r w:rsidRPr="00BA5F99">
        <w:rPr>
          <w:rStyle w:val="StyleStyleBold12pt"/>
        </w:rPr>
        <w:t xml:space="preserve">Their </w:t>
      </w:r>
      <w:proofErr w:type="spellStart"/>
      <w:proofErr w:type="gramStart"/>
      <w:r w:rsidRPr="00BA5F99">
        <w:rPr>
          <w:rStyle w:val="StyleStyleBold12pt"/>
        </w:rPr>
        <w:t>ev</w:t>
      </w:r>
      <w:proofErr w:type="spellEnd"/>
      <w:proofErr w:type="gramEnd"/>
      <w:r w:rsidRPr="00BA5F99">
        <w:rPr>
          <w:rStyle w:val="StyleStyleBold12pt"/>
        </w:rPr>
        <w:t xml:space="preserve"> says it’s a compromise – makes passage more likely</w:t>
      </w:r>
    </w:p>
    <w:p w14:paraId="210D0ACC" w14:textId="77777777" w:rsidR="0071196A" w:rsidRPr="00BA5F99" w:rsidRDefault="0071196A" w:rsidP="0071196A">
      <w:r w:rsidRPr="00BA5F99">
        <w:t xml:space="preserve">Alex </w:t>
      </w:r>
      <w:r w:rsidRPr="00BA5F99">
        <w:rPr>
          <w:rStyle w:val="StyleStyleBold12pt"/>
        </w:rPr>
        <w:t>Byers</w:t>
      </w:r>
      <w:r w:rsidRPr="00BA5F99">
        <w:t xml:space="preserve">, Politico “Collins pushing Senate on patents – Charter could grab subscribers from Comcast,” </w:t>
      </w:r>
      <w:r w:rsidRPr="00BA5F99">
        <w:rPr>
          <w:rStyle w:val="StyleStyleBold12pt"/>
        </w:rPr>
        <w:t>4/23</w:t>
      </w:r>
      <w:r w:rsidRPr="00BA5F99">
        <w:t>/14</w:t>
      </w:r>
    </w:p>
    <w:p w14:paraId="0C640B2E" w14:textId="77777777" w:rsidR="0071196A" w:rsidRPr="00BA5F99" w:rsidRDefault="0071196A" w:rsidP="0079157C">
      <w:r w:rsidRPr="00BA5F99">
        <w:t>The Senate Judiciary Committee, of course, is expected to vote next week on a patent reform compromise</w:t>
      </w:r>
    </w:p>
    <w:p w14:paraId="750D99BB" w14:textId="77777777" w:rsidR="0071196A" w:rsidRPr="00BA5F99" w:rsidRDefault="0071196A" w:rsidP="0071196A">
      <w:pPr>
        <w:rPr>
          <w:rStyle w:val="StyleStyleBold12pt"/>
        </w:rPr>
      </w:pPr>
    </w:p>
    <w:p w14:paraId="25CF99B7" w14:textId="77777777" w:rsidR="0071196A" w:rsidRPr="00BA5F99" w:rsidRDefault="0071196A" w:rsidP="0071196A">
      <w:pPr>
        <w:rPr>
          <w:rStyle w:val="StyleStyleBold12pt"/>
        </w:rPr>
      </w:pPr>
      <w:r w:rsidRPr="00BA5F99">
        <w:rPr>
          <w:rStyle w:val="StyleStyleBold12pt"/>
        </w:rPr>
        <w:t xml:space="preserve">More evidence---the Judiciary committee has made bipartisan progress—Leahy, Schumer and </w:t>
      </w:r>
      <w:proofErr w:type="spellStart"/>
      <w:r w:rsidRPr="00BA5F99">
        <w:rPr>
          <w:rStyle w:val="StyleStyleBold12pt"/>
        </w:rPr>
        <w:t>Coryn</w:t>
      </w:r>
      <w:proofErr w:type="spellEnd"/>
      <w:r w:rsidRPr="00BA5F99">
        <w:rPr>
          <w:rStyle w:val="StyleStyleBold12pt"/>
        </w:rPr>
        <w:t xml:space="preserve"> are circulating the bill next week </w:t>
      </w:r>
    </w:p>
    <w:p w14:paraId="2848C1D8" w14:textId="77777777" w:rsidR="0071196A" w:rsidRPr="00BA5F99" w:rsidRDefault="0071196A" w:rsidP="0071196A">
      <w:pPr>
        <w:rPr>
          <w:sz w:val="16"/>
        </w:rPr>
      </w:pPr>
      <w:r w:rsidRPr="00BA5F99">
        <w:rPr>
          <w:rStyle w:val="StyleStyleBold12pt"/>
        </w:rPr>
        <w:t>Freeland 4/17</w:t>
      </w:r>
      <w:r w:rsidRPr="00BA5F99">
        <w:rPr>
          <w:sz w:val="16"/>
        </w:rPr>
        <w:t>—Stephen, is an associate in the firm's Washington, D.C. office, “Senate postpones vote on patent reform bill until after recess” http://www.lexology.com/library/detail.aspx</w:t>
      </w:r>
      <w:proofErr w:type="gramStart"/>
      <w:r w:rsidRPr="00BA5F99">
        <w:rPr>
          <w:sz w:val="16"/>
        </w:rPr>
        <w:t>?g</w:t>
      </w:r>
      <w:proofErr w:type="gramEnd"/>
      <w:r w:rsidRPr="00BA5F99">
        <w:rPr>
          <w:sz w:val="16"/>
        </w:rPr>
        <w:t>=2453b2ae-6f92-4443-a691-e6ca0eb927b4</w:t>
      </w:r>
    </w:p>
    <w:p w14:paraId="01ADE5B4" w14:textId="77777777" w:rsidR="0079157C" w:rsidRPr="00BA5F99" w:rsidRDefault="0071196A" w:rsidP="0071196A">
      <w:pPr>
        <w:rPr>
          <w:sz w:val="16"/>
        </w:rPr>
      </w:pPr>
      <w:r w:rsidRPr="00BA5F99">
        <w:rPr>
          <w:rStyle w:val="StyleBoldUnderline"/>
          <w:highlight w:val="cyan"/>
        </w:rPr>
        <w:t>The</w:t>
      </w:r>
      <w:r w:rsidRPr="00BA5F99">
        <w:rPr>
          <w:rStyle w:val="StyleBoldUnderline"/>
        </w:rPr>
        <w:t xml:space="preserve"> Senate </w:t>
      </w:r>
      <w:r w:rsidRPr="00BA5F99">
        <w:rPr>
          <w:rStyle w:val="StyleBoldUnderline"/>
          <w:highlight w:val="cyan"/>
        </w:rPr>
        <w:t>Judiciary Committee</w:t>
      </w:r>
      <w:r w:rsidRPr="00BA5F99">
        <w:rPr>
          <w:sz w:val="16"/>
        </w:rPr>
        <w:t xml:space="preserve"> was scheduled </w:t>
      </w:r>
    </w:p>
    <w:p w14:paraId="6B4ED898" w14:textId="4AD83F7C" w:rsidR="0079157C" w:rsidRPr="00BA5F99" w:rsidRDefault="0079157C" w:rsidP="0071196A">
      <w:pPr>
        <w:rPr>
          <w:sz w:val="16"/>
        </w:rPr>
      </w:pPr>
      <w:r w:rsidRPr="00BA5F99">
        <w:rPr>
          <w:sz w:val="16"/>
        </w:rPr>
        <w:t>AND</w:t>
      </w:r>
    </w:p>
    <w:p w14:paraId="0A41566F" w14:textId="0751E1C4" w:rsidR="0071196A" w:rsidRPr="00BA5F99" w:rsidRDefault="0071196A" w:rsidP="0071196A">
      <w:pPr>
        <w:rPr>
          <w:rStyle w:val="StyleBoldUnderline"/>
        </w:rPr>
      </w:pPr>
      <w:proofErr w:type="gramStart"/>
      <w:r w:rsidRPr="00BA5F99">
        <w:rPr>
          <w:rStyle w:val="StyleBoldUnderline"/>
        </w:rPr>
        <w:t>for</w:t>
      </w:r>
      <w:proofErr w:type="gramEnd"/>
      <w:r w:rsidRPr="00BA5F99">
        <w:rPr>
          <w:rStyle w:val="StyleBoldUnderline"/>
        </w:rPr>
        <w:t xml:space="preserve"> a vote the week of April 28 after the Senate recess concludes.</w:t>
      </w:r>
    </w:p>
    <w:p w14:paraId="079DA76F" w14:textId="77777777" w:rsidR="0071196A" w:rsidRPr="00BA5F99" w:rsidRDefault="0071196A" w:rsidP="0071196A">
      <w:pPr>
        <w:rPr>
          <w:sz w:val="16"/>
        </w:rPr>
      </w:pPr>
    </w:p>
    <w:p w14:paraId="462D0F43" w14:textId="77777777" w:rsidR="0071196A" w:rsidRPr="00BA5F99" w:rsidRDefault="0071196A" w:rsidP="0071196A">
      <w:pPr>
        <w:rPr>
          <w:rStyle w:val="StyleStyleBold12pt"/>
        </w:rPr>
      </w:pPr>
      <w:r w:rsidRPr="00BA5F99">
        <w:rPr>
          <w:rStyle w:val="StyleStyleBold12pt"/>
        </w:rPr>
        <w:t>The fee shifting compromise bridges the gap---</w:t>
      </w:r>
      <w:proofErr w:type="gramStart"/>
      <w:r w:rsidRPr="00BA5F99">
        <w:rPr>
          <w:rStyle w:val="StyleStyleBold12pt"/>
        </w:rPr>
        <w:t>just a question of persuading skeptical democrats are</w:t>
      </w:r>
      <w:proofErr w:type="gramEnd"/>
      <w:r w:rsidRPr="00BA5F99">
        <w:rPr>
          <w:rStyle w:val="StyleStyleBold12pt"/>
        </w:rPr>
        <w:t xml:space="preserve"> hard right republicans  </w:t>
      </w:r>
    </w:p>
    <w:p w14:paraId="49AF512F" w14:textId="77777777" w:rsidR="0071196A" w:rsidRPr="00BA5F99" w:rsidRDefault="0071196A" w:rsidP="0071196A">
      <w:pPr>
        <w:rPr>
          <w:sz w:val="16"/>
        </w:rPr>
      </w:pPr>
      <w:r w:rsidRPr="00BA5F99">
        <w:rPr>
          <w:rStyle w:val="StyleStyleBold12pt"/>
        </w:rPr>
        <w:t>The Hill 4/13</w:t>
      </w:r>
      <w:r w:rsidRPr="00BA5F99">
        <w:rPr>
          <w:sz w:val="16"/>
        </w:rPr>
        <w:t>/14 “Leahy walks tightrope on Senate patent bill” http://thehill.com/blogs/hillicon-valley/203395-leahy-walks-tightrope-on-senate-patent-bill</w:t>
      </w:r>
    </w:p>
    <w:p w14:paraId="0E875D1E" w14:textId="77777777" w:rsidR="0079157C" w:rsidRPr="00BA5F99" w:rsidRDefault="0071196A" w:rsidP="0071196A">
      <w:pPr>
        <w:rPr>
          <w:rStyle w:val="StyleBoldUnderline"/>
        </w:rPr>
      </w:pPr>
      <w:r w:rsidRPr="00BA5F99">
        <w:rPr>
          <w:sz w:val="14"/>
        </w:rPr>
        <w:t xml:space="preserve">Senate Judiciary Committee Chairman Patrick </w:t>
      </w:r>
      <w:r w:rsidRPr="00BA5F99">
        <w:rPr>
          <w:rStyle w:val="StyleBoldUnderline"/>
          <w:highlight w:val="cyan"/>
        </w:rPr>
        <w:t>Leahy</w:t>
      </w:r>
      <w:r w:rsidRPr="00BA5F99">
        <w:rPr>
          <w:sz w:val="14"/>
        </w:rPr>
        <w:t xml:space="preserve"> (D-Vt.) </w:t>
      </w:r>
    </w:p>
    <w:p w14:paraId="3B0D48A6" w14:textId="07A8D4A9" w:rsidR="0079157C" w:rsidRPr="00BA5F99" w:rsidRDefault="0079157C" w:rsidP="0071196A">
      <w:pPr>
        <w:rPr>
          <w:rStyle w:val="StyleBoldUnderline"/>
        </w:rPr>
      </w:pPr>
      <w:r w:rsidRPr="00BA5F99">
        <w:rPr>
          <w:rStyle w:val="StyleBoldUnderline"/>
        </w:rPr>
        <w:t>AND</w:t>
      </w:r>
    </w:p>
    <w:p w14:paraId="65CA5BBA" w14:textId="7A0C0AF5" w:rsidR="0071196A" w:rsidRPr="00BA5F99" w:rsidRDefault="0071196A" w:rsidP="0071196A">
      <w:pPr>
        <w:rPr>
          <w:rStyle w:val="Emphasis"/>
        </w:rPr>
      </w:pPr>
      <w:r w:rsidRPr="00BA5F99">
        <w:rPr>
          <w:rStyle w:val="Emphasis"/>
          <w:highlight w:val="cyan"/>
        </w:rPr>
        <w:t>What they do is cut deals,”</w:t>
      </w:r>
      <w:r w:rsidRPr="00BA5F99">
        <w:rPr>
          <w:rStyle w:val="Emphasis"/>
        </w:rPr>
        <w:t xml:space="preserve"> the lobbyist said.</w:t>
      </w:r>
    </w:p>
    <w:p w14:paraId="1F2DDEBE" w14:textId="77777777" w:rsidR="0071196A" w:rsidRPr="00BA5F99" w:rsidRDefault="0071196A" w:rsidP="0071196A">
      <w:pPr>
        <w:pStyle w:val="Heading2"/>
        <w:rPr>
          <w:rFonts w:ascii="Calibri" w:hAnsi="Calibri" w:cs="Times New Roman"/>
        </w:rPr>
      </w:pPr>
      <w:r w:rsidRPr="00BA5F99">
        <w:rPr>
          <w:rFonts w:ascii="Calibri" w:hAnsi="Calibri" w:cs="Times New Roman"/>
        </w:rPr>
        <w:t>AT Doesn’t Solve</w:t>
      </w:r>
    </w:p>
    <w:p w14:paraId="0F0AAFBC" w14:textId="77777777" w:rsidR="0071196A" w:rsidRPr="00BA5F99" w:rsidRDefault="0071196A" w:rsidP="0071196A">
      <w:pPr>
        <w:rPr>
          <w:rStyle w:val="StyleStyleBold12pt"/>
        </w:rPr>
      </w:pPr>
    </w:p>
    <w:p w14:paraId="28048A14" w14:textId="77777777" w:rsidR="0071196A" w:rsidRPr="00BA5F99" w:rsidRDefault="0071196A" w:rsidP="0071196A">
      <w:pPr>
        <w:rPr>
          <w:rStyle w:val="StyleStyleBold12pt"/>
        </w:rPr>
      </w:pPr>
      <w:r w:rsidRPr="00BA5F99">
        <w:rPr>
          <w:rStyle w:val="StyleStyleBold12pt"/>
        </w:rPr>
        <w:t>Incremental reform is valuable-our impact is linear</w:t>
      </w:r>
    </w:p>
    <w:p w14:paraId="5131DF61" w14:textId="77777777" w:rsidR="0071196A" w:rsidRPr="00BA5F99" w:rsidRDefault="0071196A" w:rsidP="0071196A">
      <w:pPr>
        <w:rPr>
          <w:b/>
          <w:bCs/>
          <w:sz w:val="26"/>
        </w:rPr>
      </w:pPr>
      <w:proofErr w:type="spellStart"/>
      <w:proofErr w:type="gramStart"/>
      <w:r w:rsidRPr="00BA5F99">
        <w:rPr>
          <w:rStyle w:val="StyleStyleBold12pt"/>
        </w:rPr>
        <w:t>Melius</w:t>
      </w:r>
      <w:proofErr w:type="spellEnd"/>
      <w:r w:rsidRPr="00BA5F99">
        <w:rPr>
          <w:rStyle w:val="StyleStyleBold12pt"/>
        </w:rPr>
        <w:t>-</w:t>
      </w:r>
      <w:r w:rsidRPr="00BA5F99">
        <w:t>JD Candidate Vandy-</w:t>
      </w:r>
      <w:r w:rsidRPr="00BA5F99">
        <w:rPr>
          <w:rStyle w:val="StyleStyleBold12pt"/>
        </w:rPr>
        <w:t xml:space="preserve">12   </w:t>
      </w:r>
      <w:r w:rsidRPr="00BA5F99">
        <w:t xml:space="preserve">15 </w:t>
      </w:r>
      <w:proofErr w:type="spellStart"/>
      <w:r w:rsidRPr="00BA5F99">
        <w:t>Vand</w:t>
      </w:r>
      <w:proofErr w:type="spellEnd"/>
      <w:r w:rsidRPr="00BA5F99">
        <w:t>.</w:t>
      </w:r>
      <w:proofErr w:type="gramEnd"/>
      <w:r w:rsidRPr="00BA5F99">
        <w:t xml:space="preserve"> J. </w:t>
      </w:r>
      <w:proofErr w:type="spellStart"/>
      <w:proofErr w:type="gramStart"/>
      <w:r w:rsidRPr="00BA5F99">
        <w:t>Ent</w:t>
      </w:r>
      <w:proofErr w:type="spellEnd"/>
      <w:proofErr w:type="gramEnd"/>
      <w:r w:rsidRPr="00BA5F99">
        <w:t>. &amp; Tech. L. 161</w:t>
      </w:r>
    </w:p>
    <w:p w14:paraId="01537C56" w14:textId="77777777" w:rsidR="0071196A" w:rsidRPr="00BA5F99" w:rsidRDefault="0071196A" w:rsidP="0071196A">
      <w:r w:rsidRPr="00BA5F99">
        <w:t>NOTE: Trolling for Standards: How Courts and the Administrative State Can Help Deter Patent Holdup and Promote Innovation</w:t>
      </w:r>
    </w:p>
    <w:p w14:paraId="717BF89A" w14:textId="77777777" w:rsidR="0079157C" w:rsidRPr="00BA5F99" w:rsidRDefault="0071196A" w:rsidP="0079157C">
      <w:r w:rsidRPr="00BA5F99">
        <w:t xml:space="preserve">The proliferation of patent infringement suits </w:t>
      </w:r>
    </w:p>
    <w:p w14:paraId="7A3D436E" w14:textId="1B50BBDD" w:rsidR="0079157C" w:rsidRPr="00BA5F99" w:rsidRDefault="0079157C" w:rsidP="0079157C">
      <w:r w:rsidRPr="00BA5F99">
        <w:t>AND</w:t>
      </w:r>
    </w:p>
    <w:p w14:paraId="7AD59886" w14:textId="3BFD29E6" w:rsidR="0071196A" w:rsidRPr="00BA5F99" w:rsidRDefault="0071196A" w:rsidP="0079157C">
      <w:proofErr w:type="gramStart"/>
      <w:r w:rsidRPr="00BA5F99">
        <w:t>less</w:t>
      </w:r>
      <w:proofErr w:type="gramEnd"/>
      <w:r w:rsidRPr="00BA5F99">
        <w:t xml:space="preserve"> competitive and innovative with every lawsuit. 15</w:t>
      </w:r>
    </w:p>
    <w:p w14:paraId="6F49501A" w14:textId="77777777" w:rsidR="0071196A" w:rsidRPr="00BA5F99" w:rsidRDefault="0071196A" w:rsidP="0071196A">
      <w:pPr>
        <w:rPr>
          <w:rStyle w:val="StyleStyleBold12pt"/>
        </w:rPr>
      </w:pPr>
    </w:p>
    <w:p w14:paraId="6A92F1C0" w14:textId="77777777" w:rsidR="0071196A" w:rsidRPr="00BA5F99" w:rsidRDefault="0071196A" w:rsidP="0071196A">
      <w:pPr>
        <w:rPr>
          <w:rStyle w:val="StyleStyleBold12pt"/>
        </w:rPr>
      </w:pPr>
      <w:r w:rsidRPr="00BA5F99">
        <w:rPr>
          <w:rStyle w:val="StyleStyleBold12pt"/>
        </w:rPr>
        <w:t xml:space="preserve">Patent reform key to economic recovery </w:t>
      </w:r>
    </w:p>
    <w:p w14:paraId="225139C7" w14:textId="77777777" w:rsidR="0071196A" w:rsidRPr="00BA5F99" w:rsidRDefault="0071196A" w:rsidP="0071196A">
      <w:pPr>
        <w:rPr>
          <w:rStyle w:val="StyleStyleBold12pt"/>
        </w:rPr>
      </w:pPr>
      <w:r w:rsidRPr="00BA5F99">
        <w:rPr>
          <w:rStyle w:val="StyleStyleBold12pt"/>
        </w:rPr>
        <w:t>Brown</w:t>
      </w:r>
      <w:r w:rsidRPr="00BA5F99">
        <w:t>-Forbes-</w:t>
      </w:r>
      <w:r w:rsidRPr="00BA5F99">
        <w:rPr>
          <w:rStyle w:val="StyleStyleBold12pt"/>
        </w:rPr>
        <w:t>3/26</w:t>
      </w:r>
      <w:r w:rsidRPr="00BA5F99">
        <w:t>/14</w:t>
      </w:r>
    </w:p>
    <w:p w14:paraId="212257C5" w14:textId="77777777" w:rsidR="0071196A" w:rsidRPr="00BA5F99" w:rsidRDefault="0071196A" w:rsidP="0071196A">
      <w:r w:rsidRPr="00BA5F99">
        <w:t>http://www.forbes.com/sites/realspin/2014/03/26/three-ways-that-congress-can-help-stop-patent-trolls/</w:t>
      </w:r>
    </w:p>
    <w:p w14:paraId="3D8DD731" w14:textId="77777777" w:rsidR="0071196A" w:rsidRPr="00BA5F99" w:rsidRDefault="0071196A" w:rsidP="0071196A">
      <w:r w:rsidRPr="00BA5F99">
        <w:t>Three Ways That Congress Can Help Stop Patent Trolls</w:t>
      </w:r>
    </w:p>
    <w:p w14:paraId="5AFBB6DA" w14:textId="77777777" w:rsidR="0079157C" w:rsidRPr="00BA5F99" w:rsidRDefault="0071196A" w:rsidP="0079157C">
      <w:r w:rsidRPr="00BA5F99">
        <w:t xml:space="preserve">Who would have thought that everyday business </w:t>
      </w:r>
      <w:proofErr w:type="gramStart"/>
      <w:r w:rsidRPr="00BA5F99">
        <w:t>practices</w:t>
      </w:r>
      <w:proofErr w:type="gramEnd"/>
      <w:r w:rsidRPr="00BA5F99">
        <w:t xml:space="preserve"> </w:t>
      </w:r>
    </w:p>
    <w:p w14:paraId="4F210D3B" w14:textId="42057B48" w:rsidR="0079157C" w:rsidRPr="00BA5F99" w:rsidRDefault="0079157C" w:rsidP="0079157C">
      <w:r w:rsidRPr="00BA5F99">
        <w:t>AND</w:t>
      </w:r>
    </w:p>
    <w:p w14:paraId="0585363D" w14:textId="05A2BC5E" w:rsidR="0071196A" w:rsidRPr="00BA5F99" w:rsidRDefault="0071196A" w:rsidP="0079157C">
      <w:proofErr w:type="gramStart"/>
      <w:r w:rsidRPr="00BA5F99">
        <w:t>after</w:t>
      </w:r>
      <w:proofErr w:type="gramEnd"/>
      <w:r w:rsidRPr="00BA5F99">
        <w:t xml:space="preserve"> the intermediary manufacturers and producers.</w:t>
      </w:r>
    </w:p>
    <w:p w14:paraId="627E87EB" w14:textId="77777777" w:rsidR="0071196A" w:rsidRPr="00BA5F99" w:rsidRDefault="0071196A" w:rsidP="0071196A"/>
    <w:p w14:paraId="2B312055" w14:textId="77777777" w:rsidR="0071196A" w:rsidRPr="00BA5F99" w:rsidRDefault="0071196A" w:rsidP="0071196A">
      <w:pPr>
        <w:pStyle w:val="Heading2"/>
        <w:rPr>
          <w:rFonts w:ascii="Calibri" w:hAnsi="Calibri" w:cs="Times New Roman"/>
        </w:rPr>
      </w:pPr>
      <w:r w:rsidRPr="00BA5F99">
        <w:rPr>
          <w:rFonts w:ascii="Calibri" w:hAnsi="Calibri" w:cs="Times New Roman"/>
        </w:rPr>
        <w:t>AT Leahy Turn</w:t>
      </w:r>
    </w:p>
    <w:p w14:paraId="4CA25142" w14:textId="77777777" w:rsidR="0071196A" w:rsidRPr="00BA5F99" w:rsidRDefault="0071196A" w:rsidP="0071196A">
      <w:pPr>
        <w:rPr>
          <w:rStyle w:val="StyleStyleBold12pt"/>
        </w:rPr>
      </w:pPr>
    </w:p>
    <w:p w14:paraId="0A1433D0" w14:textId="77777777" w:rsidR="0071196A" w:rsidRPr="00BA5F99" w:rsidRDefault="0071196A" w:rsidP="0071196A">
      <w:pPr>
        <w:rPr>
          <w:rStyle w:val="StyleStyleBold12pt"/>
        </w:rPr>
      </w:pPr>
      <w:r w:rsidRPr="00BA5F99">
        <w:rPr>
          <w:rStyle w:val="StyleStyleBold12pt"/>
        </w:rPr>
        <w:t>The plan is a flip-flop from Obama – Gross keeps action unpopular</w:t>
      </w:r>
    </w:p>
    <w:p w14:paraId="44145614" w14:textId="77777777" w:rsidR="0071196A" w:rsidRPr="00BA5F99" w:rsidRDefault="0071196A" w:rsidP="0071196A">
      <w:r w:rsidRPr="00BA5F99">
        <w:rPr>
          <w:rStyle w:val="StyleStyleBold12pt"/>
        </w:rPr>
        <w:t xml:space="preserve">Adams and </w:t>
      </w:r>
      <w:proofErr w:type="spellStart"/>
      <w:r w:rsidRPr="00BA5F99">
        <w:rPr>
          <w:rStyle w:val="StyleStyleBold12pt"/>
        </w:rPr>
        <w:t>Trotta</w:t>
      </w:r>
      <w:proofErr w:type="spellEnd"/>
      <w:r w:rsidRPr="00BA5F99">
        <w:rPr>
          <w:rStyle w:val="StyleStyleBold12pt"/>
        </w:rPr>
        <w:t xml:space="preserve"> 2/4</w:t>
      </w:r>
      <w:r w:rsidRPr="00BA5F99">
        <w:t xml:space="preserve"> (Staff Writers for Reuters, Miami and Havana News, “U.S. policy change on Cuba stalled - by Obama”, </w:t>
      </w:r>
      <w:hyperlink r:id="rId24" w:history="1">
        <w:r w:rsidRPr="00BA5F99">
          <w:t>http://www.reuters.com/article/2014/02/06/us-usa-cuba-idUSBREA150WV20140206</w:t>
        </w:r>
      </w:hyperlink>
      <w:r w:rsidRPr="00BA5F99">
        <w:t>, ZS)</w:t>
      </w:r>
    </w:p>
    <w:p w14:paraId="1C349105" w14:textId="77777777" w:rsidR="0079157C" w:rsidRPr="00BA5F99" w:rsidRDefault="0071196A" w:rsidP="0071196A">
      <w:r w:rsidRPr="00BA5F99">
        <w:t xml:space="preserve">(Reuters) - U.S. relations with Cuba are at their best in almost </w:t>
      </w:r>
    </w:p>
    <w:p w14:paraId="10E1349D" w14:textId="2AAC1393" w:rsidR="0079157C" w:rsidRPr="00BA5F99" w:rsidRDefault="0079157C" w:rsidP="0071196A">
      <w:r w:rsidRPr="00BA5F99">
        <w:t>AND</w:t>
      </w:r>
    </w:p>
    <w:p w14:paraId="5B371ADA" w14:textId="27AC1CFF" w:rsidR="0071196A" w:rsidRPr="00BA5F99" w:rsidRDefault="0071196A" w:rsidP="0071196A">
      <w:proofErr w:type="gramStart"/>
      <w:r w:rsidRPr="00BA5F99">
        <w:t>unwilling</w:t>
      </w:r>
      <w:proofErr w:type="gramEnd"/>
      <w:r w:rsidRPr="00BA5F99">
        <w:t xml:space="preserve"> to make concessions just to please Washington.</w:t>
      </w:r>
    </w:p>
    <w:p w14:paraId="6C0DF203" w14:textId="77777777" w:rsidR="0071196A" w:rsidRPr="00BA5F99" w:rsidRDefault="0071196A" w:rsidP="0071196A">
      <w:pPr>
        <w:rPr>
          <w:rStyle w:val="StyleStyleBold12pt"/>
        </w:rPr>
      </w:pPr>
    </w:p>
    <w:p w14:paraId="6E0A4E9B" w14:textId="77777777" w:rsidR="0071196A" w:rsidRPr="00BA5F99" w:rsidRDefault="0071196A" w:rsidP="0071196A">
      <w:pPr>
        <w:rPr>
          <w:rStyle w:val="StyleStyleBold12pt"/>
        </w:rPr>
      </w:pPr>
      <w:r w:rsidRPr="00BA5F99">
        <w:rPr>
          <w:rStyle w:val="StyleStyleBold12pt"/>
        </w:rPr>
        <w:t xml:space="preserve">The plan drains political capital and derails other legislative initiatives </w:t>
      </w:r>
    </w:p>
    <w:p w14:paraId="1C767158" w14:textId="77777777" w:rsidR="0071196A" w:rsidRPr="00BA5F99" w:rsidRDefault="0071196A" w:rsidP="0071196A">
      <w:pPr>
        <w:rPr>
          <w:b/>
          <w:sz w:val="24"/>
        </w:rPr>
      </w:pPr>
      <w:proofErr w:type="spellStart"/>
      <w:r w:rsidRPr="00BA5F99">
        <w:rPr>
          <w:rStyle w:val="StyleStyleBold12pt"/>
        </w:rPr>
        <w:t>LeoGrande</w:t>
      </w:r>
      <w:proofErr w:type="spellEnd"/>
      <w:r w:rsidRPr="00BA5F99">
        <w:rPr>
          <w:rStyle w:val="StyleStyleBold12pt"/>
        </w:rPr>
        <w:t xml:space="preserve"> 12 </w:t>
      </w:r>
      <w:r w:rsidRPr="00BA5F99">
        <w:t xml:space="preserve">[William M. </w:t>
      </w:r>
      <w:proofErr w:type="spellStart"/>
      <w:r w:rsidRPr="00BA5F99">
        <w:t>LeoGrande</w:t>
      </w:r>
      <w:proofErr w:type="spellEnd"/>
      <w:r w:rsidRPr="00BA5F99">
        <w:t xml:space="preserve"> School of Public Affairs American University, Professor of Government and a specialist in Latin American politics and U.S. foreign policy toward Latin America, Professor </w:t>
      </w:r>
      <w:proofErr w:type="spellStart"/>
      <w:r w:rsidRPr="00BA5F99">
        <w:t>LeoGrande</w:t>
      </w:r>
      <w:proofErr w:type="spellEnd"/>
      <w:r w:rsidRPr="00BA5F99">
        <w:t xml:space="preserve"> has been a frequent adviser to government and private sector agencies, 12/18/12, http://www.american.edu/clals/upload/LeoGrande-Fresh-Start.pdf]</w:t>
      </w:r>
    </w:p>
    <w:p w14:paraId="5813D4B1" w14:textId="77777777" w:rsidR="0079157C" w:rsidRPr="00BA5F99" w:rsidRDefault="0071196A" w:rsidP="0071196A">
      <w:r w:rsidRPr="00BA5F99">
        <w:rPr>
          <w:rStyle w:val="StyleBoldUnderline"/>
        </w:rPr>
        <w:t xml:space="preserve">The </w:t>
      </w:r>
      <w:r w:rsidRPr="00BA5F99">
        <w:rPr>
          <w:rStyle w:val="StyleBoldUnderline"/>
          <w:highlight w:val="cyan"/>
        </w:rPr>
        <w:t>Republicans'</w:t>
      </w:r>
      <w:r w:rsidRPr="00BA5F99">
        <w:t xml:space="preserve"> sweeping </w:t>
      </w:r>
      <w:r w:rsidRPr="00BA5F99">
        <w:rPr>
          <w:rStyle w:val="StyleBoldUnderline"/>
        </w:rPr>
        <w:t>victory in the</w:t>
      </w:r>
      <w:r w:rsidRPr="00BA5F99">
        <w:t xml:space="preserve"> </w:t>
      </w:r>
    </w:p>
    <w:p w14:paraId="494518C6" w14:textId="7AD43FF0" w:rsidR="0079157C" w:rsidRPr="00BA5F99" w:rsidRDefault="0079157C" w:rsidP="0071196A">
      <w:r w:rsidRPr="00BA5F99">
        <w:t>AND</w:t>
      </w:r>
    </w:p>
    <w:p w14:paraId="06E6F924" w14:textId="0BD36E8F" w:rsidR="0071196A" w:rsidRPr="00BA5F99" w:rsidRDefault="0071196A" w:rsidP="0071196A">
      <w:proofErr w:type="gramStart"/>
      <w:r w:rsidRPr="00BA5F99">
        <w:t>the</w:t>
      </w:r>
      <w:proofErr w:type="gramEnd"/>
      <w:r w:rsidRPr="00BA5F99">
        <w:t xml:space="preserve"> president retains substantial executive authority to selectively loosen the embargo for both commerce and travel.42</w:t>
      </w:r>
    </w:p>
    <w:p w14:paraId="65F08815" w14:textId="77777777" w:rsidR="0071196A" w:rsidRPr="00BA5F99" w:rsidRDefault="0071196A" w:rsidP="0071196A">
      <w:pPr>
        <w:rPr>
          <w:rStyle w:val="StyleStyleBold12pt"/>
        </w:rPr>
      </w:pPr>
    </w:p>
    <w:p w14:paraId="77A4137C" w14:textId="77777777" w:rsidR="0071196A" w:rsidRPr="00BA5F99" w:rsidRDefault="0071196A" w:rsidP="0071196A">
      <w:pPr>
        <w:pStyle w:val="Heading2"/>
        <w:rPr>
          <w:rFonts w:ascii="Calibri" w:hAnsi="Calibri" w:cs="Times New Roman"/>
        </w:rPr>
      </w:pPr>
      <w:r w:rsidRPr="00BA5F99">
        <w:rPr>
          <w:rFonts w:ascii="Calibri" w:hAnsi="Calibri" w:cs="Times New Roman"/>
        </w:rPr>
        <w:t>AT Link Menendez/Leahy/Link U/Q</w:t>
      </w:r>
    </w:p>
    <w:p w14:paraId="2F6DBD1F" w14:textId="77777777" w:rsidR="0071196A" w:rsidRPr="00BA5F99" w:rsidRDefault="0071196A" w:rsidP="0071196A">
      <w:pPr>
        <w:rPr>
          <w:rStyle w:val="StyleStyleBold12pt"/>
        </w:rPr>
      </w:pPr>
    </w:p>
    <w:p w14:paraId="1FFD0BEE" w14:textId="77777777" w:rsidR="0071196A" w:rsidRPr="00BA5F99" w:rsidRDefault="0071196A" w:rsidP="0071196A">
      <w:pPr>
        <w:rPr>
          <w:rStyle w:val="StyleStyleBold12pt"/>
        </w:rPr>
      </w:pPr>
      <w:r w:rsidRPr="00BA5F99">
        <w:rPr>
          <w:rStyle w:val="StyleStyleBold12pt"/>
        </w:rPr>
        <w:t>Lifting the embargo causes massive backlash</w:t>
      </w:r>
    </w:p>
    <w:p w14:paraId="49BF6FBE" w14:textId="77777777" w:rsidR="0071196A" w:rsidRPr="00BA5F99" w:rsidRDefault="0071196A" w:rsidP="0071196A">
      <w:r w:rsidRPr="00BA5F99">
        <w:rPr>
          <w:rStyle w:val="StyleStyleBold12pt"/>
        </w:rPr>
        <w:t>WP 14</w:t>
      </w:r>
      <w:r w:rsidRPr="00BA5F99">
        <w:t xml:space="preserve"> [Peter </w:t>
      </w:r>
      <w:proofErr w:type="spellStart"/>
      <w:r w:rsidRPr="00BA5F99">
        <w:t>Wallsten</w:t>
      </w:r>
      <w:proofErr w:type="spellEnd"/>
      <w:r w:rsidRPr="00BA5F99">
        <w:t xml:space="preserve">, Manuel </w:t>
      </w:r>
      <w:proofErr w:type="spellStart"/>
      <w:r w:rsidRPr="00BA5F99">
        <w:t>Roig-Franzia</w:t>
      </w:r>
      <w:proofErr w:type="spellEnd"/>
      <w:r w:rsidRPr="00BA5F99">
        <w:t xml:space="preserve"> and Tom Hamburger, “Sugar tycoon Alfonso </w:t>
      </w:r>
      <w:proofErr w:type="spellStart"/>
      <w:r w:rsidRPr="00BA5F99">
        <w:t>Fanjul</w:t>
      </w:r>
      <w:proofErr w:type="spellEnd"/>
      <w:r w:rsidRPr="00BA5F99">
        <w:t xml:space="preserve"> now open to investing in Cuba under ‘right circumstances’,” Feb 2, http://www.washingtonpost.com/politics/sugar-tycoon-alfonso-fanjul-now-open-to-investing-in-cuba-under-right-circumstances/2014/02/02/4192b016-8708-11e3-a5bd-844629433ba3_story.html]</w:t>
      </w:r>
    </w:p>
    <w:p w14:paraId="65087C74" w14:textId="77777777" w:rsidR="0079157C" w:rsidRPr="00BA5F99" w:rsidRDefault="0071196A" w:rsidP="0071196A">
      <w:pPr>
        <w:rPr>
          <w:rStyle w:val="StyleBoldUnderline"/>
        </w:rPr>
      </w:pPr>
      <w:r w:rsidRPr="00BA5F99">
        <w:rPr>
          <w:rStyle w:val="StyleBoldUnderline"/>
          <w:highlight w:val="cyan"/>
        </w:rPr>
        <w:t xml:space="preserve">The logistical, political and legal complexities </w:t>
      </w:r>
    </w:p>
    <w:p w14:paraId="0E13CF20" w14:textId="28FDB4E0" w:rsidR="0079157C" w:rsidRPr="00BA5F99" w:rsidRDefault="0079157C" w:rsidP="0071196A">
      <w:pPr>
        <w:rPr>
          <w:rStyle w:val="StyleBoldUnderline"/>
        </w:rPr>
      </w:pPr>
      <w:r w:rsidRPr="00BA5F99">
        <w:rPr>
          <w:rStyle w:val="StyleBoldUnderline"/>
        </w:rPr>
        <w:t>AND</w:t>
      </w:r>
    </w:p>
    <w:p w14:paraId="502EB466" w14:textId="119B4E34" w:rsidR="0071196A" w:rsidRPr="00BA5F99" w:rsidRDefault="0071196A" w:rsidP="0071196A">
      <w:r w:rsidRPr="00BA5F99">
        <w:t>“You can influence Cuba’s future much more by participating in Cuba’s future than by staying away.”</w:t>
      </w:r>
    </w:p>
    <w:p w14:paraId="2ACB87DF" w14:textId="77777777" w:rsidR="0071196A" w:rsidRPr="00BA5F99" w:rsidRDefault="0071196A" w:rsidP="0071196A"/>
    <w:p w14:paraId="5D282F2E" w14:textId="77777777" w:rsidR="0071196A" w:rsidRPr="00BA5F99" w:rsidRDefault="0071196A" w:rsidP="0071196A">
      <w:pPr>
        <w:pStyle w:val="Heading2"/>
        <w:rPr>
          <w:rFonts w:ascii="Calibri" w:hAnsi="Calibri" w:cs="Times New Roman"/>
        </w:rPr>
      </w:pPr>
    </w:p>
    <w:p w14:paraId="69A6E840" w14:textId="77777777" w:rsidR="00B45FE9" w:rsidRPr="00BA5F99" w:rsidRDefault="00B45FE9" w:rsidP="007A3515"/>
    <w:sectPr w:rsidR="00B45FE9" w:rsidRPr="00BA5F99" w:rsidSect="009E67B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8EB158" w14:textId="77777777" w:rsidR="008E54AD" w:rsidRDefault="008E54AD" w:rsidP="00E46E7E">
      <w:r>
        <w:separator/>
      </w:r>
    </w:p>
  </w:endnote>
  <w:endnote w:type="continuationSeparator" w:id="0">
    <w:p w14:paraId="0EE46075" w14:textId="77777777" w:rsidR="008E54AD" w:rsidRDefault="008E54A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cademy Engraved LET">
    <w:panose1 w:val="02000000000000000000"/>
    <w:charset w:val="00"/>
    <w:family w:val="auto"/>
    <w:pitch w:val="variable"/>
    <w:sig w:usb0="8000007F" w:usb1="4000000A" w:usb2="00000000" w:usb3="00000000" w:csb0="00000001" w:csb1="00000000"/>
  </w:font>
  <w:font w:name="SimSun">
    <w:altName w:val="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8D8B5" w14:textId="77777777" w:rsidR="008E54AD" w:rsidRDefault="008E54AD" w:rsidP="00E46E7E">
      <w:r>
        <w:separator/>
      </w:r>
    </w:p>
  </w:footnote>
  <w:footnote w:type="continuationSeparator" w:id="0">
    <w:p w14:paraId="74AF68CA" w14:textId="77777777" w:rsidR="008E54AD" w:rsidRDefault="008E54A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4AD"/>
    <w:rsid w:val="000140EC"/>
    <w:rsid w:val="00016A35"/>
    <w:rsid w:val="00026A49"/>
    <w:rsid w:val="000C16B3"/>
    <w:rsid w:val="001408C0"/>
    <w:rsid w:val="00143FD7"/>
    <w:rsid w:val="001463FB"/>
    <w:rsid w:val="00155F07"/>
    <w:rsid w:val="00186DB7"/>
    <w:rsid w:val="00197EFD"/>
    <w:rsid w:val="001A716D"/>
    <w:rsid w:val="001D7626"/>
    <w:rsid w:val="001E6535"/>
    <w:rsid w:val="002613DA"/>
    <w:rsid w:val="00280F85"/>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536F"/>
    <w:rsid w:val="005A0BE5"/>
    <w:rsid w:val="005C0E1F"/>
    <w:rsid w:val="005E0D2B"/>
    <w:rsid w:val="005E2C99"/>
    <w:rsid w:val="00672258"/>
    <w:rsid w:val="0067575B"/>
    <w:rsid w:val="00692C26"/>
    <w:rsid w:val="006F2D3D"/>
    <w:rsid w:val="00700835"/>
    <w:rsid w:val="0071196A"/>
    <w:rsid w:val="00726F87"/>
    <w:rsid w:val="007333B9"/>
    <w:rsid w:val="007554F0"/>
    <w:rsid w:val="0079157C"/>
    <w:rsid w:val="00791B7D"/>
    <w:rsid w:val="007A17C3"/>
    <w:rsid w:val="007A3515"/>
    <w:rsid w:val="007D493A"/>
    <w:rsid w:val="007D7924"/>
    <w:rsid w:val="007E470C"/>
    <w:rsid w:val="007E5F71"/>
    <w:rsid w:val="00821415"/>
    <w:rsid w:val="0083768F"/>
    <w:rsid w:val="00892BAF"/>
    <w:rsid w:val="00897895"/>
    <w:rsid w:val="008E54AD"/>
    <w:rsid w:val="0091595A"/>
    <w:rsid w:val="009165EA"/>
    <w:rsid w:val="009829F2"/>
    <w:rsid w:val="00993F61"/>
    <w:rsid w:val="009B0746"/>
    <w:rsid w:val="009C198B"/>
    <w:rsid w:val="009D207E"/>
    <w:rsid w:val="009E5822"/>
    <w:rsid w:val="009E691A"/>
    <w:rsid w:val="00A074CB"/>
    <w:rsid w:val="00A369C4"/>
    <w:rsid w:val="00A47986"/>
    <w:rsid w:val="00A51A57"/>
    <w:rsid w:val="00A91A24"/>
    <w:rsid w:val="00AC0E99"/>
    <w:rsid w:val="00AF1E67"/>
    <w:rsid w:val="00AF5046"/>
    <w:rsid w:val="00AF70D4"/>
    <w:rsid w:val="00B169A1"/>
    <w:rsid w:val="00B33E0C"/>
    <w:rsid w:val="00B45FE9"/>
    <w:rsid w:val="00B55D49"/>
    <w:rsid w:val="00B65E97"/>
    <w:rsid w:val="00B84180"/>
    <w:rsid w:val="00BA5F99"/>
    <w:rsid w:val="00BE63EA"/>
    <w:rsid w:val="00BF47D5"/>
    <w:rsid w:val="00C428E7"/>
    <w:rsid w:val="00C42A3C"/>
    <w:rsid w:val="00C57F50"/>
    <w:rsid w:val="00C851BD"/>
    <w:rsid w:val="00CC66E5"/>
    <w:rsid w:val="00CD2C6D"/>
    <w:rsid w:val="00CF1A0F"/>
    <w:rsid w:val="00D16B94"/>
    <w:rsid w:val="00D36252"/>
    <w:rsid w:val="00D4330B"/>
    <w:rsid w:val="00D460F1"/>
    <w:rsid w:val="00D51B44"/>
    <w:rsid w:val="00D6085D"/>
    <w:rsid w:val="00D66D57"/>
    <w:rsid w:val="00D81480"/>
    <w:rsid w:val="00DA2E40"/>
    <w:rsid w:val="00DA5BF8"/>
    <w:rsid w:val="00DC71AA"/>
    <w:rsid w:val="00DD2FAB"/>
    <w:rsid w:val="00DE627C"/>
    <w:rsid w:val="00DF1850"/>
    <w:rsid w:val="00E1769F"/>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ECA93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57F50"/>
    <w:rPr>
      <w:rFonts w:ascii="Calibri" w:hAnsi="Calibri"/>
      <w:sz w:val="20"/>
    </w:rPr>
  </w:style>
  <w:style w:type="paragraph" w:styleId="Heading1">
    <w:name w:val="heading 1"/>
    <w:aliases w:val="Pocket"/>
    <w:basedOn w:val="Normal"/>
    <w:next w:val="Normal"/>
    <w:link w:val="Heading1Char"/>
    <w:uiPriority w:val="9"/>
    <w:qFormat/>
    <w:rsid w:val="00C57F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57F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C57F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C57F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Box,Style1"/>
    <w:basedOn w:val="DefaultParagraphFont"/>
    <w:uiPriority w:val="7"/>
    <w:qFormat/>
    <w:rsid w:val="00C57F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57F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57F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C57F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C57F50"/>
    <w:rPr>
      <w:rFonts w:asciiTheme="majorHAnsi" w:eastAsiaTheme="majorEastAsia" w:hAnsiTheme="majorHAnsi" w:cstheme="majorBidi"/>
      <w:b/>
      <w:bCs/>
      <w:iCs/>
      <w:sz w:val="26"/>
    </w:rPr>
  </w:style>
  <w:style w:type="paragraph" w:styleId="NoSpacing">
    <w:name w:val="No Spacing"/>
    <w:uiPriority w:val="1"/>
    <w:rsid w:val="00C57F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1"/>
    <w:qFormat/>
    <w:rsid w:val="00C57F50"/>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C57F50"/>
    <w:rPr>
      <w:b/>
      <w:sz w:val="22"/>
      <w:u w:val="single"/>
    </w:rPr>
  </w:style>
  <w:style w:type="paragraph" w:styleId="DocumentMap">
    <w:name w:val="Document Map"/>
    <w:basedOn w:val="Normal"/>
    <w:link w:val="DocumentMapChar"/>
    <w:uiPriority w:val="99"/>
    <w:semiHidden/>
    <w:unhideWhenUsed/>
    <w:rsid w:val="00C57F50"/>
    <w:rPr>
      <w:rFonts w:ascii="Lucida Grande" w:hAnsi="Lucida Grande" w:cs="Lucida Grande"/>
    </w:rPr>
  </w:style>
  <w:style w:type="character" w:customStyle="1" w:styleId="DocumentMapChar">
    <w:name w:val="Document Map Char"/>
    <w:basedOn w:val="DefaultParagraphFont"/>
    <w:link w:val="DocumentMap"/>
    <w:uiPriority w:val="99"/>
    <w:semiHidden/>
    <w:rsid w:val="00C57F50"/>
    <w:rPr>
      <w:rFonts w:ascii="Lucida Grande" w:hAnsi="Lucida Grande" w:cs="Lucida Grande"/>
      <w:sz w:val="20"/>
    </w:rPr>
  </w:style>
  <w:style w:type="paragraph" w:styleId="ListParagraph">
    <w:name w:val="List Paragraph"/>
    <w:basedOn w:val="Normal"/>
    <w:uiPriority w:val="34"/>
    <w:rsid w:val="00C57F50"/>
    <w:pPr>
      <w:ind w:left="720"/>
      <w:contextualSpacing/>
    </w:pPr>
  </w:style>
  <w:style w:type="paragraph" w:styleId="Header">
    <w:name w:val="header"/>
    <w:basedOn w:val="Normal"/>
    <w:link w:val="HeaderChar"/>
    <w:uiPriority w:val="99"/>
    <w:unhideWhenUsed/>
    <w:rsid w:val="00C57F50"/>
    <w:pPr>
      <w:tabs>
        <w:tab w:val="center" w:pos="4320"/>
        <w:tab w:val="right" w:pos="8640"/>
      </w:tabs>
    </w:pPr>
  </w:style>
  <w:style w:type="character" w:customStyle="1" w:styleId="HeaderChar">
    <w:name w:val="Header Char"/>
    <w:basedOn w:val="DefaultParagraphFont"/>
    <w:link w:val="Header"/>
    <w:uiPriority w:val="99"/>
    <w:rsid w:val="00C57F50"/>
    <w:rPr>
      <w:rFonts w:ascii="Calibri" w:hAnsi="Calibri"/>
      <w:sz w:val="20"/>
    </w:rPr>
  </w:style>
  <w:style w:type="paragraph" w:styleId="Footer">
    <w:name w:val="footer"/>
    <w:basedOn w:val="Normal"/>
    <w:link w:val="FooterChar"/>
    <w:uiPriority w:val="99"/>
    <w:unhideWhenUsed/>
    <w:rsid w:val="00C57F50"/>
    <w:pPr>
      <w:tabs>
        <w:tab w:val="center" w:pos="4320"/>
        <w:tab w:val="right" w:pos="8640"/>
      </w:tabs>
    </w:pPr>
  </w:style>
  <w:style w:type="character" w:customStyle="1" w:styleId="FooterChar">
    <w:name w:val="Footer Char"/>
    <w:basedOn w:val="DefaultParagraphFont"/>
    <w:link w:val="Footer"/>
    <w:uiPriority w:val="99"/>
    <w:rsid w:val="00C57F50"/>
    <w:rPr>
      <w:rFonts w:ascii="Calibri" w:hAnsi="Calibri"/>
      <w:sz w:val="20"/>
    </w:rPr>
  </w:style>
  <w:style w:type="character" w:styleId="PageNumber">
    <w:name w:val="page number"/>
    <w:basedOn w:val="DefaultParagraphFont"/>
    <w:uiPriority w:val="99"/>
    <w:semiHidden/>
    <w:unhideWhenUsed/>
    <w:rsid w:val="00C57F50"/>
  </w:style>
  <w:style w:type="character" w:styleId="Hyperlink">
    <w:name w:val="Hyperlink"/>
    <w:aliases w:val="Read,Important,heading 1 (block title),Card Text,Internet Link"/>
    <w:basedOn w:val="DefaultParagraphFont"/>
    <w:uiPriority w:val="99"/>
    <w:unhideWhenUsed/>
    <w:rsid w:val="00C57F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026A49"/>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026A49"/>
  </w:style>
  <w:style w:type="character" w:customStyle="1" w:styleId="wikiexternallink">
    <w:name w:val="wikiexternallink"/>
    <w:basedOn w:val="DefaultParagraphFont"/>
    <w:rsid w:val="00026A49"/>
  </w:style>
  <w:style w:type="character" w:customStyle="1" w:styleId="wikigeneratedlinkcontent">
    <w:name w:val="wikigeneratedlinkcontent"/>
    <w:basedOn w:val="DefaultParagraphFont"/>
    <w:rsid w:val="00026A49"/>
  </w:style>
  <w:style w:type="character" w:styleId="Strong">
    <w:name w:val="Strong"/>
    <w:basedOn w:val="DefaultParagraphFont"/>
    <w:uiPriority w:val="22"/>
    <w:qFormat/>
    <w:rsid w:val="00026A49"/>
    <w:rPr>
      <w:b/>
      <w:bCs/>
    </w:rPr>
  </w:style>
  <w:style w:type="paragraph" w:customStyle="1" w:styleId="H4Tag">
    <w:name w:val="H4 Tag"/>
    <w:basedOn w:val="Normal"/>
    <w:next w:val="Normal"/>
    <w:qFormat/>
    <w:rsid w:val="00026A49"/>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026A49"/>
    <w:pPr>
      <w:ind w:left="288" w:right="288"/>
    </w:pPr>
    <w:rPr>
      <w:rFonts w:ascii="Times New Roman" w:eastAsia="Times New Roman" w:hAnsi="Times New Roman"/>
      <w:sz w:val="16"/>
    </w:rPr>
  </w:style>
  <w:style w:type="character" w:customStyle="1" w:styleId="cardChar">
    <w:name w:val="card Char"/>
    <w:link w:val="card"/>
    <w:rsid w:val="00026A49"/>
    <w:rPr>
      <w:rFonts w:ascii="Times New Roman" w:eastAsia="Times New Roman" w:hAnsi="Times New Roman"/>
      <w:sz w:val="16"/>
    </w:rPr>
  </w:style>
  <w:style w:type="paragraph" w:customStyle="1" w:styleId="tag">
    <w:name w:val="tag"/>
    <w:basedOn w:val="Normal"/>
    <w:next w:val="Normal"/>
    <w:link w:val="tagChar"/>
    <w:qFormat/>
    <w:rsid w:val="00026A49"/>
    <w:rPr>
      <w:rFonts w:ascii="Times New Roman" w:eastAsia="Times New Roman" w:hAnsi="Times New Roman"/>
      <w:b/>
      <w:sz w:val="22"/>
      <w:szCs w:val="20"/>
    </w:rPr>
  </w:style>
  <w:style w:type="character" w:customStyle="1" w:styleId="tagChar">
    <w:name w:val="tag Char"/>
    <w:basedOn w:val="DefaultParagraphFont"/>
    <w:link w:val="tag"/>
    <w:rsid w:val="00026A49"/>
    <w:rPr>
      <w:rFonts w:ascii="Times New Roman" w:eastAsia="Times New Roman" w:hAnsi="Times New Roman"/>
      <w:b/>
      <w:sz w:val="22"/>
      <w:szCs w:val="20"/>
    </w:rPr>
  </w:style>
  <w:style w:type="character" w:customStyle="1" w:styleId="underline">
    <w:name w:val="underline"/>
    <w:basedOn w:val="DefaultParagraphFont"/>
    <w:link w:val="textbold"/>
    <w:qFormat/>
    <w:rsid w:val="00026A49"/>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026A49"/>
    <w:rPr>
      <w:b w:val="0"/>
      <w:bCs/>
      <w:sz w:val="20"/>
      <w:u w:val="single"/>
    </w:rPr>
  </w:style>
  <w:style w:type="paragraph" w:customStyle="1" w:styleId="cardtext">
    <w:name w:val="card text"/>
    <w:basedOn w:val="Normal"/>
    <w:link w:val="cardtextChar"/>
    <w:qFormat/>
    <w:rsid w:val="00026A49"/>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026A49"/>
    <w:rPr>
      <w:rFonts w:ascii="Times New Roman" w:eastAsiaTheme="minorHAnsi" w:hAnsi="Times New Roman" w:cs="Calibri"/>
      <w:sz w:val="22"/>
      <w:szCs w:val="22"/>
    </w:rPr>
  </w:style>
  <w:style w:type="character" w:styleId="HTMLCite">
    <w:name w:val="HTML Cite"/>
    <w:uiPriority w:val="99"/>
    <w:rsid w:val="00026A49"/>
    <w:rPr>
      <w:i/>
      <w:iCs/>
    </w:rPr>
  </w:style>
  <w:style w:type="character" w:customStyle="1" w:styleId="slug-pub-date">
    <w:name w:val="slug-pub-date"/>
    <w:basedOn w:val="DefaultParagraphFont"/>
    <w:rsid w:val="00026A49"/>
  </w:style>
  <w:style w:type="character" w:customStyle="1" w:styleId="slug-vol">
    <w:name w:val="slug-vol"/>
    <w:basedOn w:val="DefaultParagraphFont"/>
    <w:rsid w:val="00026A49"/>
  </w:style>
  <w:style w:type="character" w:customStyle="1" w:styleId="slug-issue">
    <w:name w:val="slug-issue"/>
    <w:basedOn w:val="DefaultParagraphFont"/>
    <w:rsid w:val="00026A49"/>
  </w:style>
  <w:style w:type="character" w:customStyle="1" w:styleId="slug-pages">
    <w:name w:val="slug-pages"/>
    <w:basedOn w:val="DefaultParagraphFont"/>
    <w:rsid w:val="00026A49"/>
  </w:style>
  <w:style w:type="paragraph" w:customStyle="1" w:styleId="PocketHeading1">
    <w:name w:val="Pocket Heading 1"/>
    <w:basedOn w:val="Normal"/>
    <w:next w:val="Normal"/>
    <w:qFormat/>
    <w:rsid w:val="00026A49"/>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026A49"/>
    <w:pPr>
      <w:keepNext/>
      <w:keepLines/>
      <w:pageBreakBefore/>
      <w:spacing w:before="480"/>
      <w:jc w:val="center"/>
      <w:outlineLvl w:val="1"/>
    </w:pPr>
    <w:rPr>
      <w:rFonts w:ascii="Times New Roman" w:eastAsiaTheme="minorHAnsi" w:hAnsi="Times New Roman"/>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026A49"/>
    <w:rPr>
      <w:rFonts w:ascii="Times" w:hAnsi="Times"/>
      <w:sz w:val="20"/>
      <w:szCs w:val="20"/>
    </w:rPr>
  </w:style>
  <w:style w:type="paragraph" w:customStyle="1" w:styleId="citenon-bold">
    <w:name w:val="cite non-bold"/>
    <w:basedOn w:val="Normal"/>
    <w:rsid w:val="00026A49"/>
    <w:rPr>
      <w:rFonts w:eastAsia="Times New Roman"/>
      <w:sz w:val="16"/>
      <w:szCs w:val="20"/>
    </w:rPr>
  </w:style>
  <w:style w:type="character" w:customStyle="1" w:styleId="CardsChar">
    <w:name w:val="Cards Char"/>
    <w:link w:val="Cards"/>
    <w:locked/>
    <w:rsid w:val="00026A49"/>
    <w:rPr>
      <w:sz w:val="16"/>
    </w:rPr>
  </w:style>
  <w:style w:type="paragraph" w:customStyle="1" w:styleId="Cards">
    <w:name w:val="Cards"/>
    <w:next w:val="Normal"/>
    <w:link w:val="CardsChar"/>
    <w:qFormat/>
    <w:rsid w:val="00026A49"/>
    <w:pPr>
      <w:widowControl w:val="0"/>
      <w:ind w:left="432" w:right="432"/>
    </w:pPr>
    <w:rPr>
      <w:sz w:val="16"/>
    </w:rPr>
  </w:style>
  <w:style w:type="character" w:customStyle="1" w:styleId="apple-style-span">
    <w:name w:val="apple-style-span"/>
    <w:rsid w:val="00026A49"/>
  </w:style>
  <w:style w:type="paragraph" w:customStyle="1" w:styleId="TagText">
    <w:name w:val="TagText"/>
    <w:basedOn w:val="Normal"/>
    <w:qFormat/>
    <w:rsid w:val="00026A49"/>
    <w:pPr>
      <w:spacing w:before="200"/>
    </w:pPr>
    <w:rPr>
      <w:rFonts w:ascii="Arial" w:hAnsi="Arial"/>
      <w:b/>
      <w:sz w:val="24"/>
    </w:rPr>
  </w:style>
  <w:style w:type="paragraph" w:customStyle="1" w:styleId="UnderlinedText">
    <w:name w:val="Underlined Text"/>
    <w:basedOn w:val="Normal"/>
    <w:autoRedefine/>
    <w:rsid w:val="00026A49"/>
    <w:pPr>
      <w:jc w:val="both"/>
    </w:pPr>
    <w:rPr>
      <w:rFonts w:ascii="Times New Roman" w:hAnsi="Times New Roman"/>
      <w:b/>
      <w:sz w:val="24"/>
    </w:rPr>
  </w:style>
  <w:style w:type="paragraph" w:customStyle="1" w:styleId="textbold">
    <w:name w:val="text bold"/>
    <w:basedOn w:val="Normal"/>
    <w:link w:val="underline"/>
    <w:qFormat/>
    <w:rsid w:val="00026A49"/>
    <w:pPr>
      <w:ind w:left="720"/>
      <w:jc w:val="both"/>
    </w:pPr>
    <w:rPr>
      <w:rFonts w:ascii="Times New Roman" w:hAnsi="Times New Roman"/>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57F50"/>
    <w:rPr>
      <w:rFonts w:ascii="Calibri" w:hAnsi="Calibri"/>
      <w:sz w:val="20"/>
    </w:rPr>
  </w:style>
  <w:style w:type="paragraph" w:styleId="Heading1">
    <w:name w:val="heading 1"/>
    <w:aliases w:val="Pocket"/>
    <w:basedOn w:val="Normal"/>
    <w:next w:val="Normal"/>
    <w:link w:val="Heading1Char"/>
    <w:uiPriority w:val="9"/>
    <w:qFormat/>
    <w:rsid w:val="00C57F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57F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C57F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C57F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Box,Style1"/>
    <w:basedOn w:val="DefaultParagraphFont"/>
    <w:uiPriority w:val="7"/>
    <w:qFormat/>
    <w:rsid w:val="00C57F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57F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57F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C57F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C57F50"/>
    <w:rPr>
      <w:rFonts w:asciiTheme="majorHAnsi" w:eastAsiaTheme="majorEastAsia" w:hAnsiTheme="majorHAnsi" w:cstheme="majorBidi"/>
      <w:b/>
      <w:bCs/>
      <w:iCs/>
      <w:sz w:val="26"/>
    </w:rPr>
  </w:style>
  <w:style w:type="paragraph" w:styleId="NoSpacing">
    <w:name w:val="No Spacing"/>
    <w:uiPriority w:val="1"/>
    <w:rsid w:val="00C57F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1"/>
    <w:qFormat/>
    <w:rsid w:val="00C57F50"/>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C57F50"/>
    <w:rPr>
      <w:b/>
      <w:sz w:val="22"/>
      <w:u w:val="single"/>
    </w:rPr>
  </w:style>
  <w:style w:type="paragraph" w:styleId="DocumentMap">
    <w:name w:val="Document Map"/>
    <w:basedOn w:val="Normal"/>
    <w:link w:val="DocumentMapChar"/>
    <w:uiPriority w:val="99"/>
    <w:semiHidden/>
    <w:unhideWhenUsed/>
    <w:rsid w:val="00C57F50"/>
    <w:rPr>
      <w:rFonts w:ascii="Lucida Grande" w:hAnsi="Lucida Grande" w:cs="Lucida Grande"/>
    </w:rPr>
  </w:style>
  <w:style w:type="character" w:customStyle="1" w:styleId="DocumentMapChar">
    <w:name w:val="Document Map Char"/>
    <w:basedOn w:val="DefaultParagraphFont"/>
    <w:link w:val="DocumentMap"/>
    <w:uiPriority w:val="99"/>
    <w:semiHidden/>
    <w:rsid w:val="00C57F50"/>
    <w:rPr>
      <w:rFonts w:ascii="Lucida Grande" w:hAnsi="Lucida Grande" w:cs="Lucida Grande"/>
      <w:sz w:val="20"/>
    </w:rPr>
  </w:style>
  <w:style w:type="paragraph" w:styleId="ListParagraph">
    <w:name w:val="List Paragraph"/>
    <w:basedOn w:val="Normal"/>
    <w:uiPriority w:val="34"/>
    <w:rsid w:val="00C57F50"/>
    <w:pPr>
      <w:ind w:left="720"/>
      <w:contextualSpacing/>
    </w:pPr>
  </w:style>
  <w:style w:type="paragraph" w:styleId="Header">
    <w:name w:val="header"/>
    <w:basedOn w:val="Normal"/>
    <w:link w:val="HeaderChar"/>
    <w:uiPriority w:val="99"/>
    <w:unhideWhenUsed/>
    <w:rsid w:val="00C57F50"/>
    <w:pPr>
      <w:tabs>
        <w:tab w:val="center" w:pos="4320"/>
        <w:tab w:val="right" w:pos="8640"/>
      </w:tabs>
    </w:pPr>
  </w:style>
  <w:style w:type="character" w:customStyle="1" w:styleId="HeaderChar">
    <w:name w:val="Header Char"/>
    <w:basedOn w:val="DefaultParagraphFont"/>
    <w:link w:val="Header"/>
    <w:uiPriority w:val="99"/>
    <w:rsid w:val="00C57F50"/>
    <w:rPr>
      <w:rFonts w:ascii="Calibri" w:hAnsi="Calibri"/>
      <w:sz w:val="20"/>
    </w:rPr>
  </w:style>
  <w:style w:type="paragraph" w:styleId="Footer">
    <w:name w:val="footer"/>
    <w:basedOn w:val="Normal"/>
    <w:link w:val="FooterChar"/>
    <w:uiPriority w:val="99"/>
    <w:unhideWhenUsed/>
    <w:rsid w:val="00C57F50"/>
    <w:pPr>
      <w:tabs>
        <w:tab w:val="center" w:pos="4320"/>
        <w:tab w:val="right" w:pos="8640"/>
      </w:tabs>
    </w:pPr>
  </w:style>
  <w:style w:type="character" w:customStyle="1" w:styleId="FooterChar">
    <w:name w:val="Footer Char"/>
    <w:basedOn w:val="DefaultParagraphFont"/>
    <w:link w:val="Footer"/>
    <w:uiPriority w:val="99"/>
    <w:rsid w:val="00C57F50"/>
    <w:rPr>
      <w:rFonts w:ascii="Calibri" w:hAnsi="Calibri"/>
      <w:sz w:val="20"/>
    </w:rPr>
  </w:style>
  <w:style w:type="character" w:styleId="PageNumber">
    <w:name w:val="page number"/>
    <w:basedOn w:val="DefaultParagraphFont"/>
    <w:uiPriority w:val="99"/>
    <w:semiHidden/>
    <w:unhideWhenUsed/>
    <w:rsid w:val="00C57F50"/>
  </w:style>
  <w:style w:type="character" w:styleId="Hyperlink">
    <w:name w:val="Hyperlink"/>
    <w:aliases w:val="Read,Important,heading 1 (block title),Card Text,Internet Link"/>
    <w:basedOn w:val="DefaultParagraphFont"/>
    <w:uiPriority w:val="99"/>
    <w:unhideWhenUsed/>
    <w:rsid w:val="00C57F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026A49"/>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026A49"/>
  </w:style>
  <w:style w:type="character" w:customStyle="1" w:styleId="wikiexternallink">
    <w:name w:val="wikiexternallink"/>
    <w:basedOn w:val="DefaultParagraphFont"/>
    <w:rsid w:val="00026A49"/>
  </w:style>
  <w:style w:type="character" w:customStyle="1" w:styleId="wikigeneratedlinkcontent">
    <w:name w:val="wikigeneratedlinkcontent"/>
    <w:basedOn w:val="DefaultParagraphFont"/>
    <w:rsid w:val="00026A49"/>
  </w:style>
  <w:style w:type="character" w:styleId="Strong">
    <w:name w:val="Strong"/>
    <w:basedOn w:val="DefaultParagraphFont"/>
    <w:uiPriority w:val="22"/>
    <w:qFormat/>
    <w:rsid w:val="00026A49"/>
    <w:rPr>
      <w:b/>
      <w:bCs/>
    </w:rPr>
  </w:style>
  <w:style w:type="paragraph" w:customStyle="1" w:styleId="H4Tag">
    <w:name w:val="H4 Tag"/>
    <w:basedOn w:val="Normal"/>
    <w:next w:val="Normal"/>
    <w:qFormat/>
    <w:rsid w:val="00026A49"/>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026A49"/>
    <w:pPr>
      <w:ind w:left="288" w:right="288"/>
    </w:pPr>
    <w:rPr>
      <w:rFonts w:ascii="Times New Roman" w:eastAsia="Times New Roman" w:hAnsi="Times New Roman"/>
      <w:sz w:val="16"/>
    </w:rPr>
  </w:style>
  <w:style w:type="character" w:customStyle="1" w:styleId="cardChar">
    <w:name w:val="card Char"/>
    <w:link w:val="card"/>
    <w:rsid w:val="00026A49"/>
    <w:rPr>
      <w:rFonts w:ascii="Times New Roman" w:eastAsia="Times New Roman" w:hAnsi="Times New Roman"/>
      <w:sz w:val="16"/>
    </w:rPr>
  </w:style>
  <w:style w:type="paragraph" w:customStyle="1" w:styleId="tag">
    <w:name w:val="tag"/>
    <w:basedOn w:val="Normal"/>
    <w:next w:val="Normal"/>
    <w:link w:val="tagChar"/>
    <w:qFormat/>
    <w:rsid w:val="00026A49"/>
    <w:rPr>
      <w:rFonts w:ascii="Times New Roman" w:eastAsia="Times New Roman" w:hAnsi="Times New Roman"/>
      <w:b/>
      <w:sz w:val="22"/>
      <w:szCs w:val="20"/>
    </w:rPr>
  </w:style>
  <w:style w:type="character" w:customStyle="1" w:styleId="tagChar">
    <w:name w:val="tag Char"/>
    <w:basedOn w:val="DefaultParagraphFont"/>
    <w:link w:val="tag"/>
    <w:rsid w:val="00026A49"/>
    <w:rPr>
      <w:rFonts w:ascii="Times New Roman" w:eastAsia="Times New Roman" w:hAnsi="Times New Roman"/>
      <w:b/>
      <w:sz w:val="22"/>
      <w:szCs w:val="20"/>
    </w:rPr>
  </w:style>
  <w:style w:type="character" w:customStyle="1" w:styleId="underline">
    <w:name w:val="underline"/>
    <w:basedOn w:val="DefaultParagraphFont"/>
    <w:link w:val="textbold"/>
    <w:qFormat/>
    <w:rsid w:val="00026A49"/>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026A49"/>
    <w:rPr>
      <w:b w:val="0"/>
      <w:bCs/>
      <w:sz w:val="20"/>
      <w:u w:val="single"/>
    </w:rPr>
  </w:style>
  <w:style w:type="paragraph" w:customStyle="1" w:styleId="cardtext">
    <w:name w:val="card text"/>
    <w:basedOn w:val="Normal"/>
    <w:link w:val="cardtextChar"/>
    <w:qFormat/>
    <w:rsid w:val="00026A49"/>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026A49"/>
    <w:rPr>
      <w:rFonts w:ascii="Times New Roman" w:eastAsiaTheme="minorHAnsi" w:hAnsi="Times New Roman" w:cs="Calibri"/>
      <w:sz w:val="22"/>
      <w:szCs w:val="22"/>
    </w:rPr>
  </w:style>
  <w:style w:type="character" w:styleId="HTMLCite">
    <w:name w:val="HTML Cite"/>
    <w:uiPriority w:val="99"/>
    <w:rsid w:val="00026A49"/>
    <w:rPr>
      <w:i/>
      <w:iCs/>
    </w:rPr>
  </w:style>
  <w:style w:type="character" w:customStyle="1" w:styleId="slug-pub-date">
    <w:name w:val="slug-pub-date"/>
    <w:basedOn w:val="DefaultParagraphFont"/>
    <w:rsid w:val="00026A49"/>
  </w:style>
  <w:style w:type="character" w:customStyle="1" w:styleId="slug-vol">
    <w:name w:val="slug-vol"/>
    <w:basedOn w:val="DefaultParagraphFont"/>
    <w:rsid w:val="00026A49"/>
  </w:style>
  <w:style w:type="character" w:customStyle="1" w:styleId="slug-issue">
    <w:name w:val="slug-issue"/>
    <w:basedOn w:val="DefaultParagraphFont"/>
    <w:rsid w:val="00026A49"/>
  </w:style>
  <w:style w:type="character" w:customStyle="1" w:styleId="slug-pages">
    <w:name w:val="slug-pages"/>
    <w:basedOn w:val="DefaultParagraphFont"/>
    <w:rsid w:val="00026A49"/>
  </w:style>
  <w:style w:type="paragraph" w:customStyle="1" w:styleId="PocketHeading1">
    <w:name w:val="Pocket Heading 1"/>
    <w:basedOn w:val="Normal"/>
    <w:next w:val="Normal"/>
    <w:qFormat/>
    <w:rsid w:val="00026A49"/>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026A49"/>
    <w:pPr>
      <w:keepNext/>
      <w:keepLines/>
      <w:pageBreakBefore/>
      <w:spacing w:before="480"/>
      <w:jc w:val="center"/>
      <w:outlineLvl w:val="1"/>
    </w:pPr>
    <w:rPr>
      <w:rFonts w:ascii="Times New Roman" w:eastAsiaTheme="minorHAnsi" w:hAnsi="Times New Roman"/>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026A49"/>
    <w:rPr>
      <w:rFonts w:ascii="Times" w:hAnsi="Times"/>
      <w:sz w:val="20"/>
      <w:szCs w:val="20"/>
    </w:rPr>
  </w:style>
  <w:style w:type="paragraph" w:customStyle="1" w:styleId="citenon-bold">
    <w:name w:val="cite non-bold"/>
    <w:basedOn w:val="Normal"/>
    <w:rsid w:val="00026A49"/>
    <w:rPr>
      <w:rFonts w:eastAsia="Times New Roman"/>
      <w:sz w:val="16"/>
      <w:szCs w:val="20"/>
    </w:rPr>
  </w:style>
  <w:style w:type="character" w:customStyle="1" w:styleId="CardsChar">
    <w:name w:val="Cards Char"/>
    <w:link w:val="Cards"/>
    <w:locked/>
    <w:rsid w:val="00026A49"/>
    <w:rPr>
      <w:sz w:val="16"/>
    </w:rPr>
  </w:style>
  <w:style w:type="paragraph" w:customStyle="1" w:styleId="Cards">
    <w:name w:val="Cards"/>
    <w:next w:val="Normal"/>
    <w:link w:val="CardsChar"/>
    <w:qFormat/>
    <w:rsid w:val="00026A49"/>
    <w:pPr>
      <w:widowControl w:val="0"/>
      <w:ind w:left="432" w:right="432"/>
    </w:pPr>
    <w:rPr>
      <w:sz w:val="16"/>
    </w:rPr>
  </w:style>
  <w:style w:type="character" w:customStyle="1" w:styleId="apple-style-span">
    <w:name w:val="apple-style-span"/>
    <w:rsid w:val="00026A49"/>
  </w:style>
  <w:style w:type="paragraph" w:customStyle="1" w:styleId="TagText">
    <w:name w:val="TagText"/>
    <w:basedOn w:val="Normal"/>
    <w:qFormat/>
    <w:rsid w:val="00026A49"/>
    <w:pPr>
      <w:spacing w:before="200"/>
    </w:pPr>
    <w:rPr>
      <w:rFonts w:ascii="Arial" w:hAnsi="Arial"/>
      <w:b/>
      <w:sz w:val="24"/>
    </w:rPr>
  </w:style>
  <w:style w:type="paragraph" w:customStyle="1" w:styleId="UnderlinedText">
    <w:name w:val="Underlined Text"/>
    <w:basedOn w:val="Normal"/>
    <w:autoRedefine/>
    <w:rsid w:val="00026A49"/>
    <w:pPr>
      <w:jc w:val="both"/>
    </w:pPr>
    <w:rPr>
      <w:rFonts w:ascii="Times New Roman" w:hAnsi="Times New Roman"/>
      <w:b/>
      <w:sz w:val="24"/>
    </w:rPr>
  </w:style>
  <w:style w:type="paragraph" w:customStyle="1" w:styleId="textbold">
    <w:name w:val="text bold"/>
    <w:basedOn w:val="Normal"/>
    <w:link w:val="underline"/>
    <w:qFormat/>
    <w:rsid w:val="00026A49"/>
    <w:pPr>
      <w:ind w:left="720"/>
      <w:jc w:val="both"/>
    </w:pPr>
    <w:rPr>
      <w:rFonts w:ascii="Times New Roman" w:hAnsi="Times New Roman"/>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orldtribune.com/worldtribune/wtarc/2011/ea_china0895_07_19.asp" TargetMode="External"/><Relationship Id="rId20" Type="http://schemas.openxmlformats.org/officeDocument/2006/relationships/hyperlink" Target="http://www.atimes.com/atimes/Global_Economy/IK14Dj04.html" TargetMode="External"/><Relationship Id="rId21" Type="http://schemas.openxmlformats.org/officeDocument/2006/relationships/hyperlink" Target="http://blogs.ft.com/beyond-brics/2014/03/31/after-latin-americas-boom-years-anticipating-the-deluge/" TargetMode="External"/><Relationship Id="rId22" Type="http://schemas.openxmlformats.org/officeDocument/2006/relationships/hyperlink" Target="http://www.armedforcesjournal.com/2009/03/3922551" TargetMode="External"/><Relationship Id="rId23" Type="http://schemas.openxmlformats.org/officeDocument/2006/relationships/hyperlink" Target="http://smallbusiness.chron.com/effects-economic-crisis-trade-1667.html" TargetMode="External"/><Relationship Id="rId24" Type="http://schemas.openxmlformats.org/officeDocument/2006/relationships/hyperlink" Target="http://www.reuters.com/article/2014/02/06/us-usa-cuba-idUSBREA150WV20140206"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gfdrr.org/docs/8thCG_Annex_B.pdf" TargetMode="External"/><Relationship Id="rId11" Type="http://schemas.openxmlformats.org/officeDocument/2006/relationships/hyperlink" Target="http://www.nytimes.com/2014/02/22/world/americas/response-from-latin-american-leaders-on-venezuelan-unrest-is-muted.html?_r=0" TargetMode="External"/><Relationship Id="rId12" Type="http://schemas.openxmlformats.org/officeDocument/2006/relationships/hyperlink" Target="http://www.heritage.org/research/commentary/2009/04/keep-the-embargo-o" TargetMode="External"/><Relationship Id="rId13" Type="http://schemas.openxmlformats.org/officeDocument/2006/relationships/hyperlink" Target="http://fisherpub.sjfc.edu/cgi/viewcontent.cgi?article=1001&amp;context=intlstudies_masters" TargetMode="External"/><Relationship Id="rId14" Type="http://schemas.openxmlformats.org/officeDocument/2006/relationships/hyperlink" Target="http://www.coha.org/russia-turns-to-the-south-for-military-and-economic-alliances/" TargetMode="External"/><Relationship Id="rId15" Type="http://schemas.openxmlformats.org/officeDocument/2006/relationships/hyperlink" Target="http://www.nytimes.com/2012/01/30/books/strategic-vision-by-zbigniew-brzezinski.html?pagewanted=all&amp;_r=0)//Beddow" TargetMode="External"/><Relationship Id="rId16" Type="http://schemas.openxmlformats.org/officeDocument/2006/relationships/hyperlink" Target="http://www.foreignaffairs.com/print/67869" TargetMode="External"/><Relationship Id="rId17" Type="http://schemas.openxmlformats.org/officeDocument/2006/relationships/hyperlink" Target="http://gees.org/documentos/Documen-03412.pdf" TargetMode="External"/><Relationship Id="rId18" Type="http://schemas.openxmlformats.org/officeDocument/2006/relationships/hyperlink" Target="http://www.opendemocracy.net/thomas-hale-david-held-kevin-young/gridlock-growing-breakdown-of-global-cooperation" TargetMode="External"/><Relationship Id="rId19" Type="http://schemas.openxmlformats.org/officeDocument/2006/relationships/hyperlink" Target="http://www.nationalreview.com/articles/print/25615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use.jhu.edu/journals/washington_quarterly/v029/29.1leveret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9</TotalTime>
  <Pages>44</Pages>
  <Words>4198</Words>
  <Characters>23931</Characters>
  <Application>Microsoft Macintosh Word</Application>
  <DocSecurity>0</DocSecurity>
  <Lines>199</Lines>
  <Paragraphs>56</Paragraphs>
  <ScaleCrop>false</ScaleCrop>
  <Company>Whitman College</Company>
  <LinksUpToDate>false</LinksUpToDate>
  <CharactersWithSpaces>28073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2014-04-27T18:57:00Z</dcterms:created>
  <dcterms:modified xsi:type="dcterms:W3CDTF">2014-04-27T18:58:00Z</dcterms:modified>
</cp:coreProperties>
</file>