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1ABC0C" w14:textId="77777777" w:rsidR="005310D9" w:rsidRPr="009750E2" w:rsidRDefault="005310D9" w:rsidP="005310D9">
      <w:pPr>
        <w:pStyle w:val="Heading1"/>
        <w:rPr>
          <w:rFonts w:ascii="Calibri" w:hAnsi="Calibri"/>
        </w:rPr>
      </w:pPr>
      <w:r w:rsidRPr="009750E2">
        <w:rPr>
          <w:rFonts w:ascii="Calibri" w:hAnsi="Calibri"/>
        </w:rPr>
        <w:t>1NC</w:t>
      </w:r>
    </w:p>
    <w:p w14:paraId="60ACE05D" w14:textId="77777777" w:rsidR="005310D9" w:rsidRPr="009750E2" w:rsidRDefault="005310D9" w:rsidP="005310D9">
      <w:pPr>
        <w:pStyle w:val="Heading2"/>
        <w:rPr>
          <w:rFonts w:ascii="Calibri" w:hAnsi="Calibri" w:cs="Times New Roman"/>
        </w:rPr>
      </w:pPr>
      <w:r w:rsidRPr="009750E2">
        <w:rPr>
          <w:rFonts w:ascii="Calibri" w:hAnsi="Calibri" w:cs="Times New Roman"/>
        </w:rPr>
        <w:lastRenderedPageBreak/>
        <w:t>1NC T QPQ</w:t>
      </w:r>
    </w:p>
    <w:p w14:paraId="63283EFA" w14:textId="77777777" w:rsidR="005310D9" w:rsidRPr="009750E2" w:rsidRDefault="005310D9" w:rsidP="005310D9">
      <w:pPr>
        <w:rPr>
          <w:rStyle w:val="StyleStyleBold12pt"/>
        </w:rPr>
      </w:pPr>
      <w:r w:rsidRPr="009750E2">
        <w:rPr>
          <w:rStyle w:val="StyleStyleBold12pt"/>
        </w:rPr>
        <w:t>Interpretation – economic engagement must be conditional</w:t>
      </w:r>
    </w:p>
    <w:p w14:paraId="1A04EBF1" w14:textId="77777777" w:rsidR="005310D9" w:rsidRPr="009750E2" w:rsidRDefault="005310D9" w:rsidP="005310D9">
      <w:r w:rsidRPr="009750E2">
        <w:rPr>
          <w:rStyle w:val="StyleStyleBold12pt"/>
        </w:rPr>
        <w:t>Shinn 96</w:t>
      </w:r>
      <w:r w:rsidRPr="009750E2">
        <w:t xml:space="preserve"> [James Shinn, C.V. Starr Senior Fellow for Asia at the CFR in New York City and director of the council’s multi-year Asia Project, worked on economic affairs in the East Asia Bureau of the US Dept of State, “Weaving the Net: Conditional Engagement with China,” pp. 9 and 11, google books]</w:t>
      </w:r>
    </w:p>
    <w:p w14:paraId="49DC3E56" w14:textId="77777777" w:rsidR="005310D9" w:rsidRPr="009750E2" w:rsidRDefault="005310D9" w:rsidP="005310D9">
      <w:r w:rsidRPr="009750E2">
        <w:t xml:space="preserve">In sum, conditional engagement consists of a set of objectives, a strategy for </w:t>
      </w:r>
    </w:p>
    <w:p w14:paraId="21505584" w14:textId="77777777" w:rsidR="005310D9" w:rsidRPr="009750E2" w:rsidRDefault="005310D9" w:rsidP="005310D9">
      <w:r w:rsidRPr="009750E2">
        <w:t>AND</w:t>
      </w:r>
    </w:p>
    <w:p w14:paraId="21ED6E7D" w14:textId="77777777" w:rsidR="005310D9" w:rsidRPr="009750E2" w:rsidRDefault="005310D9" w:rsidP="005310D9">
      <w:r w:rsidRPr="009750E2">
        <w:t>105, no. 3 (1990), pp. 383-88).</w:t>
      </w:r>
    </w:p>
    <w:p w14:paraId="2CB47A77" w14:textId="77777777" w:rsidR="005310D9" w:rsidRPr="009750E2" w:rsidRDefault="005310D9" w:rsidP="005310D9">
      <w:pPr>
        <w:pStyle w:val="tag"/>
      </w:pPr>
    </w:p>
    <w:p w14:paraId="22CB04E5" w14:textId="77777777" w:rsidR="005310D9" w:rsidRPr="009750E2" w:rsidRDefault="005310D9" w:rsidP="005310D9">
      <w:pPr>
        <w:pStyle w:val="Heading2"/>
        <w:rPr>
          <w:rFonts w:ascii="Calibri" w:hAnsi="Calibri" w:cs="Times New Roman"/>
        </w:rPr>
      </w:pPr>
      <w:r w:rsidRPr="009750E2">
        <w:rPr>
          <w:rFonts w:ascii="Calibri" w:hAnsi="Calibri" w:cs="Times New Roman"/>
        </w:rPr>
        <w:t>1NC Security</w:t>
      </w:r>
    </w:p>
    <w:p w14:paraId="61877A9D" w14:textId="77777777" w:rsidR="005310D9" w:rsidRPr="009750E2" w:rsidRDefault="005310D9" w:rsidP="005310D9">
      <w:pPr>
        <w:rPr>
          <w:rStyle w:val="StyleStyleBold12pt"/>
        </w:rPr>
      </w:pPr>
      <w:r w:rsidRPr="009750E2">
        <w:rPr>
          <w:rStyle w:val="StyleStyleBold12pt"/>
        </w:rPr>
        <w:t>Orthodox atomistic approaches to global problems makes extinction inevitable – we control causality of conflict</w:t>
      </w:r>
    </w:p>
    <w:p w14:paraId="2577C66F" w14:textId="77777777" w:rsidR="005310D9" w:rsidRPr="009750E2" w:rsidRDefault="005310D9" w:rsidP="005310D9">
      <w:r w:rsidRPr="009750E2">
        <w:t xml:space="preserve">Ahmed 12 Dr. Nafeez Mosaddeq Ahmed is Executive Director of the Institute for Policy </w:t>
      </w:r>
    </w:p>
    <w:p w14:paraId="7F044B4A" w14:textId="77777777" w:rsidR="005310D9" w:rsidRPr="009750E2" w:rsidRDefault="005310D9" w:rsidP="005310D9">
      <w:r w:rsidRPr="009750E2">
        <w:t>AND</w:t>
      </w:r>
      <w:bookmarkStart w:id="0" w:name="_GoBack"/>
      <w:bookmarkEnd w:id="0"/>
    </w:p>
    <w:p w14:paraId="62C95436" w14:textId="77777777" w:rsidR="005310D9" w:rsidRPr="009750E2" w:rsidRDefault="005310D9" w:rsidP="005310D9">
      <w:r w:rsidRPr="009750E2">
        <w:t>, 2011 Taylor Francis 3. From securitisation to militarisation 3.1 Complicity</w:t>
      </w:r>
    </w:p>
    <w:p w14:paraId="60B07F0C" w14:textId="77777777" w:rsidR="005310D9" w:rsidRPr="009750E2" w:rsidRDefault="005310D9" w:rsidP="005310D9">
      <w:r w:rsidRPr="009750E2">
        <w:t xml:space="preserve">Orthodox IR approaches: occluding systems, securitising crises, reifying violence 2.1 </w:t>
      </w:r>
    </w:p>
    <w:p w14:paraId="6E06CA9F" w14:textId="77777777" w:rsidR="005310D9" w:rsidRPr="009750E2" w:rsidRDefault="005310D9" w:rsidP="005310D9">
      <w:r w:rsidRPr="009750E2">
        <w:t>AND</w:t>
      </w:r>
    </w:p>
    <w:p w14:paraId="159818BF" w14:textId="77777777" w:rsidR="005310D9" w:rsidRPr="009750E2" w:rsidRDefault="005310D9" w:rsidP="005310D9">
      <w:r w:rsidRPr="009750E2">
        <w:t>necessitating more violence, while inhibiting preventive action, it guarantees greater insecurity.</w:t>
      </w:r>
    </w:p>
    <w:p w14:paraId="06FA08EB" w14:textId="77777777" w:rsidR="005310D9" w:rsidRPr="009750E2" w:rsidRDefault="005310D9" w:rsidP="005310D9">
      <w:pPr>
        <w:rPr>
          <w:rStyle w:val="StyleStyleBold12pt"/>
        </w:rPr>
      </w:pPr>
    </w:p>
    <w:p w14:paraId="4134D552" w14:textId="77777777" w:rsidR="005310D9" w:rsidRPr="009750E2" w:rsidRDefault="005310D9" w:rsidP="005310D9">
      <w:pPr>
        <w:rPr>
          <w:rStyle w:val="StyleStyleBold12pt"/>
        </w:rPr>
      </w:pPr>
      <w:r w:rsidRPr="009750E2">
        <w:rPr>
          <w:rStyle w:val="StyleStyleBold12pt"/>
        </w:rPr>
        <w:t>The alternative is to reject the 1AC – it adopts a critical approach to IR</w:t>
      </w:r>
    </w:p>
    <w:p w14:paraId="22E87C3D" w14:textId="77777777" w:rsidR="005310D9" w:rsidRPr="009750E2" w:rsidRDefault="005310D9" w:rsidP="005310D9">
      <w:pPr>
        <w:shd w:val="clear" w:color="auto" w:fill="FFFFFF"/>
        <w:rPr>
          <w:color w:val="222222"/>
          <w:sz w:val="20"/>
          <w:szCs w:val="20"/>
        </w:rPr>
      </w:pPr>
      <w:r w:rsidRPr="009750E2">
        <w:rPr>
          <w:rStyle w:val="StyleStyleBold12pt"/>
        </w:rPr>
        <w:t>Bilgin 5</w:t>
      </w:r>
      <w:r w:rsidRPr="009750E2">
        <w:t>—Pinar Bilgin, Associate Professor of International Relations at Bilkent University (Turkey) [“Conclusion,” Regional Security in the Middle East: A Critical Perspective, Published by Routledge, ISBN 0415325498, p. 205-207]</w:t>
      </w:r>
    </w:p>
    <w:p w14:paraId="4BF2F4A5" w14:textId="77777777" w:rsidR="005310D9" w:rsidRPr="009750E2" w:rsidRDefault="005310D9" w:rsidP="005310D9">
      <w:r w:rsidRPr="009750E2">
        <w:t xml:space="preserve">Emphasising the mutually interactive relationship between intellectuals and social movements should not be taken to </w:t>
      </w:r>
    </w:p>
    <w:p w14:paraId="42A03888" w14:textId="77777777" w:rsidR="005310D9" w:rsidRPr="009750E2" w:rsidRDefault="005310D9" w:rsidP="005310D9">
      <w:r w:rsidRPr="009750E2">
        <w:t>AND</w:t>
      </w:r>
    </w:p>
    <w:p w14:paraId="17A5840A" w14:textId="77777777" w:rsidR="005310D9" w:rsidRPr="009750E2" w:rsidRDefault="005310D9" w:rsidP="005310D9">
      <w:r w:rsidRPr="009750E2">
        <w:t xml:space="preserve">‘desired’ future but is also cognisant of ‘threats to the future’. </w:t>
      </w:r>
    </w:p>
    <w:p w14:paraId="43C723D0" w14:textId="77777777" w:rsidR="005310D9" w:rsidRPr="009750E2" w:rsidRDefault="005310D9" w:rsidP="005310D9"/>
    <w:p w14:paraId="49B5B489" w14:textId="77777777" w:rsidR="005310D9" w:rsidRPr="009750E2" w:rsidRDefault="005310D9" w:rsidP="005310D9">
      <w:pPr>
        <w:pStyle w:val="Heading2"/>
        <w:rPr>
          <w:rFonts w:ascii="Calibri" w:hAnsi="Calibri" w:cs="Times New Roman"/>
        </w:rPr>
      </w:pPr>
      <w:r w:rsidRPr="009750E2">
        <w:rPr>
          <w:rFonts w:ascii="Calibri" w:hAnsi="Calibri" w:cs="Times New Roman"/>
        </w:rPr>
        <w:t>1NC Politics</w:t>
      </w:r>
    </w:p>
    <w:p w14:paraId="5ADBBAAB" w14:textId="77777777" w:rsidR="005310D9" w:rsidRPr="009750E2" w:rsidRDefault="005310D9" w:rsidP="005310D9">
      <w:pPr>
        <w:rPr>
          <w:rStyle w:val="StyleStyleBold12pt"/>
        </w:rPr>
      </w:pPr>
      <w:r w:rsidRPr="009750E2">
        <w:rPr>
          <w:rStyle w:val="StyleStyleBold12pt"/>
        </w:rPr>
        <w:t>Republicans have resumed their push – Obama’s leverage is key to sustain talks and prevent more sanctions</w:t>
      </w:r>
    </w:p>
    <w:p w14:paraId="3A95163A" w14:textId="77777777" w:rsidR="005310D9" w:rsidRPr="009750E2" w:rsidRDefault="005310D9" w:rsidP="005310D9">
      <w:r w:rsidRPr="009750E2">
        <w:t xml:space="preserve">Jennifer </w:t>
      </w:r>
      <w:r w:rsidRPr="009750E2">
        <w:rPr>
          <w:rStyle w:val="StyleStyleBold12pt"/>
        </w:rPr>
        <w:t>Rubin</w:t>
      </w:r>
      <w:r w:rsidRPr="009750E2">
        <w:t xml:space="preserve"> </w:t>
      </w:r>
      <w:r w:rsidRPr="009750E2">
        <w:rPr>
          <w:rStyle w:val="StyleStyleBold12pt"/>
        </w:rPr>
        <w:t>3/17</w:t>
      </w:r>
      <w:r w:rsidRPr="009750E2">
        <w:t xml:space="preserve">/14, Washington Post, (“Senate again tries to stiffen Obama’s spine on Iran”, </w:t>
      </w:r>
      <w:hyperlink r:id="rId8" w:history="1">
        <w:r w:rsidRPr="009750E2">
          <w:t>http://www.washingtonpost.com/blogs/right-turn/wp/2014/03/17/senate-again-tries-to-stiffen-obamas-spine-on-iran/</w:t>
        </w:r>
      </w:hyperlink>
      <w:r w:rsidRPr="009750E2">
        <w:t>, AW)</w:t>
      </w:r>
    </w:p>
    <w:p w14:paraId="04827C53" w14:textId="77777777" w:rsidR="005310D9" w:rsidRPr="009750E2" w:rsidRDefault="005310D9" w:rsidP="005310D9">
      <w:r w:rsidRPr="009750E2">
        <w:t xml:space="preserve">Some 82 senators have signed a letter to President Obama laying out the terms of </w:t>
      </w:r>
    </w:p>
    <w:p w14:paraId="1CE83A0C" w14:textId="77777777" w:rsidR="005310D9" w:rsidRPr="009750E2" w:rsidRDefault="005310D9" w:rsidP="005310D9">
      <w:r w:rsidRPr="009750E2">
        <w:t>AND</w:t>
      </w:r>
    </w:p>
    <w:p w14:paraId="14079330" w14:textId="77777777" w:rsidR="005310D9" w:rsidRPr="009750E2" w:rsidRDefault="005310D9" w:rsidP="005310D9">
      <w:r w:rsidRPr="009750E2">
        <w:t>this point, especially given the administration’s lack of credibility, is noise.</w:t>
      </w:r>
    </w:p>
    <w:p w14:paraId="01A64E17" w14:textId="77777777" w:rsidR="005310D9" w:rsidRPr="009750E2" w:rsidRDefault="005310D9" w:rsidP="005310D9">
      <w:pPr>
        <w:rPr>
          <w:rStyle w:val="StyleStyleBold12pt"/>
        </w:rPr>
      </w:pPr>
    </w:p>
    <w:p w14:paraId="640E7DED" w14:textId="77777777" w:rsidR="005310D9" w:rsidRPr="009750E2" w:rsidRDefault="005310D9" w:rsidP="005310D9">
      <w:pPr>
        <w:rPr>
          <w:rStyle w:val="StyleStyleBold12pt"/>
        </w:rPr>
      </w:pPr>
      <w:r w:rsidRPr="009750E2">
        <w:rPr>
          <w:rStyle w:val="StyleStyleBold12pt"/>
        </w:rPr>
        <w:t xml:space="preserve">The plan is a massive congressional fight that infects the legislative future of unrelated initiatives </w:t>
      </w:r>
    </w:p>
    <w:p w14:paraId="1B01E86F" w14:textId="77777777" w:rsidR="005310D9" w:rsidRPr="009750E2" w:rsidRDefault="005310D9" w:rsidP="005310D9">
      <w:pPr>
        <w:rPr>
          <w:b/>
          <w:sz w:val="24"/>
        </w:rPr>
      </w:pPr>
      <w:r w:rsidRPr="009750E2">
        <w:rPr>
          <w:rStyle w:val="StyleStyleBold12pt"/>
        </w:rPr>
        <w:t xml:space="preserve">LeoGrande 12 </w:t>
      </w:r>
      <w:r w:rsidRPr="009750E2">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14:paraId="333EA884" w14:textId="77777777" w:rsidR="005310D9" w:rsidRPr="009750E2" w:rsidRDefault="005310D9" w:rsidP="005310D9">
      <w:r w:rsidRPr="009750E2">
        <w:t xml:space="preserve">Where in the executive branch will control over Cuba policy lie? Political considerations played </w:t>
      </w:r>
    </w:p>
    <w:p w14:paraId="05D3A0A8" w14:textId="77777777" w:rsidR="005310D9" w:rsidRPr="009750E2" w:rsidRDefault="005310D9" w:rsidP="005310D9">
      <w:r w:rsidRPr="009750E2">
        <w:t>AND</w:t>
      </w:r>
    </w:p>
    <w:p w14:paraId="22C6F233" w14:textId="77777777" w:rsidR="005310D9" w:rsidRPr="009750E2" w:rsidRDefault="005310D9" w:rsidP="005310D9">
      <w:r w:rsidRPr="009750E2">
        <w:t>capital rarely happen unless the urgency of the problem forces policymakers to take action</w:t>
      </w:r>
    </w:p>
    <w:p w14:paraId="4546459A" w14:textId="77777777" w:rsidR="005310D9" w:rsidRPr="009750E2" w:rsidRDefault="005310D9" w:rsidP="005310D9">
      <w:pPr>
        <w:rPr>
          <w:rStyle w:val="StyleStyleBold12pt"/>
        </w:rPr>
      </w:pPr>
    </w:p>
    <w:p w14:paraId="33E8EBD4" w14:textId="77777777" w:rsidR="005310D9" w:rsidRPr="009750E2" w:rsidRDefault="005310D9" w:rsidP="005310D9">
      <w:pPr>
        <w:rPr>
          <w:rStyle w:val="StyleStyleBold12pt"/>
        </w:rPr>
      </w:pPr>
      <w:r w:rsidRPr="009750E2">
        <w:rPr>
          <w:rStyle w:val="StyleStyleBold12pt"/>
        </w:rPr>
        <w:t>The GOP will exploit this to flip Democratic votes on Iran—causes sanctions</w:t>
      </w:r>
    </w:p>
    <w:p w14:paraId="09ABF76A" w14:textId="77777777" w:rsidR="005310D9" w:rsidRPr="009750E2" w:rsidRDefault="005310D9" w:rsidP="005310D9">
      <w:r w:rsidRPr="009750E2">
        <w:t xml:space="preserve">Josh </w:t>
      </w:r>
      <w:r w:rsidRPr="009750E2">
        <w:rPr>
          <w:rStyle w:val="StyleStyleBold12pt"/>
        </w:rPr>
        <w:t>Rogin</w:t>
      </w:r>
      <w:r w:rsidRPr="009750E2">
        <w:t xml:space="preserve">, Daily Beast, </w:t>
      </w:r>
      <w:r w:rsidRPr="009750E2">
        <w:rPr>
          <w:rStyle w:val="StyleStyleBold12pt"/>
        </w:rPr>
        <w:t>2/5</w:t>
      </w:r>
      <w:r w:rsidRPr="009750E2">
        <w:t>/14, GOP Will Force Reid to Save Obama’s Iran Policy—Over and Over Again, www.thedailybeast.com/articles/2014/02/05/gop-will-force-reid-to-save-obama-s-iran-policy-over-and-over-again.html</w:t>
      </w:r>
    </w:p>
    <w:p w14:paraId="253F575B" w14:textId="77777777" w:rsidR="005310D9" w:rsidRPr="009750E2" w:rsidRDefault="005310D9" w:rsidP="005310D9">
      <w:r w:rsidRPr="009750E2">
        <w:t xml:space="preserve">Dozens of Republican senators joined Wednesday to demand that Harry Reid allow a floor vote </w:t>
      </w:r>
    </w:p>
    <w:p w14:paraId="0A06FA3B" w14:textId="77777777" w:rsidR="005310D9" w:rsidRPr="009750E2" w:rsidRDefault="005310D9" w:rsidP="005310D9">
      <w:r w:rsidRPr="009750E2">
        <w:t>AND</w:t>
      </w:r>
    </w:p>
    <w:p w14:paraId="48BA5770" w14:textId="77777777" w:rsidR="005310D9" w:rsidRPr="009750E2" w:rsidRDefault="005310D9" w:rsidP="005310D9">
      <w:r w:rsidRPr="009750E2">
        <w:t>pushing the vote total past a veto-proof two-thirds supermajority.</w:t>
      </w:r>
    </w:p>
    <w:p w14:paraId="2FB951C2" w14:textId="77777777" w:rsidR="005310D9" w:rsidRPr="009750E2" w:rsidRDefault="005310D9" w:rsidP="005310D9">
      <w:pPr>
        <w:rPr>
          <w:rStyle w:val="StyleStyleBold12pt"/>
        </w:rPr>
      </w:pPr>
    </w:p>
    <w:p w14:paraId="738252CB" w14:textId="77777777" w:rsidR="005310D9" w:rsidRPr="009750E2" w:rsidRDefault="005310D9" w:rsidP="005310D9">
      <w:pPr>
        <w:rPr>
          <w:rStyle w:val="StyleStyleBold12pt"/>
        </w:rPr>
      </w:pPr>
      <w:r w:rsidRPr="009750E2">
        <w:rPr>
          <w:rStyle w:val="StyleStyleBold12pt"/>
        </w:rPr>
        <w:t>Strikes trigger biological warfare and draw in Russia and China</w:t>
      </w:r>
    </w:p>
    <w:p w14:paraId="69AF3559" w14:textId="77777777" w:rsidR="005310D9" w:rsidRPr="009750E2" w:rsidRDefault="005310D9" w:rsidP="005310D9">
      <w:pPr>
        <w:rPr>
          <w:sz w:val="12"/>
        </w:rPr>
      </w:pPr>
      <w:r w:rsidRPr="009750E2">
        <w:rPr>
          <w:rStyle w:val="StyleStyleBold12pt"/>
        </w:rPr>
        <w:t>Morgan 9</w:t>
      </w:r>
      <w:r w:rsidRPr="009750E2">
        <w:rPr>
          <w:sz w:val="12"/>
        </w:rPr>
        <w:t xml:space="preserve"> </w:t>
      </w:r>
      <w:r w:rsidRPr="009750E2">
        <w:t>(Dennis Ray Morgan, Hankuk University of Foreign Studies, Yongin Campus - South Korea, Futures, Volume 41, Issue 10, December 2009, Pages 683-693)</w:t>
      </w:r>
    </w:p>
    <w:p w14:paraId="019E7E10" w14:textId="77777777" w:rsidR="005310D9" w:rsidRPr="009750E2" w:rsidRDefault="005310D9" w:rsidP="005310D9">
      <w:r w:rsidRPr="009750E2">
        <w:t>This scenario has gained even more plausibility since a January 2007 Sunday Times report [</w:t>
      </w:r>
    </w:p>
    <w:p w14:paraId="3856E06A" w14:textId="77777777" w:rsidR="005310D9" w:rsidRPr="009750E2" w:rsidRDefault="005310D9" w:rsidP="005310D9">
      <w:r w:rsidRPr="009750E2">
        <w:t>AND</w:t>
      </w:r>
    </w:p>
    <w:p w14:paraId="77EC099D" w14:textId="77777777" w:rsidR="005310D9" w:rsidRPr="009750E2" w:rsidRDefault="005310D9" w:rsidP="005310D9">
      <w:r w:rsidRPr="009750E2">
        <w:t>retaliates with nuclear attacks on Russia and possibly on China as well.11</w:t>
      </w:r>
    </w:p>
    <w:p w14:paraId="3539BFCD" w14:textId="77777777" w:rsidR="005310D9" w:rsidRPr="009750E2" w:rsidRDefault="005310D9" w:rsidP="005310D9"/>
    <w:p w14:paraId="037FE761" w14:textId="77777777" w:rsidR="005310D9" w:rsidRPr="009750E2" w:rsidRDefault="005310D9" w:rsidP="005310D9">
      <w:pPr>
        <w:pStyle w:val="Heading2"/>
        <w:rPr>
          <w:rFonts w:ascii="Calibri" w:hAnsi="Calibri" w:cs="Times New Roman"/>
        </w:rPr>
      </w:pPr>
      <w:r w:rsidRPr="009750E2">
        <w:rPr>
          <w:rFonts w:ascii="Calibri" w:hAnsi="Calibri" w:cs="Times New Roman"/>
        </w:rPr>
        <w:t>1NC Russia PIC</w:t>
      </w:r>
    </w:p>
    <w:p w14:paraId="5CDC27CA" w14:textId="77777777" w:rsidR="005310D9" w:rsidRPr="009750E2" w:rsidRDefault="005310D9" w:rsidP="005310D9">
      <w:pPr>
        <w:rPr>
          <w:rStyle w:val="StyleStyleBold12pt"/>
        </w:rPr>
      </w:pPr>
      <w:r w:rsidRPr="009750E2">
        <w:rPr>
          <w:rStyle w:val="StyleStyleBold12pt"/>
        </w:rPr>
        <w:t>The United States federal government should normalize its trade relations with Cuba, with the exception of oil.</w:t>
      </w:r>
    </w:p>
    <w:p w14:paraId="04EF4907" w14:textId="77777777" w:rsidR="005310D9" w:rsidRPr="009750E2" w:rsidRDefault="005310D9" w:rsidP="005310D9">
      <w:pPr>
        <w:rPr>
          <w:rStyle w:val="StyleStyleBold12pt"/>
        </w:rPr>
      </w:pPr>
    </w:p>
    <w:p w14:paraId="6AD14072" w14:textId="77777777" w:rsidR="005310D9" w:rsidRPr="009750E2" w:rsidRDefault="005310D9" w:rsidP="005310D9">
      <w:pPr>
        <w:rPr>
          <w:rStyle w:val="StyleStyleBold12pt"/>
        </w:rPr>
      </w:pPr>
      <w:r w:rsidRPr="009750E2">
        <w:rPr>
          <w:rStyle w:val="StyleStyleBold12pt"/>
        </w:rPr>
        <w:t>Russia’s econ is up because of oil – it’s key to Kremlin funds and stability</w:t>
      </w:r>
    </w:p>
    <w:p w14:paraId="78A24A60" w14:textId="77777777" w:rsidR="005310D9" w:rsidRPr="009750E2" w:rsidRDefault="005310D9" w:rsidP="005310D9">
      <w:r w:rsidRPr="009750E2">
        <w:t xml:space="preserve">Mark </w:t>
      </w:r>
      <w:r w:rsidRPr="009750E2">
        <w:rPr>
          <w:rStyle w:val="StyleStyleBold12pt"/>
        </w:rPr>
        <w:t>Adomanis 1/03</w:t>
      </w:r>
      <w:r w:rsidRPr="009750E2">
        <w:t xml:space="preserve">, Forbes, (“Russia's Oil Industry Is Doing Fine, Which Is Great News For The Kremlin”, </w:t>
      </w:r>
      <w:hyperlink r:id="rId9" w:history="1">
        <w:r w:rsidRPr="009750E2">
          <w:t>http://www.forbes.com/sites/markadomanis/2014/01/03/russias-oil-industry-is-doing-ok-which-is-good-news-for-the-kremlin/</w:t>
        </w:r>
      </w:hyperlink>
      <w:r w:rsidRPr="009750E2">
        <w:t>, AW)</w:t>
      </w:r>
    </w:p>
    <w:p w14:paraId="050C338C" w14:textId="77777777" w:rsidR="005310D9" w:rsidRPr="009750E2" w:rsidRDefault="005310D9" w:rsidP="005310D9">
      <w:r w:rsidRPr="009750E2">
        <w:t>Russia’s economy had a pretty bad 2013 and there’s simply no point in arguing otherwise</w:t>
      </w:r>
    </w:p>
    <w:p w14:paraId="40224046" w14:textId="77777777" w:rsidR="005310D9" w:rsidRPr="009750E2" w:rsidRDefault="005310D9" w:rsidP="005310D9">
      <w:r w:rsidRPr="009750E2">
        <w:t>AND</w:t>
      </w:r>
    </w:p>
    <w:p w14:paraId="7D08A307" w14:textId="77777777" w:rsidR="005310D9" w:rsidRPr="009750E2" w:rsidRDefault="005310D9" w:rsidP="005310D9">
      <w:r w:rsidRPr="009750E2">
        <w:t>have been in the face of sustained economic weakness in the developed world.</w:t>
      </w:r>
    </w:p>
    <w:p w14:paraId="4F634F6F" w14:textId="77777777" w:rsidR="005310D9" w:rsidRPr="009750E2" w:rsidRDefault="005310D9" w:rsidP="005310D9">
      <w:pPr>
        <w:rPr>
          <w:rStyle w:val="StyleStyleBold12pt"/>
        </w:rPr>
      </w:pPr>
    </w:p>
    <w:p w14:paraId="2FEB33F6" w14:textId="77777777" w:rsidR="005310D9" w:rsidRPr="009750E2" w:rsidRDefault="005310D9" w:rsidP="005310D9">
      <w:pPr>
        <w:rPr>
          <w:rStyle w:val="StyleStyleBold12pt"/>
        </w:rPr>
      </w:pPr>
      <w:r w:rsidRPr="009750E2">
        <w:rPr>
          <w:rStyle w:val="StyleStyleBold12pt"/>
        </w:rPr>
        <w:t>The plan floods global prices</w:t>
      </w:r>
    </w:p>
    <w:p w14:paraId="6D3527A6" w14:textId="77777777" w:rsidR="005310D9" w:rsidRPr="009750E2" w:rsidRDefault="005310D9" w:rsidP="005310D9">
      <w:pPr>
        <w:rPr>
          <w:rFonts w:eastAsia="PMingLiU"/>
          <w:b/>
          <w:lang w:eastAsia="zh-TW"/>
        </w:rPr>
      </w:pPr>
      <w:r w:rsidRPr="009750E2">
        <w:rPr>
          <w:rStyle w:val="StyleStyleBold12pt"/>
        </w:rPr>
        <w:t>Miroff 09</w:t>
      </w:r>
      <w:r w:rsidRPr="009750E2">
        <w:t xml:space="preserve"> (Nick Miroff, staff writer,</w:t>
      </w:r>
      <w:r w:rsidRPr="009750E2">
        <w:rPr>
          <w:rFonts w:eastAsia="PMingLiU"/>
          <w:lang w:eastAsia="zh-TW"/>
        </w:rPr>
        <w:t xml:space="preserve"> Washington Post,</w:t>
      </w:r>
      <w:r w:rsidRPr="009750E2">
        <w:t xml:space="preserve"> “Cuba's Undersea Oil Could Help Thaw Trade With U.S.”, 5/16/2009, Washington Post, http://www.washingtonpost.com/wp-dyn/content/article/2009/05/15/AR2009051503416.htm</w:t>
      </w:r>
      <w:r w:rsidRPr="009750E2">
        <w:rPr>
          <w:rFonts w:eastAsia="PMingLiU"/>
          <w:lang w:eastAsia="zh-TW"/>
        </w:rPr>
        <w:t>l</w:t>
      </w:r>
      <w:r w:rsidRPr="009750E2">
        <w:t>)</w:t>
      </w:r>
    </w:p>
    <w:p w14:paraId="2B3F0FDB" w14:textId="77777777" w:rsidR="005310D9" w:rsidRPr="009750E2" w:rsidRDefault="005310D9" w:rsidP="005310D9">
      <w:r w:rsidRPr="009750E2">
        <w:t>Deep in the Gulf of Mexico, an end to the 1962 U.S</w:t>
      </w:r>
    </w:p>
    <w:p w14:paraId="2D500479" w14:textId="77777777" w:rsidR="005310D9" w:rsidRPr="009750E2" w:rsidRDefault="005310D9" w:rsidP="005310D9">
      <w:r w:rsidRPr="009750E2">
        <w:t>AND</w:t>
      </w:r>
    </w:p>
    <w:p w14:paraId="71C86D78" w14:textId="77777777" w:rsidR="005310D9" w:rsidRPr="009750E2" w:rsidRDefault="005310D9" w:rsidP="005310D9">
      <w:r w:rsidRPr="009750E2">
        <w:t xml:space="preserve">go-ahead," said Benjamin-Alvarado, who attended the conference. </w:t>
      </w:r>
    </w:p>
    <w:p w14:paraId="311C9ACB" w14:textId="77777777" w:rsidR="005310D9" w:rsidRPr="009750E2" w:rsidRDefault="005310D9" w:rsidP="005310D9">
      <w:pPr>
        <w:rPr>
          <w:rStyle w:val="StyleStyleBold12pt"/>
        </w:rPr>
      </w:pPr>
    </w:p>
    <w:p w14:paraId="316B1D83" w14:textId="77777777" w:rsidR="005310D9" w:rsidRPr="009750E2" w:rsidRDefault="005310D9" w:rsidP="005310D9">
      <w:pPr>
        <w:rPr>
          <w:rStyle w:val="StyleStyleBold12pt"/>
        </w:rPr>
      </w:pPr>
      <w:r w:rsidRPr="009750E2">
        <w:rPr>
          <w:rStyle w:val="StyleStyleBold12pt"/>
        </w:rPr>
        <w:t xml:space="preserve">Oil prices key to Russia’s economy – over half of government revenue </w:t>
      </w:r>
    </w:p>
    <w:p w14:paraId="7557F42B" w14:textId="77777777" w:rsidR="005310D9" w:rsidRPr="009750E2" w:rsidRDefault="005310D9" w:rsidP="005310D9">
      <w:pPr>
        <w:rPr>
          <w:szCs w:val="22"/>
        </w:rPr>
      </w:pPr>
      <w:r w:rsidRPr="009750E2">
        <w:rPr>
          <w:b/>
          <w:sz w:val="24"/>
          <w:szCs w:val="26"/>
        </w:rPr>
        <w:t xml:space="preserve">Schuman 12 </w:t>
      </w:r>
      <w:r w:rsidRPr="009750E2">
        <w:rPr>
          <w:szCs w:val="22"/>
        </w:rPr>
        <w:t>(Michael Schuman, Associated Press Staff Writer for Times.  July 5, 2012.  “Why Vladimir Putin Needs Higher Oil Prices,” http://business.time.com/2012/07/05/why-vladimir-putin-needs-higher-oil-prices/)</w:t>
      </w:r>
    </w:p>
    <w:p w14:paraId="4A3EFDB2" w14:textId="77777777" w:rsidR="005310D9" w:rsidRPr="009750E2" w:rsidRDefault="005310D9" w:rsidP="005310D9">
      <w:r w:rsidRPr="009750E2">
        <w:t xml:space="preserve">But Vladimir Putin is not one of them. The economy that the Russian President </w:t>
      </w:r>
    </w:p>
    <w:p w14:paraId="6D977B0A" w14:textId="77777777" w:rsidR="005310D9" w:rsidRPr="009750E2" w:rsidRDefault="005310D9" w:rsidP="005310D9">
      <w:r w:rsidRPr="009750E2">
        <w:t>AND</w:t>
      </w:r>
    </w:p>
    <w:p w14:paraId="6758259E" w14:textId="77777777" w:rsidR="005310D9" w:rsidRPr="009750E2" w:rsidRDefault="005310D9" w:rsidP="005310D9">
      <w:r w:rsidRPr="009750E2">
        <w:t>, or his ability to use government resources to firm up his popularity.</w:t>
      </w:r>
    </w:p>
    <w:p w14:paraId="3BA80952" w14:textId="77777777" w:rsidR="005310D9" w:rsidRPr="009750E2" w:rsidRDefault="005310D9" w:rsidP="005310D9"/>
    <w:p w14:paraId="387A7059" w14:textId="77777777" w:rsidR="005310D9" w:rsidRPr="009750E2" w:rsidRDefault="005310D9" w:rsidP="005310D9">
      <w:pPr>
        <w:rPr>
          <w:rStyle w:val="StyleStyleBold12pt"/>
        </w:rPr>
      </w:pPr>
      <w:r w:rsidRPr="009750E2">
        <w:rPr>
          <w:rStyle w:val="StyleStyleBold12pt"/>
        </w:rPr>
        <w:t>Russian economic decline causes nuclear war</w:t>
      </w:r>
    </w:p>
    <w:p w14:paraId="4C34CCD7" w14:textId="77777777" w:rsidR="005310D9" w:rsidRPr="009750E2" w:rsidRDefault="005310D9" w:rsidP="005310D9">
      <w:r w:rsidRPr="009750E2">
        <w:rPr>
          <w:rStyle w:val="StyleStyleBold12pt"/>
        </w:rPr>
        <w:t>Filger 9</w:t>
      </w:r>
      <w:r w:rsidRPr="009750E2">
        <w:t xml:space="preserve"> (Sheldon, Author – Huffington Post, “Russian Economy Faces Disastrous Free Fall Contraction”, </w:t>
      </w:r>
      <w:hyperlink r:id="rId10" w:history="1">
        <w:r w:rsidRPr="009750E2">
          <w:t>http://www.globaleconomiccrisis.com/blog/archives/356</w:t>
        </w:r>
      </w:hyperlink>
      <w:r w:rsidRPr="009750E2">
        <w:t>)</w:t>
      </w:r>
    </w:p>
    <w:p w14:paraId="20A32B06" w14:textId="77777777" w:rsidR="005310D9" w:rsidRPr="009750E2" w:rsidRDefault="005310D9" w:rsidP="005310D9">
      <w:r w:rsidRPr="009750E2">
        <w:t xml:space="preserve">In Russia, historically, economic health and political stability are intertwined to a degree </w:t>
      </w:r>
    </w:p>
    <w:p w14:paraId="2EB653A2" w14:textId="77777777" w:rsidR="005310D9" w:rsidRPr="009750E2" w:rsidRDefault="005310D9" w:rsidP="005310D9">
      <w:r w:rsidRPr="009750E2">
        <w:t>AND</w:t>
      </w:r>
    </w:p>
    <w:p w14:paraId="23B32826" w14:textId="77777777" w:rsidR="005310D9" w:rsidRPr="009750E2" w:rsidRDefault="005310D9" w:rsidP="005310D9">
      <w:r w:rsidRPr="009750E2">
        <w:t>the financial impact of the Global Economic Crisis is its least dangerous consequence.</w:t>
      </w:r>
    </w:p>
    <w:p w14:paraId="2B17F96C" w14:textId="77777777" w:rsidR="005310D9" w:rsidRPr="009750E2" w:rsidRDefault="005310D9" w:rsidP="005310D9">
      <w:pPr>
        <w:pStyle w:val="Heading2"/>
        <w:rPr>
          <w:rFonts w:ascii="Calibri" w:hAnsi="Calibri" w:cs="Times New Roman"/>
        </w:rPr>
      </w:pPr>
      <w:r w:rsidRPr="009750E2">
        <w:rPr>
          <w:rFonts w:ascii="Calibri" w:hAnsi="Calibri" w:cs="Times New Roman"/>
        </w:rPr>
        <w:t>1NC China</w:t>
      </w:r>
    </w:p>
    <w:p w14:paraId="51C85FE0" w14:textId="77777777" w:rsidR="005310D9" w:rsidRPr="009750E2" w:rsidRDefault="005310D9" w:rsidP="005310D9">
      <w:pPr>
        <w:rPr>
          <w:rStyle w:val="StyleStyleBold12pt"/>
        </w:rPr>
      </w:pPr>
      <w:r w:rsidRPr="009750E2">
        <w:rPr>
          <w:rStyle w:val="StyleStyleBold12pt"/>
        </w:rPr>
        <w:t>Cuba China cooperation high – empirically partners – recent meeting proves</w:t>
      </w:r>
    </w:p>
    <w:p w14:paraId="0F1304B2" w14:textId="77777777" w:rsidR="005310D9" w:rsidRPr="009750E2" w:rsidRDefault="005310D9" w:rsidP="005310D9">
      <w:r w:rsidRPr="009750E2">
        <w:rPr>
          <w:rStyle w:val="StyleStyleBold12pt"/>
        </w:rPr>
        <w:t>Aljazeera 12</w:t>
      </w:r>
      <w:r w:rsidRPr="009750E2">
        <w:t xml:space="preserve"> – Aljazeera News, (“Cuba seeks strong trade ties with China”, Article Written for Aljazeera, 7/7/12, </w:t>
      </w:r>
      <w:hyperlink r:id="rId11" w:history="1">
        <w:r w:rsidRPr="009750E2">
          <w:t>http://www.aljazeera.com/news/asia-pacific/2012/07/2012775380851346.html</w:t>
        </w:r>
      </w:hyperlink>
      <w:r w:rsidRPr="009750E2">
        <w:t>, AW)</w:t>
      </w:r>
    </w:p>
    <w:p w14:paraId="67A7DEDA" w14:textId="77777777" w:rsidR="005310D9" w:rsidRPr="009750E2" w:rsidRDefault="005310D9" w:rsidP="005310D9">
      <w:r w:rsidRPr="009750E2">
        <w:t xml:space="preserve">Cuba has signed a series of economic agreements with China coinciding with a visit to </w:t>
      </w:r>
    </w:p>
    <w:p w14:paraId="2E1D4842" w14:textId="77777777" w:rsidR="005310D9" w:rsidRPr="009750E2" w:rsidRDefault="005310D9" w:rsidP="005310D9">
      <w:r w:rsidRPr="009750E2">
        <w:t>AND</w:t>
      </w:r>
    </w:p>
    <w:p w14:paraId="3469D781" w14:textId="77777777" w:rsidR="005310D9" w:rsidRPr="009750E2" w:rsidRDefault="005310D9" w:rsidP="005310D9">
      <w:r w:rsidRPr="009750E2">
        <w:t xml:space="preserve">broadly to private business and has thrived economically while Cuba remains largely poor. </w:t>
      </w:r>
    </w:p>
    <w:p w14:paraId="5B7D4D4C" w14:textId="77777777" w:rsidR="005310D9" w:rsidRPr="009750E2" w:rsidRDefault="005310D9" w:rsidP="005310D9">
      <w:pPr>
        <w:rPr>
          <w:rStyle w:val="StyleStyleBold12pt"/>
        </w:rPr>
      </w:pPr>
    </w:p>
    <w:p w14:paraId="710B49DA" w14:textId="77777777" w:rsidR="005310D9" w:rsidRPr="009750E2" w:rsidRDefault="005310D9" w:rsidP="005310D9">
      <w:pPr>
        <w:rPr>
          <w:rStyle w:val="StyleStyleBold12pt"/>
        </w:rPr>
      </w:pPr>
      <w:r w:rsidRPr="009750E2">
        <w:rPr>
          <w:rStyle w:val="StyleStyleBold12pt"/>
        </w:rPr>
        <w:t xml:space="preserve">Cuba trade reverses Chinese bilateral dominance </w:t>
      </w:r>
    </w:p>
    <w:p w14:paraId="591D29F4" w14:textId="77777777" w:rsidR="005310D9" w:rsidRPr="009750E2" w:rsidRDefault="005310D9" w:rsidP="005310D9">
      <w:r w:rsidRPr="009750E2">
        <w:rPr>
          <w:rStyle w:val="StyleStyleBold12pt"/>
        </w:rPr>
        <w:t>Luko 11</w:t>
      </w:r>
      <w:r w:rsidRPr="009750E2">
        <w:t xml:space="preserve"> – (James – Served in Washington DC with the National Council For Soviet East European Research, the Smithsonian Institute and two years as an analyst with the Canadian Department of National Defence, “China's Moves on Cuba Need to Be Stopped”, 6/29, </w:t>
      </w:r>
      <w:hyperlink r:id="rId12" w:history="1">
        <w:r w:rsidRPr="009750E2">
          <w:t>http://www.nolanchart.com/article8774-chinas-moves-on-cuba-need-to-be-stopped.html</w:t>
        </w:r>
      </w:hyperlink>
      <w:r w:rsidRPr="009750E2">
        <w:t xml:space="preserve">) </w:t>
      </w:r>
    </w:p>
    <w:p w14:paraId="4EDF55EC" w14:textId="77777777" w:rsidR="005310D9" w:rsidRPr="009750E2" w:rsidRDefault="005310D9" w:rsidP="005310D9">
      <w:r w:rsidRPr="009750E2">
        <w:t>The Red Dragon takes another wide step of not only flexing its muscles in Asia</w:t>
      </w:r>
    </w:p>
    <w:p w14:paraId="68F0283B" w14:textId="77777777" w:rsidR="005310D9" w:rsidRPr="009750E2" w:rsidRDefault="005310D9" w:rsidP="005310D9">
      <w:r w:rsidRPr="009750E2">
        <w:t>AND</w:t>
      </w:r>
    </w:p>
    <w:p w14:paraId="6044560B" w14:textId="77777777" w:rsidR="005310D9" w:rsidRPr="009750E2" w:rsidRDefault="005310D9" w:rsidP="005310D9">
      <w:r w:rsidRPr="009750E2">
        <w:t>the almost 900,000 Cubans living in Florida alone! [4]</w:t>
      </w:r>
    </w:p>
    <w:p w14:paraId="38A5D271" w14:textId="77777777" w:rsidR="005310D9" w:rsidRPr="009750E2" w:rsidRDefault="005310D9" w:rsidP="005310D9">
      <w:pPr>
        <w:rPr>
          <w:rStyle w:val="StyleStyleBold12pt"/>
        </w:rPr>
      </w:pPr>
    </w:p>
    <w:p w14:paraId="4C8708D9" w14:textId="77777777" w:rsidR="005310D9" w:rsidRPr="009750E2" w:rsidRDefault="005310D9" w:rsidP="005310D9">
      <w:pPr>
        <w:rPr>
          <w:rStyle w:val="StyleStyleBold12pt"/>
        </w:rPr>
      </w:pPr>
      <w:r w:rsidRPr="009750E2">
        <w:rPr>
          <w:rStyle w:val="StyleStyleBold12pt"/>
        </w:rPr>
        <w:t xml:space="preserve">Lack of US economic engagement spurs China’s growth. </w:t>
      </w:r>
    </w:p>
    <w:p w14:paraId="736B57D4" w14:textId="77777777" w:rsidR="005310D9" w:rsidRPr="009750E2" w:rsidRDefault="005310D9" w:rsidP="005310D9">
      <w:r w:rsidRPr="009750E2">
        <w:rPr>
          <w:rStyle w:val="StyleStyleBold12pt"/>
        </w:rPr>
        <w:t>Erikson &amp; Chen ‘7</w:t>
      </w:r>
      <w:r w:rsidRPr="009750E2">
        <w:t xml:space="preserve"> (Daniel is a Senior Associate of US Policy at the Inter-American Dialogue. Janice is a degree candidate at the Fletcher School of Law and Diplomacy. “China, Taiwan, and the Battle for Latin America,” Fletcher Forum of World Affairs, Vol. 31:2, Summer 2007, pg. 71)</w:t>
      </w:r>
    </w:p>
    <w:p w14:paraId="7815488A" w14:textId="77777777" w:rsidR="005310D9" w:rsidRPr="009750E2" w:rsidRDefault="005310D9" w:rsidP="005310D9">
      <w:r w:rsidRPr="009750E2">
        <w:t xml:space="preserve">China’s economic engagement with Latin America responds to the requirements of a booming Chinese economy </w:t>
      </w:r>
    </w:p>
    <w:p w14:paraId="638CBEF5" w14:textId="77777777" w:rsidR="005310D9" w:rsidRPr="009750E2" w:rsidRDefault="005310D9" w:rsidP="005310D9">
      <w:r w:rsidRPr="009750E2">
        <w:t>AND</w:t>
      </w:r>
    </w:p>
    <w:p w14:paraId="29869B57" w14:textId="77777777" w:rsidR="005310D9" w:rsidRPr="009750E2" w:rsidRDefault="005310D9" w:rsidP="005310D9">
      <w:r w:rsidRPr="009750E2">
        <w:t xml:space="preserve">political objective of stripping Taiwan of its democratic allies in the Western Hemisphere. </w:t>
      </w:r>
    </w:p>
    <w:p w14:paraId="2C022662" w14:textId="77777777" w:rsidR="005310D9" w:rsidRPr="009750E2" w:rsidRDefault="005310D9" w:rsidP="005310D9">
      <w:pPr>
        <w:rPr>
          <w:rStyle w:val="StyleStyleBold12pt"/>
        </w:rPr>
      </w:pPr>
    </w:p>
    <w:p w14:paraId="698745E8" w14:textId="77777777" w:rsidR="005310D9" w:rsidRPr="009750E2" w:rsidRDefault="005310D9" w:rsidP="005310D9">
      <w:pPr>
        <w:rPr>
          <w:rStyle w:val="StyleStyleBold12pt"/>
        </w:rPr>
      </w:pPr>
      <w:r w:rsidRPr="009750E2">
        <w:rPr>
          <w:rStyle w:val="StyleStyleBold12pt"/>
        </w:rPr>
        <w:t>Collapse causes social unrest – results in great power war</w:t>
      </w:r>
    </w:p>
    <w:p w14:paraId="0591B9FD" w14:textId="77777777" w:rsidR="005310D9" w:rsidRPr="009750E2" w:rsidRDefault="005310D9" w:rsidP="005310D9">
      <w:r w:rsidRPr="009750E2">
        <w:rPr>
          <w:rStyle w:val="StyleStyleBold12pt"/>
        </w:rPr>
        <w:t>Kane 01 –</w:t>
      </w:r>
      <w:r w:rsidRPr="009750E2">
        <w:t xml:space="preserve"> [Thomas Kane, PhD in Security Studies from the University of Hull &amp; Lawrence Serewicz, Autumn, </w:t>
      </w:r>
      <w:hyperlink r:id="rId13" w:history="1">
        <w:r w:rsidRPr="009750E2">
          <w:t>http://www.carlisle.army.mil/usawc/Parameters/01autumn/Kane.htm</w:t>
        </w:r>
      </w:hyperlink>
      <w:r w:rsidRPr="009750E2">
        <w:t>]</w:t>
      </w:r>
    </w:p>
    <w:p w14:paraId="4298D72E" w14:textId="77777777" w:rsidR="005310D9" w:rsidRPr="009750E2" w:rsidRDefault="005310D9" w:rsidP="005310D9">
      <w:r w:rsidRPr="009750E2">
        <w:t xml:space="preserve">Despite China's problems with its food supply, the Chinese do not appear to be </w:t>
      </w:r>
    </w:p>
    <w:p w14:paraId="7C83E95B" w14:textId="77777777" w:rsidR="005310D9" w:rsidRPr="009750E2" w:rsidRDefault="005310D9" w:rsidP="005310D9">
      <w:r w:rsidRPr="009750E2">
        <w:t>AND</w:t>
      </w:r>
    </w:p>
    <w:p w14:paraId="6B9C4C9B" w14:textId="77777777" w:rsidR="005310D9" w:rsidRPr="009750E2" w:rsidRDefault="005310D9" w:rsidP="005310D9">
      <w:r w:rsidRPr="009750E2">
        <w:t>China's government might try to ward off its demise by attacking adjacent countries.</w:t>
      </w:r>
    </w:p>
    <w:p w14:paraId="6633BC95" w14:textId="77777777" w:rsidR="005310D9" w:rsidRPr="009750E2" w:rsidRDefault="005310D9" w:rsidP="005310D9">
      <w:pPr>
        <w:pStyle w:val="Heading2"/>
        <w:rPr>
          <w:rFonts w:ascii="Calibri" w:hAnsi="Calibri" w:cs="Times New Roman"/>
        </w:rPr>
      </w:pPr>
      <w:r w:rsidRPr="009750E2">
        <w:rPr>
          <w:rFonts w:ascii="Calibri" w:hAnsi="Calibri" w:cs="Times New Roman"/>
        </w:rPr>
        <w:t>1NC Multilateralism Defense</w:t>
      </w:r>
    </w:p>
    <w:p w14:paraId="69D69E15" w14:textId="77777777" w:rsidR="005310D9" w:rsidRPr="009750E2" w:rsidRDefault="005310D9" w:rsidP="005310D9">
      <w:pPr>
        <w:rPr>
          <w:rStyle w:val="StyleStyleBold12pt"/>
        </w:rPr>
      </w:pPr>
      <w:r w:rsidRPr="009750E2">
        <w:rPr>
          <w:rStyle w:val="StyleStyleBold12pt"/>
        </w:rPr>
        <w:t>Multilat is inevitable but fails – 4 warrants</w:t>
      </w:r>
    </w:p>
    <w:p w14:paraId="697B726E" w14:textId="77777777" w:rsidR="005310D9" w:rsidRPr="009750E2" w:rsidRDefault="005310D9" w:rsidP="005310D9">
      <w:pPr>
        <w:rPr>
          <w:b/>
          <w:sz w:val="24"/>
          <w:u w:val="single"/>
        </w:rPr>
      </w:pPr>
      <w:r w:rsidRPr="009750E2">
        <w:rPr>
          <w:rStyle w:val="StyleStyleBold12pt"/>
        </w:rPr>
        <w:t>Young et al 13</w:t>
      </w:r>
      <w:r w:rsidRPr="009750E2">
        <w:t xml:space="preserve">, Kevin Young is Assistant Professor in the Department of Political Science at the University of Massachusetts Amherst, David Held is Master of University College, and Professor of Politics and International Relations, at the University of Durham. He is also Director of Polity Press and General Editor of Global Policy, Thomas Hale is a Postdoctoral Research Fellow at the Blavatnik School of Government, Oxford University, Open Democracy, May 24, 2013, ("Gridlock: the growing breakdown of global cooperation", </w:t>
      </w:r>
      <w:hyperlink r:id="rId14" w:history="1">
        <w:r w:rsidRPr="009750E2">
          <w:t>http://www.opendemocracy.net/thomas-hale-david-held-kevin-young/gridlock-growing-breakdown-of-global-cooperation</w:t>
        </w:r>
      </w:hyperlink>
      <w:r w:rsidRPr="009750E2">
        <w:t>, AW)</w:t>
      </w:r>
    </w:p>
    <w:p w14:paraId="3FE1C7E4" w14:textId="77777777" w:rsidR="005310D9" w:rsidRPr="009750E2" w:rsidRDefault="005310D9" w:rsidP="005310D9">
      <w:r w:rsidRPr="009750E2">
        <w:t xml:space="preserve">The Doha round of trade negotiations is deadlocked, despite eight successful multilateral trade rounds </w:t>
      </w:r>
    </w:p>
    <w:p w14:paraId="53BE5F2D" w14:textId="77777777" w:rsidR="005310D9" w:rsidRPr="009750E2" w:rsidRDefault="005310D9" w:rsidP="005310D9">
      <w:r w:rsidRPr="009750E2">
        <w:t>AND</w:t>
      </w:r>
    </w:p>
    <w:p w14:paraId="49562A06" w14:textId="77777777" w:rsidR="005310D9" w:rsidRPr="009750E2" w:rsidRDefault="005310D9" w:rsidP="005310D9">
      <w:r w:rsidRPr="009750E2">
        <w:t xml:space="preserve">they now block and inhibit problem solving and reform at the global level. </w:t>
      </w:r>
    </w:p>
    <w:p w14:paraId="0996F882" w14:textId="77777777" w:rsidR="005310D9" w:rsidRPr="009750E2" w:rsidRDefault="005310D9" w:rsidP="005310D9">
      <w:pPr>
        <w:rPr>
          <w:rStyle w:val="StyleStyleBold12pt"/>
        </w:rPr>
      </w:pPr>
    </w:p>
    <w:p w14:paraId="7FC83BE9" w14:textId="77777777" w:rsidR="005310D9" w:rsidRPr="009750E2" w:rsidRDefault="005310D9" w:rsidP="005310D9">
      <w:pPr>
        <w:rPr>
          <w:rStyle w:val="StyleStyleBold12pt"/>
        </w:rPr>
      </w:pPr>
      <w:r w:rsidRPr="009750E2">
        <w:rPr>
          <w:rStyle w:val="StyleStyleBold12pt"/>
        </w:rPr>
        <w:t>No escalation – even in a nonpolar world</w:t>
      </w:r>
    </w:p>
    <w:p w14:paraId="3FAF4BB0" w14:textId="77777777" w:rsidR="005310D9" w:rsidRPr="009750E2" w:rsidRDefault="005310D9" w:rsidP="005310D9">
      <w:r w:rsidRPr="009750E2">
        <w:rPr>
          <w:rStyle w:val="StyleStyleBold12pt"/>
        </w:rPr>
        <w:t>Haas 8</w:t>
      </w:r>
      <w:r w:rsidRPr="009750E2">
        <w:t xml:space="preserve"> Richard, President of the Council on Foreign Relations, former director of policy planning for the Department of State, former vice president and director of foreign policy studies at the Brookings Institution, the Sol M. Linowitz visiting professor of international studies at Hamilton College, a senior associate at the Carnegie Endowment for International Peace, a lecturer in public policy at Harvard University’s John F. Kennedy School of Government, and a research associate at the International Institute for Strategic Studies, April, “Ask the Expert: What Comes After Unipolarity?” http://www.cfr.org/publication/16063/ask_the_expert.html</w:t>
      </w:r>
    </w:p>
    <w:p w14:paraId="42F76419" w14:textId="77777777" w:rsidR="005310D9" w:rsidRPr="009750E2" w:rsidRDefault="005310D9" w:rsidP="005310D9">
      <w:r w:rsidRPr="009750E2">
        <w:t xml:space="preserve">Does a non polar world increase or reduce the chances of another world war? </w:t>
      </w:r>
    </w:p>
    <w:p w14:paraId="27C7DFA9" w14:textId="77777777" w:rsidR="005310D9" w:rsidRPr="009750E2" w:rsidRDefault="005310D9" w:rsidP="005310D9">
      <w:r w:rsidRPr="009750E2">
        <w:t>AND</w:t>
      </w:r>
    </w:p>
    <w:p w14:paraId="39DC224C" w14:textId="77777777" w:rsidR="005310D9" w:rsidRPr="009750E2" w:rsidRDefault="005310D9" w:rsidP="005310D9">
      <w:r w:rsidRPr="009750E2">
        <w:t xml:space="preserve">highly costly conflicts involving terrorist groups, militias, rogue states, etc. </w:t>
      </w:r>
    </w:p>
    <w:p w14:paraId="4D1C9786" w14:textId="77777777" w:rsidR="005310D9" w:rsidRPr="009750E2" w:rsidRDefault="005310D9" w:rsidP="005310D9">
      <w:pPr>
        <w:pStyle w:val="Heading2"/>
        <w:rPr>
          <w:rFonts w:ascii="Calibri" w:hAnsi="Calibri" w:cs="Times New Roman"/>
        </w:rPr>
      </w:pPr>
      <w:r w:rsidRPr="009750E2">
        <w:rPr>
          <w:rFonts w:ascii="Calibri" w:hAnsi="Calibri" w:cs="Times New Roman"/>
        </w:rPr>
        <w:t>1NC Warming Defense</w:t>
      </w:r>
    </w:p>
    <w:p w14:paraId="5CEDC852" w14:textId="77777777" w:rsidR="005310D9" w:rsidRPr="009750E2" w:rsidRDefault="005310D9" w:rsidP="005310D9">
      <w:pPr>
        <w:pStyle w:val="Cards"/>
        <w:ind w:left="0"/>
        <w:rPr>
          <w:rStyle w:val="StyleStyleBold12pt"/>
          <w:rFonts w:ascii="Calibri" w:hAnsi="Calibri" w:cs="Times New Roman"/>
        </w:rPr>
      </w:pPr>
      <w:r w:rsidRPr="009750E2">
        <w:rPr>
          <w:rStyle w:val="StyleStyleBold12pt"/>
          <w:rFonts w:ascii="Calibri" w:hAnsi="Calibri" w:cs="Times New Roman"/>
        </w:rPr>
        <w:t>No impact – adaptation solves warming</w:t>
      </w:r>
    </w:p>
    <w:p w14:paraId="292AC70F" w14:textId="77777777" w:rsidR="005310D9" w:rsidRPr="009750E2" w:rsidRDefault="005310D9" w:rsidP="005310D9">
      <w:r w:rsidRPr="009750E2">
        <w:t xml:space="preserve">Robert O. </w:t>
      </w:r>
      <w:r w:rsidRPr="009750E2">
        <w:rPr>
          <w:rStyle w:val="StyleStyleBold12pt"/>
        </w:rPr>
        <w:t>Mendelsohn 9</w:t>
      </w:r>
      <w:r w:rsidRPr="009750E2">
        <w:t>, the Edwin Weyerhaeuser Davis Professor, Yale School of Forestry and Environmental Studies, Yale University, June 2009, “Climate Change and Economic Growth,” online: http://www.growthcommission.org/storage/cgdev/documents/gcwp060web.pdf</w:t>
      </w:r>
    </w:p>
    <w:p w14:paraId="6923590C" w14:textId="77777777" w:rsidR="005310D9" w:rsidRPr="009750E2" w:rsidRDefault="005310D9" w:rsidP="005310D9">
      <w:r w:rsidRPr="009750E2">
        <w:t xml:space="preserve">The heart of the debate about climate change comes from a number of warnings from </w:t>
      </w:r>
    </w:p>
    <w:p w14:paraId="0C1C0FF5" w14:textId="77777777" w:rsidR="005310D9" w:rsidRPr="009750E2" w:rsidRDefault="005310D9" w:rsidP="005310D9">
      <w:r w:rsidRPr="009750E2">
        <w:t>AND</w:t>
      </w:r>
    </w:p>
    <w:p w14:paraId="2B9CE161" w14:textId="77777777" w:rsidR="005310D9" w:rsidRPr="009750E2" w:rsidRDefault="005310D9" w:rsidP="005310D9">
      <w:r w:rsidRPr="009750E2">
        <w:t xml:space="preserve">range climate risks. What is needed are long‐run balanced responses. </w:t>
      </w:r>
    </w:p>
    <w:p w14:paraId="3C7F02A2" w14:textId="77777777" w:rsidR="005310D9" w:rsidRPr="009750E2" w:rsidRDefault="005310D9" w:rsidP="005310D9"/>
    <w:p w14:paraId="6F94C3C3" w14:textId="77777777" w:rsidR="005310D9" w:rsidRPr="009750E2" w:rsidRDefault="005310D9" w:rsidP="005310D9">
      <w:pPr>
        <w:pStyle w:val="Cards"/>
        <w:ind w:left="0"/>
        <w:rPr>
          <w:rStyle w:val="StyleStyleBold12pt"/>
          <w:rFonts w:ascii="Calibri" w:hAnsi="Calibri" w:cs="Times New Roman"/>
        </w:rPr>
      </w:pPr>
      <w:r w:rsidRPr="009750E2">
        <w:rPr>
          <w:rStyle w:val="StyleStyleBold12pt"/>
          <w:rFonts w:ascii="Calibri" w:hAnsi="Calibri" w:cs="Times New Roman"/>
        </w:rPr>
        <w:t xml:space="preserve">Warming is slow – and not real </w:t>
      </w:r>
    </w:p>
    <w:p w14:paraId="3926F18C" w14:textId="77777777" w:rsidR="005310D9" w:rsidRPr="009750E2" w:rsidRDefault="005310D9" w:rsidP="005310D9">
      <w:r w:rsidRPr="009750E2">
        <w:rPr>
          <w:rStyle w:val="StyleStyleBold12pt"/>
        </w:rPr>
        <w:t>Taylor ’11</w:t>
      </w:r>
      <w:r w:rsidRPr="009750E2">
        <w:t xml:space="preserve"> (7/27- senior fellow for environment policy at the Heartland Institute (2011, “New NASA Data Blow Gaping Hole In Global Warming Alarmism,” Forbes, http://blogs.forbes.com/jamestaylor/2011/07/27/new-nasa-data-blow-gaping-hold-in-global-warming-alarmism/) </w:t>
      </w:r>
    </w:p>
    <w:p w14:paraId="260D5C4E" w14:textId="77777777" w:rsidR="005310D9" w:rsidRPr="009750E2" w:rsidRDefault="005310D9" w:rsidP="005310D9">
      <w:r w:rsidRPr="009750E2">
        <w:t xml:space="preserve">NASA satellite data from the years 2000 through 2011 show the Earth’s atmosphere is allowing </w:t>
      </w:r>
    </w:p>
    <w:p w14:paraId="699AEB02" w14:textId="77777777" w:rsidR="005310D9" w:rsidRPr="009750E2" w:rsidRDefault="005310D9" w:rsidP="005310D9">
      <w:r w:rsidRPr="009750E2">
        <w:t>AND</w:t>
      </w:r>
    </w:p>
    <w:p w14:paraId="7736A149" w14:textId="77777777" w:rsidR="005310D9" w:rsidRPr="009750E2" w:rsidRDefault="005310D9" w:rsidP="005310D9">
      <w:r w:rsidRPr="009750E2">
        <w:t xml:space="preserve">great deal about how honest the purveyors of global warming alarmism truly are. </w:t>
      </w:r>
    </w:p>
    <w:p w14:paraId="05D66D80" w14:textId="77777777" w:rsidR="005310D9" w:rsidRPr="009750E2" w:rsidRDefault="005310D9" w:rsidP="005310D9">
      <w:pPr>
        <w:pStyle w:val="Heading2"/>
        <w:rPr>
          <w:rFonts w:ascii="Calibri" w:hAnsi="Calibri" w:cs="Times New Roman"/>
        </w:rPr>
      </w:pPr>
      <w:r w:rsidRPr="009750E2">
        <w:rPr>
          <w:rFonts w:ascii="Calibri" w:hAnsi="Calibri" w:cs="Times New Roman"/>
        </w:rPr>
        <w:t xml:space="preserve">1NC CO2 Ag </w:t>
      </w:r>
    </w:p>
    <w:p w14:paraId="0E338445" w14:textId="77777777" w:rsidR="005310D9" w:rsidRPr="009750E2" w:rsidRDefault="005310D9" w:rsidP="005310D9">
      <w:pPr>
        <w:rPr>
          <w:rStyle w:val="StyleStyleBold12pt"/>
        </w:rPr>
      </w:pPr>
      <w:r w:rsidRPr="009750E2">
        <w:rPr>
          <w:rStyle w:val="StyleStyleBold12pt"/>
        </w:rPr>
        <w:t xml:space="preserve">Food crisis on the brink – only CO2 can solve extinction </w:t>
      </w:r>
    </w:p>
    <w:p w14:paraId="69660A74" w14:textId="77777777" w:rsidR="005310D9" w:rsidRPr="009750E2" w:rsidRDefault="005310D9" w:rsidP="005310D9">
      <w:r w:rsidRPr="009750E2">
        <w:t xml:space="preserve">Craig </w:t>
      </w:r>
      <w:r w:rsidRPr="009750E2">
        <w:rPr>
          <w:rStyle w:val="StyleStyleBold12pt"/>
        </w:rPr>
        <w:t>Idso 10,</w:t>
      </w:r>
      <w:r w:rsidRPr="009750E2">
        <w:t xml:space="preserve"> et al., founder and former President of the Center for the Study of Carbon Dioxide and Global Change and former Director of Environmental Science at Peabody Energy, Last updated 6 January 2010, “Extinction (Land and Water Resource Availability) – Summary”, </w:t>
      </w:r>
      <w:hyperlink r:id="rId15" w:history="1">
        <w:r w:rsidRPr="009750E2">
          <w:t>http://www.co2science.org/subject/e/summaries/extresource.php</w:t>
        </w:r>
      </w:hyperlink>
      <w:r w:rsidRPr="009750E2">
        <w:t>)</w:t>
      </w:r>
    </w:p>
    <w:p w14:paraId="0AABF79C" w14:textId="77777777" w:rsidR="005310D9" w:rsidRPr="009750E2" w:rsidRDefault="005310D9" w:rsidP="005310D9">
      <w:r w:rsidRPr="009750E2">
        <w:t>***WE REJECT SEXIST LANGUAGE*****</w:t>
      </w:r>
    </w:p>
    <w:p w14:paraId="0246CBA1" w14:textId="77777777" w:rsidR="005310D9" w:rsidRPr="009750E2" w:rsidRDefault="005310D9" w:rsidP="005310D9">
      <w:r w:rsidRPr="009750E2">
        <w:t xml:space="preserve">Observations of the world of nature have confirmed the validity of this relationship again and </w:t>
      </w:r>
    </w:p>
    <w:p w14:paraId="70FE9C8D" w14:textId="77777777" w:rsidR="005310D9" w:rsidRPr="009750E2" w:rsidRDefault="005310D9" w:rsidP="005310D9">
      <w:r w:rsidRPr="009750E2">
        <w:t>AND</w:t>
      </w:r>
    </w:p>
    <w:p w14:paraId="72C8CED9" w14:textId="77777777" w:rsidR="005310D9" w:rsidRPr="009750E2" w:rsidRDefault="005310D9" w:rsidP="005310D9">
      <w:r w:rsidRPr="009750E2">
        <w:t>life-sustaining and species-preserving anthropogenic CO2 emissions to the atmosphere.</w:t>
      </w:r>
    </w:p>
    <w:p w14:paraId="1CB454E5" w14:textId="77777777" w:rsidR="005310D9" w:rsidRPr="009750E2" w:rsidRDefault="005310D9" w:rsidP="005310D9"/>
    <w:p w14:paraId="4D29849F" w14:textId="77777777" w:rsidR="005310D9" w:rsidRPr="009750E2" w:rsidRDefault="005310D9" w:rsidP="005310D9">
      <w:pPr>
        <w:pStyle w:val="Heading2"/>
        <w:rPr>
          <w:rFonts w:ascii="Calibri" w:hAnsi="Calibri" w:cs="Times New Roman"/>
        </w:rPr>
      </w:pPr>
      <w:r w:rsidRPr="009750E2">
        <w:rPr>
          <w:rFonts w:ascii="Calibri" w:hAnsi="Calibri" w:cs="Times New Roman"/>
        </w:rPr>
        <w:t>1NC Multilateralism Bad</w:t>
      </w:r>
    </w:p>
    <w:p w14:paraId="4CD1A0C7" w14:textId="77777777" w:rsidR="005310D9" w:rsidRPr="009750E2" w:rsidRDefault="005310D9" w:rsidP="005310D9">
      <w:pPr>
        <w:rPr>
          <w:rStyle w:val="StyleStyleBold12pt"/>
        </w:rPr>
      </w:pPr>
      <w:r w:rsidRPr="009750E2">
        <w:rPr>
          <w:rStyle w:val="StyleStyleBold12pt"/>
        </w:rPr>
        <w:t>Decline of unilateralism causes international destabilization – the impact is nuclear war in every regional hotspot</w:t>
      </w:r>
    </w:p>
    <w:p w14:paraId="2111C40B" w14:textId="77777777" w:rsidR="005310D9" w:rsidRPr="009750E2" w:rsidRDefault="005310D9" w:rsidP="005310D9">
      <w:r w:rsidRPr="009750E2">
        <w:rPr>
          <w:rStyle w:val="StyleStyleBold12pt"/>
        </w:rPr>
        <w:t>Kakutani 12 </w:t>
      </w:r>
      <w:r w:rsidRPr="009750E2">
        <w:t xml:space="preserve">– Michiko, Political scientist, geostrategist, and US National Security Adviser to Jimmy Carter, 1/29/12, (“Surveying a Global Power Shift”, </w:t>
      </w:r>
      <w:hyperlink r:id="rId16" w:history="1">
        <w:r w:rsidRPr="009750E2">
          <w:t>http://www.nytimes.com/2012/01/30/books/strategic-vision-by-zbigniew-brzezinski.html?pagewanted=all&amp;_r=0)</w:t>
        </w:r>
      </w:hyperlink>
    </w:p>
    <w:p w14:paraId="419A93FE" w14:textId="77777777" w:rsidR="005310D9" w:rsidRPr="009750E2" w:rsidRDefault="005310D9" w:rsidP="005310D9">
      <w:r w:rsidRPr="009750E2">
        <w:t>***Cites Zignew Brzezinski***</w:t>
      </w:r>
    </w:p>
    <w:p w14:paraId="622C4160" w14:textId="77777777" w:rsidR="005310D9" w:rsidRPr="009750E2" w:rsidRDefault="005310D9" w:rsidP="005310D9">
      <w:r w:rsidRPr="009750E2">
        <w:t xml:space="preserve">What Mr. Brzezinski does do here — lucidly, and for the most part </w:t>
      </w:r>
    </w:p>
    <w:p w14:paraId="56D4F25D" w14:textId="77777777" w:rsidR="005310D9" w:rsidRPr="009750E2" w:rsidRDefault="005310D9" w:rsidP="005310D9">
      <w:r w:rsidRPr="009750E2">
        <w:t>AND</w:t>
      </w:r>
    </w:p>
    <w:p w14:paraId="4262C89B" w14:textId="77777777" w:rsidR="005310D9" w:rsidRPr="009750E2" w:rsidRDefault="005310D9" w:rsidP="005310D9">
      <w:r w:rsidRPr="009750E2">
        <w:t>importance to social well-being and ultimately to human survival would stall.”</w:t>
      </w:r>
    </w:p>
    <w:p w14:paraId="62B6AE95" w14:textId="77777777" w:rsidR="005310D9" w:rsidRPr="009750E2" w:rsidRDefault="005310D9" w:rsidP="005310D9"/>
    <w:p w14:paraId="155486E3" w14:textId="77777777" w:rsidR="005310D9" w:rsidRPr="009750E2" w:rsidRDefault="005310D9" w:rsidP="005310D9">
      <w:pPr>
        <w:pStyle w:val="Heading2"/>
        <w:rPr>
          <w:rFonts w:ascii="Calibri" w:hAnsi="Calibri" w:cs="Times New Roman"/>
        </w:rPr>
      </w:pPr>
      <w:r w:rsidRPr="009750E2">
        <w:rPr>
          <w:rFonts w:ascii="Calibri" w:hAnsi="Calibri" w:cs="Times New Roman"/>
        </w:rPr>
        <w:t>1NC Relations Defense</w:t>
      </w:r>
    </w:p>
    <w:p w14:paraId="66C7767F" w14:textId="77777777" w:rsidR="005310D9" w:rsidRPr="009750E2" w:rsidRDefault="005310D9" w:rsidP="005310D9">
      <w:pPr>
        <w:rPr>
          <w:rStyle w:val="StyleStyleBold12pt"/>
        </w:rPr>
      </w:pPr>
      <w:r w:rsidRPr="009750E2">
        <w:rPr>
          <w:rStyle w:val="StyleStyleBold12pt"/>
        </w:rPr>
        <w:t>Plan doesn’t solve relations</w:t>
      </w:r>
    </w:p>
    <w:p w14:paraId="0D19E3A5" w14:textId="77777777" w:rsidR="005310D9" w:rsidRPr="009750E2" w:rsidRDefault="005310D9" w:rsidP="005310D9">
      <w:r w:rsidRPr="009750E2">
        <w:rPr>
          <w:rStyle w:val="StyleStyleBold12pt"/>
        </w:rPr>
        <w:t>Hanson and Lee ’13</w:t>
      </w:r>
      <w:r w:rsidRPr="009750E2">
        <w:t xml:space="preserve"> - Senior Production Editors at CFR (Updated: 1/31/13, Stephanie, Brianna, Council on Foreign Relations, “U.S.-Cuba Relations”, </w:t>
      </w:r>
    </w:p>
    <w:p w14:paraId="353EEDEF" w14:textId="77777777" w:rsidR="005310D9" w:rsidRPr="009750E2" w:rsidRDefault="005310D9" w:rsidP="005310D9">
      <w:hyperlink r:id="rId17" w:anchor="p5" w:history="1">
        <w:r w:rsidRPr="009750E2">
          <w:t>http://www.cfr.org/cuba/us-cuba-relations/p11113#p5</w:t>
        </w:r>
      </w:hyperlink>
      <w:r w:rsidRPr="009750E2">
        <w:t>, AW)</w:t>
      </w:r>
    </w:p>
    <w:p w14:paraId="4A3ABE1E" w14:textId="77777777" w:rsidR="005310D9" w:rsidRPr="009750E2" w:rsidRDefault="005310D9" w:rsidP="005310D9">
      <w:r w:rsidRPr="009750E2">
        <w:t xml:space="preserve">What is the main obstacle in U.S.-Cuban relations? A fundamental </w:t>
      </w:r>
    </w:p>
    <w:p w14:paraId="4A9C6C00" w14:textId="77777777" w:rsidR="005310D9" w:rsidRPr="009750E2" w:rsidRDefault="005310D9" w:rsidP="005310D9">
      <w:r w:rsidRPr="009750E2">
        <w:t>AND</w:t>
      </w:r>
    </w:p>
    <w:p w14:paraId="6DE81370" w14:textId="77777777" w:rsidR="005310D9" w:rsidRPr="009750E2" w:rsidRDefault="005310D9" w:rsidP="005310D9">
      <w:r w:rsidRPr="009750E2">
        <w:t>alienating a strong voting bloc in an important swing state in presidential elections.</w:t>
      </w:r>
    </w:p>
    <w:p w14:paraId="7B3EAEEA" w14:textId="77777777" w:rsidR="005310D9" w:rsidRPr="009750E2" w:rsidRDefault="005310D9" w:rsidP="005310D9">
      <w:pPr>
        <w:rPr>
          <w:rStyle w:val="StyleStyleBold12pt"/>
        </w:rPr>
      </w:pPr>
    </w:p>
    <w:p w14:paraId="2EC93155" w14:textId="77777777" w:rsidR="005310D9" w:rsidRPr="009750E2" w:rsidRDefault="005310D9" w:rsidP="005310D9">
      <w:pPr>
        <w:rPr>
          <w:rStyle w:val="StyleStyleBold12pt"/>
        </w:rPr>
      </w:pPr>
      <w:r w:rsidRPr="009750E2">
        <w:rPr>
          <w:rStyle w:val="StyleStyleBold12pt"/>
        </w:rPr>
        <w:t>Cuba not key to Latin America Relations- other priorities</w:t>
      </w:r>
    </w:p>
    <w:p w14:paraId="77765A20" w14:textId="77777777" w:rsidR="005310D9" w:rsidRPr="009750E2" w:rsidRDefault="005310D9" w:rsidP="005310D9">
      <w:pPr>
        <w:rPr>
          <w:szCs w:val="18"/>
        </w:rPr>
      </w:pPr>
      <w:r w:rsidRPr="009750E2">
        <w:rPr>
          <w:rStyle w:val="StyleStyleBold12pt"/>
        </w:rPr>
        <w:t>Suchlicki 2k</w:t>
      </w:r>
      <w:r w:rsidRPr="009750E2">
        <w:rPr>
          <w:szCs w:val="18"/>
        </w:rPr>
        <w:t xml:space="preserve"> </w:t>
      </w:r>
      <w:r w:rsidRPr="009750E2">
        <w:t xml:space="preserve">- Ph.D., Distinguished Professor and Director, Institute for Cuban and Cuban-American Studies, 06/2000(Jaime, University of Miami, “The US Embargo of Cuba,” </w:t>
      </w:r>
      <w:hyperlink r:id="rId18" w:history="1">
        <w:r w:rsidRPr="009750E2">
          <w:t>http://www6.miami.edu/iccas/USEmbargo.pdf</w:t>
        </w:r>
      </w:hyperlink>
      <w:r w:rsidRPr="009750E2">
        <w:t>, AW)</w:t>
      </w:r>
    </w:p>
    <w:p w14:paraId="126C6C13" w14:textId="77777777" w:rsidR="005310D9" w:rsidRPr="009750E2" w:rsidRDefault="005310D9" w:rsidP="005310D9">
      <w:r w:rsidRPr="009750E2">
        <w:t xml:space="preserve">Cuba is not an </w:t>
      </w:r>
    </w:p>
    <w:p w14:paraId="647ABE7C" w14:textId="77777777" w:rsidR="005310D9" w:rsidRPr="009750E2" w:rsidRDefault="005310D9" w:rsidP="005310D9">
      <w:r w:rsidRPr="009750E2">
        <w:t>AND</w:t>
      </w:r>
    </w:p>
    <w:p w14:paraId="53EA93FB" w14:textId="77777777" w:rsidR="005310D9" w:rsidRPr="009750E2" w:rsidRDefault="005310D9" w:rsidP="005310D9">
      <w:r w:rsidRPr="009750E2">
        <w:t xml:space="preserve">Cuba is not a priority ite m on this agenda. </w:t>
      </w:r>
    </w:p>
    <w:p w14:paraId="693BE477" w14:textId="77777777" w:rsidR="005310D9" w:rsidRPr="009750E2" w:rsidRDefault="005310D9" w:rsidP="005310D9"/>
    <w:p w14:paraId="39B892BB" w14:textId="77777777" w:rsidR="005310D9" w:rsidRPr="009750E2" w:rsidRDefault="005310D9" w:rsidP="005310D9">
      <w:pPr>
        <w:pStyle w:val="Heading2"/>
        <w:rPr>
          <w:rFonts w:ascii="Calibri" w:hAnsi="Calibri" w:cs="Times New Roman"/>
        </w:rPr>
      </w:pPr>
      <w:r w:rsidRPr="009750E2">
        <w:rPr>
          <w:rFonts w:ascii="Calibri" w:hAnsi="Calibri" w:cs="Times New Roman"/>
        </w:rPr>
        <w:t>1NC Middle East Defense</w:t>
      </w:r>
    </w:p>
    <w:p w14:paraId="78E1E02E" w14:textId="77777777" w:rsidR="005310D9" w:rsidRPr="009750E2" w:rsidRDefault="005310D9" w:rsidP="005310D9">
      <w:pPr>
        <w:rPr>
          <w:rStyle w:val="StyleStyleBold12pt"/>
        </w:rPr>
      </w:pPr>
      <w:r w:rsidRPr="009750E2">
        <w:rPr>
          <w:rStyle w:val="StyleStyleBold12pt"/>
        </w:rPr>
        <w:t>No impact to the middle east and Kashmir</w:t>
      </w:r>
    </w:p>
    <w:p w14:paraId="0C623329" w14:textId="77777777" w:rsidR="005310D9" w:rsidRPr="009750E2" w:rsidRDefault="005310D9" w:rsidP="005310D9">
      <w:pPr>
        <w:rPr>
          <w:sz w:val="12"/>
          <w:szCs w:val="14"/>
        </w:rPr>
      </w:pPr>
      <w:r w:rsidRPr="009750E2">
        <w:rPr>
          <w:rStyle w:val="StyleStyleBold12pt"/>
        </w:rPr>
        <w:t>Mutti 9</w:t>
      </w:r>
      <w:r w:rsidRPr="009750E2">
        <w:t>— Master’s degree in International Studies with a focus on South Asia, U Washington. BA in History, Knox College.  over a decade of expertise covering on South Asia geopolitics, Contributing Editor to Demockracy journal (James, 1/5, Mumbai Misperceptions: War is Not Imminent, http://demockracy.com/four-reasons-why-the-mumbai-attacks-wont-result-in-a-nuclear-war/)</w:t>
      </w:r>
    </w:p>
    <w:p w14:paraId="2E51557B" w14:textId="77777777" w:rsidR="005310D9" w:rsidRPr="009750E2" w:rsidRDefault="005310D9" w:rsidP="005310D9">
      <w:r w:rsidRPr="009750E2">
        <w:t xml:space="preserve">Fearful of imminent war, the media has indulged in frantic hand wringing about Indian </w:t>
      </w:r>
    </w:p>
    <w:p w14:paraId="01492242" w14:textId="77777777" w:rsidR="005310D9" w:rsidRPr="009750E2" w:rsidRDefault="005310D9" w:rsidP="005310D9">
      <w:r w:rsidRPr="009750E2">
        <w:t>AND</w:t>
      </w:r>
    </w:p>
    <w:p w14:paraId="6DB3F7E5" w14:textId="77777777" w:rsidR="005310D9" w:rsidRPr="009750E2" w:rsidRDefault="005310D9" w:rsidP="005310D9">
      <w:r w:rsidRPr="009750E2">
        <w:t xml:space="preserve">and is using its regional influence to bring more diplomatic pressure on Pakistan.  </w:t>
      </w:r>
    </w:p>
    <w:p w14:paraId="2C39F5B1" w14:textId="77777777" w:rsidR="005310D9" w:rsidRPr="009750E2" w:rsidRDefault="005310D9" w:rsidP="005310D9"/>
    <w:p w14:paraId="46936316" w14:textId="77777777" w:rsidR="005310D9" w:rsidRPr="009750E2" w:rsidRDefault="005310D9" w:rsidP="005310D9">
      <w:pPr>
        <w:pStyle w:val="Heading2"/>
        <w:rPr>
          <w:rFonts w:ascii="Calibri" w:hAnsi="Calibri" w:cs="Times New Roman"/>
        </w:rPr>
      </w:pPr>
      <w:r w:rsidRPr="009750E2">
        <w:rPr>
          <w:rFonts w:ascii="Calibri" w:hAnsi="Calibri" w:cs="Times New Roman"/>
        </w:rPr>
        <w:t>1NC Asia Defense</w:t>
      </w:r>
    </w:p>
    <w:p w14:paraId="1F4D3064" w14:textId="77777777" w:rsidR="005310D9" w:rsidRPr="009750E2" w:rsidRDefault="005310D9" w:rsidP="005310D9">
      <w:pPr>
        <w:rPr>
          <w:rStyle w:val="StyleStyleBold12pt"/>
        </w:rPr>
      </w:pPr>
      <w:r w:rsidRPr="009750E2">
        <w:rPr>
          <w:rStyle w:val="StyleStyleBold12pt"/>
        </w:rPr>
        <w:t>No Asia impact</w:t>
      </w:r>
    </w:p>
    <w:p w14:paraId="6F46274B" w14:textId="77777777" w:rsidR="005310D9" w:rsidRPr="009750E2" w:rsidRDefault="005310D9" w:rsidP="005310D9">
      <w:r w:rsidRPr="009750E2">
        <w:rPr>
          <w:rStyle w:val="StyleStyleBold12pt"/>
        </w:rPr>
        <w:t>Acharya 13</w:t>
      </w:r>
      <w:r w:rsidRPr="009750E2">
        <w:t xml:space="preserve">, Amitav, UNESCO Chair in Transnational Challenges and Governance and Chair of the ASEAN Studies Center, Professor of Global Governance at the University of Bristol, Professor at York University, Fellow of the Harvard University Asia Center, 2/1/13, (“Preventive Diplomacy: </w:t>
      </w:r>
    </w:p>
    <w:p w14:paraId="715E6693" w14:textId="77777777" w:rsidR="005310D9" w:rsidRPr="009750E2" w:rsidRDefault="005310D9" w:rsidP="005310D9">
      <w:r w:rsidRPr="009750E2">
        <w:t xml:space="preserve">Issues and Institutions in the Asia Pacific Region”, </w:t>
      </w:r>
      <w:hyperlink r:id="rId19" w:history="1">
        <w:r w:rsidRPr="009750E2">
          <w:t>http://www.amitavacharya.com/sites/default/files/Preventive%20Diplomacy.pdf</w:t>
        </w:r>
      </w:hyperlink>
      <w:r w:rsidRPr="009750E2">
        <w:t>, AW)</w:t>
      </w:r>
    </w:p>
    <w:p w14:paraId="4D91F8D5" w14:textId="77777777" w:rsidR="005310D9" w:rsidRPr="009750E2" w:rsidRDefault="005310D9" w:rsidP="005310D9">
      <w:r w:rsidRPr="009750E2">
        <w:t xml:space="preserve">The regionalisation of preventive diplomacy has important implications for the Asia Pacific region. In </w:t>
      </w:r>
    </w:p>
    <w:p w14:paraId="7403DEB7" w14:textId="77777777" w:rsidR="005310D9" w:rsidRPr="009750E2" w:rsidRDefault="005310D9" w:rsidP="005310D9">
      <w:r w:rsidRPr="009750E2">
        <w:t>AND</w:t>
      </w:r>
    </w:p>
    <w:p w14:paraId="5383FC6E" w14:textId="77777777" w:rsidR="005310D9" w:rsidRPr="009750E2" w:rsidRDefault="005310D9" w:rsidP="005310D9">
      <w:r w:rsidRPr="009750E2">
        <w:t xml:space="preserve">instrument of preventive diplomacy than of conflict-resolution in the conventional sense. </w:t>
      </w:r>
    </w:p>
    <w:p w14:paraId="0977DBCF" w14:textId="77777777" w:rsidR="005310D9" w:rsidRPr="009750E2" w:rsidRDefault="005310D9" w:rsidP="005310D9"/>
    <w:p w14:paraId="5638517D" w14:textId="77777777" w:rsidR="005310D9" w:rsidRPr="009750E2" w:rsidRDefault="005310D9" w:rsidP="005310D9">
      <w:pPr>
        <w:pStyle w:val="Heading2"/>
        <w:rPr>
          <w:rFonts w:ascii="Calibri" w:hAnsi="Calibri" w:cs="Times New Roman"/>
        </w:rPr>
      </w:pPr>
      <w:r w:rsidRPr="009750E2">
        <w:rPr>
          <w:rFonts w:ascii="Calibri" w:hAnsi="Calibri" w:cs="Times New Roman"/>
        </w:rPr>
        <w:t>1NC Ocean Defense</w:t>
      </w:r>
    </w:p>
    <w:p w14:paraId="499B1894" w14:textId="77777777" w:rsidR="005310D9" w:rsidRPr="009750E2" w:rsidRDefault="005310D9" w:rsidP="005310D9">
      <w:pPr>
        <w:rPr>
          <w:rStyle w:val="StyleStyleBold12pt"/>
        </w:rPr>
      </w:pPr>
      <w:r w:rsidRPr="009750E2">
        <w:rPr>
          <w:rStyle w:val="StyleStyleBold12pt"/>
        </w:rPr>
        <w:t>No impact to Oceans – deep sea floor</w:t>
      </w:r>
    </w:p>
    <w:p w14:paraId="5E0ABC62" w14:textId="77777777" w:rsidR="005310D9" w:rsidRPr="009750E2" w:rsidRDefault="005310D9" w:rsidP="005310D9">
      <w:r w:rsidRPr="009750E2">
        <w:rPr>
          <w:rStyle w:val="StyleStyleBold12pt"/>
        </w:rPr>
        <w:t>SOUTH BEND TRIBUNE</w:t>
      </w:r>
      <w:r w:rsidRPr="009750E2">
        <w:t xml:space="preserve">, October 19, </w:t>
      </w:r>
      <w:r w:rsidRPr="009750E2">
        <w:rPr>
          <w:rStyle w:val="StyleStyleBold12pt"/>
        </w:rPr>
        <w:t>‘95</w:t>
      </w:r>
      <w:r w:rsidRPr="009750E2">
        <w:t>, p. A10</w:t>
      </w:r>
    </w:p>
    <w:p w14:paraId="5CE9D48A" w14:textId="77777777" w:rsidR="005310D9" w:rsidRPr="009750E2" w:rsidRDefault="005310D9" w:rsidP="005310D9">
      <w:r w:rsidRPr="009750E2">
        <w:t xml:space="preserve">Rough estimates for the number of species on the deep-sea floor have now </w:t>
      </w:r>
    </w:p>
    <w:p w14:paraId="118BA347" w14:textId="77777777" w:rsidR="005310D9" w:rsidRPr="009750E2" w:rsidRDefault="005310D9" w:rsidP="005310D9">
      <w:r w:rsidRPr="009750E2">
        <w:t>AND</w:t>
      </w:r>
    </w:p>
    <w:p w14:paraId="350398E9" w14:textId="77777777" w:rsidR="005310D9" w:rsidRPr="009750E2" w:rsidRDefault="005310D9" w:rsidP="005310D9">
      <w:r w:rsidRPr="009750E2">
        <w:t>models, suddenly fall apart. We're having to change all our ideas."</w:t>
      </w:r>
    </w:p>
    <w:p w14:paraId="660DEC5F" w14:textId="77777777" w:rsidR="005310D9" w:rsidRPr="009750E2" w:rsidRDefault="005310D9" w:rsidP="005310D9">
      <w:pPr>
        <w:pStyle w:val="Heading2"/>
        <w:rPr>
          <w:rFonts w:ascii="Calibri" w:hAnsi="Calibri" w:cs="Times New Roman"/>
        </w:rPr>
      </w:pPr>
      <w:r w:rsidRPr="009750E2">
        <w:rPr>
          <w:rFonts w:ascii="Calibri" w:hAnsi="Calibri" w:cs="Times New Roman"/>
        </w:rPr>
        <w:t>1NC Biodiversity Defense</w:t>
      </w:r>
    </w:p>
    <w:p w14:paraId="3F31EE86" w14:textId="77777777" w:rsidR="005310D9" w:rsidRPr="009750E2" w:rsidRDefault="005310D9" w:rsidP="005310D9">
      <w:pPr>
        <w:rPr>
          <w:rStyle w:val="StyleStyleBold12pt"/>
        </w:rPr>
      </w:pPr>
      <w:r w:rsidRPr="009750E2">
        <w:rPr>
          <w:rStyle w:val="StyleStyleBold12pt"/>
        </w:rPr>
        <w:t>Resilient – empirics prove</w:t>
      </w:r>
    </w:p>
    <w:p w14:paraId="799867BD" w14:textId="77777777" w:rsidR="005310D9" w:rsidRPr="009750E2" w:rsidRDefault="005310D9" w:rsidP="005310D9">
      <w:r w:rsidRPr="009750E2">
        <w:rPr>
          <w:rStyle w:val="StyleStyleBold12pt"/>
        </w:rPr>
        <w:t>Easterbrook ‘95</w:t>
      </w:r>
      <w:r w:rsidRPr="009750E2">
        <w:rPr>
          <w:sz w:val="16"/>
        </w:rPr>
        <w:t xml:space="preserve"> </w:t>
      </w:r>
      <w:r w:rsidRPr="009750E2">
        <w:t xml:space="preserve">(Distinguished Fellow, Fullbright Foundation (Gregg, A Moment on Earth pg 25) </w:t>
      </w:r>
    </w:p>
    <w:p w14:paraId="66D0AE6D" w14:textId="77777777" w:rsidR="005310D9" w:rsidRPr="009750E2" w:rsidRDefault="005310D9" w:rsidP="005310D9">
      <w:r w:rsidRPr="009750E2">
        <w:t>IN THE AFTERMATH OF EVENTS SUCH AS LOVE CANAL OR THE Exxon Valdez oil spill</w:t>
      </w:r>
    </w:p>
    <w:p w14:paraId="6EC073AC" w14:textId="77777777" w:rsidR="005310D9" w:rsidRPr="009750E2" w:rsidRDefault="005310D9" w:rsidP="005310D9">
      <w:r w:rsidRPr="009750E2">
        <w:t>AND</w:t>
      </w:r>
    </w:p>
    <w:p w14:paraId="682272C9" w14:textId="77777777" w:rsidR="005310D9" w:rsidRPr="009750E2" w:rsidRDefault="005310D9" w:rsidP="005310D9">
      <w:r w:rsidRPr="009750E2">
        <w:t xml:space="preserve">are pinpricks compared to forces of the magnitude nature is accustomed to resisting. </w:t>
      </w:r>
    </w:p>
    <w:p w14:paraId="0C9A790A" w14:textId="77777777" w:rsidR="005310D9" w:rsidRPr="009750E2" w:rsidRDefault="005310D9" w:rsidP="005310D9"/>
    <w:p w14:paraId="1D223D51" w14:textId="77777777" w:rsidR="005310D9" w:rsidRPr="009750E2" w:rsidRDefault="005310D9" w:rsidP="005310D9">
      <w:pPr>
        <w:pStyle w:val="Heading2"/>
        <w:rPr>
          <w:rFonts w:ascii="Calibri" w:hAnsi="Calibri" w:cs="Times New Roman"/>
        </w:rPr>
      </w:pPr>
      <w:r w:rsidRPr="009750E2">
        <w:rPr>
          <w:rFonts w:ascii="Calibri" w:hAnsi="Calibri" w:cs="Times New Roman"/>
        </w:rPr>
        <w:t>1NC Cuba Frontline</w:t>
      </w:r>
    </w:p>
    <w:p w14:paraId="4597073F" w14:textId="77777777" w:rsidR="005310D9" w:rsidRPr="009750E2" w:rsidRDefault="005310D9" w:rsidP="005310D9">
      <w:pPr>
        <w:rPr>
          <w:rStyle w:val="StyleStyleBold12pt"/>
        </w:rPr>
      </w:pPr>
      <w:r w:rsidRPr="009750E2">
        <w:rPr>
          <w:rStyle w:val="StyleStyleBold12pt"/>
        </w:rPr>
        <w:t>Cuban agriculture is sustainable now</w:t>
      </w:r>
    </w:p>
    <w:p w14:paraId="4DFDC5EA" w14:textId="77777777" w:rsidR="005310D9" w:rsidRPr="009750E2" w:rsidRDefault="005310D9" w:rsidP="005310D9">
      <w:r w:rsidRPr="009750E2">
        <w:rPr>
          <w:rStyle w:val="StyleStyleBold12pt"/>
        </w:rPr>
        <w:t>SMT 13</w:t>
      </w:r>
      <w:r w:rsidRPr="009750E2">
        <w:t xml:space="preserve">, Santa Maria Times – </w:t>
      </w:r>
      <w:hyperlink r:id="rId20" w:history="1">
        <w:r w:rsidRPr="009750E2">
          <w:t>http://santamariatimes.com/calendar/community/learning-from-the-most-sustainable-place-on-earth-cuban-permaculturist/event_000d5b1c-f45c-11e2-81ad-10604b9f2f3c.html</w:t>
        </w:r>
      </w:hyperlink>
    </w:p>
    <w:p w14:paraId="1B9E8D88" w14:textId="77777777" w:rsidR="005310D9" w:rsidRPr="009750E2" w:rsidRDefault="005310D9" w:rsidP="005310D9">
      <w:r w:rsidRPr="009750E2">
        <w:t xml:space="preserve">Santa Barbara Permaculture Network hosts Roberto Perez, Cuban environmental educator featured in the award </w:t>
      </w:r>
    </w:p>
    <w:p w14:paraId="2CA866FC" w14:textId="77777777" w:rsidR="005310D9" w:rsidRPr="009750E2" w:rsidRDefault="005310D9" w:rsidP="005310D9">
      <w:r w:rsidRPr="009750E2">
        <w:t>AND</w:t>
      </w:r>
    </w:p>
    <w:p w14:paraId="53839D73" w14:textId="77777777" w:rsidR="005310D9" w:rsidRPr="009750E2" w:rsidRDefault="005310D9" w:rsidP="005310D9">
      <w:r w:rsidRPr="009750E2">
        <w:t>living in the face of declining petroleum and other non-renewable resources.</w:t>
      </w:r>
    </w:p>
    <w:p w14:paraId="7B3C1EB0" w14:textId="77777777" w:rsidR="005310D9" w:rsidRPr="009750E2" w:rsidRDefault="005310D9" w:rsidP="005310D9">
      <w:pPr>
        <w:rPr>
          <w:rStyle w:val="StyleStyleBold12pt"/>
        </w:rPr>
      </w:pPr>
    </w:p>
    <w:p w14:paraId="4C7244F1" w14:textId="77777777" w:rsidR="005310D9" w:rsidRPr="009750E2" w:rsidRDefault="005310D9" w:rsidP="005310D9">
      <w:pPr>
        <w:rPr>
          <w:rStyle w:val="StyleStyleBold12pt"/>
        </w:rPr>
      </w:pPr>
      <w:r w:rsidRPr="009750E2">
        <w:rPr>
          <w:rStyle w:val="StyleStyleBold12pt"/>
        </w:rPr>
        <w:t>Aff authors vote neg – structural barriers to US spillover</w:t>
      </w:r>
    </w:p>
    <w:p w14:paraId="56CBA6E5" w14:textId="77777777" w:rsidR="005310D9" w:rsidRPr="009750E2" w:rsidRDefault="005310D9" w:rsidP="005310D9">
      <w:r w:rsidRPr="009750E2">
        <w:t xml:space="preserve">DENNIS </w:t>
      </w:r>
      <w:r w:rsidRPr="009750E2">
        <w:rPr>
          <w:rStyle w:val="StyleStyleBold12pt"/>
        </w:rPr>
        <w:t>KEENEY 03</w:t>
      </w:r>
      <w:r w:rsidRPr="009750E2">
        <w:t xml:space="preserve">, Leopold Center for Sustainable Agriculture's first director, (“FEED THE WORLD POLICY HAS FAILED”, </w:t>
      </w:r>
      <w:hyperlink r:id="rId21" w:history="1">
        <w:r w:rsidRPr="009750E2">
          <w:t>http://www.leopold.iastate.edu/news/leopold-letter/2003/winter/feed-world-policy-has-failed</w:t>
        </w:r>
      </w:hyperlink>
      <w:r w:rsidRPr="009750E2">
        <w:t>, AW)</w:t>
      </w:r>
    </w:p>
    <w:p w14:paraId="5DCE74C2" w14:textId="77777777" w:rsidR="005310D9" w:rsidRPr="009750E2" w:rsidRDefault="005310D9" w:rsidP="005310D9">
      <w:r w:rsidRPr="009750E2">
        <w:t>A major reason for our farm’s failure is the misdirected policy, established in the 1970s, that U. S. agriculture should “Feed the World.”</w:t>
      </w:r>
    </w:p>
    <w:p w14:paraId="546220F3" w14:textId="77777777" w:rsidR="005310D9" w:rsidRPr="009750E2" w:rsidRDefault="005310D9" w:rsidP="005310D9">
      <w:r w:rsidRPr="009750E2">
        <w:t xml:space="preserve">The mantra of </w:t>
      </w:r>
    </w:p>
    <w:p w14:paraId="5396E863" w14:textId="77777777" w:rsidR="005310D9" w:rsidRPr="009750E2" w:rsidRDefault="005310D9" w:rsidP="005310D9">
      <w:r w:rsidRPr="009750E2">
        <w:t>AND</w:t>
      </w:r>
    </w:p>
    <w:p w14:paraId="5F5DFD32" w14:textId="77777777" w:rsidR="005310D9" w:rsidRPr="009750E2" w:rsidRDefault="005310D9" w:rsidP="005310D9">
      <w:r w:rsidRPr="009750E2">
        <w:t>savvy about providing goods that countries want, not what we produce well.</w:t>
      </w:r>
    </w:p>
    <w:p w14:paraId="33C76233" w14:textId="77777777" w:rsidR="005310D9" w:rsidRPr="009750E2" w:rsidRDefault="005310D9" w:rsidP="005310D9">
      <w:pPr>
        <w:rPr>
          <w:rStyle w:val="StyleStyleBold12pt"/>
        </w:rPr>
      </w:pPr>
    </w:p>
    <w:p w14:paraId="030EFBBF" w14:textId="77777777" w:rsidR="005310D9" w:rsidRPr="009750E2" w:rsidRDefault="005310D9" w:rsidP="005310D9">
      <w:pPr>
        <w:rPr>
          <w:rStyle w:val="StyleStyleBold12pt"/>
        </w:rPr>
      </w:pPr>
      <w:r w:rsidRPr="009750E2">
        <w:rPr>
          <w:rStyle w:val="StyleStyleBold12pt"/>
        </w:rPr>
        <w:t>Squo solves – global movement</w:t>
      </w:r>
    </w:p>
    <w:p w14:paraId="70DC9138" w14:textId="77777777" w:rsidR="005310D9" w:rsidRPr="009750E2" w:rsidRDefault="005310D9" w:rsidP="005310D9">
      <w:r w:rsidRPr="009750E2">
        <w:rPr>
          <w:rStyle w:val="StyleStyleBold12pt"/>
        </w:rPr>
        <w:t xml:space="preserve">Ford 13 – </w:t>
      </w:r>
      <w:r w:rsidRPr="009750E2">
        <w:t>Matt Ford Reporting For CNN Can the West cultivate ideas from Cuba's 'Special Period'?</w:t>
      </w:r>
    </w:p>
    <w:p w14:paraId="58BC1272" w14:textId="77777777" w:rsidR="005310D9" w:rsidRPr="009750E2" w:rsidRDefault="005310D9" w:rsidP="005310D9">
      <w:hyperlink r:id="rId22" w:history="1">
        <w:r w:rsidRPr="009750E2">
          <w:t>http://www.cnn.com/2009/WORLD/americas/03/29/eco.cubaagriculture/</w:t>
        </w:r>
      </w:hyperlink>
    </w:p>
    <w:p w14:paraId="421C8EFC" w14:textId="77777777" w:rsidR="005310D9" w:rsidRPr="009750E2" w:rsidRDefault="005310D9" w:rsidP="005310D9">
      <w:r w:rsidRPr="009750E2">
        <w:t xml:space="preserve">"The industrialized world can learn that its dependency on oil will eventually push it </w:t>
      </w:r>
    </w:p>
    <w:p w14:paraId="5CA61EC7" w14:textId="77777777" w:rsidR="005310D9" w:rsidRPr="009750E2" w:rsidRDefault="005310D9" w:rsidP="005310D9">
      <w:r w:rsidRPr="009750E2">
        <w:t>AND</w:t>
      </w:r>
    </w:p>
    <w:p w14:paraId="6BF7B233" w14:textId="77777777" w:rsidR="005310D9" w:rsidRPr="009750E2" w:rsidRDefault="005310D9" w:rsidP="005310D9">
      <w:r w:rsidRPr="009750E2">
        <w:t xml:space="preserve">of the "Special Period" has left its mark on Cuban society. </w:t>
      </w:r>
    </w:p>
    <w:p w14:paraId="187C3CAD" w14:textId="77777777" w:rsidR="005310D9" w:rsidRPr="009750E2" w:rsidRDefault="005310D9" w:rsidP="005310D9"/>
    <w:p w14:paraId="71306CEC" w14:textId="77777777" w:rsidR="005310D9" w:rsidRPr="009750E2" w:rsidRDefault="005310D9" w:rsidP="005310D9">
      <w:pPr>
        <w:rPr>
          <w:rStyle w:val="StyleStyleBold12pt"/>
        </w:rPr>
      </w:pPr>
      <w:r w:rsidRPr="009750E2">
        <w:rPr>
          <w:rStyle w:val="StyleStyleBold12pt"/>
        </w:rPr>
        <w:t>Plan destroys Cuba’s model of ag – turns the aff – also proves the aff can’t solve</w:t>
      </w:r>
    </w:p>
    <w:p w14:paraId="69CF7CCA" w14:textId="77777777" w:rsidR="005310D9" w:rsidRPr="009750E2" w:rsidRDefault="005310D9" w:rsidP="005310D9">
      <w:pPr>
        <w:rPr>
          <w:szCs w:val="23"/>
        </w:rPr>
      </w:pPr>
      <w:r w:rsidRPr="009750E2">
        <w:rPr>
          <w:rStyle w:val="StyleStyleBold12pt"/>
        </w:rPr>
        <w:t>Gonzalez ‘3</w:t>
      </w:r>
      <w:r w:rsidRPr="009750E2">
        <w:t xml:space="preserve"> –</w:t>
      </w:r>
      <w:r w:rsidRPr="009750E2">
        <w:rPr>
          <w:szCs w:val="23"/>
        </w:rPr>
        <w:t xml:space="preserve"> Carmen G. Gonzalez </w:t>
      </w:r>
      <w:r w:rsidRPr="009750E2">
        <w:t>Assistant Professor, Seattle University School of Law, Summer 2003, SEASONS OF RESISTANCE: SUSTAINABLE AGRICULTURE AND FOOD SECURITY IN CUBA, p. 729-33</w:t>
      </w:r>
    </w:p>
    <w:p w14:paraId="57F33051" w14:textId="77777777" w:rsidR="005310D9" w:rsidRPr="009750E2" w:rsidRDefault="005310D9" w:rsidP="005310D9">
      <w:r w:rsidRPr="009750E2">
        <w:t xml:space="preserve">Notwithstanding these problems, the greatest challenge to the agricultural development strategy adopted by the </w:t>
      </w:r>
    </w:p>
    <w:p w14:paraId="27917296" w14:textId="77777777" w:rsidR="005310D9" w:rsidRPr="009750E2" w:rsidRDefault="005310D9" w:rsidP="005310D9">
      <w:r w:rsidRPr="009750E2">
        <w:t>AND</w:t>
      </w:r>
    </w:p>
    <w:p w14:paraId="11E5B232" w14:textId="77777777" w:rsidR="005310D9" w:rsidRPr="009750E2" w:rsidRDefault="005310D9" w:rsidP="005310D9">
      <w:r w:rsidRPr="009750E2">
        <w:t>and economic pressure from the United States and from the global trading system.</w:t>
      </w:r>
    </w:p>
    <w:p w14:paraId="33F1E981" w14:textId="77777777" w:rsidR="005310D9" w:rsidRPr="009750E2" w:rsidRDefault="005310D9" w:rsidP="005310D9"/>
    <w:p w14:paraId="6297BC53" w14:textId="77777777" w:rsidR="005310D9" w:rsidRPr="009750E2" w:rsidRDefault="005310D9" w:rsidP="005310D9">
      <w:pPr>
        <w:pStyle w:val="Heading1"/>
        <w:rPr>
          <w:rFonts w:ascii="Calibri" w:hAnsi="Calibri"/>
        </w:rPr>
      </w:pPr>
      <w:r w:rsidRPr="009750E2">
        <w:rPr>
          <w:rFonts w:ascii="Calibri" w:hAnsi="Calibri"/>
        </w:rPr>
        <w:t>Block</w:t>
      </w:r>
    </w:p>
    <w:p w14:paraId="72209A69" w14:textId="77777777" w:rsidR="005310D9" w:rsidRPr="009750E2" w:rsidRDefault="005310D9" w:rsidP="005310D9"/>
    <w:p w14:paraId="67D09B50" w14:textId="77777777" w:rsidR="005310D9" w:rsidRPr="009750E2" w:rsidRDefault="005310D9" w:rsidP="005310D9">
      <w:pPr>
        <w:pStyle w:val="Heading2"/>
        <w:rPr>
          <w:rFonts w:ascii="Calibri" w:hAnsi="Calibri"/>
        </w:rPr>
      </w:pPr>
      <w:r w:rsidRPr="009750E2">
        <w:rPr>
          <w:rFonts w:ascii="Calibri" w:hAnsi="Calibri"/>
        </w:rPr>
        <w:t>China</w:t>
      </w:r>
    </w:p>
    <w:p w14:paraId="48E33EED" w14:textId="77777777" w:rsidR="005310D9" w:rsidRPr="009750E2" w:rsidRDefault="005310D9" w:rsidP="005310D9">
      <w:pPr>
        <w:pStyle w:val="Heading3"/>
        <w:rPr>
          <w:rFonts w:ascii="Calibri" w:hAnsi="Calibri" w:cs="Times New Roman"/>
        </w:rPr>
      </w:pPr>
      <w:r w:rsidRPr="009750E2">
        <w:rPr>
          <w:rFonts w:ascii="Calibri" w:hAnsi="Calibri" w:cs="Times New Roman"/>
        </w:rPr>
        <w:t>2NC – Resource Lashout [Short]</w:t>
      </w:r>
    </w:p>
    <w:p w14:paraId="50F1F565" w14:textId="77777777" w:rsidR="005310D9" w:rsidRPr="009750E2" w:rsidRDefault="005310D9" w:rsidP="005310D9">
      <w:pPr>
        <w:pStyle w:val="Heading4"/>
        <w:rPr>
          <w:rStyle w:val="StyleStyleBold12pt"/>
          <w:rFonts w:ascii="Calibri" w:hAnsi="Calibri" w:cs="Times New Roman"/>
          <w:b/>
          <w:sz w:val="28"/>
          <w:szCs w:val="26"/>
        </w:rPr>
      </w:pPr>
      <w:r w:rsidRPr="009750E2">
        <w:rPr>
          <w:rStyle w:val="StyleStyleBold12pt"/>
          <w:rFonts w:ascii="Calibri" w:hAnsi="Calibri" w:cs="Times New Roman"/>
          <w:b/>
          <w:sz w:val="28"/>
          <w:szCs w:val="26"/>
        </w:rPr>
        <w:t>Plan causes Beijing lashout – perceived as incursion on key resources</w:t>
      </w:r>
    </w:p>
    <w:p w14:paraId="6D6001B9" w14:textId="77777777" w:rsidR="005310D9" w:rsidRPr="009750E2" w:rsidRDefault="005310D9" w:rsidP="005310D9">
      <w:pPr>
        <w:rPr>
          <w:rFonts w:cs="Times New Roman"/>
        </w:rPr>
      </w:pPr>
      <w:r w:rsidRPr="009750E2">
        <w:rPr>
          <w:rStyle w:val="StyleStyleBold12pt"/>
          <w:rFonts w:cs="Times New Roman"/>
        </w:rPr>
        <w:t>Lettieri 05 –</w:t>
      </w:r>
      <w:r w:rsidRPr="009750E2">
        <w:rPr>
          <w:rFonts w:cs="Times New Roman"/>
        </w:rPr>
        <w:t xml:space="preserve"> Michael Lettieri, Council of Foreign Relations Research Associate, (“BUSH GOES TO BEIJING, CHINA GOES TO LATIN AMERICA”, 11/14/05, </w:t>
      </w:r>
      <w:hyperlink r:id="rId23" w:history="1">
        <w:r w:rsidRPr="009750E2">
          <w:rPr>
            <w:rFonts w:cs="Times New Roman"/>
          </w:rPr>
          <w:t>http://www.coha.org/bush-goes-to-beijing-china-goes-to-latin-america/</w:t>
        </w:r>
      </w:hyperlink>
      <w:r w:rsidRPr="009750E2">
        <w:rPr>
          <w:rFonts w:cs="Times New Roman"/>
        </w:rPr>
        <w:t>, AW)</w:t>
      </w:r>
    </w:p>
    <w:p w14:paraId="172F14D7" w14:textId="77777777" w:rsidR="005310D9" w:rsidRPr="009750E2" w:rsidRDefault="005310D9" w:rsidP="005310D9">
      <w:r w:rsidRPr="009750E2">
        <w:t xml:space="preserve">Indeed the PRC has powerful motivations for such courtships: as China has industrialized its </w:t>
      </w:r>
    </w:p>
    <w:p w14:paraId="043F2EB0" w14:textId="77777777" w:rsidR="005310D9" w:rsidRPr="009750E2" w:rsidRDefault="005310D9" w:rsidP="005310D9">
      <w:r w:rsidRPr="009750E2">
        <w:t>AND</w:t>
      </w:r>
    </w:p>
    <w:p w14:paraId="06EEBA5B" w14:textId="77777777" w:rsidR="005310D9" w:rsidRPr="009750E2" w:rsidRDefault="005310D9" w:rsidP="005310D9">
      <w:r w:rsidRPr="009750E2">
        <w:t xml:space="preserve">a tactic could rely upon a great deal of precedence in Latin America. </w:t>
      </w:r>
    </w:p>
    <w:p w14:paraId="0F6FF32D" w14:textId="77777777" w:rsidR="005310D9" w:rsidRPr="009750E2" w:rsidRDefault="005310D9" w:rsidP="005310D9">
      <w:pPr>
        <w:pStyle w:val="Heading3"/>
        <w:rPr>
          <w:rFonts w:ascii="Calibri" w:hAnsi="Calibri" w:cs="Times New Roman"/>
        </w:rPr>
      </w:pPr>
      <w:r w:rsidRPr="009750E2">
        <w:rPr>
          <w:rFonts w:ascii="Calibri" w:hAnsi="Calibri" w:cs="Times New Roman"/>
        </w:rPr>
        <w:t>2NC – Cuba Generic</w:t>
      </w:r>
    </w:p>
    <w:p w14:paraId="54D0CF13" w14:textId="77777777" w:rsidR="005310D9" w:rsidRPr="009750E2" w:rsidRDefault="005310D9" w:rsidP="005310D9">
      <w:pPr>
        <w:pStyle w:val="Heading4"/>
        <w:rPr>
          <w:rFonts w:ascii="Calibri" w:hAnsi="Calibri" w:cs="Times New Roman"/>
        </w:rPr>
      </w:pPr>
      <w:r w:rsidRPr="009750E2">
        <w:rPr>
          <w:rFonts w:ascii="Calibri" w:hAnsi="Calibri" w:cs="Times New Roman"/>
        </w:rPr>
        <w:t xml:space="preserve">Lifting the embargo stops Chinese trade advantage. </w:t>
      </w:r>
    </w:p>
    <w:p w14:paraId="69A501EA" w14:textId="77777777" w:rsidR="005310D9" w:rsidRPr="009750E2" w:rsidRDefault="005310D9" w:rsidP="005310D9">
      <w:pPr>
        <w:rPr>
          <w:rFonts w:cs="Times New Roman"/>
        </w:rPr>
      </w:pPr>
      <w:r w:rsidRPr="009750E2">
        <w:rPr>
          <w:rStyle w:val="StyleStyleBold12pt"/>
          <w:rFonts w:cs="Times New Roman"/>
        </w:rPr>
        <w:t>FFM ’12</w:t>
      </w:r>
      <w:r w:rsidRPr="009750E2">
        <w:rPr>
          <w:rFonts w:cs="Times New Roman"/>
        </w:rPr>
        <w:t xml:space="preserve"> (Free Free Markets, “Cuban Embargo and China,” September 22, 2012, </w:t>
      </w:r>
      <w:hyperlink r:id="rId24" w:history="1">
        <w:r w:rsidRPr="009750E2">
          <w:rPr>
            <w:rFonts w:cs="Times New Roman"/>
          </w:rPr>
          <w:t>http://www.freeourfreemarkets.org/2012/09/cuban-embargo-and-china.html</w:t>
        </w:r>
      </w:hyperlink>
      <w:r w:rsidRPr="009750E2">
        <w:rPr>
          <w:rFonts w:cs="Times New Roman"/>
        </w:rPr>
        <w:t>)</w:t>
      </w:r>
    </w:p>
    <w:p w14:paraId="7A474B11" w14:textId="77777777" w:rsidR="005310D9" w:rsidRPr="009750E2" w:rsidRDefault="005310D9" w:rsidP="005310D9">
      <w:r w:rsidRPr="009750E2">
        <w:t xml:space="preserve">“In a separate local television interview, Mr. Ryan also explained how he </w:t>
      </w:r>
    </w:p>
    <w:p w14:paraId="1C17BBF2" w14:textId="77777777" w:rsidR="005310D9" w:rsidRPr="009750E2" w:rsidRDefault="005310D9" w:rsidP="005310D9">
      <w:r w:rsidRPr="009750E2">
        <w:t>AND</w:t>
      </w:r>
    </w:p>
    <w:p w14:paraId="5591F4A0" w14:textId="77777777" w:rsidR="005310D9" w:rsidRPr="009750E2" w:rsidRDefault="005310D9" w:rsidP="005310D9">
      <w:r w:rsidRPr="009750E2">
        <w:t>. The Cuban people are our friends as are the people of Haiti.</w:t>
      </w:r>
    </w:p>
    <w:p w14:paraId="5B62836D" w14:textId="77777777" w:rsidR="005310D9" w:rsidRPr="009750E2" w:rsidRDefault="005310D9" w:rsidP="005310D9">
      <w:pPr>
        <w:rPr>
          <w:rFonts w:cs="Times New Roman"/>
        </w:rPr>
      </w:pPr>
    </w:p>
    <w:p w14:paraId="6D58DC9D" w14:textId="77777777" w:rsidR="005310D9" w:rsidRPr="009750E2" w:rsidRDefault="005310D9" w:rsidP="005310D9"/>
    <w:p w14:paraId="05146215" w14:textId="77777777" w:rsidR="005310D9" w:rsidRPr="009750E2" w:rsidRDefault="005310D9" w:rsidP="005310D9">
      <w:pPr>
        <w:pStyle w:val="TagText"/>
        <w:rPr>
          <w:rFonts w:ascii="Calibri" w:hAnsi="Calibri"/>
        </w:rPr>
      </w:pPr>
      <w:r w:rsidRPr="009750E2">
        <w:rPr>
          <w:rFonts w:ascii="Calibri" w:hAnsi="Calibri"/>
        </w:rPr>
        <w:t>Their 1ac card says they link to china da</w:t>
      </w:r>
    </w:p>
    <w:p w14:paraId="7A037A98" w14:textId="77777777" w:rsidR="005310D9" w:rsidRPr="009750E2" w:rsidRDefault="005310D9" w:rsidP="005310D9">
      <w:r w:rsidRPr="009750E2">
        <w:rPr>
          <w:rStyle w:val="StyleStyleBold12pt"/>
        </w:rPr>
        <w:t>Sabatini and Berger 12</w:t>
      </w:r>
      <w:r w:rsidRPr="009750E2">
        <w:t xml:space="preserve"> – Christopher Sabatini is editor-in-chief of Americas Quarterly and senior director of policy at Americas Society/Council of the Americas. Ryan Berger is a policy associate at the Americas Society/Council of the Americas(Christopher/Ryan, "Why the U.S. can’t afford to ignore Latin America" 6/13/12, CNN/Global Public Square, </w:t>
      </w:r>
      <w:hyperlink r:id="rId25" w:history="1">
        <w:r w:rsidRPr="009750E2">
          <w:rPr>
            <w:rStyle w:val="Hyperlink"/>
          </w:rPr>
          <w:t>http://globalpublicsquare.blogs.cnn.com/2012/06/13/why-the-u-s-cant-afford-to-ignore-latin-america/</w:t>
        </w:r>
      </w:hyperlink>
      <w:r w:rsidRPr="009750E2">
        <w:t xml:space="preserve">) </w:t>
      </w:r>
    </w:p>
    <w:p w14:paraId="7283178C" w14:textId="77777777" w:rsidR="005310D9" w:rsidRPr="009750E2" w:rsidRDefault="005310D9" w:rsidP="005310D9">
      <w:r w:rsidRPr="009750E2">
        <w:t xml:space="preserve">2. Latin America is becoming more international. It’s time to understand that the </w:t>
      </w:r>
    </w:p>
    <w:p w14:paraId="2A2B394A" w14:textId="77777777" w:rsidR="005310D9" w:rsidRPr="009750E2" w:rsidRDefault="005310D9" w:rsidP="005310D9">
      <w:r w:rsidRPr="009750E2">
        <w:t>AND</w:t>
      </w:r>
    </w:p>
    <w:p w14:paraId="5741A738" w14:textId="77777777" w:rsidR="005310D9" w:rsidRPr="009750E2" w:rsidRDefault="005310D9" w:rsidP="005310D9">
      <w:r w:rsidRPr="009750E2">
        <w:t>rights and development as it often does toward southern neighbors such as Cuba.</w:t>
      </w:r>
    </w:p>
    <w:p w14:paraId="0CB8F94C" w14:textId="77777777" w:rsidR="005310D9" w:rsidRPr="009750E2" w:rsidRDefault="005310D9" w:rsidP="005310D9"/>
    <w:p w14:paraId="2F4085F1" w14:textId="77777777" w:rsidR="005310D9" w:rsidRPr="009750E2" w:rsidRDefault="005310D9" w:rsidP="005310D9">
      <w:pPr>
        <w:pStyle w:val="Heading2"/>
        <w:rPr>
          <w:rFonts w:ascii="Calibri" w:hAnsi="Calibri"/>
        </w:rPr>
      </w:pPr>
      <w:r w:rsidRPr="009750E2">
        <w:rPr>
          <w:rFonts w:ascii="Calibri" w:hAnsi="Calibri"/>
        </w:rPr>
        <w:t>Coalition</w:t>
      </w:r>
    </w:p>
    <w:p w14:paraId="595F4444" w14:textId="77777777" w:rsidR="005310D9" w:rsidRPr="009750E2" w:rsidRDefault="005310D9" w:rsidP="005310D9">
      <w:pPr>
        <w:pStyle w:val="Heading2"/>
        <w:rPr>
          <w:rFonts w:ascii="Calibri" w:hAnsi="Calibri"/>
        </w:rPr>
      </w:pPr>
      <w:r w:rsidRPr="009750E2">
        <w:rPr>
          <w:rFonts w:ascii="Calibri" w:hAnsi="Calibri"/>
        </w:rPr>
        <w:t>Multilat</w:t>
      </w:r>
    </w:p>
    <w:p w14:paraId="36CADD1D" w14:textId="77777777" w:rsidR="005310D9" w:rsidRPr="009750E2" w:rsidRDefault="005310D9" w:rsidP="005310D9">
      <w:pPr>
        <w:pStyle w:val="Heading3"/>
        <w:rPr>
          <w:rFonts w:ascii="Calibri" w:hAnsi="Calibri"/>
        </w:rPr>
      </w:pPr>
      <w:r w:rsidRPr="009750E2">
        <w:rPr>
          <w:rFonts w:ascii="Calibri" w:hAnsi="Calibri"/>
        </w:rPr>
        <w:t>2NC – Multilat Fails</w:t>
      </w:r>
    </w:p>
    <w:p w14:paraId="1F917768" w14:textId="77777777" w:rsidR="005310D9" w:rsidRPr="009750E2" w:rsidRDefault="005310D9" w:rsidP="005310D9">
      <w:pPr>
        <w:pStyle w:val="Heading4"/>
        <w:rPr>
          <w:rFonts w:ascii="Calibri" w:hAnsi="Calibri"/>
        </w:rPr>
      </w:pPr>
      <w:r w:rsidRPr="009750E2">
        <w:rPr>
          <w:rFonts w:ascii="Calibri" w:hAnsi="Calibri"/>
        </w:rPr>
        <w:t>Tons of alt causes</w:t>
      </w:r>
    </w:p>
    <w:p w14:paraId="2A9E8A67" w14:textId="77777777" w:rsidR="005310D9" w:rsidRPr="009750E2" w:rsidRDefault="005310D9" w:rsidP="005310D9">
      <w:pPr>
        <w:rPr>
          <w:sz w:val="18"/>
          <w:szCs w:val="18"/>
        </w:rPr>
      </w:pPr>
      <w:r w:rsidRPr="009750E2">
        <w:rPr>
          <w:rFonts w:cs="Arial"/>
          <w:b/>
          <w:bCs/>
        </w:rPr>
        <w:t xml:space="preserve">Burgsdorff 09 </w:t>
      </w:r>
      <w:r w:rsidRPr="009750E2">
        <w:rPr>
          <w:rFonts w:cs="Arial"/>
          <w:b/>
        </w:rPr>
        <w:t xml:space="preserve">– </w:t>
      </w:r>
      <w:r w:rsidRPr="009750E2">
        <w:rPr>
          <w:sz w:val="18"/>
          <w:szCs w:val="18"/>
        </w:rPr>
        <w:t xml:space="preserve">(Ph. D in Political Science from Freiburg University, EU Fellow at the University of Miami (Sven Kühn von, “Problems and Opportunities for the Incoming Obama Administration”, </w:t>
      </w:r>
      <w:hyperlink r:id="rId26" w:history="1">
        <w:r w:rsidRPr="009750E2">
          <w:rPr>
            <w:rStyle w:val="Hyperlink"/>
            <w:sz w:val="18"/>
            <w:szCs w:val="18"/>
          </w:rPr>
          <w:t>http://aei.pitt.edu.proxy.lib.umich.edu/11047/1/vonBurgsdorfUSvsCubalong09edi.pdf</w:t>
        </w:r>
      </w:hyperlink>
      <w:r w:rsidRPr="009750E2">
        <w:rPr>
          <w:sz w:val="18"/>
          <w:szCs w:val="18"/>
        </w:rPr>
        <w:t>)//NG)</w:t>
      </w:r>
    </w:p>
    <w:p w14:paraId="1F305F0C" w14:textId="77777777" w:rsidR="005310D9" w:rsidRPr="009750E2" w:rsidRDefault="005310D9" w:rsidP="005310D9">
      <w:r w:rsidRPr="009750E2">
        <w:t xml:space="preserve">As a matter of fact, together with </w:t>
      </w:r>
      <w:r w:rsidRPr="009750E2">
        <w:rPr>
          <w:highlight w:val="yellow"/>
          <w:u w:val="single"/>
        </w:rPr>
        <w:t>other  measures</w:t>
      </w:r>
      <w:r w:rsidRPr="009750E2">
        <w:t xml:space="preserve"> such as </w:t>
      </w:r>
      <w:r w:rsidRPr="009750E2">
        <w:rPr>
          <w:highlight w:val="yellow"/>
        </w:rPr>
        <w:t>closing Guantanamo</w:t>
      </w:r>
      <w:r w:rsidRPr="009750E2">
        <w:t xml:space="preserve">, </w:t>
      </w:r>
      <w:r w:rsidRPr="009750E2">
        <w:rPr>
          <w:highlight w:val="yellow"/>
        </w:rPr>
        <w:t>signing</w:t>
      </w:r>
      <w:r w:rsidRPr="009750E2">
        <w:t xml:space="preserve"> up to the </w:t>
      </w:r>
      <w:r w:rsidRPr="009750E2">
        <w:rPr>
          <w:highlight w:val="yellow"/>
        </w:rPr>
        <w:t>Kyoto</w:t>
      </w:r>
      <w:r w:rsidRPr="009750E2">
        <w:t xml:space="preserve"> Protocol and </w:t>
      </w:r>
      <w:r w:rsidRPr="009750E2">
        <w:rPr>
          <w:highlight w:val="yellow"/>
        </w:rPr>
        <w:t>putting into practice</w:t>
      </w:r>
      <w:r w:rsidRPr="009750E2">
        <w:t xml:space="preserve"> </w:t>
      </w:r>
      <w:r w:rsidRPr="009750E2">
        <w:rPr>
          <w:highlight w:val="yellow"/>
        </w:rPr>
        <w:t>the succeeding agreement under</w:t>
      </w:r>
      <w:r w:rsidRPr="009750E2">
        <w:t xml:space="preserve"> the </w:t>
      </w:r>
      <w:r w:rsidRPr="009750E2">
        <w:rPr>
          <w:highlight w:val="yellow"/>
        </w:rPr>
        <w:t>Bali</w:t>
      </w:r>
      <w:r w:rsidRPr="009750E2">
        <w:t xml:space="preserve"> conference, and possibly, </w:t>
      </w:r>
      <w:r w:rsidRPr="009750E2">
        <w:rPr>
          <w:highlight w:val="yellow"/>
        </w:rPr>
        <w:t>joining the International  Criminal Court as well as ratifying further international human rights treaties</w:t>
      </w:r>
      <w:r w:rsidRPr="009750E2">
        <w:t xml:space="preserve"> such as the 1990  Convention on the Rights of the Child</w:t>
      </w:r>
    </w:p>
    <w:p w14:paraId="1DBB09BB" w14:textId="77777777" w:rsidR="005310D9" w:rsidRPr="009750E2" w:rsidRDefault="005310D9" w:rsidP="005310D9">
      <w:pPr>
        <w:pStyle w:val="Heading4"/>
        <w:rPr>
          <w:rFonts w:ascii="Calibri" w:hAnsi="Calibri"/>
        </w:rPr>
      </w:pPr>
      <w:r w:rsidRPr="009750E2">
        <w:rPr>
          <w:rFonts w:ascii="Calibri" w:hAnsi="Calibri"/>
        </w:rPr>
        <w:t>Domestic constraints – c-x – Congress k2 codify</w:t>
      </w:r>
    </w:p>
    <w:p w14:paraId="2B711185" w14:textId="77777777" w:rsidR="005310D9" w:rsidRPr="009750E2" w:rsidRDefault="005310D9" w:rsidP="005310D9">
      <w:pPr>
        <w:rPr>
          <w:rFonts w:cs="Arial"/>
          <w:bCs/>
        </w:rPr>
      </w:pPr>
      <w:r w:rsidRPr="009750E2">
        <w:rPr>
          <w:rStyle w:val="StyleStyleBold12pt"/>
        </w:rPr>
        <w:t>Walter, 11</w:t>
      </w:r>
      <w:r w:rsidRPr="009750E2">
        <w:rPr>
          <w:rFonts w:cs="Arial"/>
        </w:rPr>
        <w:t xml:space="preserve"> – Reader in International Relations at the London School of Economics, specializing in the political economy of international money and finance (“The Mismanagement of Global Imbalances: Why Did Multilateralism Fail?”, London School of Economics and Political Science, 12/7/2011, http://personal.lse.ac.uk/wyattwal/images/Mismanaging.pdf)</w:t>
      </w:r>
    </w:p>
    <w:p w14:paraId="2BB9D2D7" w14:textId="77777777" w:rsidR="005310D9" w:rsidRPr="009750E2" w:rsidRDefault="005310D9" w:rsidP="005310D9">
      <w:r w:rsidRPr="009750E2">
        <w:t xml:space="preserve">Multilateralism has failed to manage global imbalances, I suggest, for two other related </w:t>
      </w:r>
    </w:p>
    <w:p w14:paraId="12DA4C70" w14:textId="77777777" w:rsidR="005310D9" w:rsidRPr="009750E2" w:rsidRDefault="005310D9" w:rsidP="005310D9">
      <w:r w:rsidRPr="009750E2">
        <w:t>AND</w:t>
      </w:r>
    </w:p>
    <w:p w14:paraId="5BB31F5B" w14:textId="77777777" w:rsidR="005310D9" w:rsidRPr="009750E2" w:rsidRDefault="005310D9" w:rsidP="005310D9">
      <w:r w:rsidRPr="009750E2">
        <w:t xml:space="preserve">major governments will accept the constraints on domestic policy choices that this requires. </w:t>
      </w:r>
    </w:p>
    <w:p w14:paraId="01C6C885" w14:textId="77777777" w:rsidR="005310D9" w:rsidRPr="009750E2" w:rsidRDefault="005310D9" w:rsidP="005310D9">
      <w:pPr>
        <w:rPr>
          <w:rFonts w:cs="Arial"/>
          <w:b/>
          <w:sz w:val="18"/>
        </w:rPr>
      </w:pPr>
    </w:p>
    <w:p w14:paraId="42073D5B" w14:textId="77777777" w:rsidR="005310D9" w:rsidRPr="009750E2" w:rsidRDefault="005310D9" w:rsidP="005310D9">
      <w:pPr>
        <w:pStyle w:val="Heading4"/>
        <w:rPr>
          <w:rFonts w:ascii="Calibri" w:hAnsi="Calibri"/>
        </w:rPr>
      </w:pPr>
      <w:r w:rsidRPr="009750E2">
        <w:rPr>
          <w:rFonts w:ascii="Calibri" w:hAnsi="Calibri"/>
        </w:rPr>
        <w:t>Quick-fix approaches deck soft power – only a risk of offense</w:t>
      </w:r>
    </w:p>
    <w:p w14:paraId="2AC997E4" w14:textId="77777777" w:rsidR="005310D9" w:rsidRPr="009750E2" w:rsidRDefault="005310D9" w:rsidP="005310D9">
      <w:r w:rsidRPr="009750E2">
        <w:rPr>
          <w:rStyle w:val="StyleStyleBold12pt"/>
        </w:rPr>
        <w:t>Patel 7,</w:t>
      </w:r>
      <w:r w:rsidRPr="009750E2">
        <w:t xml:space="preserve"> Center for a New American Security, MA in international security from Georgetown, 10/2/07, (“Diplomatic lessons from China”, http://www.boston.com/news/globe/editorial_opinion/oped/articles/2007/10/12/diplomatic_lessons_from_china/)</w:t>
      </w:r>
    </w:p>
    <w:p w14:paraId="12D4C96B" w14:textId="77777777" w:rsidR="005310D9" w:rsidRPr="009750E2" w:rsidRDefault="005310D9" w:rsidP="005310D9">
      <w:r w:rsidRPr="009750E2">
        <w:t xml:space="preserve">In order to mitigate negative perceptions about the United States, the State Department has </w:t>
      </w:r>
    </w:p>
    <w:p w14:paraId="083FBB35" w14:textId="77777777" w:rsidR="005310D9" w:rsidRPr="009750E2" w:rsidRDefault="005310D9" w:rsidP="005310D9">
      <w:r w:rsidRPr="009750E2">
        <w:t>AND</w:t>
      </w:r>
    </w:p>
    <w:p w14:paraId="0FFD8F9D" w14:textId="77777777" w:rsidR="005310D9" w:rsidRPr="009750E2" w:rsidRDefault="005310D9" w:rsidP="005310D9">
      <w:r w:rsidRPr="009750E2">
        <w:t xml:space="preserve">effective communication's strategy capable of charting a responsible and ethical "way forward." </w:t>
      </w:r>
    </w:p>
    <w:p w14:paraId="0D7B25B9" w14:textId="77777777" w:rsidR="005310D9" w:rsidRPr="009750E2" w:rsidRDefault="005310D9" w:rsidP="005310D9">
      <w:pPr>
        <w:pStyle w:val="Heading3"/>
        <w:rPr>
          <w:rFonts w:ascii="Calibri" w:hAnsi="Calibri"/>
        </w:rPr>
      </w:pPr>
      <w:r w:rsidRPr="009750E2">
        <w:rPr>
          <w:rFonts w:ascii="Calibri" w:hAnsi="Calibri"/>
        </w:rPr>
        <w:t>2NC – Dickerson</w:t>
      </w:r>
    </w:p>
    <w:p w14:paraId="4862D9B6" w14:textId="77777777" w:rsidR="005310D9" w:rsidRPr="009750E2" w:rsidRDefault="005310D9" w:rsidP="005310D9">
      <w:pPr>
        <w:pStyle w:val="Heading4"/>
        <w:rPr>
          <w:rFonts w:ascii="Calibri" w:hAnsi="Calibri"/>
        </w:rPr>
      </w:pPr>
      <w:r w:rsidRPr="009750E2">
        <w:rPr>
          <w:rFonts w:ascii="Calibri" w:hAnsi="Calibri"/>
        </w:rPr>
        <w:t>Calling BS on Dickerson – no I/L</w:t>
      </w:r>
    </w:p>
    <w:p w14:paraId="1346FB1A" w14:textId="77777777" w:rsidR="005310D9" w:rsidRPr="009750E2" w:rsidRDefault="005310D9" w:rsidP="005310D9">
      <w:pPr>
        <w:pStyle w:val="Heading4"/>
        <w:rPr>
          <w:rFonts w:ascii="Calibri" w:hAnsi="Calibri"/>
        </w:rPr>
      </w:pPr>
      <w:r w:rsidRPr="009750E2">
        <w:rPr>
          <w:rFonts w:ascii="Calibri" w:hAnsi="Calibri"/>
        </w:rPr>
        <w:t>Dickerson 10</w:t>
      </w:r>
    </w:p>
    <w:p w14:paraId="251BE213" w14:textId="77777777" w:rsidR="005310D9" w:rsidRPr="009750E2" w:rsidRDefault="005310D9" w:rsidP="005310D9">
      <w:r w:rsidRPr="009750E2">
        <w:t xml:space="preserve">President Obama will be seen as a true leader for multilateralism. Success in Cuba </w:t>
      </w:r>
    </w:p>
    <w:p w14:paraId="39BCAD46" w14:textId="77777777" w:rsidR="005310D9" w:rsidRPr="009750E2" w:rsidRDefault="005310D9" w:rsidP="005310D9">
      <w:r w:rsidRPr="009750E2">
        <w:t>AND</w:t>
      </w:r>
    </w:p>
    <w:p w14:paraId="16501D04" w14:textId="77777777" w:rsidR="005310D9" w:rsidRPr="009750E2" w:rsidRDefault="005310D9" w:rsidP="005310D9">
      <w:r w:rsidRPr="009750E2">
        <w:t>decline in the greater global order bringing true peace for years to come.</w:t>
      </w:r>
    </w:p>
    <w:p w14:paraId="1A75D9FA" w14:textId="77777777" w:rsidR="005310D9" w:rsidRPr="009750E2" w:rsidRDefault="005310D9" w:rsidP="005310D9">
      <w:pPr>
        <w:pStyle w:val="Heading4"/>
        <w:rPr>
          <w:rFonts w:ascii="Calibri" w:hAnsi="Calibri"/>
        </w:rPr>
      </w:pPr>
      <w:r w:rsidRPr="009750E2">
        <w:rPr>
          <w:rFonts w:ascii="Calibri" w:hAnsi="Calibri"/>
        </w:rPr>
        <w:t>Be skeptical of their academic garbage – conflicts can’t just emerge</w:t>
      </w:r>
    </w:p>
    <w:p w14:paraId="36381626" w14:textId="77777777" w:rsidR="005310D9" w:rsidRPr="009750E2" w:rsidRDefault="005310D9" w:rsidP="005310D9">
      <w:pPr>
        <w:rPr>
          <w:b/>
        </w:rPr>
      </w:pPr>
      <w:r w:rsidRPr="009750E2">
        <w:rPr>
          <w:rStyle w:val="StyleStyleBold12pt"/>
        </w:rPr>
        <w:t>Fettweis, 11</w:t>
      </w:r>
      <w:r w:rsidRPr="009750E2">
        <w:rPr>
          <w:b/>
        </w:rPr>
        <w:t xml:space="preserve"> </w:t>
      </w:r>
      <w:r w:rsidRPr="009750E2">
        <w:t>Christopher J. Fettweis, Department of Political Science, Tulane University, 9/26/11, Free Riding or Restraint? Examining European Grand Strategy, Comparative Strategy, 30:316–332, EBSCO</w:t>
      </w:r>
    </w:p>
    <w:p w14:paraId="20B690D7" w14:textId="77777777" w:rsidR="005310D9" w:rsidRPr="009750E2" w:rsidRDefault="005310D9" w:rsidP="005310D9">
      <w:r w:rsidRPr="009750E2">
        <w:t xml:space="preserve">Assertions that without the combination of U.S. capabilities, presence and commitments </w:t>
      </w:r>
    </w:p>
    <w:p w14:paraId="16DF4433" w14:textId="77777777" w:rsidR="005310D9" w:rsidRPr="009750E2" w:rsidRDefault="005310D9" w:rsidP="005310D9">
      <w:r w:rsidRPr="009750E2">
        <w:t>AND</w:t>
      </w:r>
    </w:p>
    <w:p w14:paraId="0E4825EE" w14:textId="77777777" w:rsidR="005310D9" w:rsidRPr="009750E2" w:rsidRDefault="005310D9" w:rsidP="005310D9">
      <w:r w:rsidRPr="009750E2">
        <w:t>their security is all but assured, with or without the United States.</w:t>
      </w:r>
    </w:p>
    <w:p w14:paraId="00E3E74B" w14:textId="77777777" w:rsidR="005310D9" w:rsidRPr="009750E2" w:rsidRDefault="005310D9" w:rsidP="005310D9">
      <w:pPr>
        <w:pStyle w:val="Heading3"/>
        <w:rPr>
          <w:rFonts w:ascii="Calibri" w:hAnsi="Calibri"/>
        </w:rPr>
      </w:pPr>
    </w:p>
    <w:p w14:paraId="422CD4D4" w14:textId="77777777" w:rsidR="005310D9" w:rsidRPr="009750E2" w:rsidRDefault="005310D9" w:rsidP="005310D9">
      <w:pPr>
        <w:pStyle w:val="Heading3"/>
        <w:rPr>
          <w:rFonts w:ascii="Calibri" w:hAnsi="Calibri"/>
        </w:rPr>
      </w:pPr>
      <w:r w:rsidRPr="009750E2">
        <w:rPr>
          <w:rFonts w:ascii="Calibri" w:hAnsi="Calibri"/>
        </w:rPr>
        <w:t>1AR – Warming – No Impact</w:t>
      </w:r>
    </w:p>
    <w:p w14:paraId="4CEDA5C7" w14:textId="77777777" w:rsidR="005310D9" w:rsidRPr="009750E2" w:rsidRDefault="005310D9" w:rsidP="005310D9">
      <w:pPr>
        <w:pStyle w:val="Heading4"/>
        <w:rPr>
          <w:rFonts w:ascii="Calibri" w:hAnsi="Calibri"/>
        </w:rPr>
      </w:pPr>
      <w:r w:rsidRPr="009750E2">
        <w:rPr>
          <w:rFonts w:ascii="Calibri" w:hAnsi="Calibri"/>
        </w:rPr>
        <w:t>Their ev is overly hyperbolic – reject it</w:t>
      </w:r>
    </w:p>
    <w:p w14:paraId="53FDA3A6" w14:textId="77777777" w:rsidR="005310D9" w:rsidRPr="009750E2" w:rsidRDefault="005310D9" w:rsidP="005310D9">
      <w:pPr>
        <w:rPr>
          <w:sz w:val="16"/>
        </w:rPr>
      </w:pPr>
      <w:r w:rsidRPr="009750E2">
        <w:rPr>
          <w:rStyle w:val="StyleStyleBold12pt"/>
        </w:rPr>
        <w:t>Allegre et al 12</w:t>
      </w:r>
      <w:r w:rsidRPr="009750E2">
        <w:t xml:space="preserve"> </w:t>
      </w:r>
      <w:r w:rsidRPr="009750E2">
        <w:rPr>
          <w:sz w:val="16"/>
        </w:rPr>
        <w:t>(Claude Allegre, former director of the Institute for the Study of the Earth, University of Paris; J. Scott Armstrong, cofounder of the Journal of Forecasting and the International Journal of Forecasting; Jan Breslow, head of the Laboratory of Biochemical Genetics and Metabolism, Rockefeller University; Roger Cohen, fellow, American Physical Society; Edward David, member, National Academy of Engineering and National Academy of Sciences; William Happer, professor of physics, Princeton; Michael Kelly, professor of technology, University of Cambridge, U.K.; William Kininmonth, former head of climate research at the Australian Bureau of Meteorology; Richard Lindzen, professor of atmospheric sciences, MIT; James McGrath, professor of chemistry, Virginia Technical University; Rodney Nichols, former president and CEO of the New York Academy of Sciences; Burt Rutan, aerospace engineer, designer of Voyager and SpaceShipOne; Harrison H. Schmitt, Apollo 17 astronaut and former U.S. senator; Nir Shaviv, professor of astrophysics, Hebrew University, Jerusalem; Henk Tennekes, former director, Royal Dutch Meteorological Service; Antonio Zichichi, president of the World Federation of Scientists, Geneva, “No Need to Panic About Global Warming”, http://online.wsj.com/article/SB10001424052970204301404577171531838421366.html?mod=googlenews_wsj)</w:t>
      </w:r>
    </w:p>
    <w:p w14:paraId="447C07C6" w14:textId="77777777" w:rsidR="005310D9" w:rsidRPr="009750E2" w:rsidRDefault="005310D9" w:rsidP="005310D9">
      <w:pPr>
        <w:rPr>
          <w:sz w:val="16"/>
        </w:rPr>
      </w:pPr>
      <w:r w:rsidRPr="009750E2">
        <w:rPr>
          <w:sz w:val="16"/>
        </w:rPr>
        <w:t xml:space="preserve">Editor's Note: The following has been signed by the 16 scientists listed at the end of the article: A candidate for public office in any contemporary democracy may have to consider what, if anything, to do about "global warming." </w:t>
      </w:r>
    </w:p>
    <w:p w14:paraId="6543030E" w14:textId="77777777" w:rsidR="005310D9" w:rsidRPr="009750E2" w:rsidRDefault="005310D9" w:rsidP="005310D9">
      <w:r w:rsidRPr="009750E2">
        <w:t xml:space="preserve">Candidates should understand that the oft-repeated claim that nearly all scientists demand that </w:t>
      </w:r>
    </w:p>
    <w:p w14:paraId="56D91EE7" w14:textId="77777777" w:rsidR="005310D9" w:rsidRPr="009750E2" w:rsidRDefault="005310D9" w:rsidP="005310D9">
      <w:r w:rsidRPr="009750E2">
        <w:t>AND</w:t>
      </w:r>
    </w:p>
    <w:p w14:paraId="6283768E" w14:textId="77777777" w:rsidR="005310D9" w:rsidRPr="009750E2" w:rsidRDefault="005310D9" w:rsidP="005310D9">
      <w:r w:rsidRPr="009750E2">
        <w:t xml:space="preserve">and are based on alarming but untenable claims of "incontrovertible" evidence. </w:t>
      </w:r>
    </w:p>
    <w:p w14:paraId="68682257" w14:textId="77777777" w:rsidR="005310D9" w:rsidRPr="009750E2" w:rsidRDefault="005310D9" w:rsidP="005310D9">
      <w:pPr>
        <w:rPr>
          <w:sz w:val="16"/>
        </w:rPr>
      </w:pPr>
    </w:p>
    <w:p w14:paraId="7DFA4E00" w14:textId="77777777" w:rsidR="005310D9" w:rsidRPr="009750E2" w:rsidRDefault="005310D9" w:rsidP="005310D9">
      <w:pPr>
        <w:pStyle w:val="Heading4"/>
        <w:rPr>
          <w:rStyle w:val="StyleStyleBold12pt"/>
          <w:rFonts w:ascii="Calibri" w:hAnsi="Calibri"/>
          <w:b/>
        </w:rPr>
      </w:pPr>
      <w:r w:rsidRPr="009750E2">
        <w:rPr>
          <w:rStyle w:val="StyleStyleBold12pt"/>
          <w:rFonts w:ascii="Calibri" w:hAnsi="Calibri"/>
          <w:b/>
        </w:rPr>
        <w:t>No species extinction and no wars</w:t>
      </w:r>
    </w:p>
    <w:p w14:paraId="068F5382" w14:textId="77777777" w:rsidR="005310D9" w:rsidRPr="009750E2" w:rsidRDefault="005310D9" w:rsidP="005310D9">
      <w:r w:rsidRPr="009750E2">
        <w:rPr>
          <w:rStyle w:val="StyleStyleBold12pt"/>
        </w:rPr>
        <w:t>NIPCC 11</w:t>
      </w:r>
      <w:r w:rsidRPr="009750E2">
        <w:t xml:space="preserve"> – the Nongovernmental International Panel on Climate Change, an international panel of nongovernment scientists and scholars, March 8, 2011, “Surviving the Unprecedented Climate Change of the IPCC,” online: http://www.nipccreport.org/articles/2011/mar/8mar2011a5.html</w:t>
      </w:r>
    </w:p>
    <w:p w14:paraId="43835F4B" w14:textId="77777777" w:rsidR="005310D9" w:rsidRPr="009750E2" w:rsidRDefault="005310D9" w:rsidP="005310D9">
      <w:r w:rsidRPr="009750E2">
        <w:t>In a paper published in Systematics and Biodiversity, Willis et al. (2010</w:t>
      </w:r>
    </w:p>
    <w:p w14:paraId="21EB9B83" w14:textId="77777777" w:rsidR="005310D9" w:rsidRPr="009750E2" w:rsidRDefault="005310D9" w:rsidP="005310D9">
      <w:r w:rsidRPr="009750E2">
        <w:t>AND</w:t>
      </w:r>
    </w:p>
    <w:p w14:paraId="66B9AD34" w14:textId="77777777" w:rsidR="005310D9" w:rsidRPr="009750E2" w:rsidRDefault="005310D9" w:rsidP="005310D9">
      <w:r w:rsidRPr="009750E2">
        <w:t>amplitude fluctuations in climate."</w:t>
      </w:r>
    </w:p>
    <w:p w14:paraId="7C36A211" w14:textId="77777777" w:rsidR="005310D9" w:rsidRPr="009750E2" w:rsidRDefault="005310D9" w:rsidP="005310D9"/>
    <w:p w14:paraId="56F461E2" w14:textId="77777777" w:rsidR="005310D9" w:rsidRPr="009750E2" w:rsidRDefault="005310D9" w:rsidP="005310D9">
      <w:pPr>
        <w:pStyle w:val="Heading3"/>
        <w:rPr>
          <w:rFonts w:ascii="Calibri" w:hAnsi="Calibri"/>
        </w:rPr>
      </w:pPr>
      <w:r w:rsidRPr="009750E2">
        <w:rPr>
          <w:rFonts w:ascii="Calibri" w:hAnsi="Calibri"/>
        </w:rPr>
        <w:t>2NC – No Relations</w:t>
      </w:r>
    </w:p>
    <w:p w14:paraId="785BF0BE" w14:textId="77777777" w:rsidR="005310D9" w:rsidRPr="009750E2" w:rsidRDefault="005310D9" w:rsidP="005310D9">
      <w:pPr>
        <w:pStyle w:val="Heading4"/>
        <w:rPr>
          <w:rFonts w:ascii="Calibri" w:hAnsi="Calibri"/>
        </w:rPr>
      </w:pPr>
      <w:r w:rsidRPr="009750E2">
        <w:rPr>
          <w:rFonts w:ascii="Calibri" w:hAnsi="Calibri"/>
        </w:rPr>
        <w:t>No relations ever —</w:t>
      </w:r>
    </w:p>
    <w:p w14:paraId="7A2F9A76" w14:textId="77777777" w:rsidR="005310D9" w:rsidRPr="009750E2" w:rsidRDefault="005310D9" w:rsidP="005310D9">
      <w:pPr>
        <w:pStyle w:val="Heading4"/>
        <w:rPr>
          <w:rFonts w:ascii="Calibri" w:hAnsi="Calibri"/>
        </w:rPr>
      </w:pPr>
      <w:r w:rsidRPr="009750E2">
        <w:rPr>
          <w:rFonts w:ascii="Calibri" w:hAnsi="Calibri"/>
        </w:rPr>
        <w:t xml:space="preserve">1. </w:t>
      </w:r>
      <w:r w:rsidRPr="009750E2">
        <w:rPr>
          <w:rFonts w:ascii="Calibri" w:hAnsi="Calibri"/>
          <w:u w:val="single"/>
        </w:rPr>
        <w:t>Ideology</w:t>
      </w:r>
      <w:r w:rsidRPr="009750E2">
        <w:rPr>
          <w:rFonts w:ascii="Calibri" w:hAnsi="Calibri"/>
        </w:rPr>
        <w:t xml:space="preserve"> – 50 years of oppression and fundamental incompatability of political views checks cooperation – </w:t>
      </w:r>
    </w:p>
    <w:p w14:paraId="0F45A15F" w14:textId="77777777" w:rsidR="005310D9" w:rsidRPr="009750E2" w:rsidRDefault="005310D9" w:rsidP="005310D9">
      <w:pPr>
        <w:pStyle w:val="Heading4"/>
        <w:rPr>
          <w:rFonts w:ascii="Calibri" w:hAnsi="Calibri"/>
        </w:rPr>
      </w:pPr>
      <w:r w:rsidRPr="009750E2">
        <w:rPr>
          <w:rFonts w:ascii="Calibri" w:hAnsi="Calibri"/>
        </w:rPr>
        <w:t xml:space="preserve">2.  </w:t>
      </w:r>
      <w:r w:rsidRPr="009750E2">
        <w:rPr>
          <w:rFonts w:ascii="Calibri" w:hAnsi="Calibri"/>
          <w:u w:val="single"/>
        </w:rPr>
        <w:t>Alt causes</w:t>
      </w:r>
      <w:r w:rsidRPr="009750E2">
        <w:rPr>
          <w:rFonts w:ascii="Calibri" w:hAnsi="Calibri"/>
        </w:rPr>
        <w:t xml:space="preserve"> – human rights – Guantanamo – exiles – all problems aff doesn’t reconcile with – that’s Hanson and Lee</w:t>
      </w:r>
    </w:p>
    <w:p w14:paraId="7D4C80C4" w14:textId="77777777" w:rsidR="005310D9" w:rsidRPr="009750E2" w:rsidRDefault="005310D9" w:rsidP="005310D9">
      <w:pPr>
        <w:pStyle w:val="Heading4"/>
        <w:rPr>
          <w:rFonts w:ascii="Calibri" w:hAnsi="Calibri"/>
        </w:rPr>
      </w:pPr>
      <w:r w:rsidRPr="009750E2">
        <w:rPr>
          <w:rFonts w:ascii="Calibri" w:hAnsi="Calibri"/>
        </w:rPr>
        <w:t>Say no</w:t>
      </w:r>
    </w:p>
    <w:p w14:paraId="7AF4D570" w14:textId="77777777" w:rsidR="005310D9" w:rsidRPr="009750E2" w:rsidRDefault="005310D9" w:rsidP="005310D9">
      <w:r w:rsidRPr="009750E2">
        <w:rPr>
          <w:rStyle w:val="StyleStyleBold12pt"/>
        </w:rPr>
        <w:t>French 13</w:t>
      </w:r>
      <w:r w:rsidRPr="009750E2">
        <w:t xml:space="preserve"> – Anya Landau, Writer for The Havana Note, 2/10/13, (“Secretary Kerry: Will He or Won't He Take On Cuba?”, </w:t>
      </w:r>
      <w:hyperlink r:id="rId27" w:history="1">
        <w:r w:rsidRPr="009750E2">
          <w:t>http://thehavananote.com/2013/02/secretary_kerry_will_he_or_wont_he_take_cuba</w:t>
        </w:r>
      </w:hyperlink>
      <w:r w:rsidRPr="009750E2">
        <w:t>, AW)</w:t>
      </w:r>
    </w:p>
    <w:p w14:paraId="1DAD1BCE" w14:textId="77777777" w:rsidR="005310D9" w:rsidRPr="009750E2" w:rsidRDefault="005310D9" w:rsidP="005310D9">
      <w:r w:rsidRPr="009750E2">
        <w:t xml:space="preserve">And, then there’s the Cuban government. As much as many in the Cuban </w:t>
      </w:r>
    </w:p>
    <w:p w14:paraId="151079E4" w14:textId="77777777" w:rsidR="005310D9" w:rsidRPr="009750E2" w:rsidRDefault="005310D9" w:rsidP="005310D9">
      <w:r w:rsidRPr="009750E2">
        <w:t>AND</w:t>
      </w:r>
    </w:p>
    <w:p w14:paraId="3420E151" w14:textId="77777777" w:rsidR="005310D9" w:rsidRPr="009750E2" w:rsidRDefault="005310D9" w:rsidP="005310D9">
      <w:r w:rsidRPr="009750E2">
        <w:t>year, the incentive to make the illegal trip remains largely in place.</w:t>
      </w:r>
    </w:p>
    <w:p w14:paraId="6C70B0D2" w14:textId="77777777" w:rsidR="005310D9" w:rsidRPr="009750E2" w:rsidRDefault="005310D9" w:rsidP="005310D9"/>
    <w:p w14:paraId="3A3C64AC" w14:textId="77777777" w:rsidR="005310D9" w:rsidRPr="009750E2" w:rsidRDefault="005310D9" w:rsidP="005310D9">
      <w:pPr>
        <w:pStyle w:val="Heading3"/>
        <w:rPr>
          <w:rFonts w:ascii="Calibri" w:hAnsi="Calibri"/>
        </w:rPr>
      </w:pPr>
      <w:r w:rsidRPr="009750E2">
        <w:rPr>
          <w:rFonts w:ascii="Calibri" w:hAnsi="Calibri"/>
        </w:rPr>
        <w:t>1AR – Middle East War</w:t>
      </w:r>
    </w:p>
    <w:p w14:paraId="39EEE20B" w14:textId="77777777" w:rsidR="005310D9" w:rsidRPr="009750E2" w:rsidRDefault="005310D9" w:rsidP="005310D9">
      <w:pPr>
        <w:pStyle w:val="Heading4"/>
        <w:rPr>
          <w:rFonts w:ascii="Calibri" w:hAnsi="Calibri"/>
        </w:rPr>
      </w:pPr>
      <w:r w:rsidRPr="009750E2">
        <w:rPr>
          <w:rFonts w:ascii="Calibri" w:hAnsi="Calibri"/>
        </w:rPr>
        <w:t>Their methodology is mediocre – 1AC Beck impact card is “analyst at The Commentator…” no qualz</w:t>
      </w:r>
    </w:p>
    <w:p w14:paraId="1C628562" w14:textId="77777777" w:rsidR="005310D9" w:rsidRPr="009750E2" w:rsidRDefault="005310D9" w:rsidP="005310D9">
      <w:r w:rsidRPr="009750E2">
        <w:rPr>
          <w:rStyle w:val="StyleStyleBold12pt"/>
        </w:rPr>
        <w:t>Luttwak</w:t>
      </w:r>
      <w:r w:rsidRPr="009750E2">
        <w:t>, senior associate – CSIS, professor – Georgetown and Berkeley, 5/26/</w:t>
      </w:r>
      <w:r w:rsidRPr="009750E2">
        <w:rPr>
          <w:rStyle w:val="StyleStyleBold12pt"/>
        </w:rPr>
        <w:t>’7</w:t>
      </w:r>
    </w:p>
    <w:p w14:paraId="0AA3BBB9" w14:textId="77777777" w:rsidR="005310D9" w:rsidRPr="009750E2" w:rsidRDefault="005310D9" w:rsidP="005310D9">
      <w:r w:rsidRPr="009750E2">
        <w:t>(Edward, “The middle of nowhere,” Prospect Magazine)</w:t>
      </w:r>
    </w:p>
    <w:p w14:paraId="466567BF" w14:textId="77777777" w:rsidR="005310D9" w:rsidRPr="009750E2" w:rsidRDefault="005310D9" w:rsidP="005310D9"/>
    <w:p w14:paraId="3B49E56D" w14:textId="77777777" w:rsidR="005310D9" w:rsidRPr="009750E2" w:rsidRDefault="005310D9" w:rsidP="005310D9">
      <w:r w:rsidRPr="009750E2">
        <w:t xml:space="preserve">Why are middle east experts so unfailingly wrong? The lesson of history is that </w:t>
      </w:r>
    </w:p>
    <w:p w14:paraId="1CF354AD" w14:textId="77777777" w:rsidR="005310D9" w:rsidRPr="009750E2" w:rsidRDefault="005310D9" w:rsidP="005310D9">
      <w:r w:rsidRPr="009750E2">
        <w:t>AND</w:t>
      </w:r>
    </w:p>
    <w:p w14:paraId="3E042EAA" w14:textId="77777777" w:rsidR="005310D9" w:rsidRPr="009750E2" w:rsidRDefault="005310D9" w:rsidP="005310D9">
      <w:r w:rsidRPr="009750E2">
        <w:t xml:space="preserve">about as many as are killed in a season of conflict in Darfur. </w:t>
      </w:r>
    </w:p>
    <w:p w14:paraId="417F03FA" w14:textId="77777777" w:rsidR="005310D9" w:rsidRPr="009750E2" w:rsidRDefault="005310D9" w:rsidP="005310D9">
      <w:pPr>
        <w:pStyle w:val="Heading3"/>
        <w:rPr>
          <w:rFonts w:ascii="Calibri" w:hAnsi="Calibri"/>
        </w:rPr>
      </w:pPr>
      <w:r w:rsidRPr="009750E2">
        <w:rPr>
          <w:rFonts w:ascii="Calibri" w:hAnsi="Calibri"/>
        </w:rPr>
        <w:t>1AR – Indo-Pak</w:t>
      </w:r>
    </w:p>
    <w:p w14:paraId="40C86DF4" w14:textId="77777777" w:rsidR="005310D9" w:rsidRPr="009750E2" w:rsidRDefault="005310D9" w:rsidP="005310D9">
      <w:pPr>
        <w:pStyle w:val="Heading4"/>
        <w:rPr>
          <w:rFonts w:ascii="Calibri" w:hAnsi="Calibri"/>
        </w:rPr>
      </w:pPr>
      <w:r w:rsidRPr="009750E2">
        <w:rPr>
          <w:rFonts w:ascii="Calibri" w:hAnsi="Calibri"/>
          <w:u w:val="single"/>
        </w:rPr>
        <w:t>qualified</w:t>
      </w:r>
      <w:r w:rsidRPr="009750E2">
        <w:rPr>
          <w:rFonts w:ascii="Calibri" w:hAnsi="Calibri"/>
        </w:rPr>
        <w:t xml:space="preserve"> experts vote neg</w:t>
      </w:r>
    </w:p>
    <w:p w14:paraId="642F0533" w14:textId="77777777" w:rsidR="005310D9" w:rsidRPr="009750E2" w:rsidRDefault="005310D9" w:rsidP="005310D9">
      <w:r w:rsidRPr="009750E2">
        <w:rPr>
          <w:rStyle w:val="StyleStyleBold12pt"/>
        </w:rPr>
        <w:t>Enders 2</w:t>
      </w:r>
      <w:r w:rsidRPr="009750E2">
        <w:t xml:space="preserve"> (Jan 30, David, Michigan Daily, “Experts say nuclear war still unlikely,” http://www.michigandaily.com/content/experts-say-nuclear-war-still-unlikely)</w:t>
      </w:r>
    </w:p>
    <w:p w14:paraId="7AE77461" w14:textId="77777777" w:rsidR="005310D9" w:rsidRPr="009750E2" w:rsidRDefault="005310D9" w:rsidP="005310D9">
      <w:r w:rsidRPr="009750E2">
        <w:t>* Ashutosh Varshney – Professor of Political Science and South Asia expert at the University of Michigan</w:t>
      </w:r>
    </w:p>
    <w:p w14:paraId="1C689AF0" w14:textId="77777777" w:rsidR="005310D9" w:rsidRPr="009750E2" w:rsidRDefault="005310D9" w:rsidP="005310D9">
      <w:r w:rsidRPr="009750E2">
        <w:t>* Paul Huth – Professor of International Conflict and Security Affairs at the University of Maryland</w:t>
      </w:r>
    </w:p>
    <w:p w14:paraId="740C99AA" w14:textId="77777777" w:rsidR="005310D9" w:rsidRPr="009750E2" w:rsidRDefault="005310D9" w:rsidP="005310D9">
      <w:r w:rsidRPr="009750E2">
        <w:t xml:space="preserve">* Kenneth Lieberthal – Professor of Political Science at the University of Michigan. Former special assistant to President Clinton at the National Security Council </w:t>
      </w:r>
    </w:p>
    <w:p w14:paraId="226FFC9B" w14:textId="77777777" w:rsidR="005310D9" w:rsidRPr="009750E2" w:rsidRDefault="005310D9" w:rsidP="005310D9">
      <w:r w:rsidRPr="009750E2">
        <w:t xml:space="preserve">University political science Prof. Ashutosh Varshney becomes animated when asked about the likelihood of </w:t>
      </w:r>
    </w:p>
    <w:p w14:paraId="3D3A84E0" w14:textId="77777777" w:rsidR="005310D9" w:rsidRPr="009750E2" w:rsidRDefault="005310D9" w:rsidP="005310D9">
      <w:r w:rsidRPr="009750E2">
        <w:t>AND</w:t>
      </w:r>
    </w:p>
    <w:p w14:paraId="0908528E" w14:textId="77777777" w:rsidR="005310D9" w:rsidRPr="009750E2" w:rsidRDefault="005310D9" w:rsidP="005310D9">
      <w:r w:rsidRPr="009750E2">
        <w:t xml:space="preserve">command control system has strengthened. The trigger is in very safe hands." </w:t>
      </w:r>
    </w:p>
    <w:p w14:paraId="1F53C883" w14:textId="77777777" w:rsidR="005310D9" w:rsidRPr="009750E2" w:rsidRDefault="005310D9" w:rsidP="005310D9"/>
    <w:p w14:paraId="6C400288" w14:textId="77777777" w:rsidR="005310D9" w:rsidRPr="009750E2" w:rsidRDefault="005310D9" w:rsidP="005310D9">
      <w:pPr>
        <w:pStyle w:val="Heading4"/>
        <w:rPr>
          <w:rFonts w:ascii="Calibri" w:hAnsi="Calibri"/>
        </w:rPr>
      </w:pPr>
      <w:r w:rsidRPr="009750E2">
        <w:rPr>
          <w:rFonts w:ascii="Calibri" w:hAnsi="Calibri"/>
        </w:rPr>
        <w:t xml:space="preserve">Deterrence checks </w:t>
      </w:r>
    </w:p>
    <w:p w14:paraId="6EAE1D68" w14:textId="77777777" w:rsidR="005310D9" w:rsidRPr="009750E2" w:rsidRDefault="005310D9" w:rsidP="005310D9">
      <w:pPr>
        <w:rPr>
          <w:rStyle w:val="StyleStyleBold12pt"/>
        </w:rPr>
      </w:pPr>
      <w:r w:rsidRPr="009750E2">
        <w:rPr>
          <w:rStyle w:val="StyleStyleBold12pt"/>
        </w:rPr>
        <w:t>Ganguly, 8</w:t>
      </w:r>
    </w:p>
    <w:p w14:paraId="28AAFE51" w14:textId="77777777" w:rsidR="005310D9" w:rsidRPr="009750E2" w:rsidRDefault="005310D9" w:rsidP="005310D9">
      <w:r w:rsidRPr="009750E2">
        <w:t>[Sumit Ganguly is a professor of political science and holds the Rabindranath Tagore Chair at Indiana University, Bloomington. “Nuclear Stability in South Asia,” International Security, Vol. 33, No. 2 (Fall 2008), pp. 45–70]</w:t>
      </w:r>
    </w:p>
    <w:p w14:paraId="42EB33AE" w14:textId="77777777" w:rsidR="005310D9" w:rsidRPr="009750E2" w:rsidRDefault="005310D9" w:rsidP="005310D9">
      <w:r w:rsidRPr="009750E2">
        <w:t xml:space="preserve">As the outcomes of the 1999 and 2001–02 crises show, nuclear deterrence </w:t>
      </w:r>
    </w:p>
    <w:p w14:paraId="542A7446" w14:textId="77777777" w:rsidR="005310D9" w:rsidRPr="009750E2" w:rsidRDefault="005310D9" w:rsidP="005310D9">
      <w:r w:rsidRPr="009750E2">
        <w:t>AND</w:t>
      </w:r>
    </w:p>
    <w:p w14:paraId="7BBB8801" w14:textId="77777777" w:rsidR="005310D9" w:rsidRPr="009750E2" w:rsidRDefault="005310D9" w:rsidP="005310D9">
      <w:r w:rsidRPr="009750E2">
        <w:t>boldness and its gradual acquisition of a full-fledged nuclear weapons capability.</w:t>
      </w:r>
    </w:p>
    <w:p w14:paraId="645D81C0" w14:textId="77777777" w:rsidR="005310D9" w:rsidRPr="009750E2" w:rsidRDefault="005310D9" w:rsidP="005310D9">
      <w:r w:rsidRPr="009750E2">
        <w:t xml:space="preserve">Second, India did respond with considerable force once its military planners realized the full </w:t>
      </w:r>
    </w:p>
    <w:p w14:paraId="72479876" w14:textId="77777777" w:rsidR="005310D9" w:rsidRPr="009750E2" w:rsidRDefault="005310D9" w:rsidP="005310D9">
      <w:r w:rsidRPr="009750E2">
        <w:t>AND</w:t>
      </w:r>
    </w:p>
    <w:p w14:paraId="3FB0CE6B" w14:textId="77777777" w:rsidR="005310D9" w:rsidRPr="009750E2" w:rsidRDefault="005310D9" w:rsidP="005310D9">
      <w:r w:rsidRPr="009750E2">
        <w:t xml:space="preserve">, a prominent Indian defense analyst and political commentator, wrote in 1993:. </w:t>
      </w:r>
    </w:p>
    <w:p w14:paraId="7CEBB9E8" w14:textId="77777777" w:rsidR="005310D9" w:rsidRPr="009750E2" w:rsidRDefault="005310D9" w:rsidP="005310D9">
      <w:r w:rsidRPr="009750E2">
        <w:t xml:space="preserve">The awareness on both sides of a nuclear capability that can enable either country to </w:t>
      </w:r>
    </w:p>
    <w:p w14:paraId="7A47EDB7" w14:textId="77777777" w:rsidR="005310D9" w:rsidRPr="009750E2" w:rsidRDefault="005310D9" w:rsidP="005310D9">
      <w:r w:rsidRPr="009750E2">
        <w:t>AND</w:t>
      </w:r>
    </w:p>
    <w:p w14:paraId="3477902C" w14:textId="77777777" w:rsidR="005310D9" w:rsidRPr="009750E2" w:rsidRDefault="005310D9" w:rsidP="005310D9">
      <w:r w:rsidRPr="009750E2">
        <w:t>territory and did not send its army into Pakistan-occupied Kashmir.87</w:t>
      </w:r>
    </w:p>
    <w:p w14:paraId="69E2CA37" w14:textId="77777777" w:rsidR="005310D9" w:rsidRPr="009750E2" w:rsidRDefault="005310D9" w:rsidP="005310D9">
      <w:pPr>
        <w:pStyle w:val="Heading3"/>
        <w:rPr>
          <w:rFonts w:ascii="Calibri" w:hAnsi="Calibri"/>
        </w:rPr>
      </w:pPr>
      <w:r w:rsidRPr="009750E2">
        <w:rPr>
          <w:rFonts w:ascii="Calibri" w:hAnsi="Calibri"/>
        </w:rPr>
        <w:t xml:space="preserve">2NC – Asia Conflict </w:t>
      </w:r>
    </w:p>
    <w:p w14:paraId="3C747ED7" w14:textId="77777777" w:rsidR="005310D9" w:rsidRPr="009750E2" w:rsidRDefault="005310D9" w:rsidP="005310D9">
      <w:pPr>
        <w:pStyle w:val="Heading4"/>
        <w:rPr>
          <w:rFonts w:ascii="Calibri" w:hAnsi="Calibri"/>
        </w:rPr>
      </w:pPr>
      <w:r w:rsidRPr="009750E2">
        <w:rPr>
          <w:rFonts w:ascii="Calibri" w:hAnsi="Calibri"/>
          <w:u w:val="single"/>
        </w:rPr>
        <w:t>Empirics</w:t>
      </w:r>
      <w:r w:rsidRPr="009750E2">
        <w:rPr>
          <w:rFonts w:ascii="Calibri" w:hAnsi="Calibri"/>
        </w:rPr>
        <w:t xml:space="preserve"> go neg</w:t>
      </w:r>
    </w:p>
    <w:p w14:paraId="5C32D64B" w14:textId="77777777" w:rsidR="005310D9" w:rsidRPr="009750E2" w:rsidRDefault="005310D9" w:rsidP="005310D9">
      <w:pPr>
        <w:rPr>
          <w:rStyle w:val="StyleBoldUnderline"/>
          <w:sz w:val="26"/>
          <w:u w:val="none"/>
        </w:rPr>
      </w:pPr>
      <w:r w:rsidRPr="009750E2">
        <w:rPr>
          <w:rStyle w:val="StyleStyleBold12pt"/>
        </w:rPr>
        <w:t>Weissmann ‘9</w:t>
      </w:r>
      <w:r w:rsidRPr="009750E2">
        <w:rPr>
          <w:rFonts w:eastAsia="Times New Roman"/>
          <w:sz w:val="16"/>
          <w:szCs w:val="20"/>
        </w:rPr>
        <w:t xml:space="preserve"> </w:t>
      </w:r>
      <w:r w:rsidRPr="009750E2">
        <w:t>--- senior fellow at the Swedish School of Advanced Asia Pacific Studies (Mikael Weissmann, “Understanding the East Asian Peace: Some Findings on the Role of Informal Processes,” Nordic Asia Research Community, November 2, 2009, http://barha.asiaportal.info/blogs/in-focus/2009/november/understanding-east-asian-peace-some-findings-role-informal-processes-mi)</w:t>
      </w:r>
      <w:r w:rsidRPr="009750E2">
        <w:rPr>
          <w:rStyle w:val="StyleStyleBold12pt"/>
        </w:rPr>
        <w:t xml:space="preserve"> </w:t>
      </w:r>
    </w:p>
    <w:p w14:paraId="2553F36F" w14:textId="77777777" w:rsidR="005310D9" w:rsidRPr="009750E2" w:rsidRDefault="005310D9" w:rsidP="005310D9">
      <w:r w:rsidRPr="009750E2">
        <w:t xml:space="preserve">The findings concerning China’s role in keeping peace in the Taiwan Strait, the South </w:t>
      </w:r>
    </w:p>
    <w:p w14:paraId="20AEAA4A" w14:textId="77777777" w:rsidR="005310D9" w:rsidRPr="009750E2" w:rsidRDefault="005310D9" w:rsidP="005310D9">
      <w:r w:rsidRPr="009750E2">
        <w:t>AND</w:t>
      </w:r>
    </w:p>
    <w:p w14:paraId="67C79EDD" w14:textId="77777777" w:rsidR="005310D9" w:rsidRPr="009750E2" w:rsidRDefault="005310D9" w:rsidP="005310D9">
      <w:r w:rsidRPr="009750E2">
        <w:t xml:space="preserve">from escalating into war and for moving East Asia towards a stable peace. </w:t>
      </w:r>
    </w:p>
    <w:p w14:paraId="70267726" w14:textId="77777777" w:rsidR="005310D9" w:rsidRPr="009750E2" w:rsidRDefault="005310D9" w:rsidP="005310D9"/>
    <w:p w14:paraId="0EB5D81B" w14:textId="77777777" w:rsidR="005310D9" w:rsidRPr="009750E2" w:rsidRDefault="005310D9" w:rsidP="005310D9">
      <w:pPr>
        <w:rPr>
          <w:sz w:val="16"/>
        </w:rPr>
      </w:pPr>
    </w:p>
    <w:p w14:paraId="71303B7A" w14:textId="77777777" w:rsidR="005310D9" w:rsidRPr="009750E2" w:rsidRDefault="005310D9" w:rsidP="005310D9">
      <w:pPr>
        <w:pStyle w:val="Heading2"/>
        <w:rPr>
          <w:rFonts w:ascii="Calibri" w:hAnsi="Calibri"/>
        </w:rPr>
      </w:pPr>
      <w:r w:rsidRPr="009750E2">
        <w:rPr>
          <w:rFonts w:ascii="Calibri" w:hAnsi="Calibri"/>
        </w:rPr>
        <w:t>Ag</w:t>
      </w:r>
    </w:p>
    <w:p w14:paraId="6266B5F3" w14:textId="77777777" w:rsidR="005310D9" w:rsidRPr="009750E2" w:rsidRDefault="005310D9" w:rsidP="005310D9">
      <w:pPr>
        <w:pStyle w:val="Heading3"/>
        <w:rPr>
          <w:rFonts w:ascii="Calibri" w:hAnsi="Calibri"/>
        </w:rPr>
      </w:pPr>
      <w:r w:rsidRPr="009750E2">
        <w:rPr>
          <w:rFonts w:ascii="Calibri" w:hAnsi="Calibri"/>
        </w:rPr>
        <w:t>2AC – Acid</w:t>
      </w:r>
    </w:p>
    <w:p w14:paraId="195F0438" w14:textId="77777777" w:rsidR="005310D9" w:rsidRPr="009750E2" w:rsidRDefault="005310D9" w:rsidP="005310D9">
      <w:pPr>
        <w:pStyle w:val="Heading4"/>
        <w:rPr>
          <w:rFonts w:ascii="Calibri" w:hAnsi="Calibri"/>
          <w:sz w:val="24"/>
        </w:rPr>
      </w:pPr>
      <w:r w:rsidRPr="009750E2">
        <w:rPr>
          <w:rFonts w:ascii="Calibri" w:hAnsi="Calibri"/>
          <w:sz w:val="24"/>
        </w:rPr>
        <w:t>No impact to warming - reefs are resilient and will adapt</w:t>
      </w:r>
    </w:p>
    <w:p w14:paraId="6D31A31F" w14:textId="77777777" w:rsidR="005310D9" w:rsidRPr="009750E2" w:rsidRDefault="005310D9" w:rsidP="005310D9">
      <w:r w:rsidRPr="009750E2">
        <w:t xml:space="preserve">P. </w:t>
      </w:r>
      <w:r w:rsidRPr="009750E2">
        <w:rPr>
          <w:rStyle w:val="StyleStyleBold12pt"/>
          <w:sz w:val="24"/>
        </w:rPr>
        <w:t xml:space="preserve">Gosselin 6/28/11 </w:t>
      </w:r>
      <w:r w:rsidRPr="009750E2">
        <w:t xml:space="preserve">- an Associate Degree in Civil Engineering at Vermont Technical College and a Bachelor of Science in Mechanical Engineering at the University of Arizona in Tucson (“Threat to Coral Reefs Exaggerated, Says New Study” </w:t>
      </w:r>
      <w:hyperlink r:id="rId28" w:history="1">
        <w:r w:rsidRPr="009750E2">
          <w:t>http://notrickszone.com/2011/07/28/threat-to-coral-reefs-exaggerated-says-new-study/</w:t>
        </w:r>
      </w:hyperlink>
      <w:r w:rsidRPr="009750E2">
        <w:t>, PZ)</w:t>
      </w:r>
    </w:p>
    <w:p w14:paraId="244BC0BE" w14:textId="77777777" w:rsidR="005310D9" w:rsidRPr="009750E2" w:rsidRDefault="005310D9" w:rsidP="005310D9">
      <w:r w:rsidRPr="009750E2">
        <w:t xml:space="preserve">Some scientists and media have gotten much attention claiming that the world’s coral reefs could </w:t>
      </w:r>
    </w:p>
    <w:p w14:paraId="092E02D5" w14:textId="77777777" w:rsidR="005310D9" w:rsidRPr="009750E2" w:rsidRDefault="005310D9" w:rsidP="005310D9">
      <w:r w:rsidRPr="009750E2">
        <w:t>AND</w:t>
      </w:r>
    </w:p>
    <w:p w14:paraId="452F55A2" w14:textId="77777777" w:rsidR="005310D9" w:rsidRPr="009750E2" w:rsidRDefault="005310D9" w:rsidP="005310D9">
      <w:r w:rsidRPr="009750E2">
        <w:t>a degree as is the case with today’s relatively boring rate of change.</w:t>
      </w:r>
    </w:p>
    <w:p w14:paraId="43F500CB" w14:textId="77777777" w:rsidR="005310D9" w:rsidRPr="009750E2" w:rsidRDefault="005310D9" w:rsidP="005310D9">
      <w:pPr>
        <w:pStyle w:val="Heading3"/>
        <w:rPr>
          <w:rFonts w:ascii="Calibri" w:hAnsi="Calibri"/>
        </w:rPr>
      </w:pPr>
      <w:r w:rsidRPr="009750E2">
        <w:rPr>
          <w:rFonts w:ascii="Calibri" w:hAnsi="Calibri"/>
        </w:rPr>
        <w:t>1AR – Biodiversity</w:t>
      </w:r>
    </w:p>
    <w:p w14:paraId="292C3687" w14:textId="77777777" w:rsidR="005310D9" w:rsidRPr="009750E2" w:rsidRDefault="005310D9" w:rsidP="005310D9">
      <w:pPr>
        <w:pStyle w:val="Heading4"/>
        <w:rPr>
          <w:rFonts w:ascii="Calibri" w:hAnsi="Calibri"/>
          <w:b w:val="0"/>
          <w:sz w:val="22"/>
          <w:u w:val="single"/>
        </w:rPr>
      </w:pPr>
      <w:r w:rsidRPr="009750E2">
        <w:rPr>
          <w:rFonts w:ascii="Calibri" w:hAnsi="Calibri"/>
        </w:rPr>
        <w:t>Prefer our methodology – their ev is hype</w:t>
      </w:r>
    </w:p>
    <w:p w14:paraId="20349729" w14:textId="77777777" w:rsidR="005310D9" w:rsidRPr="009750E2" w:rsidRDefault="005310D9" w:rsidP="005310D9">
      <w:pPr>
        <w:rPr>
          <w:sz w:val="16"/>
        </w:rPr>
      </w:pPr>
      <w:r w:rsidRPr="009750E2">
        <w:rPr>
          <w:rStyle w:val="StyleStyleBold12pt"/>
        </w:rPr>
        <w:t>Campbell 11</w:t>
      </w:r>
      <w:r w:rsidRPr="009750E2">
        <w:rPr>
          <w:sz w:val="16"/>
        </w:rPr>
        <w:t xml:space="preserve"> (</w:t>
      </w:r>
      <w:r w:rsidRPr="009750E2">
        <w:t xml:space="preserve">Hank, Science Writer for Science 2.0, “I Wouldn't Worry About The Latest Mass Extinction Scare,” March 8th, </w:t>
      </w:r>
      <w:hyperlink r:id="rId29" w:history="1">
        <w:r w:rsidRPr="009750E2">
          <w:t>http://www.science20.com/science_20/i_wouldnt_worry_about_latest_mass_extinction_scare-76989</w:t>
        </w:r>
      </w:hyperlink>
      <w:r w:rsidRPr="009750E2">
        <w:t>,</w:t>
      </w:r>
      <w:r w:rsidRPr="009750E2">
        <w:rPr>
          <w:sz w:val="16"/>
        </w:rPr>
        <w:t xml:space="preserve"> </w:t>
      </w:r>
    </w:p>
    <w:p w14:paraId="1C97C9A0" w14:textId="77777777" w:rsidR="005310D9" w:rsidRPr="009750E2" w:rsidRDefault="005310D9" w:rsidP="005310D9">
      <w:r w:rsidRPr="009750E2">
        <w:t xml:space="preserve">You've seen it everywhere by now - Earth's sixth mass extinction: Is it almost </w:t>
      </w:r>
    </w:p>
    <w:p w14:paraId="061ECEC7" w14:textId="77777777" w:rsidR="005310D9" w:rsidRPr="009750E2" w:rsidRDefault="005310D9" w:rsidP="005310D9">
      <w:r w:rsidRPr="009750E2">
        <w:t>AND</w:t>
      </w:r>
    </w:p>
    <w:p w14:paraId="66EF5EFD" w14:textId="77777777" w:rsidR="005310D9" w:rsidRPr="009750E2" w:rsidRDefault="005310D9" w:rsidP="005310D9">
      <w:r w:rsidRPr="009750E2">
        <w:t xml:space="preserve">."  It's a double negative, bad logic and questionable science, though. </w:t>
      </w:r>
    </w:p>
    <w:p w14:paraId="081C00AE" w14:textId="77777777" w:rsidR="005310D9" w:rsidRPr="009750E2" w:rsidRDefault="005310D9" w:rsidP="005310D9">
      <w:pPr>
        <w:pStyle w:val="Heading4"/>
        <w:rPr>
          <w:rFonts w:ascii="Calibri" w:hAnsi="Calibri"/>
        </w:rPr>
      </w:pPr>
      <w:r w:rsidRPr="009750E2">
        <w:rPr>
          <w:rFonts w:ascii="Calibri" w:hAnsi="Calibri"/>
        </w:rPr>
        <w:t>5. G</w:t>
      </w:r>
      <w:r w:rsidRPr="009750E2">
        <w:rPr>
          <w:rFonts w:ascii="Calibri" w:hAnsi="Calibri"/>
          <w:u w:val="single"/>
        </w:rPr>
        <w:t xml:space="preserve">enetic variability </w:t>
      </w:r>
      <w:r w:rsidRPr="009750E2">
        <w:rPr>
          <w:rFonts w:ascii="Calibri" w:hAnsi="Calibri"/>
        </w:rPr>
        <w:t xml:space="preserve">proves bio-d’s inevitable </w:t>
      </w:r>
    </w:p>
    <w:p w14:paraId="3552D4D9" w14:textId="77777777" w:rsidR="005310D9" w:rsidRPr="009750E2" w:rsidRDefault="005310D9" w:rsidP="005310D9">
      <w:r w:rsidRPr="009750E2">
        <w:rPr>
          <w:rStyle w:val="StyleStyleBold12pt"/>
        </w:rPr>
        <w:t xml:space="preserve">Sagoff 8 </w:t>
      </w:r>
      <w:r w:rsidRPr="009750E2">
        <w:t>Mark, Senior Research Scholar @ Institute for Philosophy and Public Policy @ School of Public Policy @ U. Maryland, Environmental Values, “On the Economic Value of Ecosystem Services”, 17:2, 239-257, EBSCO</w:t>
      </w:r>
    </w:p>
    <w:p w14:paraId="45BC672B" w14:textId="77777777" w:rsidR="005310D9" w:rsidRPr="009750E2" w:rsidRDefault="005310D9" w:rsidP="005310D9">
      <w:r w:rsidRPr="009750E2">
        <w:t xml:space="preserve">What about the economic value of biodiversity? Biodiversity represents nature's greatest largess or excess </w:t>
      </w:r>
    </w:p>
    <w:p w14:paraId="67CEAA65" w14:textId="77777777" w:rsidR="005310D9" w:rsidRPr="009750E2" w:rsidRDefault="005310D9" w:rsidP="005310D9">
      <w:r w:rsidRPr="009750E2">
        <w:t>AND</w:t>
      </w:r>
    </w:p>
    <w:p w14:paraId="7E6BD35B" w14:textId="77777777" w:rsidR="005310D9" w:rsidRPr="009750E2" w:rsidRDefault="005310D9" w:rsidP="005310D9">
      <w:r w:rsidRPr="009750E2">
        <w:t>pretextual, and disingenuous economic ones.78 As David Ehrenfeld has written,</w:t>
      </w:r>
    </w:p>
    <w:p w14:paraId="09985521" w14:textId="77777777" w:rsidR="005310D9" w:rsidRPr="009750E2" w:rsidRDefault="005310D9" w:rsidP="005310D9">
      <w:r w:rsidRPr="009750E2">
        <w:t xml:space="preserve">We do not know how many [plant] species are needed to keep the </w:t>
      </w:r>
    </w:p>
    <w:p w14:paraId="34068B43" w14:textId="77777777" w:rsidR="005310D9" w:rsidRPr="009750E2" w:rsidRDefault="005310D9" w:rsidP="005310D9">
      <w:r w:rsidRPr="009750E2">
        <w:t>AND</w:t>
      </w:r>
    </w:p>
    <w:p w14:paraId="7A194C9F" w14:textId="77777777" w:rsidR="005310D9" w:rsidRPr="009750E2" w:rsidRDefault="005310D9" w:rsidP="005310D9">
      <w:r w:rsidRPr="009750E2">
        <w:t>- for all 600,000-plus species of beetles?7*</w:t>
      </w:r>
    </w:p>
    <w:p w14:paraId="379D7450" w14:textId="77777777" w:rsidR="005310D9" w:rsidRPr="009750E2" w:rsidRDefault="005310D9" w:rsidP="005310D9">
      <w:r w:rsidRPr="009750E2">
        <w:t xml:space="preserve">The disappearance in the wild even of agriculturally useful species appears to have no effect </w:t>
      </w:r>
    </w:p>
    <w:p w14:paraId="2E83E0FA" w14:textId="77777777" w:rsidR="005310D9" w:rsidRPr="009750E2" w:rsidRDefault="005310D9" w:rsidP="005310D9">
      <w:r w:rsidRPr="009750E2">
        <w:t>AND</w:t>
      </w:r>
    </w:p>
    <w:p w14:paraId="145AAE57" w14:textId="77777777" w:rsidR="005310D9" w:rsidRPr="009750E2" w:rsidRDefault="005310D9" w:rsidP="005310D9">
      <w:r w:rsidRPr="009750E2">
        <w:t>into virtually any other - which allows for the unlimited creation of biodiversity.</w:t>
      </w:r>
    </w:p>
    <w:p w14:paraId="75DEF913" w14:textId="77777777" w:rsidR="005310D9" w:rsidRPr="009750E2" w:rsidRDefault="005310D9" w:rsidP="005310D9">
      <w:r w:rsidRPr="009750E2">
        <w:t xml:space="preserve">A neighbor of mine has collected about 4,000 different species of insects on </w:t>
      </w:r>
    </w:p>
    <w:p w14:paraId="060633F5" w14:textId="77777777" w:rsidR="005310D9" w:rsidRPr="009750E2" w:rsidRDefault="005310D9" w:rsidP="005310D9">
      <w:r w:rsidRPr="009750E2">
        <w:t>AND</w:t>
      </w:r>
    </w:p>
    <w:p w14:paraId="370400C4" w14:textId="77777777" w:rsidR="005310D9" w:rsidRPr="009750E2" w:rsidRDefault="005310D9" w:rsidP="005310D9">
      <w:r w:rsidRPr="009750E2">
        <w:t xml:space="preserve">kind of moth flies off, you can easily attract hundreds of others. </w:t>
      </w:r>
    </w:p>
    <w:p w14:paraId="2F9E32F9" w14:textId="77777777" w:rsidR="005310D9" w:rsidRPr="009750E2" w:rsidRDefault="005310D9" w:rsidP="005310D9"/>
    <w:p w14:paraId="63165724" w14:textId="77777777" w:rsidR="005310D9" w:rsidRPr="009750E2" w:rsidRDefault="005310D9" w:rsidP="005310D9">
      <w:pPr>
        <w:pStyle w:val="Heading3"/>
        <w:rPr>
          <w:rFonts w:ascii="Calibri" w:hAnsi="Calibri"/>
        </w:rPr>
      </w:pPr>
      <w:r w:rsidRPr="009750E2">
        <w:rPr>
          <w:rFonts w:ascii="Calibri" w:hAnsi="Calibri"/>
        </w:rPr>
        <w:t>2NC – No Spillover</w:t>
      </w:r>
    </w:p>
    <w:p w14:paraId="6B19F45D" w14:textId="77777777" w:rsidR="005310D9" w:rsidRPr="009750E2" w:rsidRDefault="005310D9" w:rsidP="005310D9">
      <w:pPr>
        <w:pStyle w:val="Heading4"/>
        <w:rPr>
          <w:rFonts w:ascii="Calibri" w:hAnsi="Calibri"/>
        </w:rPr>
      </w:pPr>
      <w:r w:rsidRPr="009750E2">
        <w:rPr>
          <w:rFonts w:ascii="Calibri" w:hAnsi="Calibri"/>
        </w:rPr>
        <w:t>No global spillover or not cost-competitive</w:t>
      </w:r>
    </w:p>
    <w:p w14:paraId="5DC09064" w14:textId="77777777" w:rsidR="005310D9" w:rsidRPr="009750E2" w:rsidRDefault="005310D9" w:rsidP="005310D9">
      <w:r w:rsidRPr="009750E2">
        <w:t xml:space="preserve">John </w:t>
      </w:r>
      <w:r w:rsidRPr="009750E2">
        <w:rPr>
          <w:rStyle w:val="StyleStyleBold12pt"/>
        </w:rPr>
        <w:t>Ikerd NO DATE</w:t>
      </w:r>
      <w:r w:rsidRPr="009750E2">
        <w:t>, University of Missouri, (“Key to Sustainable Farming:</w:t>
      </w:r>
    </w:p>
    <w:p w14:paraId="3F7028DD" w14:textId="77777777" w:rsidR="005310D9" w:rsidRPr="009750E2" w:rsidRDefault="005310D9" w:rsidP="005310D9">
      <w:r w:rsidRPr="009750E2">
        <w:t xml:space="preserve">Market in the Niches”, </w:t>
      </w:r>
      <w:hyperlink r:id="rId30" w:history="1">
        <w:r w:rsidRPr="009750E2">
          <w:t>http://web.missouri.edu/ikerdj/papers/OHIO-MKT.html</w:t>
        </w:r>
      </w:hyperlink>
      <w:r w:rsidRPr="009750E2">
        <w:t>, AW)</w:t>
      </w:r>
    </w:p>
    <w:p w14:paraId="4CDC8CA3" w14:textId="77777777" w:rsidR="005310D9" w:rsidRPr="009750E2" w:rsidRDefault="005310D9" w:rsidP="005310D9">
      <w:r w:rsidRPr="009750E2">
        <w:t xml:space="preserve">Products can be tailored to meet the needs of specific customer groups by a variety </w:t>
      </w:r>
    </w:p>
    <w:p w14:paraId="440C27B3" w14:textId="77777777" w:rsidR="005310D9" w:rsidRPr="009750E2" w:rsidRDefault="005310D9" w:rsidP="005310D9">
      <w:r w:rsidRPr="009750E2">
        <w:t>AND</w:t>
      </w:r>
    </w:p>
    <w:p w14:paraId="215BD9BE" w14:textId="77777777" w:rsidR="005310D9" w:rsidRPr="009750E2" w:rsidRDefault="005310D9" w:rsidP="005310D9">
      <w:r w:rsidRPr="009750E2">
        <w:t>supermarket or discount store -- something more valuable at least to some customers.</w:t>
      </w:r>
    </w:p>
    <w:p w14:paraId="5BBD0E16" w14:textId="77777777" w:rsidR="005310D9" w:rsidRPr="009750E2" w:rsidRDefault="005310D9" w:rsidP="005310D9">
      <w:r w:rsidRPr="009750E2">
        <w:t xml:space="preserve">The strategy for targeting products to unique markets – relatively small groups of customers – </w:t>
      </w:r>
    </w:p>
    <w:p w14:paraId="7ED24771" w14:textId="77777777" w:rsidR="005310D9" w:rsidRPr="009750E2" w:rsidRDefault="005310D9" w:rsidP="005310D9">
      <w:r w:rsidRPr="009750E2">
        <w:t>AND</w:t>
      </w:r>
    </w:p>
    <w:p w14:paraId="640BB801" w14:textId="77777777" w:rsidR="005310D9" w:rsidRPr="009750E2" w:rsidRDefault="005310D9" w:rsidP="005310D9">
      <w:r w:rsidRPr="009750E2">
        <w:t>has 80 cents of the food dollar from which to squeeze additional profits.</w:t>
      </w:r>
    </w:p>
    <w:p w14:paraId="309EE53E" w14:textId="77777777" w:rsidR="005310D9" w:rsidRPr="009750E2" w:rsidRDefault="005310D9" w:rsidP="005310D9">
      <w:pPr>
        <w:pStyle w:val="Heading3"/>
        <w:rPr>
          <w:rFonts w:ascii="Calibri" w:hAnsi="Calibri"/>
        </w:rPr>
      </w:pPr>
      <w:r w:rsidRPr="009750E2">
        <w:rPr>
          <w:rFonts w:ascii="Calibri" w:hAnsi="Calibri"/>
        </w:rPr>
        <w:t>2NC – Link Turn</w:t>
      </w:r>
    </w:p>
    <w:p w14:paraId="5ACD3E0F" w14:textId="77777777" w:rsidR="005310D9" w:rsidRPr="009750E2" w:rsidRDefault="005310D9" w:rsidP="005310D9">
      <w:pPr>
        <w:pStyle w:val="Heading4"/>
        <w:rPr>
          <w:rFonts w:ascii="Calibri" w:hAnsi="Calibri"/>
        </w:rPr>
      </w:pPr>
      <w:r w:rsidRPr="009750E2">
        <w:rPr>
          <w:rFonts w:ascii="Calibri" w:hAnsi="Calibri"/>
        </w:rPr>
        <w:t>Leaders of the movement vote neg – plan kills movement</w:t>
      </w:r>
    </w:p>
    <w:p w14:paraId="0ED2AAAE" w14:textId="77777777" w:rsidR="005310D9" w:rsidRPr="009750E2" w:rsidRDefault="005310D9" w:rsidP="005310D9">
      <w:r w:rsidRPr="009750E2">
        <w:t xml:space="preserve">Jack </w:t>
      </w:r>
      <w:r w:rsidRPr="009750E2">
        <w:rPr>
          <w:rStyle w:val="StyleStyleBold12pt"/>
        </w:rPr>
        <w:t>Fairweather 10</w:t>
      </w:r>
      <w:r w:rsidRPr="009750E2">
        <w:t xml:space="preserve">, The Solutions Journal, 2/10 (“How Can Cuba’s Sustainable Agriculture Survive the Peace?”, </w:t>
      </w:r>
      <w:hyperlink r:id="rId31" w:history="1">
        <w:r w:rsidRPr="009750E2">
          <w:t>http://www.thesolutionsjournal.com/node/554</w:t>
        </w:r>
      </w:hyperlink>
      <w:r w:rsidRPr="009750E2">
        <w:t>, AW)</w:t>
      </w:r>
    </w:p>
    <w:p w14:paraId="42EA97E6" w14:textId="77777777" w:rsidR="005310D9" w:rsidRPr="009750E2" w:rsidRDefault="005310D9" w:rsidP="005310D9">
      <w:r w:rsidRPr="009750E2">
        <w:t>Confronted with the collapse of aid from the Soviet Union and ever-tighter U.S. sanctions in the early 1990s, the Castro regime was forced to scupper its centrally-planned, fossil-fuel-driven agriculture and rediscover sustainable and green farming practices.</w:t>
      </w:r>
    </w:p>
    <w:p w14:paraId="3CD21F5B" w14:textId="77777777" w:rsidR="005310D9" w:rsidRPr="009750E2" w:rsidRDefault="005310D9" w:rsidP="005310D9">
      <w:pPr>
        <w:rPr>
          <w:rStyle w:val="StyleBoldUnderline"/>
        </w:rPr>
      </w:pPr>
      <w:r w:rsidRPr="009750E2">
        <w:t xml:space="preserve">The solutions developed by </w:t>
      </w:r>
    </w:p>
    <w:p w14:paraId="6409C6DD" w14:textId="77777777" w:rsidR="005310D9" w:rsidRPr="009750E2" w:rsidRDefault="005310D9" w:rsidP="005310D9">
      <w:r w:rsidRPr="009750E2">
        <w:t>AND</w:t>
      </w:r>
    </w:p>
    <w:p w14:paraId="661F0032" w14:textId="77777777" w:rsidR="005310D9" w:rsidRPr="009750E2" w:rsidRDefault="005310D9" w:rsidP="005310D9">
      <w:r w:rsidRPr="009750E2">
        <w:t>of the few areas where the government allows for innovation.</w:t>
      </w:r>
    </w:p>
    <w:p w14:paraId="4E577E4A" w14:textId="77777777" w:rsidR="005310D9" w:rsidRPr="009750E2" w:rsidRDefault="005310D9" w:rsidP="005310D9"/>
    <w:p w14:paraId="0D94CDF4" w14:textId="77777777" w:rsidR="005310D9" w:rsidRPr="009750E2" w:rsidRDefault="005310D9" w:rsidP="005310D9"/>
    <w:p w14:paraId="20ADC0CA" w14:textId="77777777" w:rsidR="005310D9" w:rsidRPr="009750E2" w:rsidRDefault="005310D9" w:rsidP="005310D9"/>
    <w:p w14:paraId="44C9D33C" w14:textId="77777777" w:rsidR="00B45FE9" w:rsidRPr="009750E2" w:rsidRDefault="00B45FE9" w:rsidP="007A3515"/>
    <w:sectPr w:rsidR="00B45FE9" w:rsidRPr="009750E2" w:rsidSect="00154768">
      <w:headerReference w:type="default" r:id="rId32"/>
      <w:footerReference w:type="default" r:id="rId3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01A7D2" w14:textId="77777777" w:rsidR="005310D9" w:rsidRDefault="005310D9" w:rsidP="00E46E7E">
      <w:r>
        <w:separator/>
      </w:r>
    </w:p>
  </w:endnote>
  <w:endnote w:type="continuationSeparator" w:id="0">
    <w:p w14:paraId="0C5C6A47" w14:textId="77777777" w:rsidR="005310D9" w:rsidRDefault="005310D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PMingLiU">
    <w:altName w:val="新細明體"/>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86CD7" w14:textId="77777777" w:rsidR="00857C06" w:rsidRDefault="009750E2">
    <w:pPr>
      <w:pStyle w:val="Footer"/>
      <w:jc w:val="right"/>
    </w:pPr>
    <w:r>
      <w:t>-</w:t>
    </w:r>
    <w:sdt>
      <w:sdtPr>
        <w:id w:val="1773969"/>
        <w:docPartObj>
          <w:docPartGallery w:val="Page Numbers (Bottom of Page)"/>
          <w:docPartUnique/>
        </w:docPartObj>
      </w:sdtPr>
      <w:sdtEndPr/>
      <w:sdtContent>
        <w:r>
          <w:fldChar w:fldCharType="begin"/>
        </w:r>
        <w:r>
          <w:instrText xml:space="preserve"> PAGE   \* MERGEFORMAT </w:instrText>
        </w:r>
        <w:r>
          <w:fldChar w:fldCharType="separate"/>
        </w:r>
        <w:r>
          <w:rPr>
            <w:noProof/>
          </w:rPr>
          <w:t>1</w:t>
        </w:r>
        <w:r>
          <w:rPr>
            <w:noProof/>
          </w:rPr>
          <w:fldChar w:fldCharType="end"/>
        </w:r>
        <w:r>
          <w:t>-</w:t>
        </w:r>
      </w:sdtContent>
    </w:sdt>
  </w:p>
  <w:p w14:paraId="45E44481" w14:textId="77777777" w:rsidR="00857C06" w:rsidRDefault="009750E2" w:rsidP="00154768">
    <w:pPr>
      <w:pStyle w:val="Footer"/>
      <w:ind w:left="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B97413" w14:textId="77777777" w:rsidR="005310D9" w:rsidRDefault="005310D9" w:rsidP="00E46E7E">
      <w:r>
        <w:separator/>
      </w:r>
    </w:p>
  </w:footnote>
  <w:footnote w:type="continuationSeparator" w:id="0">
    <w:p w14:paraId="7CCBFF44" w14:textId="77777777" w:rsidR="005310D9" w:rsidRDefault="005310D9"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E36CF" w14:textId="77777777" w:rsidR="00857C06" w:rsidRDefault="009750E2" w:rsidP="00154768">
    <w:pPr>
      <w:pStyle w:val="Header"/>
      <w:rPr>
        <w:b/>
      </w:rPr>
    </w:pPr>
    <w:r>
      <w:rPr>
        <w:b/>
      </w:rPr>
      <w:t>Blake Debate</w:t>
    </w:r>
    <w:r>
      <w:rPr>
        <w:b/>
      </w:rPr>
      <w:tab/>
      <w:t>Space Topic</w:t>
    </w:r>
  </w:p>
  <w:p w14:paraId="43799624" w14:textId="77777777" w:rsidR="00857C06" w:rsidRPr="00ED0AB7" w:rsidRDefault="009750E2" w:rsidP="00154768">
    <w:pPr>
      <w:pStyle w:val="Header"/>
    </w:pPr>
    <w:r>
      <w:rPr>
        <w:b/>
      </w:rPr>
      <w:t>(Name_Next Tournament)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2F074DA4"/>
    <w:multiLevelType w:val="hybridMultilevel"/>
    <w:tmpl w:val="AC2C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122304"/>
    <w:multiLevelType w:val="hybridMultilevel"/>
    <w:tmpl w:val="099AA788"/>
    <w:lvl w:ilvl="0" w:tplc="CE02A20A">
      <w:start w:val="2"/>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FAF4B12"/>
    <w:multiLevelType w:val="hybridMultilevel"/>
    <w:tmpl w:val="59BC1A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2A594E"/>
    <w:multiLevelType w:val="hybridMultilevel"/>
    <w:tmpl w:val="E74830BE"/>
    <w:lvl w:ilvl="0" w:tplc="0FE2C1FE">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C9211B"/>
    <w:multiLevelType w:val="hybridMultilevel"/>
    <w:tmpl w:val="2554714A"/>
    <w:lvl w:ilvl="0" w:tplc="25A6D224">
      <w:start w:val="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9A44B1"/>
    <w:multiLevelType w:val="hybridMultilevel"/>
    <w:tmpl w:val="DC66B24C"/>
    <w:lvl w:ilvl="0" w:tplc="34064782">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A01F1C"/>
    <w:multiLevelType w:val="hybridMultilevel"/>
    <w:tmpl w:val="1B027E16"/>
    <w:lvl w:ilvl="0" w:tplc="041A9DE6">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7"/>
  </w:num>
  <w:num w:numId="5">
    <w:abstractNumId w:val="0"/>
  </w:num>
  <w:num w:numId="6">
    <w:abstractNumId w:val="3"/>
  </w:num>
  <w:num w:numId="7">
    <w:abstractNumId w:val="1"/>
  </w:num>
  <w:num w:numId="8">
    <w:abstractNumId w:val="12"/>
  </w:num>
  <w:num w:numId="9">
    <w:abstractNumId w:val="9"/>
  </w:num>
  <w:num w:numId="10">
    <w:abstractNumId w:val="11"/>
  </w:num>
  <w:num w:numId="11">
    <w:abstractNumId w:val="10"/>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0D9"/>
    <w:rsid w:val="000140EC"/>
    <w:rsid w:val="00016A35"/>
    <w:rsid w:val="00034656"/>
    <w:rsid w:val="00036FE9"/>
    <w:rsid w:val="00052353"/>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C7EA2"/>
    <w:rsid w:val="004D461E"/>
    <w:rsid w:val="00517479"/>
    <w:rsid w:val="005310D9"/>
    <w:rsid w:val="005471D4"/>
    <w:rsid w:val="005A0BE5"/>
    <w:rsid w:val="005C0E1F"/>
    <w:rsid w:val="005E0D2B"/>
    <w:rsid w:val="005E2C99"/>
    <w:rsid w:val="005E55E2"/>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B5383"/>
    <w:rsid w:val="0091595A"/>
    <w:rsid w:val="009165EA"/>
    <w:rsid w:val="009750E2"/>
    <w:rsid w:val="009829F2"/>
    <w:rsid w:val="00993F61"/>
    <w:rsid w:val="009A120D"/>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32F4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2A4E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No Spacing1111,ta,T,t"/>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normal card text,Shrunk,bold underline,qualifications in card,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1,TAG Char,Ch Char,no read Char,No Spacing211 Char,No Spacing12 Char,No Spacing2111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1"/>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cite">
    <w:name w:val="cite"/>
    <w:aliases w:val="Heading 3 Char Char Char, Char Char Char1,Char Char Char1,Char Char2,Underlined Text Char,Citation Char Char Char1,Heading 3 Char1,Heading 3 Char Char Char Char,cites Char Char,Heading 3 Char1 Char,Citation Char Char1 Char Char Char Char Char"/>
    <w:basedOn w:val="DefaultParagraphFont"/>
    <w:uiPriority w:val="6"/>
    <w:qFormat/>
    <w:rsid w:val="005310D9"/>
    <w:rPr>
      <w:rFonts w:ascii="Times New Roman" w:hAnsi="Times New Roman"/>
      <w:b/>
      <w:sz w:val="24"/>
    </w:rPr>
  </w:style>
  <w:style w:type="paragraph" w:customStyle="1" w:styleId="tag">
    <w:name w:val="tag"/>
    <w:aliases w:val="No Spacing8,No Spacing111111,Medium Grid 21,No Spacing22,Dont u,CD - Cite,Card Format,Small Text,DDI Tag,No Spacing1,No Spacing111,No Spacing11,No Spacing112,No Spacing2,Debate Text,Read stuff,No Spacing3"/>
    <w:basedOn w:val="Normal"/>
    <w:next w:val="Normal"/>
    <w:qFormat/>
    <w:rsid w:val="005310D9"/>
    <w:rPr>
      <w:rFonts w:eastAsia="Times New Roman" w:cs="Times New Roman"/>
      <w:b/>
      <w:sz w:val="24"/>
      <w:szCs w:val="20"/>
    </w:rPr>
  </w:style>
  <w:style w:type="paragraph" w:styleId="TOC1">
    <w:name w:val="toc 1"/>
    <w:aliases w:val="Index Basic"/>
    <w:basedOn w:val="Normal"/>
    <w:next w:val="Normal"/>
    <w:autoRedefine/>
    <w:rsid w:val="005310D9"/>
    <w:pPr>
      <w:spacing w:before="120" w:after="120"/>
    </w:pPr>
    <w:rPr>
      <w:rFonts w:eastAsia="Times New Roman" w:cs="Times New Roman"/>
      <w:b/>
      <w:sz w:val="24"/>
      <w:szCs w:val="20"/>
      <w:u w:val="single"/>
    </w:rPr>
  </w:style>
  <w:style w:type="paragraph" w:styleId="TOC3">
    <w:name w:val="toc 3"/>
    <w:basedOn w:val="Normal"/>
    <w:next w:val="Normal"/>
    <w:autoRedefine/>
    <w:rsid w:val="005310D9"/>
    <w:pPr>
      <w:ind w:left="400"/>
    </w:pPr>
    <w:rPr>
      <w:rFonts w:eastAsia="Times New Roman" w:cs="Times New Roman"/>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rsid w:val="005310D9"/>
    <w:pPr>
      <w:spacing w:before="100" w:beforeAutospacing="1" w:after="100" w:afterAutospacing="1"/>
    </w:pPr>
    <w:rPr>
      <w:rFonts w:eastAsia="Times New Roman" w:cs="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5310D9"/>
    <w:rPr>
      <w:rFonts w:ascii="Calibri" w:eastAsia="Times New Roman" w:hAnsi="Calibri" w:cs="Times New Roman"/>
    </w:rPr>
  </w:style>
  <w:style w:type="character" w:customStyle="1" w:styleId="UnderlineNon-bold">
    <w:name w:val="Underline Non - bold"/>
    <w:basedOn w:val="DefaultParagraphFont"/>
    <w:rsid w:val="005310D9"/>
    <w:rPr>
      <w:rFonts w:ascii="Times New Roman" w:hAnsi="Times New Roman"/>
      <w:iCs/>
      <w:sz w:val="22"/>
      <w:u w:val="single"/>
    </w:rPr>
  </w:style>
  <w:style w:type="paragraph" w:customStyle="1" w:styleId="citenon-bold">
    <w:name w:val="cite non-bold"/>
    <w:basedOn w:val="Normal"/>
    <w:rsid w:val="005310D9"/>
    <w:rPr>
      <w:rFonts w:eastAsia="Times New Roman" w:cs="Times New Roman"/>
      <w:sz w:val="16"/>
      <w:szCs w:val="20"/>
    </w:rPr>
  </w:style>
  <w:style w:type="character" w:customStyle="1" w:styleId="metad">
    <w:name w:val="metad"/>
    <w:rsid w:val="005310D9"/>
  </w:style>
  <w:style w:type="paragraph" w:customStyle="1" w:styleId="BoldUnderline">
    <w:name w:val="Bold Underline"/>
    <w:basedOn w:val="Normal"/>
    <w:link w:val="BoldUnderlineChar"/>
    <w:qFormat/>
    <w:rsid w:val="005310D9"/>
    <w:rPr>
      <w:rFonts w:ascii="Arial Narrow" w:eastAsia="Calibri" w:hAnsi="Arial Narrow" w:cs="Times New Roman"/>
      <w:b/>
      <w:u w:val="thick"/>
    </w:rPr>
  </w:style>
  <w:style w:type="character" w:customStyle="1" w:styleId="BoldUnderlineChar">
    <w:name w:val="Bold Underline Char"/>
    <w:link w:val="BoldUnderline"/>
    <w:rsid w:val="005310D9"/>
    <w:rPr>
      <w:rFonts w:ascii="Arial Narrow" w:eastAsia="Calibri" w:hAnsi="Arial Narrow" w:cs="Times New Roman"/>
      <w:b/>
      <w:sz w:val="22"/>
      <w:u w:val="thick"/>
    </w:rPr>
  </w:style>
  <w:style w:type="character" w:customStyle="1" w:styleId="CiteChar">
    <w:name w:val="Cite Char"/>
    <w:aliases w:val="tag Char,cite_tag Char, Char Char Char Char1 Char,Char Char Char Char1 Char Char,Char Char Char Char1 Char Char1,Taglines Char Char,Heading 2 Char Char Char Char Char1,Heading 2 Char Char,Cha"/>
    <w:qFormat/>
    <w:rsid w:val="005310D9"/>
    <w:rPr>
      <w:rFonts w:ascii="Arial Narrow" w:eastAsia="Calibri" w:hAnsi="Arial Narrow"/>
      <w:b/>
      <w:sz w:val="24"/>
      <w:szCs w:val="22"/>
      <w:u w:val="thick"/>
    </w:rPr>
  </w:style>
  <w:style w:type="character" w:customStyle="1" w:styleId="NothingChar">
    <w:name w:val="Nothing Char"/>
    <w:link w:val="Nothing"/>
    <w:locked/>
    <w:rsid w:val="005310D9"/>
  </w:style>
  <w:style w:type="paragraph" w:customStyle="1" w:styleId="Nothing">
    <w:name w:val="Nothing"/>
    <w:link w:val="NothingChar"/>
    <w:rsid w:val="005310D9"/>
    <w:pPr>
      <w:jc w:val="both"/>
    </w:pPr>
  </w:style>
  <w:style w:type="character" w:customStyle="1" w:styleId="CardsChar">
    <w:name w:val="Cards Char"/>
    <w:link w:val="Cards"/>
    <w:locked/>
    <w:rsid w:val="005310D9"/>
    <w:rPr>
      <w:sz w:val="16"/>
    </w:rPr>
  </w:style>
  <w:style w:type="paragraph" w:customStyle="1" w:styleId="Cards">
    <w:name w:val="Cards"/>
    <w:next w:val="Nothing"/>
    <w:link w:val="CardsChar"/>
    <w:qFormat/>
    <w:rsid w:val="005310D9"/>
    <w:pPr>
      <w:widowControl w:val="0"/>
      <w:ind w:left="432" w:right="432"/>
    </w:pPr>
    <w:rPr>
      <w:sz w:val="16"/>
    </w:rPr>
  </w:style>
  <w:style w:type="paragraph" w:customStyle="1" w:styleId="Cites">
    <w:name w:val="Cites"/>
    <w:next w:val="Cards"/>
    <w:link w:val="CitesChar"/>
    <w:rsid w:val="005310D9"/>
    <w:pPr>
      <w:widowControl w:val="0"/>
      <w:outlineLvl w:val="2"/>
    </w:pPr>
    <w:rPr>
      <w:rFonts w:ascii="Times New Roman" w:eastAsia="Times New Roman" w:hAnsi="Times New Roman" w:cs="Times New Roman"/>
      <w:sz w:val="20"/>
    </w:rPr>
  </w:style>
  <w:style w:type="character" w:customStyle="1" w:styleId="CitesChar">
    <w:name w:val="Cites Char"/>
    <w:link w:val="Cites"/>
    <w:rsid w:val="005310D9"/>
    <w:rPr>
      <w:rFonts w:ascii="Times New Roman" w:eastAsia="Times New Roman" w:hAnsi="Times New Roman" w:cs="Times New Roman"/>
      <w:sz w:val="20"/>
    </w:rPr>
  </w:style>
  <w:style w:type="paragraph" w:customStyle="1" w:styleId="Tags">
    <w:name w:val="Tags"/>
    <w:next w:val="Nothing"/>
    <w:link w:val="TagsChar"/>
    <w:rsid w:val="005310D9"/>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5310D9"/>
    <w:rPr>
      <w:rFonts w:ascii="Times New Roman" w:eastAsia="Times New Roman" w:hAnsi="Times New Roman" w:cs="Times New Roman"/>
      <w:b/>
    </w:rPr>
  </w:style>
  <w:style w:type="character" w:customStyle="1" w:styleId="justify1">
    <w:name w:val="justify1"/>
    <w:rsid w:val="005310D9"/>
  </w:style>
  <w:style w:type="character" w:customStyle="1" w:styleId="TitleChar">
    <w:name w:val="Title Char"/>
    <w:link w:val="Title"/>
    <w:uiPriority w:val="1"/>
    <w:qFormat/>
    <w:rsid w:val="005310D9"/>
    <w:rPr>
      <w:rFonts w:ascii="Arial Narrow" w:hAnsi="Arial Narrow"/>
      <w:u w:val="thick"/>
    </w:rPr>
  </w:style>
  <w:style w:type="paragraph" w:styleId="Title">
    <w:name w:val="Title"/>
    <w:basedOn w:val="Normal"/>
    <w:next w:val="Normal"/>
    <w:link w:val="TitleChar"/>
    <w:uiPriority w:val="1"/>
    <w:qFormat/>
    <w:rsid w:val="005310D9"/>
    <w:pPr>
      <w:ind w:left="720"/>
      <w:outlineLvl w:val="0"/>
    </w:pPr>
    <w:rPr>
      <w:rFonts w:ascii="Arial Narrow" w:hAnsi="Arial Narrow"/>
      <w:sz w:val="24"/>
      <w:u w:val="thick"/>
    </w:rPr>
  </w:style>
  <w:style w:type="character" w:customStyle="1" w:styleId="TitleChar1">
    <w:name w:val="Title Char1"/>
    <w:basedOn w:val="DefaultParagraphFont"/>
    <w:uiPriority w:val="10"/>
    <w:rsid w:val="005310D9"/>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5310D9"/>
    <w:rPr>
      <w:b/>
      <w:bCs w:val="0"/>
      <w:sz w:val="24"/>
    </w:rPr>
  </w:style>
  <w:style w:type="character" w:customStyle="1" w:styleId="Heading2CharCharCharCharCharCharChar">
    <w:name w:val="Heading 2 Char Char Char Char Char Char Char"/>
    <w:rsid w:val="005310D9"/>
    <w:rPr>
      <w:rFonts w:cs="Arial"/>
      <w:b/>
      <w:bCs/>
      <w:iCs/>
      <w:noProof w:val="0"/>
      <w:sz w:val="24"/>
      <w:szCs w:val="28"/>
      <w:lang w:val="en-US" w:eastAsia="en-US" w:bidi="ar-SA"/>
    </w:rPr>
  </w:style>
  <w:style w:type="character" w:customStyle="1" w:styleId="SmallTextCharCharCharChar">
    <w:name w:val="Small Text Char Char Char Char"/>
    <w:rsid w:val="005310D9"/>
    <w:rPr>
      <w:sz w:val="16"/>
      <w:szCs w:val="24"/>
      <w:lang w:val="en-US" w:eastAsia="en-US" w:bidi="ar-SA"/>
    </w:rPr>
  </w:style>
  <w:style w:type="character" w:customStyle="1" w:styleId="reduce2">
    <w:name w:val="reduce2"/>
    <w:rsid w:val="005310D9"/>
    <w:rPr>
      <w:rFonts w:ascii="Arial" w:hAnsi="Arial" w:cs="Arial"/>
      <w:color w:val="000000"/>
      <w:sz w:val="12"/>
      <w:szCs w:val="22"/>
    </w:rPr>
  </w:style>
  <w:style w:type="character" w:styleId="IntenseEmphasis">
    <w:name w:val="Intense Emphasis"/>
    <w:basedOn w:val="DefaultParagraphFont"/>
    <w:uiPriority w:val="6"/>
    <w:qFormat/>
    <w:rsid w:val="005310D9"/>
    <w:rPr>
      <w:b w:val="0"/>
      <w:bCs/>
      <w:sz w:val="22"/>
      <w:u w:val="single"/>
    </w:rPr>
  </w:style>
  <w:style w:type="paragraph" w:customStyle="1" w:styleId="TagText">
    <w:name w:val="TagText"/>
    <w:basedOn w:val="Normal"/>
    <w:qFormat/>
    <w:rsid w:val="005310D9"/>
    <w:rPr>
      <w:rFonts w:ascii="Arial" w:eastAsia="Calibri" w:hAnsi="Arial" w:cs="Times New Roman"/>
      <w:b/>
      <w:sz w:val="24"/>
    </w:rPr>
  </w:style>
  <w:style w:type="character" w:customStyle="1" w:styleId="underline">
    <w:name w:val="underline"/>
    <w:link w:val="textbold"/>
    <w:qFormat/>
    <w:rsid w:val="005310D9"/>
    <w:rPr>
      <w:b/>
      <w:u w:val="single"/>
    </w:rPr>
  </w:style>
  <w:style w:type="paragraph" w:customStyle="1" w:styleId="textbold">
    <w:name w:val="text bold"/>
    <w:basedOn w:val="Normal"/>
    <w:link w:val="underline"/>
    <w:rsid w:val="005310D9"/>
    <w:pPr>
      <w:ind w:left="720"/>
      <w:jc w:val="both"/>
    </w:pPr>
    <w:rPr>
      <w:rFonts w:asciiTheme="minorHAnsi" w:hAnsiTheme="minorHAnsi"/>
      <w:b/>
      <w:sz w:val="24"/>
      <w:u w:val="single"/>
    </w:rPr>
  </w:style>
  <w:style w:type="character" w:customStyle="1" w:styleId="apple-converted-space">
    <w:name w:val="apple-converted-space"/>
    <w:basedOn w:val="DefaultParagraphFont"/>
    <w:rsid w:val="005310D9"/>
  </w:style>
  <w:style w:type="character" w:customStyle="1" w:styleId="wikiexternallink">
    <w:name w:val="wikiexternallink"/>
    <w:basedOn w:val="DefaultParagraphFont"/>
    <w:rsid w:val="005310D9"/>
  </w:style>
  <w:style w:type="character" w:customStyle="1" w:styleId="wikigeneratedlinkcontent">
    <w:name w:val="wikigeneratedlinkcontent"/>
    <w:basedOn w:val="DefaultParagraphFont"/>
    <w:rsid w:val="005310D9"/>
  </w:style>
  <w:style w:type="character" w:styleId="Strong">
    <w:name w:val="Strong"/>
    <w:basedOn w:val="DefaultParagraphFont"/>
    <w:uiPriority w:val="22"/>
    <w:qFormat/>
    <w:rsid w:val="005310D9"/>
    <w:rPr>
      <w:b/>
      <w:bCs/>
    </w:rPr>
  </w:style>
  <w:style w:type="paragraph" w:customStyle="1" w:styleId="H4Tag">
    <w:name w:val="H4 Tag"/>
    <w:basedOn w:val="Normal"/>
    <w:next w:val="Normal"/>
    <w:qFormat/>
    <w:rsid w:val="005310D9"/>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5310D9"/>
    <w:pPr>
      <w:ind w:left="288" w:right="288"/>
    </w:pPr>
    <w:rPr>
      <w:rFonts w:ascii="Times New Roman" w:eastAsia="Times New Roman" w:hAnsi="Times New Roman" w:cs="Times New Roman"/>
      <w:sz w:val="16"/>
    </w:rPr>
  </w:style>
  <w:style w:type="character" w:customStyle="1" w:styleId="cardChar">
    <w:name w:val="card Char"/>
    <w:link w:val="card"/>
    <w:rsid w:val="005310D9"/>
    <w:rPr>
      <w:rFonts w:ascii="Times New Roman" w:eastAsia="Times New Roman" w:hAnsi="Times New Roman" w:cs="Times New Roman"/>
      <w:sz w:val="16"/>
    </w:rPr>
  </w:style>
  <w:style w:type="paragraph" w:customStyle="1" w:styleId="cardtext">
    <w:name w:val="card text"/>
    <w:basedOn w:val="Normal"/>
    <w:link w:val="cardtextChar"/>
    <w:qFormat/>
    <w:rsid w:val="005310D9"/>
    <w:pPr>
      <w:ind w:left="288" w:right="288"/>
    </w:pPr>
    <w:rPr>
      <w:rFonts w:ascii="Times New Roman" w:eastAsiaTheme="minorHAnsi" w:hAnsi="Times New Roman" w:cs="Calibri"/>
      <w:szCs w:val="22"/>
    </w:rPr>
  </w:style>
  <w:style w:type="character" w:customStyle="1" w:styleId="cardtextChar">
    <w:name w:val="card text Char"/>
    <w:basedOn w:val="DefaultParagraphFont"/>
    <w:link w:val="cardtext"/>
    <w:rsid w:val="005310D9"/>
    <w:rPr>
      <w:rFonts w:ascii="Times New Roman" w:eastAsiaTheme="minorHAnsi" w:hAnsi="Times New Roman" w:cs="Calibri"/>
      <w:sz w:val="22"/>
      <w:szCs w:val="22"/>
    </w:rPr>
  </w:style>
  <w:style w:type="character" w:styleId="HTMLCite">
    <w:name w:val="HTML Cite"/>
    <w:uiPriority w:val="99"/>
    <w:rsid w:val="005310D9"/>
    <w:rPr>
      <w:i/>
      <w:iCs/>
    </w:rPr>
  </w:style>
  <w:style w:type="character" w:customStyle="1" w:styleId="slug-pub-date">
    <w:name w:val="slug-pub-date"/>
    <w:basedOn w:val="DefaultParagraphFont"/>
    <w:rsid w:val="005310D9"/>
  </w:style>
  <w:style w:type="character" w:customStyle="1" w:styleId="slug-vol">
    <w:name w:val="slug-vol"/>
    <w:basedOn w:val="DefaultParagraphFont"/>
    <w:rsid w:val="005310D9"/>
  </w:style>
  <w:style w:type="character" w:customStyle="1" w:styleId="slug-issue">
    <w:name w:val="slug-issue"/>
    <w:basedOn w:val="DefaultParagraphFont"/>
    <w:rsid w:val="005310D9"/>
  </w:style>
  <w:style w:type="character" w:customStyle="1" w:styleId="slug-pages">
    <w:name w:val="slug-pages"/>
    <w:basedOn w:val="DefaultParagraphFont"/>
    <w:rsid w:val="005310D9"/>
  </w:style>
  <w:style w:type="paragraph" w:customStyle="1" w:styleId="PocketHeading1">
    <w:name w:val="Pocket Heading 1"/>
    <w:basedOn w:val="Normal"/>
    <w:next w:val="Normal"/>
    <w:qFormat/>
    <w:rsid w:val="005310D9"/>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b/>
      <w:sz w:val="52"/>
      <w:szCs w:val="22"/>
    </w:rPr>
  </w:style>
  <w:style w:type="paragraph" w:customStyle="1" w:styleId="H2Hat">
    <w:name w:val="H2 Hat"/>
    <w:basedOn w:val="Normal"/>
    <w:next w:val="Normal"/>
    <w:autoRedefine/>
    <w:qFormat/>
    <w:rsid w:val="005310D9"/>
    <w:pPr>
      <w:keepNext/>
      <w:keepLines/>
      <w:pageBreakBefore/>
      <w:spacing w:before="480"/>
      <w:jc w:val="center"/>
      <w:outlineLvl w:val="1"/>
    </w:pPr>
    <w:rPr>
      <w:rFonts w:ascii="Times New Roman" w:eastAsiaTheme="minorHAnsi" w:hAnsi="Times New Roman"/>
      <w:b/>
      <w:sz w:val="44"/>
      <w:szCs w:val="22"/>
      <w:u w:val="double"/>
    </w:rPr>
  </w:style>
  <w:style w:type="character" w:customStyle="1" w:styleId="UnderlineBold">
    <w:name w:val="Underline + Bold"/>
    <w:uiPriority w:val="1"/>
    <w:qFormat/>
    <w:rsid w:val="005310D9"/>
    <w:rPr>
      <w:b/>
      <w:bCs/>
      <w:sz w:val="20"/>
      <w:u w:val="single"/>
    </w:rPr>
  </w:style>
  <w:style w:type="character" w:customStyle="1" w:styleId="Box">
    <w:name w:val="Box"/>
    <w:uiPriority w:val="1"/>
    <w:qFormat/>
    <w:rsid w:val="005310D9"/>
    <w:rPr>
      <w:b/>
      <w:u w:val="single"/>
      <w:bdr w:val="single" w:sz="4"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No Spacing1111,ta,T,t"/>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normal card text,Shrunk,bold underline,qualifications in card,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1,TAG Char,Ch Char,no read Char,No Spacing211 Char,No Spacing12 Char,No Spacing2111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1"/>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cite">
    <w:name w:val="cite"/>
    <w:aliases w:val="Heading 3 Char Char Char, Char Char Char1,Char Char Char1,Char Char2,Underlined Text Char,Citation Char Char Char1,Heading 3 Char1,Heading 3 Char Char Char Char,cites Char Char,Heading 3 Char1 Char,Citation Char Char1 Char Char Char Char Char"/>
    <w:basedOn w:val="DefaultParagraphFont"/>
    <w:uiPriority w:val="6"/>
    <w:qFormat/>
    <w:rsid w:val="005310D9"/>
    <w:rPr>
      <w:rFonts w:ascii="Times New Roman" w:hAnsi="Times New Roman"/>
      <w:b/>
      <w:sz w:val="24"/>
    </w:rPr>
  </w:style>
  <w:style w:type="paragraph" w:customStyle="1" w:styleId="tag">
    <w:name w:val="tag"/>
    <w:aliases w:val="No Spacing8,No Spacing111111,Medium Grid 21,No Spacing22,Dont u,CD - Cite,Card Format,Small Text,DDI Tag,No Spacing1,No Spacing111,No Spacing11,No Spacing112,No Spacing2,Debate Text,Read stuff,No Spacing3"/>
    <w:basedOn w:val="Normal"/>
    <w:next w:val="Normal"/>
    <w:qFormat/>
    <w:rsid w:val="005310D9"/>
    <w:rPr>
      <w:rFonts w:eastAsia="Times New Roman" w:cs="Times New Roman"/>
      <w:b/>
      <w:sz w:val="24"/>
      <w:szCs w:val="20"/>
    </w:rPr>
  </w:style>
  <w:style w:type="paragraph" w:styleId="TOC1">
    <w:name w:val="toc 1"/>
    <w:aliases w:val="Index Basic"/>
    <w:basedOn w:val="Normal"/>
    <w:next w:val="Normal"/>
    <w:autoRedefine/>
    <w:rsid w:val="005310D9"/>
    <w:pPr>
      <w:spacing w:before="120" w:after="120"/>
    </w:pPr>
    <w:rPr>
      <w:rFonts w:eastAsia="Times New Roman" w:cs="Times New Roman"/>
      <w:b/>
      <w:sz w:val="24"/>
      <w:szCs w:val="20"/>
      <w:u w:val="single"/>
    </w:rPr>
  </w:style>
  <w:style w:type="paragraph" w:styleId="TOC3">
    <w:name w:val="toc 3"/>
    <w:basedOn w:val="Normal"/>
    <w:next w:val="Normal"/>
    <w:autoRedefine/>
    <w:rsid w:val="005310D9"/>
    <w:pPr>
      <w:ind w:left="400"/>
    </w:pPr>
    <w:rPr>
      <w:rFonts w:eastAsia="Times New Roman" w:cs="Times New Roman"/>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rsid w:val="005310D9"/>
    <w:pPr>
      <w:spacing w:before="100" w:beforeAutospacing="1" w:after="100" w:afterAutospacing="1"/>
    </w:pPr>
    <w:rPr>
      <w:rFonts w:eastAsia="Times New Roman" w:cs="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5310D9"/>
    <w:rPr>
      <w:rFonts w:ascii="Calibri" w:eastAsia="Times New Roman" w:hAnsi="Calibri" w:cs="Times New Roman"/>
    </w:rPr>
  </w:style>
  <w:style w:type="character" w:customStyle="1" w:styleId="UnderlineNon-bold">
    <w:name w:val="Underline Non - bold"/>
    <w:basedOn w:val="DefaultParagraphFont"/>
    <w:rsid w:val="005310D9"/>
    <w:rPr>
      <w:rFonts w:ascii="Times New Roman" w:hAnsi="Times New Roman"/>
      <w:iCs/>
      <w:sz w:val="22"/>
      <w:u w:val="single"/>
    </w:rPr>
  </w:style>
  <w:style w:type="paragraph" w:customStyle="1" w:styleId="citenon-bold">
    <w:name w:val="cite non-bold"/>
    <w:basedOn w:val="Normal"/>
    <w:rsid w:val="005310D9"/>
    <w:rPr>
      <w:rFonts w:eastAsia="Times New Roman" w:cs="Times New Roman"/>
      <w:sz w:val="16"/>
      <w:szCs w:val="20"/>
    </w:rPr>
  </w:style>
  <w:style w:type="character" w:customStyle="1" w:styleId="metad">
    <w:name w:val="metad"/>
    <w:rsid w:val="005310D9"/>
  </w:style>
  <w:style w:type="paragraph" w:customStyle="1" w:styleId="BoldUnderline">
    <w:name w:val="Bold Underline"/>
    <w:basedOn w:val="Normal"/>
    <w:link w:val="BoldUnderlineChar"/>
    <w:qFormat/>
    <w:rsid w:val="005310D9"/>
    <w:rPr>
      <w:rFonts w:ascii="Arial Narrow" w:eastAsia="Calibri" w:hAnsi="Arial Narrow" w:cs="Times New Roman"/>
      <w:b/>
      <w:u w:val="thick"/>
    </w:rPr>
  </w:style>
  <w:style w:type="character" w:customStyle="1" w:styleId="BoldUnderlineChar">
    <w:name w:val="Bold Underline Char"/>
    <w:link w:val="BoldUnderline"/>
    <w:rsid w:val="005310D9"/>
    <w:rPr>
      <w:rFonts w:ascii="Arial Narrow" w:eastAsia="Calibri" w:hAnsi="Arial Narrow" w:cs="Times New Roman"/>
      <w:b/>
      <w:sz w:val="22"/>
      <w:u w:val="thick"/>
    </w:rPr>
  </w:style>
  <w:style w:type="character" w:customStyle="1" w:styleId="CiteChar">
    <w:name w:val="Cite Char"/>
    <w:aliases w:val="tag Char,cite_tag Char, Char Char Char Char1 Char,Char Char Char Char1 Char Char,Char Char Char Char1 Char Char1,Taglines Char Char,Heading 2 Char Char Char Char Char1,Heading 2 Char Char,Cha"/>
    <w:qFormat/>
    <w:rsid w:val="005310D9"/>
    <w:rPr>
      <w:rFonts w:ascii="Arial Narrow" w:eastAsia="Calibri" w:hAnsi="Arial Narrow"/>
      <w:b/>
      <w:sz w:val="24"/>
      <w:szCs w:val="22"/>
      <w:u w:val="thick"/>
    </w:rPr>
  </w:style>
  <w:style w:type="character" w:customStyle="1" w:styleId="NothingChar">
    <w:name w:val="Nothing Char"/>
    <w:link w:val="Nothing"/>
    <w:locked/>
    <w:rsid w:val="005310D9"/>
  </w:style>
  <w:style w:type="paragraph" w:customStyle="1" w:styleId="Nothing">
    <w:name w:val="Nothing"/>
    <w:link w:val="NothingChar"/>
    <w:rsid w:val="005310D9"/>
    <w:pPr>
      <w:jc w:val="both"/>
    </w:pPr>
  </w:style>
  <w:style w:type="character" w:customStyle="1" w:styleId="CardsChar">
    <w:name w:val="Cards Char"/>
    <w:link w:val="Cards"/>
    <w:locked/>
    <w:rsid w:val="005310D9"/>
    <w:rPr>
      <w:sz w:val="16"/>
    </w:rPr>
  </w:style>
  <w:style w:type="paragraph" w:customStyle="1" w:styleId="Cards">
    <w:name w:val="Cards"/>
    <w:next w:val="Nothing"/>
    <w:link w:val="CardsChar"/>
    <w:qFormat/>
    <w:rsid w:val="005310D9"/>
    <w:pPr>
      <w:widowControl w:val="0"/>
      <w:ind w:left="432" w:right="432"/>
    </w:pPr>
    <w:rPr>
      <w:sz w:val="16"/>
    </w:rPr>
  </w:style>
  <w:style w:type="paragraph" w:customStyle="1" w:styleId="Cites">
    <w:name w:val="Cites"/>
    <w:next w:val="Cards"/>
    <w:link w:val="CitesChar"/>
    <w:rsid w:val="005310D9"/>
    <w:pPr>
      <w:widowControl w:val="0"/>
      <w:outlineLvl w:val="2"/>
    </w:pPr>
    <w:rPr>
      <w:rFonts w:ascii="Times New Roman" w:eastAsia="Times New Roman" w:hAnsi="Times New Roman" w:cs="Times New Roman"/>
      <w:sz w:val="20"/>
    </w:rPr>
  </w:style>
  <w:style w:type="character" w:customStyle="1" w:styleId="CitesChar">
    <w:name w:val="Cites Char"/>
    <w:link w:val="Cites"/>
    <w:rsid w:val="005310D9"/>
    <w:rPr>
      <w:rFonts w:ascii="Times New Roman" w:eastAsia="Times New Roman" w:hAnsi="Times New Roman" w:cs="Times New Roman"/>
      <w:sz w:val="20"/>
    </w:rPr>
  </w:style>
  <w:style w:type="paragraph" w:customStyle="1" w:styleId="Tags">
    <w:name w:val="Tags"/>
    <w:next w:val="Nothing"/>
    <w:link w:val="TagsChar"/>
    <w:rsid w:val="005310D9"/>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5310D9"/>
    <w:rPr>
      <w:rFonts w:ascii="Times New Roman" w:eastAsia="Times New Roman" w:hAnsi="Times New Roman" w:cs="Times New Roman"/>
      <w:b/>
    </w:rPr>
  </w:style>
  <w:style w:type="character" w:customStyle="1" w:styleId="justify1">
    <w:name w:val="justify1"/>
    <w:rsid w:val="005310D9"/>
  </w:style>
  <w:style w:type="character" w:customStyle="1" w:styleId="TitleChar">
    <w:name w:val="Title Char"/>
    <w:link w:val="Title"/>
    <w:uiPriority w:val="1"/>
    <w:qFormat/>
    <w:rsid w:val="005310D9"/>
    <w:rPr>
      <w:rFonts w:ascii="Arial Narrow" w:hAnsi="Arial Narrow"/>
      <w:u w:val="thick"/>
    </w:rPr>
  </w:style>
  <w:style w:type="paragraph" w:styleId="Title">
    <w:name w:val="Title"/>
    <w:basedOn w:val="Normal"/>
    <w:next w:val="Normal"/>
    <w:link w:val="TitleChar"/>
    <w:uiPriority w:val="1"/>
    <w:qFormat/>
    <w:rsid w:val="005310D9"/>
    <w:pPr>
      <w:ind w:left="720"/>
      <w:outlineLvl w:val="0"/>
    </w:pPr>
    <w:rPr>
      <w:rFonts w:ascii="Arial Narrow" w:hAnsi="Arial Narrow"/>
      <w:sz w:val="24"/>
      <w:u w:val="thick"/>
    </w:rPr>
  </w:style>
  <w:style w:type="character" w:customStyle="1" w:styleId="TitleChar1">
    <w:name w:val="Title Char1"/>
    <w:basedOn w:val="DefaultParagraphFont"/>
    <w:uiPriority w:val="10"/>
    <w:rsid w:val="005310D9"/>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5310D9"/>
    <w:rPr>
      <w:b/>
      <w:bCs w:val="0"/>
      <w:sz w:val="24"/>
    </w:rPr>
  </w:style>
  <w:style w:type="character" w:customStyle="1" w:styleId="Heading2CharCharCharCharCharCharChar">
    <w:name w:val="Heading 2 Char Char Char Char Char Char Char"/>
    <w:rsid w:val="005310D9"/>
    <w:rPr>
      <w:rFonts w:cs="Arial"/>
      <w:b/>
      <w:bCs/>
      <w:iCs/>
      <w:noProof w:val="0"/>
      <w:sz w:val="24"/>
      <w:szCs w:val="28"/>
      <w:lang w:val="en-US" w:eastAsia="en-US" w:bidi="ar-SA"/>
    </w:rPr>
  </w:style>
  <w:style w:type="character" w:customStyle="1" w:styleId="SmallTextCharCharCharChar">
    <w:name w:val="Small Text Char Char Char Char"/>
    <w:rsid w:val="005310D9"/>
    <w:rPr>
      <w:sz w:val="16"/>
      <w:szCs w:val="24"/>
      <w:lang w:val="en-US" w:eastAsia="en-US" w:bidi="ar-SA"/>
    </w:rPr>
  </w:style>
  <w:style w:type="character" w:customStyle="1" w:styleId="reduce2">
    <w:name w:val="reduce2"/>
    <w:rsid w:val="005310D9"/>
    <w:rPr>
      <w:rFonts w:ascii="Arial" w:hAnsi="Arial" w:cs="Arial"/>
      <w:color w:val="000000"/>
      <w:sz w:val="12"/>
      <w:szCs w:val="22"/>
    </w:rPr>
  </w:style>
  <w:style w:type="character" w:styleId="IntenseEmphasis">
    <w:name w:val="Intense Emphasis"/>
    <w:basedOn w:val="DefaultParagraphFont"/>
    <w:uiPriority w:val="6"/>
    <w:qFormat/>
    <w:rsid w:val="005310D9"/>
    <w:rPr>
      <w:b w:val="0"/>
      <w:bCs/>
      <w:sz w:val="22"/>
      <w:u w:val="single"/>
    </w:rPr>
  </w:style>
  <w:style w:type="paragraph" w:customStyle="1" w:styleId="TagText">
    <w:name w:val="TagText"/>
    <w:basedOn w:val="Normal"/>
    <w:qFormat/>
    <w:rsid w:val="005310D9"/>
    <w:rPr>
      <w:rFonts w:ascii="Arial" w:eastAsia="Calibri" w:hAnsi="Arial" w:cs="Times New Roman"/>
      <w:b/>
      <w:sz w:val="24"/>
    </w:rPr>
  </w:style>
  <w:style w:type="character" w:customStyle="1" w:styleId="underline">
    <w:name w:val="underline"/>
    <w:link w:val="textbold"/>
    <w:qFormat/>
    <w:rsid w:val="005310D9"/>
    <w:rPr>
      <w:b/>
      <w:u w:val="single"/>
    </w:rPr>
  </w:style>
  <w:style w:type="paragraph" w:customStyle="1" w:styleId="textbold">
    <w:name w:val="text bold"/>
    <w:basedOn w:val="Normal"/>
    <w:link w:val="underline"/>
    <w:rsid w:val="005310D9"/>
    <w:pPr>
      <w:ind w:left="720"/>
      <w:jc w:val="both"/>
    </w:pPr>
    <w:rPr>
      <w:rFonts w:asciiTheme="minorHAnsi" w:hAnsiTheme="minorHAnsi"/>
      <w:b/>
      <w:sz w:val="24"/>
      <w:u w:val="single"/>
    </w:rPr>
  </w:style>
  <w:style w:type="character" w:customStyle="1" w:styleId="apple-converted-space">
    <w:name w:val="apple-converted-space"/>
    <w:basedOn w:val="DefaultParagraphFont"/>
    <w:rsid w:val="005310D9"/>
  </w:style>
  <w:style w:type="character" w:customStyle="1" w:styleId="wikiexternallink">
    <w:name w:val="wikiexternallink"/>
    <w:basedOn w:val="DefaultParagraphFont"/>
    <w:rsid w:val="005310D9"/>
  </w:style>
  <w:style w:type="character" w:customStyle="1" w:styleId="wikigeneratedlinkcontent">
    <w:name w:val="wikigeneratedlinkcontent"/>
    <w:basedOn w:val="DefaultParagraphFont"/>
    <w:rsid w:val="005310D9"/>
  </w:style>
  <w:style w:type="character" w:styleId="Strong">
    <w:name w:val="Strong"/>
    <w:basedOn w:val="DefaultParagraphFont"/>
    <w:uiPriority w:val="22"/>
    <w:qFormat/>
    <w:rsid w:val="005310D9"/>
    <w:rPr>
      <w:b/>
      <w:bCs/>
    </w:rPr>
  </w:style>
  <w:style w:type="paragraph" w:customStyle="1" w:styleId="H4Tag">
    <w:name w:val="H4 Tag"/>
    <w:basedOn w:val="Normal"/>
    <w:next w:val="Normal"/>
    <w:qFormat/>
    <w:rsid w:val="005310D9"/>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5310D9"/>
    <w:pPr>
      <w:ind w:left="288" w:right="288"/>
    </w:pPr>
    <w:rPr>
      <w:rFonts w:ascii="Times New Roman" w:eastAsia="Times New Roman" w:hAnsi="Times New Roman" w:cs="Times New Roman"/>
      <w:sz w:val="16"/>
    </w:rPr>
  </w:style>
  <w:style w:type="character" w:customStyle="1" w:styleId="cardChar">
    <w:name w:val="card Char"/>
    <w:link w:val="card"/>
    <w:rsid w:val="005310D9"/>
    <w:rPr>
      <w:rFonts w:ascii="Times New Roman" w:eastAsia="Times New Roman" w:hAnsi="Times New Roman" w:cs="Times New Roman"/>
      <w:sz w:val="16"/>
    </w:rPr>
  </w:style>
  <w:style w:type="paragraph" w:customStyle="1" w:styleId="cardtext">
    <w:name w:val="card text"/>
    <w:basedOn w:val="Normal"/>
    <w:link w:val="cardtextChar"/>
    <w:qFormat/>
    <w:rsid w:val="005310D9"/>
    <w:pPr>
      <w:ind w:left="288" w:right="288"/>
    </w:pPr>
    <w:rPr>
      <w:rFonts w:ascii="Times New Roman" w:eastAsiaTheme="minorHAnsi" w:hAnsi="Times New Roman" w:cs="Calibri"/>
      <w:szCs w:val="22"/>
    </w:rPr>
  </w:style>
  <w:style w:type="character" w:customStyle="1" w:styleId="cardtextChar">
    <w:name w:val="card text Char"/>
    <w:basedOn w:val="DefaultParagraphFont"/>
    <w:link w:val="cardtext"/>
    <w:rsid w:val="005310D9"/>
    <w:rPr>
      <w:rFonts w:ascii="Times New Roman" w:eastAsiaTheme="minorHAnsi" w:hAnsi="Times New Roman" w:cs="Calibri"/>
      <w:sz w:val="22"/>
      <w:szCs w:val="22"/>
    </w:rPr>
  </w:style>
  <w:style w:type="character" w:styleId="HTMLCite">
    <w:name w:val="HTML Cite"/>
    <w:uiPriority w:val="99"/>
    <w:rsid w:val="005310D9"/>
    <w:rPr>
      <w:i/>
      <w:iCs/>
    </w:rPr>
  </w:style>
  <w:style w:type="character" w:customStyle="1" w:styleId="slug-pub-date">
    <w:name w:val="slug-pub-date"/>
    <w:basedOn w:val="DefaultParagraphFont"/>
    <w:rsid w:val="005310D9"/>
  </w:style>
  <w:style w:type="character" w:customStyle="1" w:styleId="slug-vol">
    <w:name w:val="slug-vol"/>
    <w:basedOn w:val="DefaultParagraphFont"/>
    <w:rsid w:val="005310D9"/>
  </w:style>
  <w:style w:type="character" w:customStyle="1" w:styleId="slug-issue">
    <w:name w:val="slug-issue"/>
    <w:basedOn w:val="DefaultParagraphFont"/>
    <w:rsid w:val="005310D9"/>
  </w:style>
  <w:style w:type="character" w:customStyle="1" w:styleId="slug-pages">
    <w:name w:val="slug-pages"/>
    <w:basedOn w:val="DefaultParagraphFont"/>
    <w:rsid w:val="005310D9"/>
  </w:style>
  <w:style w:type="paragraph" w:customStyle="1" w:styleId="PocketHeading1">
    <w:name w:val="Pocket Heading 1"/>
    <w:basedOn w:val="Normal"/>
    <w:next w:val="Normal"/>
    <w:qFormat/>
    <w:rsid w:val="005310D9"/>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b/>
      <w:sz w:val="52"/>
      <w:szCs w:val="22"/>
    </w:rPr>
  </w:style>
  <w:style w:type="paragraph" w:customStyle="1" w:styleId="H2Hat">
    <w:name w:val="H2 Hat"/>
    <w:basedOn w:val="Normal"/>
    <w:next w:val="Normal"/>
    <w:autoRedefine/>
    <w:qFormat/>
    <w:rsid w:val="005310D9"/>
    <w:pPr>
      <w:keepNext/>
      <w:keepLines/>
      <w:pageBreakBefore/>
      <w:spacing w:before="480"/>
      <w:jc w:val="center"/>
      <w:outlineLvl w:val="1"/>
    </w:pPr>
    <w:rPr>
      <w:rFonts w:ascii="Times New Roman" w:eastAsiaTheme="minorHAnsi" w:hAnsi="Times New Roman"/>
      <w:b/>
      <w:sz w:val="44"/>
      <w:szCs w:val="22"/>
      <w:u w:val="double"/>
    </w:rPr>
  </w:style>
  <w:style w:type="character" w:customStyle="1" w:styleId="UnderlineBold">
    <w:name w:val="Underline + Bold"/>
    <w:uiPriority w:val="1"/>
    <w:qFormat/>
    <w:rsid w:val="005310D9"/>
    <w:rPr>
      <w:b/>
      <w:bCs/>
      <w:sz w:val="20"/>
      <w:u w:val="single"/>
    </w:rPr>
  </w:style>
  <w:style w:type="character" w:customStyle="1" w:styleId="Box">
    <w:name w:val="Box"/>
    <w:uiPriority w:val="1"/>
    <w:qFormat/>
    <w:rsid w:val="005310D9"/>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antamariatimes.com/calendar/community/learning-from-the-most-sustainable-place-on-earth-cuban-permaculturist/event_000d5b1c-f45c-11e2-81ad-10604b9f2f3c.html" TargetMode="External"/><Relationship Id="rId21" Type="http://schemas.openxmlformats.org/officeDocument/2006/relationships/hyperlink" Target="http://www.leopold.iastate.edu/news/leopold-letter/2003/winter/feed-world-policy-has-failed" TargetMode="External"/><Relationship Id="rId22" Type="http://schemas.openxmlformats.org/officeDocument/2006/relationships/hyperlink" Target="http://www.cnn.com/2009/WORLD/americas/03/29/eco.cubaagriculture/" TargetMode="External"/><Relationship Id="rId23" Type="http://schemas.openxmlformats.org/officeDocument/2006/relationships/hyperlink" Target="http://www.coha.org/bush-goes-to-beijing-china-goes-to-latin-america/" TargetMode="External"/><Relationship Id="rId24" Type="http://schemas.openxmlformats.org/officeDocument/2006/relationships/hyperlink" Target="http://www.freeourfreemarkets.org/2012/09/cuban-embargo-and-china.html" TargetMode="External"/><Relationship Id="rId25" Type="http://schemas.openxmlformats.org/officeDocument/2006/relationships/hyperlink" Target="http://globalpublicsquare.blogs.cnn.com/2012/06/13/why-the-u-s-cant-afford-to-ignore-latin-america/" TargetMode="External"/><Relationship Id="rId26" Type="http://schemas.openxmlformats.org/officeDocument/2006/relationships/hyperlink" Target="http://aei.pitt.edu.proxy.lib.umich.edu/11047/1/vonBurgsdorfUSvsCubalong09edi.pdf" TargetMode="External"/><Relationship Id="rId27" Type="http://schemas.openxmlformats.org/officeDocument/2006/relationships/hyperlink" Target="http://thehavananote.com/2013/02/secretary_kerry_will_he_or_wont_he_take_cuba" TargetMode="External"/><Relationship Id="rId28" Type="http://schemas.openxmlformats.org/officeDocument/2006/relationships/hyperlink" Target="http://notrickszone.com/2011/07/28/threat-to-coral-reefs-exaggerated-says-new-study/" TargetMode="External"/><Relationship Id="rId29" Type="http://schemas.openxmlformats.org/officeDocument/2006/relationships/hyperlink" Target="http://www.science20.com/science_20/i_wouldnt_worry_about_latest_mass_extinction_scare-76989"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eb.missouri.edu/ikerdj/papers/OHIO-MKT.html" TargetMode="External"/><Relationship Id="rId31" Type="http://schemas.openxmlformats.org/officeDocument/2006/relationships/hyperlink" Target="http://www.thesolutionsjournal.com/node/554" TargetMode="External"/><Relationship Id="rId32" Type="http://schemas.openxmlformats.org/officeDocument/2006/relationships/header" Target="header1.xml"/><Relationship Id="rId9" Type="http://schemas.openxmlformats.org/officeDocument/2006/relationships/hyperlink" Target="http://www.forbes.com/sites/markadomanis/2014/01/03/russias-oil-industry-is-doing-ok-which-is-good-news-for-the-kremlin/"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ashingtonpost.com/blogs/right-turn/wp/2014/03/17/senate-again-tries-to-stiffen-obamas-spine-on-iran/" TargetMode="External"/><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www.globaleconomiccrisis.com/blog/archives/356" TargetMode="External"/><Relationship Id="rId11" Type="http://schemas.openxmlformats.org/officeDocument/2006/relationships/hyperlink" Target="http://www.aljazeera.com/news/asia-pacific/2012/07/2012775380851346.html" TargetMode="External"/><Relationship Id="rId12" Type="http://schemas.openxmlformats.org/officeDocument/2006/relationships/hyperlink" Target="http://www.nolanchart.com/article8774-chinas-moves-on-cuba-need-to-be-stopped.html" TargetMode="External"/><Relationship Id="rId13" Type="http://schemas.openxmlformats.org/officeDocument/2006/relationships/hyperlink" Target="http://www.carlisle.army.mil/usawc/Parameters/01autumn/Kane.htm" TargetMode="External"/><Relationship Id="rId14" Type="http://schemas.openxmlformats.org/officeDocument/2006/relationships/hyperlink" Target="http://www.opendemocracy.net/thomas-hale-david-held-kevin-young/gridlock-growing-breakdown-of-global-cooperation" TargetMode="External"/><Relationship Id="rId15" Type="http://schemas.openxmlformats.org/officeDocument/2006/relationships/hyperlink" Target="http://www.co2science.org/subject/e/summaries/extresource.php" TargetMode="External"/><Relationship Id="rId16" Type="http://schemas.openxmlformats.org/officeDocument/2006/relationships/hyperlink" Target="http://www.nytimes.com/2012/01/30/books/strategic-vision-by-zbigniew-brzezinski.html?pagewanted=all&amp;_r=0)//Beddow" TargetMode="External"/><Relationship Id="rId17" Type="http://schemas.openxmlformats.org/officeDocument/2006/relationships/hyperlink" Target="http://www.cfr.org/cuba/us-cuba-relations/p11113" TargetMode="External"/><Relationship Id="rId18" Type="http://schemas.openxmlformats.org/officeDocument/2006/relationships/hyperlink" Target="http://www6.miami.edu/iccas/USEmbargo.pdf" TargetMode="External"/><Relationship Id="rId19" Type="http://schemas.openxmlformats.org/officeDocument/2006/relationships/hyperlink" Target="http://www.amitavacharya.com/sites/default/files/Preventive%20Diplomac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4</TotalTime>
  <Pages>35</Pages>
  <Words>4517</Words>
  <Characters>25752</Characters>
  <Application>Microsoft Macintosh Word</Application>
  <DocSecurity>0</DocSecurity>
  <Lines>214</Lines>
  <Paragraphs>60</Paragraphs>
  <ScaleCrop>false</ScaleCrop>
  <Company>Whitman College</Company>
  <LinksUpToDate>false</LinksUpToDate>
  <CharactersWithSpaces>30209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2014-03-22T13:51:00Z</dcterms:created>
  <dcterms:modified xsi:type="dcterms:W3CDTF">2014-03-22T13:55:00Z</dcterms:modified>
</cp:coreProperties>
</file>