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D7" w:rsidRDefault="008651D7" w:rsidP="008651D7">
      <w:pPr>
        <w:pStyle w:val="Heading1"/>
        <w:rPr>
          <w:rFonts w:eastAsia="MS Gothic"/>
        </w:rPr>
      </w:pPr>
      <w:bookmarkStart w:id="0" w:name="_Toc234823615"/>
      <w:r>
        <w:rPr>
          <w:rFonts w:eastAsia="MS Gothic"/>
        </w:rPr>
        <w:t>1AC Flow BVN - LR</w:t>
      </w:r>
    </w:p>
    <w:p w:rsidR="008651D7" w:rsidRPr="0050242E" w:rsidRDefault="008651D7" w:rsidP="008651D7">
      <w:pPr>
        <w:pStyle w:val="Heading2"/>
        <w:rPr>
          <w:rFonts w:eastAsia="MS Gothic"/>
        </w:rPr>
      </w:pPr>
      <w:r w:rsidRPr="0050242E">
        <w:rPr>
          <w:rFonts w:eastAsia="MS Gothic"/>
        </w:rPr>
        <w:lastRenderedPageBreak/>
        <w:t>Inherency</w:t>
      </w:r>
    </w:p>
    <w:p w:rsidR="008651D7" w:rsidRPr="00632334" w:rsidRDefault="008651D7" w:rsidP="008651D7">
      <w:pPr>
        <w:pStyle w:val="Heading4"/>
        <w:rPr>
          <w:rFonts w:eastAsia="Cambria"/>
          <w:sz w:val="18"/>
          <w:szCs w:val="18"/>
        </w:rPr>
      </w:pPr>
      <w:r w:rsidRPr="0050242E">
        <w:rPr>
          <w:rFonts w:eastAsia="Cambria"/>
        </w:rPr>
        <w:t>Mexico uses microfinancing  but these institutions are failing because they are dominated by private banks and organizations</w:t>
      </w:r>
      <w:r w:rsidRPr="00632334">
        <w:rPr>
          <w:rFonts w:eastAsia="Cambria"/>
          <w:sz w:val="20"/>
          <w:szCs w:val="20"/>
        </w:rPr>
        <w:t xml:space="preserve">, </w:t>
      </w:r>
      <w:r w:rsidRPr="00632334">
        <w:rPr>
          <w:rFonts w:eastAsia="Cambria"/>
          <w:sz w:val="18"/>
          <w:szCs w:val="18"/>
        </w:rPr>
        <w:t>which marginalize communities, reduce access, increase interest rates, and create economic shocks.</w:t>
      </w:r>
    </w:p>
    <w:p w:rsidR="008651D7" w:rsidRPr="0050242E" w:rsidRDefault="008651D7" w:rsidP="008651D7">
      <w:pPr>
        <w:rPr>
          <w:rStyle w:val="StyleStyleBold12pt"/>
        </w:rPr>
      </w:pPr>
      <w:r w:rsidRPr="0050242E">
        <w:rPr>
          <w:rStyle w:val="StyleStyleBold12pt"/>
        </w:rPr>
        <w:t>Pablo Anton Diaz, 4/24/2013</w:t>
      </w:r>
    </w:p>
    <w:p w:rsidR="008651D7" w:rsidRPr="0050242E" w:rsidRDefault="008651D7" w:rsidP="008651D7">
      <w:r w:rsidRPr="0050242E">
        <w:rPr>
          <w:rStyle w:val="StyleStyleBold12pt"/>
        </w:rPr>
        <w:t>Environmental Science and Policy at Columbia,</w:t>
      </w:r>
      <w:r w:rsidRPr="0050242E">
        <w:t xml:space="preserve"> “Striking a balance between private and social interests: Lessons from microfinance in Mexico,” Journal of International Affairs, http://jia.sipa.columbia.edu/striking-a-balance-between-private-and-social-interests</w:t>
      </w:r>
    </w:p>
    <w:p w:rsidR="008651D7" w:rsidRPr="0050242E" w:rsidRDefault="008651D7" w:rsidP="008651D7">
      <w:pPr>
        <w:widowControl w:val="0"/>
        <w:autoSpaceDE w:val="0"/>
        <w:autoSpaceDN w:val="0"/>
        <w:adjustRightInd w:val="0"/>
        <w:rPr>
          <w:rFonts w:eastAsia="Cambria"/>
        </w:rPr>
      </w:pPr>
    </w:p>
    <w:p w:rsidR="008651D7" w:rsidRDefault="008651D7" w:rsidP="008651D7">
      <w:r w:rsidRPr="008651D7">
        <w:t xml:space="preserve">Microfinance institutions are a promising instrument for alleviating—not eradicating—poverty and expanding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 xml:space="preserve">Crédito Popular—National Law for Community Savings and Microcredits—in 2009.¶ </w:t>
      </w:r>
    </w:p>
    <w:p w:rsidR="008651D7" w:rsidRPr="0050242E" w:rsidRDefault="008651D7" w:rsidP="008651D7">
      <w:pPr>
        <w:rPr>
          <w:rFonts w:eastAsia="Cambria"/>
        </w:rPr>
      </w:pPr>
    </w:p>
    <w:p w:rsidR="008651D7" w:rsidRPr="0050242E" w:rsidRDefault="008651D7" w:rsidP="008651D7">
      <w:pPr>
        <w:rPr>
          <w:rFonts w:eastAsia="Cambria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And, US funding for USAid in Mexico is down—more focus is given to drug trafficking and crime</w:t>
      </w:r>
    </w:p>
    <w:p w:rsidR="008651D7" w:rsidRPr="0050242E" w:rsidRDefault="008651D7" w:rsidP="008651D7">
      <w:pPr>
        <w:rPr>
          <w:rStyle w:val="StyleStyleBold12pt"/>
        </w:rPr>
      </w:pPr>
      <w:r w:rsidRPr="0050242E">
        <w:rPr>
          <w:rStyle w:val="StyleStyleBold12pt"/>
        </w:rPr>
        <w:t>Senior State Department and USAid Officials, 2013</w:t>
      </w:r>
    </w:p>
    <w:p w:rsidR="008651D7" w:rsidRPr="0050242E" w:rsidRDefault="008651D7" w:rsidP="008651D7">
      <w:pPr>
        <w:widowControl w:val="0"/>
        <w:autoSpaceDE w:val="0"/>
        <w:autoSpaceDN w:val="0"/>
        <w:adjustRightInd w:val="0"/>
        <w:rPr>
          <w:rFonts w:eastAsia="Cambria"/>
        </w:rPr>
      </w:pPr>
      <w:r w:rsidRPr="0050242E">
        <w:rPr>
          <w:rFonts w:eastAsia="Cambria"/>
        </w:rPr>
        <w:t>(April 10, “Senior State, USAid Officials on Obama’s FY 2014 Budget Proposal,” http://iipdigital.usembassy.gov/st/english/texttrans/2013/04/20130410145570.html#axzz2YIfPI8dp)</w:t>
      </w:r>
    </w:p>
    <w:p w:rsidR="008651D7" w:rsidRDefault="008651D7" w:rsidP="008651D7">
      <w:r w:rsidRPr="008651D7">
        <w:t xml:space="preserve">SENIOR STATE DEPARTMENT OFFICIAL ONE: They are. But they – the programs in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we’re providing $323 million, which is a $61 million decrease.</w:t>
      </w: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Thus the Plan: The United States federal government should substantially increase its funding for urban and rural financial service providers</w:t>
      </w:r>
      <w:r>
        <w:rPr>
          <w:rFonts w:eastAsia="Cambria"/>
        </w:rPr>
        <w:t xml:space="preserve"> through the government of Mexico</w:t>
      </w:r>
      <w:r w:rsidRPr="0050242E">
        <w:rPr>
          <w:rFonts w:eastAsia="Cambria"/>
        </w:rPr>
        <w:t xml:space="preserve"> and microente</w:t>
      </w:r>
      <w:r>
        <w:rPr>
          <w:rFonts w:eastAsia="Cambria"/>
        </w:rPr>
        <w:t>rprises</w:t>
      </w:r>
      <w:r w:rsidRPr="0050242E">
        <w:rPr>
          <w:rFonts w:eastAsia="Cambria"/>
        </w:rPr>
        <w:t xml:space="preserve"> </w:t>
      </w:r>
      <w:r>
        <w:rPr>
          <w:rFonts w:eastAsia="Cambria"/>
        </w:rPr>
        <w:t>and provide for regulation of such institutions.</w:t>
      </w:r>
    </w:p>
    <w:p w:rsidR="008651D7" w:rsidRPr="0050242E" w:rsidRDefault="008651D7" w:rsidP="008651D7">
      <w:pPr>
        <w:pStyle w:val="Heading2"/>
        <w:rPr>
          <w:rFonts w:eastAsia="MS Gothic"/>
        </w:rPr>
      </w:pPr>
      <w:r w:rsidRPr="0050242E">
        <w:rPr>
          <w:rFonts w:eastAsia="MS Gothic"/>
        </w:rPr>
        <w:lastRenderedPageBreak/>
        <w:t>Advantage 1: Disease</w:t>
      </w:r>
      <w:bookmarkEnd w:id="0"/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People are dying every day in rural Mexico from disease as a result of no health care</w:t>
      </w:r>
    </w:p>
    <w:p w:rsidR="008651D7" w:rsidRPr="0050242E" w:rsidRDefault="008651D7" w:rsidP="008651D7">
      <w:pPr>
        <w:rPr>
          <w:rStyle w:val="StyleStyleBold12pt"/>
        </w:rPr>
      </w:pPr>
      <w:r w:rsidRPr="0050242E">
        <w:rPr>
          <w:rStyle w:val="StyleStyleBold12pt"/>
        </w:rPr>
        <w:t>Fox News Latino January 7, 13</w:t>
      </w:r>
    </w:p>
    <w:p w:rsidR="008651D7" w:rsidRPr="0050242E" w:rsidRDefault="008651D7" w:rsidP="008651D7">
      <w:pPr>
        <w:rPr>
          <w:rFonts w:eastAsia="Cambria"/>
        </w:rPr>
      </w:pPr>
      <w:r w:rsidRPr="0050242E">
        <w:rPr>
          <w:rFonts w:eastAsia="Cambria"/>
        </w:rPr>
        <w:t>“Bacterial Disease Outbreak in Mexico Leaves 5 Babies Dead” (http://latino.foxnews.com/latino/health/2013/01/07/five-babies-killed-from-disease-in-mexico/)</w:t>
      </w:r>
    </w:p>
    <w:p w:rsidR="008651D7" w:rsidRDefault="008651D7" w:rsidP="008651D7">
      <w:r w:rsidRPr="008651D7">
        <w:t xml:space="preserve">A bacterial disease has killed five babies and sickened 41 others in a remote indigenous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1 year old. Three medical teams have been sent to the village.</w:t>
      </w:r>
    </w:p>
    <w:p w:rsidR="008651D7" w:rsidRPr="0050242E" w:rsidRDefault="008651D7" w:rsidP="008651D7">
      <w:pPr>
        <w:rPr>
          <w:rFonts w:eastAsia="Cambria"/>
          <w:b/>
          <w:bCs/>
          <w:u w:val="single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Due to low levels of health care in Mexico, a disease epidemic is highly likely to sprout</w:t>
      </w:r>
    </w:p>
    <w:p w:rsidR="008651D7" w:rsidRPr="0050242E" w:rsidRDefault="008651D7" w:rsidP="008651D7">
      <w:pPr>
        <w:rPr>
          <w:rStyle w:val="StyleStyleBold12pt"/>
        </w:rPr>
      </w:pPr>
      <w:r w:rsidRPr="0050242E">
        <w:rPr>
          <w:rStyle w:val="StyleStyleBold12pt"/>
        </w:rPr>
        <w:t>Future Agenda July 10, 2010</w:t>
      </w:r>
    </w:p>
    <w:p w:rsidR="008651D7" w:rsidRPr="0050242E" w:rsidRDefault="008651D7" w:rsidP="008651D7">
      <w:pPr>
        <w:rPr>
          <w:rFonts w:eastAsia="Cambria"/>
        </w:rPr>
      </w:pPr>
      <w:r w:rsidRPr="0050242E">
        <w:rPr>
          <w:rFonts w:eastAsia="Cambria"/>
        </w:rPr>
        <w:t>“Global Pandemics” (http://www.futureagenda.org/pg/cx/view/318)</w:t>
      </w:r>
    </w:p>
    <w:p w:rsidR="008651D7" w:rsidRDefault="008651D7" w:rsidP="008651D7">
      <w:r w:rsidRPr="008651D7">
        <w:t xml:space="preserve">We are likely to see two to three major pandemics start in regions with limited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need to cooperate in the future when more lethal strains of virus spread.</w:t>
      </w:r>
    </w:p>
    <w:p w:rsidR="008651D7" w:rsidRPr="0050242E" w:rsidRDefault="008651D7" w:rsidP="008651D7">
      <w:pPr>
        <w:rPr>
          <w:rFonts w:eastAsia="Cambria"/>
          <w:sz w:val="16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 xml:space="preserve">Though we have made leaps in medical advances, the world is more vulnerable to pandemics than before. </w:t>
      </w:r>
    </w:p>
    <w:p w:rsidR="008651D7" w:rsidRPr="0050242E" w:rsidRDefault="008651D7" w:rsidP="008651D7">
      <w:pPr>
        <w:rPr>
          <w:rFonts w:eastAsia="Cambria"/>
        </w:rPr>
      </w:pPr>
      <w:r w:rsidRPr="0050242E">
        <w:rPr>
          <w:rStyle w:val="StyleStyleBold12pt"/>
        </w:rPr>
        <w:t>Lewis</w:t>
      </w:r>
      <w:r w:rsidRPr="0050242E">
        <w:rPr>
          <w:rFonts w:eastAsia="Cambria"/>
        </w:rPr>
        <w:t xml:space="preserve">, Nancy Davis. </w:t>
      </w:r>
      <w:r w:rsidRPr="0050242E">
        <w:rPr>
          <w:rStyle w:val="StyleStyleBold12pt"/>
        </w:rPr>
        <w:t>2008</w:t>
      </w:r>
      <w:r w:rsidRPr="0050242E">
        <w:rPr>
          <w:rFonts w:eastAsia="Cambria"/>
        </w:rPr>
        <w:t>. Director of Research. “Public Health Systems Have Come a Long Way in Pandemic Readiness”. http://www.eastwestcenter.org/news-center/east-west-wire/public-health-systems-have-come-a-long-way-in-pandemic-readiness</w:t>
      </w:r>
    </w:p>
    <w:p w:rsidR="008651D7" w:rsidRDefault="008651D7" w:rsidP="008651D7">
      <w:r w:rsidRPr="008651D7">
        <w:t xml:space="preserve">There is also increased understanding of past pandemics, and guidelines have been developed by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 xml:space="preserve">world, after Tokyo). Two billion passengers worldwide take commercial flights annually. </w:t>
      </w:r>
    </w:p>
    <w:p w:rsidR="008651D7" w:rsidRPr="0050242E" w:rsidRDefault="008651D7" w:rsidP="008651D7">
      <w:pPr>
        <w:rPr>
          <w:rFonts w:eastAsia="Cambria"/>
          <w:sz w:val="24"/>
          <w:szCs w:val="24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 xml:space="preserve">Pandemics outweigh are the worst possible impact </w:t>
      </w:r>
      <w:r w:rsidRPr="00632334">
        <w:rPr>
          <w:rFonts w:eastAsia="Cambria"/>
          <w:sz w:val="18"/>
          <w:szCs w:val="18"/>
        </w:rPr>
        <w:t>– probability, loss of life, and all out nuclear war are results of it</w:t>
      </w:r>
    </w:p>
    <w:p w:rsidR="008651D7" w:rsidRPr="0050242E" w:rsidRDefault="008651D7" w:rsidP="008651D7">
      <w:r w:rsidRPr="0050242E">
        <w:t xml:space="preserve">Washington Post - </w:t>
      </w:r>
      <w:r w:rsidRPr="0050242E">
        <w:rPr>
          <w:rStyle w:val="StyleStyleBold12pt"/>
        </w:rPr>
        <w:t>Zakaria 5</w:t>
      </w:r>
    </w:p>
    <w:p w:rsidR="008651D7" w:rsidRPr="0050242E" w:rsidRDefault="008651D7" w:rsidP="008651D7">
      <w:pPr>
        <w:rPr>
          <w:rFonts w:eastAsia="Cambria"/>
        </w:rPr>
      </w:pPr>
      <w:r w:rsidRPr="0050242E">
        <w:rPr>
          <w:rFonts w:eastAsia="Cambria"/>
        </w:rPr>
        <w:t xml:space="preserve">Zakaria 5 [Fareed, </w:t>
      </w:r>
      <w:r w:rsidRPr="0050242E">
        <w:rPr>
          <w:rStyle w:val="StyleStyleBold12pt"/>
        </w:rPr>
        <w:t>Editor of Newsweek International</w:t>
      </w:r>
      <w:r w:rsidRPr="0050242E">
        <w:rPr>
          <w:rFonts w:eastAsia="Cambria"/>
        </w:rPr>
        <w:t xml:space="preserve"> whose column appears in Newsweek, Newsweek International and The Washington Post, “A Threat Worse than Terror,” 10-31, Newsweek, http://www.fareedzakaria.com/ARTICLES/newsweek/103105.html]</w:t>
      </w:r>
    </w:p>
    <w:p w:rsidR="008651D7" w:rsidRPr="0050242E" w:rsidRDefault="008651D7" w:rsidP="008651D7">
      <w:pPr>
        <w:rPr>
          <w:rFonts w:eastAsia="Calibri"/>
          <w:sz w:val="20"/>
          <w:szCs w:val="24"/>
          <w:lang w:bidi="en-US"/>
        </w:rPr>
      </w:pPr>
    </w:p>
    <w:p w:rsidR="008651D7" w:rsidRDefault="008651D7" w:rsidP="008651D7">
      <w:r w:rsidRPr="008651D7">
        <w:t xml:space="preserve">A flu pandemic is the most dangerous threat the United States faces today," says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for the first time. No such expertise exists for today's deadliest threat.</w:t>
      </w:r>
    </w:p>
    <w:p w:rsidR="008651D7" w:rsidRPr="0050242E" w:rsidRDefault="008651D7" w:rsidP="008651D7">
      <w:pPr>
        <w:jc w:val="both"/>
        <w:rPr>
          <w:rFonts w:eastAsia="Calibri"/>
          <w:sz w:val="20"/>
          <w:szCs w:val="24"/>
          <w:lang w:bidi="en-US"/>
        </w:rPr>
      </w:pPr>
    </w:p>
    <w:p w:rsidR="008651D7" w:rsidRPr="0050242E" w:rsidRDefault="008651D7" w:rsidP="008651D7">
      <w:pPr>
        <w:rPr>
          <w:rFonts w:eastAsia="Cambria"/>
          <w:b/>
          <w:bCs/>
          <w:u w:val="single"/>
        </w:rPr>
      </w:pPr>
    </w:p>
    <w:p w:rsidR="008651D7" w:rsidRPr="0050242E" w:rsidRDefault="008651D7" w:rsidP="008651D7">
      <w:pPr>
        <w:rPr>
          <w:rFonts w:eastAsia="Cambria"/>
          <w:b/>
          <w:bCs/>
          <w:u w:val="single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Microfinancing key to reach impoverished communities to solve health issues</w:t>
      </w:r>
    </w:p>
    <w:p w:rsidR="008651D7" w:rsidRPr="0050242E" w:rsidRDefault="008651D7" w:rsidP="008651D7">
      <w:r w:rsidRPr="0050242E">
        <w:rPr>
          <w:rStyle w:val="StyleStyleBold12pt"/>
        </w:rPr>
        <w:t>Leatherman and Dunford</w:t>
      </w:r>
      <w:r w:rsidRPr="0050242E">
        <w:t xml:space="preserve"> – November 05, </w:t>
      </w:r>
      <w:r w:rsidRPr="0050242E">
        <w:rPr>
          <w:rStyle w:val="StyleStyleBold12pt"/>
        </w:rPr>
        <w:t>2009</w:t>
      </w:r>
    </w:p>
    <w:p w:rsidR="008651D7" w:rsidRPr="0050242E" w:rsidRDefault="008651D7" w:rsidP="008651D7">
      <w:r w:rsidRPr="0050242E">
        <w:lastRenderedPageBreak/>
        <w:t>(Sheila Leatherman, Gillings School of Public Health, University of North Carolina &amp; Christopher Dunford, Freedom from Hunger, Davis, USA, 05 November 2009, “Linking health to microfinance to reduce poverty”</w:t>
      </w:r>
    </w:p>
    <w:p w:rsidR="008651D7" w:rsidRPr="0050242E" w:rsidRDefault="008651D7" w:rsidP="008651D7">
      <w:pPr>
        <w:rPr>
          <w:rFonts w:eastAsia="Cambria"/>
        </w:rPr>
      </w:pPr>
      <w:r w:rsidRPr="0050242E">
        <w:rPr>
          <w:rFonts w:eastAsia="Cambria"/>
        </w:rPr>
        <w:t xml:space="preserve"> </w:t>
      </w:r>
      <w:hyperlink r:id="rId10" w:history="1">
        <w:r w:rsidRPr="0050242E">
          <w:rPr>
            <w:rFonts w:eastAsia="Cambria"/>
          </w:rPr>
          <w:t>http://www.who.int/bulletin/volumes/88/6/09-071464/en/</w:t>
        </w:r>
      </w:hyperlink>
      <w:r w:rsidRPr="0050242E">
        <w:rPr>
          <w:rFonts w:eastAsia="Cambria"/>
        </w:rPr>
        <w:t>)</w:t>
      </w:r>
    </w:p>
    <w:p w:rsidR="008651D7" w:rsidRDefault="008651D7" w:rsidP="008651D7">
      <w:r w:rsidRPr="008651D7">
        <w:t>Every day, thousands of microfinance workers travel to poor communities to provide microfinance services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of service delivery that is mostly self-financed by interest on loans.</w:t>
      </w:r>
    </w:p>
    <w:p w:rsidR="008651D7" w:rsidRPr="0050242E" w:rsidRDefault="008651D7" w:rsidP="008651D7">
      <w:pPr>
        <w:rPr>
          <w:rFonts w:eastAsia="Cambria"/>
        </w:rPr>
      </w:pPr>
    </w:p>
    <w:p w:rsidR="008651D7" w:rsidRPr="00173238" w:rsidRDefault="008651D7" w:rsidP="008651D7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  <w:szCs w:val="24"/>
        </w:rPr>
      </w:pPr>
      <w:r w:rsidRPr="00173238">
        <w:rPr>
          <w:rFonts w:eastAsiaTheme="majorEastAsia" w:cstheme="majorBidi"/>
          <w:b/>
          <w:bCs/>
          <w:iCs/>
          <w:sz w:val="24"/>
          <w:szCs w:val="24"/>
        </w:rPr>
        <w:t>Disease spread leads to extinction</w:t>
      </w:r>
    </w:p>
    <w:p w:rsidR="008651D7" w:rsidRPr="00173238" w:rsidRDefault="008651D7" w:rsidP="008651D7">
      <w:pPr>
        <w:rPr>
          <w:b/>
          <w:bCs/>
          <w:sz w:val="24"/>
          <w:szCs w:val="24"/>
        </w:rPr>
      </w:pPr>
      <w:r w:rsidRPr="00173238">
        <w:rPr>
          <w:b/>
          <w:bCs/>
          <w:sz w:val="24"/>
          <w:szCs w:val="24"/>
        </w:rPr>
        <w:t>Yu, Dartmouth, Undergraduate Journal of Science</w:t>
      </w:r>
      <w:r w:rsidRPr="00173238">
        <w:rPr>
          <w:rFonts w:eastAsia="Calibri"/>
          <w:sz w:val="24"/>
          <w:szCs w:val="24"/>
        </w:rPr>
        <w:t xml:space="preserve"> </w:t>
      </w:r>
      <w:r w:rsidRPr="00173238">
        <w:rPr>
          <w:b/>
          <w:bCs/>
          <w:sz w:val="24"/>
          <w:szCs w:val="24"/>
        </w:rPr>
        <w:t>9</w:t>
      </w:r>
    </w:p>
    <w:p w:rsidR="008651D7" w:rsidRPr="00173238" w:rsidRDefault="008651D7" w:rsidP="008651D7">
      <w:pPr>
        <w:rPr>
          <w:sz w:val="24"/>
          <w:szCs w:val="24"/>
        </w:rPr>
      </w:pPr>
      <w:r w:rsidRPr="00173238">
        <w:rPr>
          <w:sz w:val="24"/>
          <w:szCs w:val="24"/>
        </w:rPr>
        <w:t>[Victoria, 5-22-09, “Human Extinction: The Uncertainty of Our Fate” http://dujs.dartmouth.edu/spring-2009/human-extinction-the-uncertainty-of-our-fate, accessed 7-01-13 AMS]</w:t>
      </w:r>
    </w:p>
    <w:p w:rsidR="008651D7" w:rsidRPr="004236D7" w:rsidRDefault="008651D7" w:rsidP="008651D7">
      <w:pPr>
        <w:rPr>
          <w:sz w:val="16"/>
        </w:rPr>
      </w:pPr>
    </w:p>
    <w:p w:rsidR="008651D7" w:rsidRDefault="008651D7" w:rsidP="008651D7">
      <w:r w:rsidRPr="008651D7">
        <w:t xml:space="preserve">A pandemic will kill off all humans. In the past, humans have indeed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 xml:space="preserve">could only infect birds — into a human-viable strain (10). </w:t>
      </w:r>
    </w:p>
    <w:p w:rsidR="008651D7" w:rsidRDefault="008651D7" w:rsidP="008651D7">
      <w:pPr>
        <w:rPr>
          <w:rFonts w:eastAsia="Times New Roman"/>
          <w:sz w:val="24"/>
          <w:szCs w:val="24"/>
        </w:rPr>
      </w:pPr>
    </w:p>
    <w:p w:rsidR="008651D7" w:rsidRPr="003B488E" w:rsidRDefault="008651D7" w:rsidP="008651D7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3B488E">
        <w:rPr>
          <w:rFonts w:eastAsiaTheme="majorEastAsia" w:cstheme="majorBidi"/>
          <w:b/>
          <w:bCs/>
          <w:iCs/>
          <w:sz w:val="26"/>
        </w:rPr>
        <w:t>No burnout</w:t>
      </w:r>
    </w:p>
    <w:p w:rsidR="008651D7" w:rsidRPr="003B488E" w:rsidRDefault="008651D7" w:rsidP="008651D7">
      <w:r w:rsidRPr="003B488E">
        <w:rPr>
          <w:rFonts w:asciiTheme="majorBidi" w:hAnsiTheme="majorBidi"/>
          <w:b/>
          <w:bCs/>
          <w:sz w:val="26"/>
        </w:rPr>
        <w:t xml:space="preserve">Torrey 5 </w:t>
      </w:r>
      <w:r w:rsidRPr="003B488E">
        <w:t>- Directors Stanley Medical Research Institute</w:t>
      </w:r>
    </w:p>
    <w:p w:rsidR="008651D7" w:rsidRPr="003B488E" w:rsidRDefault="008651D7" w:rsidP="008651D7">
      <w:r w:rsidRPr="003B488E">
        <w:t>(E. Fuller and Robert H Yolken, Beasts of the Earth: Animals, Humans and Disease, pp. 5-6)</w:t>
      </w:r>
    </w:p>
    <w:p w:rsidR="008651D7" w:rsidRDefault="008651D7" w:rsidP="008651D7">
      <w:r w:rsidRPr="008651D7">
        <w:t xml:space="preserve">The outcome of this marriage, however, is not as clearly defined as it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HIV or SARS virus may be truly capable of eradicating the human race.</w:t>
      </w:r>
    </w:p>
    <w:p w:rsidR="008651D7" w:rsidRPr="0050242E" w:rsidRDefault="008651D7" w:rsidP="008651D7">
      <w:pPr>
        <w:rPr>
          <w:rFonts w:eastAsia="Cambria"/>
        </w:rPr>
      </w:pPr>
    </w:p>
    <w:p w:rsidR="008651D7" w:rsidRPr="0050242E" w:rsidRDefault="008651D7" w:rsidP="008651D7">
      <w:pPr>
        <w:rPr>
          <w:rFonts w:eastAsia="Cambria"/>
        </w:rPr>
      </w:pPr>
    </w:p>
    <w:p w:rsidR="008651D7" w:rsidRPr="0050242E" w:rsidRDefault="008651D7" w:rsidP="008651D7">
      <w:pPr>
        <w:rPr>
          <w:rFonts w:eastAsia="Cambria"/>
        </w:rPr>
      </w:pPr>
    </w:p>
    <w:p w:rsidR="008651D7" w:rsidRPr="0050242E" w:rsidRDefault="008651D7" w:rsidP="008651D7">
      <w:pPr>
        <w:pStyle w:val="Heading2"/>
        <w:rPr>
          <w:rFonts w:eastAsia="MS Gothic"/>
        </w:rPr>
      </w:pPr>
      <w:bookmarkStart w:id="1" w:name="_Toc234823616"/>
      <w:r w:rsidRPr="0050242E">
        <w:rPr>
          <w:rFonts w:eastAsia="MS Gothic"/>
        </w:rPr>
        <w:lastRenderedPageBreak/>
        <w:t>Advantage 2: Economy</w:t>
      </w:r>
      <w:bookmarkEnd w:id="1"/>
    </w:p>
    <w:p w:rsidR="008651D7" w:rsidRPr="0050242E" w:rsidRDefault="008651D7" w:rsidP="008651D7">
      <w:pPr>
        <w:pStyle w:val="Heading4"/>
        <w:rPr>
          <w:rFonts w:eastAsia="MS Gothic"/>
        </w:rPr>
      </w:pPr>
      <w:r w:rsidRPr="0050242E">
        <w:rPr>
          <w:rFonts w:eastAsia="MS Gothic"/>
        </w:rPr>
        <w:t>Mexico’s economy is stable now, but poverty risks its growth</w:t>
      </w:r>
    </w:p>
    <w:p w:rsidR="008651D7" w:rsidRPr="0050242E" w:rsidRDefault="008651D7" w:rsidP="008651D7">
      <w:pPr>
        <w:rPr>
          <w:rFonts w:eastAsia="Cambria"/>
          <w:bCs/>
          <w:sz w:val="16"/>
        </w:rPr>
      </w:pPr>
      <w:r w:rsidRPr="0050242E">
        <w:rPr>
          <w:rFonts w:eastAsia="Cambria"/>
          <w:b/>
          <w:bCs/>
          <w:sz w:val="26"/>
        </w:rPr>
        <w:t xml:space="preserve">Villagran 13 </w:t>
      </w:r>
      <w:r w:rsidRPr="0050242E">
        <w:rPr>
          <w:rFonts w:eastAsia="Cambria"/>
          <w:bCs/>
          <w:sz w:val="16"/>
        </w:rPr>
        <w:t>(Lauren Villagran, April 24</w:t>
      </w:r>
      <w:r w:rsidRPr="0050242E">
        <w:rPr>
          <w:rFonts w:eastAsia="Cambria"/>
          <w:bCs/>
          <w:sz w:val="16"/>
          <w:vertAlign w:val="superscript"/>
        </w:rPr>
        <w:t>th</w:t>
      </w:r>
      <w:r w:rsidRPr="0050242E">
        <w:rPr>
          <w:rFonts w:eastAsia="Cambria"/>
          <w:bCs/>
          <w:sz w:val="16"/>
        </w:rPr>
        <w:t xml:space="preserve">,2013. Lauren Villagran is a freelance correspondent in Mexico City for The Christian Science Monitor and other publications. Previously, she worked for the Associated Press in New York. She holds a degree from the Medill School of Journalism at Northwestern University. </w:t>
      </w:r>
      <w:hyperlink r:id="rId11" w:history="1">
        <w:r w:rsidRPr="0050242E">
          <w:rPr>
            <w:rFonts w:eastAsia="Cambria"/>
            <w:sz w:val="16"/>
          </w:rPr>
          <w:t>http://www.csmonitor.com/World/Americas/2013/0424/Is-Mexico-s-economy-more-a-fiesta-or-a-siesta</w:t>
        </w:r>
      </w:hyperlink>
      <w:r w:rsidRPr="0050242E">
        <w:rPr>
          <w:rFonts w:eastAsia="Cambria"/>
          <w:bCs/>
          <w:sz w:val="16"/>
        </w:rPr>
        <w:t>.)</w:t>
      </w:r>
    </w:p>
    <w:p w:rsidR="008651D7" w:rsidRPr="0050242E" w:rsidRDefault="008651D7" w:rsidP="008651D7">
      <w:pPr>
        <w:rPr>
          <w:rFonts w:eastAsia="Cambria"/>
          <w:iCs/>
          <w:sz w:val="26"/>
        </w:rPr>
      </w:pPr>
    </w:p>
    <w:p w:rsidR="008651D7" w:rsidRDefault="008651D7" w:rsidP="008651D7">
      <w:r w:rsidRPr="008651D7">
        <w:t xml:space="preserve">China, India, and Brazil are out. Mexico is in – at least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at a recent conference. “It’s unsustainable to continue having two Mexicos.”</w:t>
      </w:r>
    </w:p>
    <w:p w:rsidR="008651D7" w:rsidRPr="0050242E" w:rsidRDefault="008651D7" w:rsidP="008651D7">
      <w:pPr>
        <w:rPr>
          <w:rFonts w:eastAsia="Cambria"/>
          <w:sz w:val="16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The current system p</w:t>
      </w:r>
      <w:r>
        <w:rPr>
          <w:rFonts w:eastAsia="Cambria"/>
        </w:rPr>
        <w:t>uts</w:t>
      </w:r>
      <w:r w:rsidRPr="0050242E">
        <w:rPr>
          <w:rFonts w:eastAsia="Cambria"/>
        </w:rPr>
        <w:t xml:space="preserve"> ultra-high interest rates on loan receivers—system is on the risk of meltdown</w:t>
      </w:r>
    </w:p>
    <w:p w:rsidR="008651D7" w:rsidRPr="0050242E" w:rsidRDefault="008651D7" w:rsidP="008651D7">
      <w:pPr>
        <w:rPr>
          <w:rStyle w:val="StyleStyleBold12pt"/>
        </w:rPr>
      </w:pPr>
      <w:r w:rsidRPr="0050242E">
        <w:rPr>
          <w:rStyle w:val="StyleStyleBold12pt"/>
        </w:rPr>
        <w:t xml:space="preserve">Bateman ‘13 </w:t>
      </w:r>
    </w:p>
    <w:p w:rsidR="008651D7" w:rsidRPr="0050242E" w:rsidRDefault="008651D7" w:rsidP="008651D7">
      <w:pPr>
        <w:rPr>
          <w:sz w:val="12"/>
        </w:rPr>
      </w:pPr>
      <w:r w:rsidRPr="0050242E">
        <w:t xml:space="preserve">(Milford Bateman, Department of Economics and Tourism, Juraj Dobrila Pula University, Pula, Croatia, May 2013 “The Age of Microfinance: Destroying Latin American Economies from the Bottom Up” Österreichische Forschungsstiftung für Internationale Entwicklung, </w:t>
      </w:r>
      <w:hyperlink r:id="rId12" w:history="1">
        <w:r w:rsidRPr="0050242E">
          <w:rPr>
            <w:rStyle w:val="Hyperlink"/>
          </w:rPr>
          <w:t>http://www.oefse.at/Downloads/publikationen/WP39_microfinance.pdf</w:t>
        </w:r>
      </w:hyperlink>
      <w:r w:rsidRPr="0050242E">
        <w:t xml:space="preserve">) </w:t>
      </w:r>
      <w:r w:rsidRPr="0050242E">
        <w:rPr>
          <w:bCs/>
          <w:u w:val="single"/>
        </w:rPr>
        <w:t xml:space="preserve">Finally, </w:t>
      </w:r>
      <w:r w:rsidRPr="0050242E">
        <w:rPr>
          <w:bCs/>
          <w:highlight w:val="yellow"/>
          <w:u w:val="single"/>
        </w:rPr>
        <w:t>the microfinance sector in Mexico remains one of the most complicated and, by most</w:t>
      </w:r>
      <w:r w:rsidRPr="0050242E">
        <w:rPr>
          <w:bCs/>
          <w:u w:val="single"/>
        </w:rPr>
        <w:t xml:space="preserve"> </w:t>
      </w:r>
      <w:r w:rsidRPr="0050242E">
        <w:rPr>
          <w:bCs/>
          <w:highlight w:val="yellow"/>
          <w:u w:val="single"/>
        </w:rPr>
        <w:t>¶ recent</w:t>
      </w:r>
      <w:r w:rsidRPr="0050242E">
        <w:rPr>
          <w:bCs/>
          <w:u w:val="single"/>
        </w:rPr>
        <w:t xml:space="preserve"> </w:t>
      </w:r>
      <w:r w:rsidRPr="0050242E">
        <w:rPr>
          <w:bCs/>
          <w:highlight w:val="yellow"/>
          <w:u w:val="single"/>
        </w:rPr>
        <w:t>accounts, most ‘saturated’ in the world.</w:t>
      </w:r>
      <w:r w:rsidRPr="0050242E">
        <w:t xml:space="preserve"> To microfinance advocates, the massive </w:t>
      </w:r>
      <w:r w:rsidRPr="0050242E">
        <w:rPr>
          <w:sz w:val="12"/>
        </w:rPr>
        <w:t xml:space="preserve">¶ </w:t>
      </w:r>
      <w:r w:rsidRPr="0050242E">
        <w:t xml:space="preserve">increase in the supply of microfinance in Mexico in the 1990s and 2000s remains one of the </w:t>
      </w:r>
      <w:r w:rsidRPr="0050242E">
        <w:rPr>
          <w:sz w:val="12"/>
        </w:rPr>
        <w:t xml:space="preserve">¶ </w:t>
      </w:r>
      <w:r w:rsidRPr="0050242E">
        <w:t xml:space="preserve">most dramatic pieces of evidence in favour of the commercialisation of microfinance (Otero </w:t>
      </w:r>
      <w:r w:rsidRPr="0050242E">
        <w:rPr>
          <w:sz w:val="12"/>
        </w:rPr>
        <w:t xml:space="preserve">¶ </w:t>
      </w:r>
      <w:r w:rsidRPr="0050242E">
        <w:t xml:space="preserve">2007). However, </w:t>
      </w:r>
      <w:r w:rsidRPr="0050242E">
        <w:rPr>
          <w:bCs/>
          <w:u w:val="single"/>
        </w:rPr>
        <w:t xml:space="preserve">the serious problems that have emerged in precise tandem with increased ¶ commercialisation have been simply ignored. Central among these problems is the fact that, ¶ </w:t>
      </w:r>
      <w:r w:rsidRPr="0050242E">
        <w:rPr>
          <w:bCs/>
          <w:highlight w:val="yellow"/>
          <w:u w:val="single"/>
        </w:rPr>
        <w:t>contrary to all neoliberal theory and microfinance advocates’ predictions,</w:t>
      </w:r>
      <w:r w:rsidRPr="0050242E">
        <w:rPr>
          <w:highlight w:val="yellow"/>
        </w:rPr>
        <w:t xml:space="preserve"> </w:t>
      </w:r>
      <w:r w:rsidRPr="0050242E">
        <w:rPr>
          <w:highlight w:val="yellow"/>
          <w:u w:val="single"/>
        </w:rPr>
        <w:t>the highly ¶ deregulated and ultra-competitive microfinance market in Mexico has generated ultra-high ¶ and rising interest rates</w:t>
      </w:r>
      <w:r w:rsidRPr="0050242E">
        <w:rPr>
          <w:highlight w:val="yellow"/>
        </w:rPr>
        <w:t>.</w:t>
      </w:r>
      <w:r w:rsidRPr="0050242E">
        <w:t xml:space="preserve"> This was most graphically shown when it emerged that the high </w:t>
      </w:r>
      <w:r w:rsidRPr="0050242E">
        <w:rPr>
          <w:sz w:val="12"/>
        </w:rPr>
        <w:t xml:space="preserve">¶ </w:t>
      </w:r>
      <w:r w:rsidRPr="0050242E">
        <w:t xml:space="preserve">profits made by Compartamos are today being generated thanks to interest rates of around </w:t>
      </w:r>
      <w:r w:rsidRPr="0050242E">
        <w:rPr>
          <w:sz w:val="12"/>
        </w:rPr>
        <w:t xml:space="preserve">¶ </w:t>
      </w:r>
      <w:r w:rsidRPr="0050242E">
        <w:t xml:space="preserve">195%,11 a significant rise on the interest rates applied in earlier years. Such ultra-high </w:t>
      </w:r>
      <w:r w:rsidRPr="0050242E">
        <w:rPr>
          <w:sz w:val="12"/>
        </w:rPr>
        <w:t xml:space="preserve">¶ </w:t>
      </w:r>
      <w:r w:rsidRPr="0050242E">
        <w:t xml:space="preserve">interest rates are, of course, one of the reasons that since 2007 foreign banks have been </w:t>
      </w:r>
      <w:r w:rsidRPr="0050242E">
        <w:rPr>
          <w:sz w:val="12"/>
        </w:rPr>
        <w:t xml:space="preserve">¶ </w:t>
      </w:r>
      <w:r w:rsidRPr="0050242E">
        <w:t xml:space="preserve">desperate to have a presence in the Mexican microfinance market. Not surprisingly, </w:t>
      </w:r>
      <w:r w:rsidRPr="0050242E">
        <w:rPr>
          <w:highlight w:val="yellow"/>
          <w:u w:val="single"/>
        </w:rPr>
        <w:t>recent ¶ informal reports put the Mexican microfinance system at some considerable risk</w:t>
      </w:r>
      <w:r w:rsidRPr="0050242E">
        <w:t xml:space="preserve"> (Das 2009), </w:t>
      </w:r>
      <w:r w:rsidRPr="0050242E">
        <w:rPr>
          <w:sz w:val="12"/>
        </w:rPr>
        <w:t xml:space="preserve">¶ </w:t>
      </w:r>
      <w:r w:rsidRPr="0050242E">
        <w:rPr>
          <w:highlight w:val="yellow"/>
          <w:u w:val="single"/>
        </w:rPr>
        <w:t>with the level of multiple lending now apparently way ahead of that in Nicaragua in the run up ¶ to its own microfinance meltdown in 2010</w:t>
      </w:r>
      <w:r w:rsidRPr="0050242E">
        <w:t xml:space="preserve">.12 In particular, there has been a significant and </w:t>
      </w:r>
      <w:r w:rsidRPr="0050242E">
        <w:rPr>
          <w:sz w:val="12"/>
        </w:rPr>
        <w:t xml:space="preserve">¶ </w:t>
      </w:r>
      <w:r w:rsidRPr="0050242E">
        <w:t xml:space="preserve">worrying jump in the supply of consumer credit since 2000, going from just over 32% of total </w:t>
      </w:r>
      <w:r w:rsidRPr="0050242E">
        <w:rPr>
          <w:sz w:val="12"/>
        </w:rPr>
        <w:t xml:space="preserve">¶ </w:t>
      </w:r>
      <w:r w:rsidRPr="0050242E">
        <w:t xml:space="preserve">private lending to 43% by 2009 (Jiménez/Manuelito 2011: 49).13 By 2011 consumer credit </w:t>
      </w:r>
      <w:r w:rsidRPr="0050242E">
        <w:rPr>
          <w:sz w:val="12"/>
        </w:rPr>
        <w:t xml:space="preserve">¶ </w:t>
      </w:r>
      <w:r w:rsidRPr="0050242E">
        <w:t xml:space="preserve">accounted for 23% of all bank-issued credit and, the obvious rationale behind the growth, </w:t>
      </w:r>
      <w:r w:rsidRPr="0050242E">
        <w:rPr>
          <w:sz w:val="12"/>
        </w:rPr>
        <w:t xml:space="preserve">¶ </w:t>
      </w:r>
      <w:r w:rsidRPr="0050242E">
        <w:t xml:space="preserve">40% of all bank earnings arising from interest, commissions and annual fees (UNAM 2012, </w:t>
      </w:r>
      <w:r w:rsidRPr="0050242E">
        <w:rPr>
          <w:sz w:val="12"/>
        </w:rPr>
        <w:t xml:space="preserve">¶ </w:t>
      </w:r>
      <w:r w:rsidRPr="0050242E">
        <w:t xml:space="preserve">quoted in Faze/Mazer 2013). Thus, though the EIU’s Microscope 2012 rated Mexico highly – </w:t>
      </w:r>
      <w:r w:rsidRPr="0050242E">
        <w:rPr>
          <w:sz w:val="12"/>
        </w:rPr>
        <w:t xml:space="preserve">¶ </w:t>
      </w:r>
      <w:r w:rsidRPr="0050242E">
        <w:t xml:space="preserve">equal ninth place overall – it felt the need to issue a warning to the effect that overindebtedness in Mexico was becoming a real concern, particularly in the south (EIU </w:t>
      </w:r>
      <w:r w:rsidRPr="0050242E">
        <w:rPr>
          <w:sz w:val="12"/>
        </w:rPr>
        <w:t xml:space="preserve">¶ </w:t>
      </w:r>
      <w:r w:rsidRPr="0050242E">
        <w:t xml:space="preserve">2012:46).    </w:t>
      </w:r>
      <w:r w:rsidRPr="0050242E">
        <w:rPr>
          <w:sz w:val="12"/>
        </w:rPr>
        <w:t xml:space="preserve"> </w:t>
      </w:r>
    </w:p>
    <w:p w:rsidR="008651D7" w:rsidRPr="0050242E" w:rsidRDefault="008651D7" w:rsidP="008651D7">
      <w:pPr>
        <w:rPr>
          <w:rFonts w:eastAsia="Cambria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lastRenderedPageBreak/>
        <w:t>This will tank half of the micro entrepreneurs</w:t>
      </w:r>
    </w:p>
    <w:p w:rsidR="008651D7" w:rsidRPr="0050242E" w:rsidRDefault="008651D7" w:rsidP="008651D7">
      <w:r w:rsidRPr="0050242E">
        <w:rPr>
          <w:rStyle w:val="StyleStyleBold12pt"/>
        </w:rPr>
        <w:t>Miroff 13</w:t>
      </w:r>
      <w:r w:rsidRPr="0050242E">
        <w:t xml:space="preserve"> (Nick, </w:t>
      </w:r>
      <w:r w:rsidRPr="0050242E">
        <w:rPr>
          <w:rStyle w:val="StyleStyleBold12pt"/>
        </w:rPr>
        <w:t>Washington Post</w:t>
      </w:r>
      <w:r w:rsidRPr="0050242E">
        <w:t>, “With eye on growth, Mexico seeks to ease access to credit,” Lexis.)</w:t>
      </w:r>
    </w:p>
    <w:p w:rsidR="008651D7" w:rsidRPr="0050242E" w:rsidRDefault="008651D7" w:rsidP="008651D7">
      <w:pPr>
        <w:rPr>
          <w:rFonts w:eastAsia="Cambria"/>
        </w:rPr>
      </w:pPr>
    </w:p>
    <w:p w:rsidR="008651D7" w:rsidRPr="0050242E" w:rsidRDefault="008651D7" w:rsidP="008651D7">
      <w:pPr>
        <w:rPr>
          <w:rFonts w:eastAsia="Cambria"/>
        </w:rPr>
      </w:pPr>
      <w:r w:rsidRPr="0050242E">
        <w:rPr>
          <w:rFonts w:eastAsia="Cambria"/>
        </w:rPr>
        <w:t xml:space="preserve">Economists estimate that </w:t>
      </w:r>
      <w:r w:rsidRPr="0050242E">
        <w:rPr>
          <w:rFonts w:eastAsia="Cambria"/>
          <w:b/>
          <w:highlight w:val="yellow"/>
          <w:u w:val="single"/>
        </w:rPr>
        <w:t>one-quarter to one-half of Mexicans work in the "informal" sector, the off-the-books bazaar of churro vendors, fruit</w:t>
      </w:r>
      <w:r w:rsidRPr="0050242E">
        <w:rPr>
          <w:rFonts w:eastAsia="Cambria"/>
          <w:b/>
          <w:u w:val="single"/>
        </w:rPr>
        <w:t xml:space="preserve"> </w:t>
      </w:r>
      <w:r w:rsidRPr="0050242E">
        <w:rPr>
          <w:rFonts w:eastAsia="Cambria"/>
          <w:b/>
          <w:highlight w:val="yellow"/>
          <w:u w:val="single"/>
        </w:rPr>
        <w:t>stands and other forms of micro-commerce that rarely offers more than a subsistence living.</w:t>
      </w:r>
      <w:r w:rsidRPr="0050242E">
        <w:rPr>
          <w:rFonts w:eastAsia="Cambria"/>
          <w:b/>
          <w:u w:val="single"/>
        </w:rPr>
        <w:t xml:space="preserve"> </w:t>
      </w:r>
      <w:r w:rsidRPr="0050242E">
        <w:rPr>
          <w:rFonts w:eastAsia="Cambria"/>
          <w:b/>
          <w:highlight w:val="yellow"/>
          <w:u w:val="single"/>
        </w:rPr>
        <w:t>Providing those entrepreneurs with affordable banking services and credit is viewed as a key step toward building a broader Mexican middle class</w:t>
      </w:r>
      <w:r w:rsidRPr="0050242E">
        <w:rPr>
          <w:rFonts w:eastAsia="Cambria"/>
          <w:highlight w:val="yellow"/>
        </w:rPr>
        <w:t>.</w:t>
      </w:r>
    </w:p>
    <w:p w:rsidR="008651D7" w:rsidRPr="0050242E" w:rsidRDefault="008651D7" w:rsidP="008651D7">
      <w:pPr>
        <w:rPr>
          <w:rFonts w:eastAsia="Cambria"/>
        </w:rPr>
      </w:pPr>
    </w:p>
    <w:p w:rsidR="008651D7" w:rsidRPr="0050242E" w:rsidRDefault="008651D7" w:rsidP="008651D7">
      <w:pPr>
        <w:rPr>
          <w:rFonts w:eastAsia="Cambria" w:cs="Verdana"/>
          <w:sz w:val="16"/>
          <w:szCs w:val="26"/>
          <w:lang w:bidi="en-US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Micro entrepreneurs are key to economic growth</w:t>
      </w:r>
    </w:p>
    <w:p w:rsidR="008651D7" w:rsidRPr="0050242E" w:rsidRDefault="008651D7" w:rsidP="008651D7">
      <w:pPr>
        <w:rPr>
          <w:rFonts w:eastAsia="Cambria"/>
          <w:bCs/>
          <w:sz w:val="16"/>
        </w:rPr>
      </w:pPr>
      <w:r w:rsidRPr="0050242E">
        <w:rPr>
          <w:rStyle w:val="StyleStyleBold12pt"/>
        </w:rPr>
        <w:t>AllAfrica 13</w:t>
      </w:r>
      <w:r w:rsidRPr="0050242E">
        <w:rPr>
          <w:rFonts w:eastAsia="Cambria"/>
          <w:b/>
          <w:bCs/>
          <w:sz w:val="26"/>
        </w:rPr>
        <w:t xml:space="preserve"> </w:t>
      </w:r>
      <w:r w:rsidRPr="0050242E">
        <w:rPr>
          <w:rFonts w:eastAsia="Cambria"/>
          <w:bCs/>
          <w:sz w:val="16"/>
        </w:rPr>
        <w:t>(This Day, June 13, Survey reveals lack of access to credit as entrepreneurs’ main obstacle Abimbola Akosile, Lexis.)</w:t>
      </w:r>
    </w:p>
    <w:p w:rsidR="008651D7" w:rsidRPr="0050242E" w:rsidRDefault="008651D7" w:rsidP="008651D7">
      <w:pPr>
        <w:rPr>
          <w:rFonts w:eastAsia="Cambria" w:cs="Verdana"/>
          <w:sz w:val="16"/>
          <w:szCs w:val="26"/>
          <w:lang w:bidi="en-US"/>
        </w:rPr>
      </w:pPr>
    </w:p>
    <w:p w:rsidR="008651D7" w:rsidRDefault="008651D7" w:rsidP="008651D7">
      <w:r w:rsidRPr="008651D7">
        <w:t xml:space="preserve">A survey on business carried out across 90 countries, including Nigeria, has confirmed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small and micro businesses are vital for economic growth but face serious challenges.</w:t>
      </w:r>
    </w:p>
    <w:p w:rsidR="008651D7" w:rsidRPr="0050242E" w:rsidRDefault="008651D7" w:rsidP="008651D7">
      <w:pPr>
        <w:rPr>
          <w:rFonts w:eastAsia="Cambria"/>
          <w:b/>
          <w:sz w:val="24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Mexico is key to the global economy</w:t>
      </w:r>
    </w:p>
    <w:p w:rsidR="008651D7" w:rsidRPr="0050242E" w:rsidRDefault="008651D7" w:rsidP="008651D7">
      <w:r w:rsidRPr="0050242E">
        <w:rPr>
          <w:rStyle w:val="StyleStyleBold12pt"/>
        </w:rPr>
        <w:t>Mexico trade and investment</w:t>
      </w:r>
      <w:r w:rsidRPr="0050242E">
        <w:t xml:space="preserve"> July 6, 20</w:t>
      </w:r>
      <w:r w:rsidRPr="0050242E">
        <w:rPr>
          <w:rStyle w:val="StyleStyleBold12pt"/>
        </w:rPr>
        <w:t>13</w:t>
      </w:r>
    </w:p>
    <w:p w:rsidR="008651D7" w:rsidRPr="0050242E" w:rsidRDefault="008651D7" w:rsidP="008651D7">
      <w:r w:rsidRPr="0050242E">
        <w:t>July 6, 2013 “Mexico Renews Itself, Meeting the World's Needs” pro mexico trade and investment (http://negocios.promexico.gob.mx/english/08-2012/art01.html)</w:t>
      </w:r>
    </w:p>
    <w:p w:rsidR="008651D7" w:rsidRDefault="008651D7" w:rsidP="008651D7">
      <w:r w:rsidRPr="008651D7">
        <w:t xml:space="preserve">Due to their levels of investment, exports and employment generation, the electric and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exports keep growing at a constant rate. Numbers speak louder than words.</w:t>
      </w:r>
    </w:p>
    <w:p w:rsidR="008651D7" w:rsidRPr="0050242E" w:rsidRDefault="008651D7" w:rsidP="008651D7">
      <w:pPr>
        <w:rPr>
          <w:rFonts w:eastAsia="Cambria"/>
          <w:b/>
          <w:sz w:val="24"/>
        </w:rPr>
      </w:pP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Plan key to reach the most impoverished areas of Mexico to be able to solve the economic problems</w:t>
      </w:r>
    </w:p>
    <w:p w:rsidR="008651D7" w:rsidRPr="0050242E" w:rsidRDefault="008651D7" w:rsidP="008651D7">
      <w:pPr>
        <w:rPr>
          <w:rStyle w:val="StyleStyleBold12pt"/>
        </w:rPr>
      </w:pPr>
      <w:r w:rsidRPr="0050242E">
        <w:rPr>
          <w:rStyle w:val="StyleStyleBold12pt"/>
        </w:rPr>
        <w:t>New York Times, Malkin 08</w:t>
      </w:r>
    </w:p>
    <w:p w:rsidR="008651D7" w:rsidRPr="0050242E" w:rsidRDefault="008651D7" w:rsidP="008651D7">
      <w:pPr>
        <w:rPr>
          <w:rFonts w:eastAsia="Cambria"/>
        </w:rPr>
      </w:pPr>
      <w:r w:rsidRPr="0050242E">
        <w:rPr>
          <w:rFonts w:eastAsia="Cambria"/>
        </w:rPr>
        <w:t>(New York Times,</w:t>
      </w:r>
      <w:r w:rsidRPr="0050242E">
        <w:rPr>
          <w:rFonts w:ascii="Arial" w:eastAsia="Cambria" w:hAnsi="Arial" w:cs="Arial"/>
          <w:sz w:val="15"/>
          <w:shd w:val="clear" w:color="auto" w:fill="FFFFFF"/>
        </w:rPr>
        <w:t> </w:t>
      </w:r>
      <w:hyperlink r:id="rId13" w:tooltip="More Articles by Elisabeth Malkin" w:history="1">
        <w:r w:rsidRPr="0050242E">
          <w:rPr>
            <w:rFonts w:ascii="Arial" w:eastAsia="Cambria" w:hAnsi="Arial"/>
            <w:sz w:val="15"/>
            <w:shd w:val="clear" w:color="auto" w:fill="FFFFFF"/>
          </w:rPr>
          <w:t>ELISABETH MALKIN</w:t>
        </w:r>
      </w:hyperlink>
      <w:r w:rsidRPr="0050242E">
        <w:rPr>
          <w:rFonts w:eastAsia="Cambria"/>
        </w:rPr>
        <w:t xml:space="preserve">, NYT Reporter, with a degree in finance and micro economics “Microfinance’s Success Sets Off a Debate in Mexico” </w:t>
      </w:r>
      <w:hyperlink r:id="rId14" w:history="1">
        <w:r w:rsidRPr="0050242E">
          <w:rPr>
            <w:rFonts w:eastAsia="Cambria"/>
          </w:rPr>
          <w:t>http://www.nytimes.com/2008/04/05/business/worldbusiness/05micro.html?pagewanted=all&amp;_r=0</w:t>
        </w:r>
      </w:hyperlink>
      <w:r w:rsidRPr="0050242E">
        <w:rPr>
          <w:rFonts w:eastAsia="Cambria"/>
        </w:rPr>
        <w:t>)</w:t>
      </w:r>
    </w:p>
    <w:p w:rsidR="008651D7" w:rsidRPr="0050242E" w:rsidRDefault="008651D7" w:rsidP="008651D7">
      <w:pPr>
        <w:shd w:val="clear" w:color="auto" w:fill="FFFFFF"/>
        <w:spacing w:beforeAutospacing="1" w:afterAutospacing="1"/>
        <w:rPr>
          <w:rFonts w:eastAsia="Cambria"/>
          <w:b/>
          <w:iCs/>
          <w:szCs w:val="24"/>
          <w:u w:val="single"/>
          <w:bdr w:val="single" w:sz="18" w:space="0" w:color="auto"/>
        </w:rPr>
      </w:pPr>
      <w:r w:rsidRPr="0050242E">
        <w:rPr>
          <w:rFonts w:eastAsia="Cambria"/>
          <w:b/>
          <w:iCs/>
          <w:szCs w:val="24"/>
          <w:highlight w:val="yellow"/>
          <w:u w:val="single"/>
          <w:bdr w:val="single" w:sz="18" w:space="0" w:color="auto"/>
        </w:rPr>
        <w:t>Microlenders</w:t>
      </w:r>
      <w:r w:rsidRPr="0050242E">
        <w:rPr>
          <w:rFonts w:eastAsia="Cambria"/>
          <w:b/>
          <w:bCs/>
          <w:szCs w:val="24"/>
          <w:u w:val="single"/>
        </w:rPr>
        <w:t xml:space="preserve">, the original and still the most common type of microfinance organization, </w:t>
      </w:r>
      <w:r w:rsidRPr="0050242E">
        <w:rPr>
          <w:rFonts w:eastAsia="Cambria"/>
          <w:b/>
          <w:iCs/>
          <w:szCs w:val="24"/>
          <w:highlight w:val="yellow"/>
          <w:u w:val="single"/>
          <w:bdr w:val="single" w:sz="18" w:space="0" w:color="auto"/>
        </w:rPr>
        <w:t>help</w:t>
      </w:r>
      <w:r w:rsidRPr="0050242E">
        <w:rPr>
          <w:rFonts w:eastAsia="Cambria"/>
          <w:b/>
          <w:iCs/>
          <w:szCs w:val="24"/>
          <w:u w:val="single"/>
          <w:bdr w:val="single" w:sz="18" w:space="0" w:color="auto"/>
        </w:rPr>
        <w:t xml:space="preserve"> </w:t>
      </w:r>
    </w:p>
    <w:p w:rsidR="008651D7" w:rsidRDefault="008651D7" w:rsidP="008651D7">
      <w:r w:rsidRPr="008651D7">
        <w:t xml:space="preserve">the poor start or expand businesses in places most banks shun, like the slums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boundless pool of investor capital rather than the limited pool of donor money.</w:t>
      </w: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Economic downturn causes war</w:t>
      </w:r>
    </w:p>
    <w:p w:rsidR="008651D7" w:rsidRPr="0050242E" w:rsidRDefault="008651D7" w:rsidP="008651D7">
      <w:pPr>
        <w:rPr>
          <w:rStyle w:val="StyleStyleBold12pt"/>
        </w:rPr>
      </w:pPr>
      <w:r w:rsidRPr="0050242E">
        <w:rPr>
          <w:rStyle w:val="StyleStyleBold12pt"/>
        </w:rPr>
        <w:t>Mead 9</w:t>
      </w:r>
    </w:p>
    <w:p w:rsidR="008651D7" w:rsidRPr="0050242E" w:rsidRDefault="008651D7" w:rsidP="008651D7">
      <w:pPr>
        <w:rPr>
          <w:rFonts w:eastAsia="Cambria"/>
        </w:rPr>
      </w:pPr>
      <w:r w:rsidRPr="0050242E">
        <w:rPr>
          <w:rFonts w:eastAsia="Cambria"/>
        </w:rPr>
        <w:t xml:space="preserve">(Henry , Sr fellow in U.S. Foreign Policy at the Council on Foreign Relations, </w:t>
      </w:r>
      <w:r w:rsidRPr="0050242E">
        <w:rPr>
          <w:rFonts w:eastAsia="Cambria"/>
          <w:i/>
        </w:rPr>
        <w:t>The New Republic</w:t>
      </w:r>
      <w:r w:rsidRPr="0050242E">
        <w:rPr>
          <w:rFonts w:eastAsia="Cambria"/>
        </w:rPr>
        <w:t xml:space="preserve">, 2/4/09, http://www.tnr.com/politics/story.html?id=571cbbb9-2887-4d81-8542-92e83915f5f8&amp;p=2) </w:t>
      </w:r>
    </w:p>
    <w:p w:rsidR="008651D7" w:rsidRDefault="008651D7" w:rsidP="008651D7">
      <w:r w:rsidRPr="008651D7">
        <w:t xml:space="preserve">So far, such half-hearted experiments not only have failed to work;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lastRenderedPageBreak/>
        <w:t xml:space="preserve">the world economy back on track, we may still have to fight. </w:t>
      </w:r>
    </w:p>
    <w:p w:rsidR="008651D7" w:rsidRDefault="008651D7" w:rsidP="008651D7">
      <w:pPr>
        <w:rPr>
          <w:rFonts w:eastAsia="Cambria"/>
        </w:rPr>
      </w:pPr>
    </w:p>
    <w:p w:rsidR="008651D7" w:rsidRPr="00AF1D89" w:rsidRDefault="008651D7" w:rsidP="008651D7">
      <w:pPr>
        <w:pStyle w:val="Heading4"/>
        <w:rPr>
          <w:rFonts w:cs="Times New Roman"/>
        </w:rPr>
      </w:pPr>
      <w:r w:rsidRPr="00AF1D89">
        <w:rPr>
          <w:rFonts w:cs="Times New Roman"/>
        </w:rPr>
        <w:t>Economic crisis turns failed states</w:t>
      </w:r>
    </w:p>
    <w:p w:rsidR="008651D7" w:rsidRDefault="008651D7" w:rsidP="008651D7">
      <w:r w:rsidRPr="008651D7">
        <w:t xml:space="preserve">Kemp 10 Geoffrey Kemp, Director of Regional Strategic Programs at The Nixon Center,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and Asia’s Growing Presence in the Middle East, p. 233-4</w:t>
      </w:r>
    </w:p>
    <w:p w:rsidR="008651D7" w:rsidRDefault="008651D7" w:rsidP="008651D7">
      <w:r w:rsidRPr="008651D7">
        <w:t xml:space="preserve">The second scenario, called Mayhem and Chaos, is the opposite of the first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expected, with dire consequences for two-thirds of the planet’s population.</w:t>
      </w:r>
    </w:p>
    <w:p w:rsidR="008651D7" w:rsidRDefault="008651D7" w:rsidP="008651D7">
      <w:pPr>
        <w:rPr>
          <w:rFonts w:eastAsia="Cambria"/>
        </w:rPr>
      </w:pPr>
    </w:p>
    <w:p w:rsidR="008651D7" w:rsidRPr="00581F8C" w:rsidRDefault="008651D7" w:rsidP="008651D7">
      <w:pPr>
        <w:pStyle w:val="Heading4"/>
        <w:rPr>
          <w:rFonts w:eastAsia="MS Gothic" w:cs="Times New Roman"/>
          <w:sz w:val="24"/>
          <w:szCs w:val="24"/>
        </w:rPr>
      </w:pPr>
      <w:r w:rsidRPr="00581F8C">
        <w:rPr>
          <w:rFonts w:eastAsia="MS Gothic" w:cs="Times New Roman"/>
          <w:sz w:val="24"/>
          <w:szCs w:val="24"/>
        </w:rPr>
        <w:t>That causes nuclear war and extinction</w:t>
      </w:r>
    </w:p>
    <w:p w:rsidR="008651D7" w:rsidRPr="003F18AA" w:rsidRDefault="008651D7" w:rsidP="008651D7">
      <w:pPr>
        <w:jc w:val="both"/>
        <w:rPr>
          <w:rFonts w:eastAsia="MS Mincho"/>
          <w:color w:val="000000"/>
          <w:sz w:val="16"/>
          <w:szCs w:val="24"/>
        </w:rPr>
      </w:pPr>
      <w:r w:rsidRPr="003F18AA">
        <w:rPr>
          <w:rStyle w:val="StyleStyleBold12pt"/>
          <w:sz w:val="16"/>
        </w:rPr>
        <w:t>Manwaring 05</w:t>
      </w:r>
      <w:r w:rsidRPr="003F18AA">
        <w:rPr>
          <w:rFonts w:eastAsia="MS Mincho"/>
          <w:color w:val="000000"/>
          <w:sz w:val="16"/>
          <w:szCs w:val="24"/>
        </w:rPr>
        <w:t xml:space="preserve"> – adjunct professor of international politics at Dickinson</w:t>
      </w:r>
    </w:p>
    <w:p w:rsidR="008651D7" w:rsidRDefault="008651D7" w:rsidP="008651D7">
      <w:r w:rsidRPr="008651D7">
        <w:t>(Max G., Retired U.S. Army colonel, Venezuela’s Hugo Chávez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and their associated problems endanger global security, peace, and prosperity.65</w:t>
      </w:r>
    </w:p>
    <w:p w:rsidR="008651D7" w:rsidRPr="00B77D48" w:rsidRDefault="008651D7" w:rsidP="008651D7">
      <w:pPr>
        <w:rPr>
          <w:rStyle w:val="StyleBoldUnderline"/>
        </w:rPr>
      </w:pPr>
    </w:p>
    <w:p w:rsidR="008651D7" w:rsidRPr="00314D2C" w:rsidRDefault="008651D7" w:rsidP="008651D7">
      <w:pPr>
        <w:keepNext/>
        <w:keepLines/>
        <w:outlineLvl w:val="3"/>
        <w:rPr>
          <w:rFonts w:eastAsia="Times New Roman"/>
          <w:b/>
          <w:bCs/>
          <w:iCs/>
          <w:sz w:val="24"/>
          <w:szCs w:val="24"/>
        </w:rPr>
      </w:pPr>
      <w:r w:rsidRPr="00314D2C">
        <w:rPr>
          <w:rFonts w:eastAsia="Times New Roman"/>
          <w:b/>
          <w:bCs/>
          <w:iCs/>
          <w:sz w:val="24"/>
          <w:szCs w:val="24"/>
        </w:rPr>
        <w:t>Mexican economic decline causes a flood of refugees, resulting in terrorism.</w:t>
      </w:r>
    </w:p>
    <w:p w:rsidR="008651D7" w:rsidRPr="00314D2C" w:rsidRDefault="008651D7" w:rsidP="008651D7">
      <w:pPr>
        <w:rPr>
          <w:rFonts w:eastAsia="Times New Roman"/>
          <w:sz w:val="24"/>
          <w:szCs w:val="24"/>
        </w:rPr>
      </w:pPr>
      <w:r w:rsidRPr="00314D2C">
        <w:rPr>
          <w:rFonts w:eastAsia="Times New Roman"/>
          <w:b/>
          <w:sz w:val="24"/>
          <w:szCs w:val="24"/>
        </w:rPr>
        <w:t>Brown ‘9</w:t>
      </w:r>
      <w:r w:rsidRPr="00314D2C">
        <w:rPr>
          <w:rFonts w:eastAsia="Times New Roman"/>
          <w:sz w:val="24"/>
          <w:szCs w:val="24"/>
        </w:rPr>
        <w:t xml:space="preserve"> (Michael Brown, Undersecretary of Emergency Preparedness and Response in the Department of Homeland Security, “Border Control: Collapse of Mexico Is A Homeland Security &amp; National Security Issue,” 1/14/2009, </w:t>
      </w:r>
      <w:hyperlink r:id="rId15" w:history="1">
        <w:r w:rsidRPr="00314D2C">
          <w:rPr>
            <w:rFonts w:eastAsia="Times New Roman"/>
            <w:color w:val="0000FF"/>
            <w:sz w:val="24"/>
            <w:szCs w:val="24"/>
            <w:u w:val="single"/>
          </w:rPr>
          <w:t>http://michaelbrowntoday.com/journal/2009/1/15/border-control-collapse-of-mexico-is-a-homeland-security-nat.html</w:t>
        </w:r>
      </w:hyperlink>
      <w:r w:rsidRPr="00314D2C">
        <w:rPr>
          <w:rFonts w:eastAsia="Times New Roman"/>
          <w:sz w:val="24"/>
          <w:szCs w:val="24"/>
        </w:rPr>
        <w:t>)</w:t>
      </w:r>
    </w:p>
    <w:p w:rsidR="008651D7" w:rsidRDefault="008651D7" w:rsidP="008651D7">
      <w:r w:rsidRPr="008651D7">
        <w:t xml:space="preserve">By failing to secure the borders and control immigration, we have opened ourselves up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States, just laying in wait to attack at an appropriately vulnerable time.</w:t>
      </w:r>
    </w:p>
    <w:p w:rsidR="008651D7" w:rsidRPr="00314D2C" w:rsidRDefault="008651D7" w:rsidP="008651D7">
      <w:pPr>
        <w:rPr>
          <w:rFonts w:eastAsia="Times New Roman"/>
          <w:sz w:val="24"/>
          <w:szCs w:val="24"/>
        </w:rPr>
      </w:pPr>
    </w:p>
    <w:p w:rsidR="008651D7" w:rsidRPr="00314D2C" w:rsidRDefault="008651D7" w:rsidP="008651D7">
      <w:pPr>
        <w:keepNext/>
        <w:keepLines/>
        <w:outlineLvl w:val="3"/>
        <w:rPr>
          <w:rFonts w:eastAsia="Times New Roman"/>
          <w:b/>
          <w:bCs/>
          <w:iCs/>
          <w:sz w:val="24"/>
          <w:szCs w:val="24"/>
        </w:rPr>
      </w:pPr>
      <w:r w:rsidRPr="00314D2C">
        <w:rPr>
          <w:rFonts w:eastAsia="Times New Roman"/>
          <w:b/>
          <w:bCs/>
          <w:iCs/>
          <w:sz w:val="24"/>
          <w:szCs w:val="24"/>
        </w:rPr>
        <w:t>US-Mexican border terrorism results in bioterror attacks.</w:t>
      </w:r>
    </w:p>
    <w:p w:rsidR="008651D7" w:rsidRPr="00314D2C" w:rsidRDefault="008651D7" w:rsidP="008651D7">
      <w:pPr>
        <w:rPr>
          <w:rFonts w:eastAsia="Times New Roman"/>
          <w:sz w:val="24"/>
          <w:szCs w:val="24"/>
        </w:rPr>
      </w:pPr>
      <w:r w:rsidRPr="00314D2C">
        <w:rPr>
          <w:rFonts w:eastAsia="Times New Roman"/>
          <w:b/>
          <w:sz w:val="24"/>
          <w:szCs w:val="24"/>
        </w:rPr>
        <w:t>Timmerman ’10</w:t>
      </w:r>
      <w:r w:rsidRPr="00314D2C">
        <w:rPr>
          <w:rFonts w:eastAsia="Times New Roman"/>
          <w:sz w:val="24"/>
          <w:szCs w:val="24"/>
        </w:rPr>
        <w:t xml:space="preserve"> (Ken Timmerman, Newsmax correspondent, “FBI Director</w:t>
      </w:r>
    </w:p>
    <w:p w:rsidR="008651D7" w:rsidRPr="00314D2C" w:rsidRDefault="008651D7" w:rsidP="008651D7">
      <w:pPr>
        <w:rPr>
          <w:rFonts w:eastAsia="Times New Roman"/>
          <w:sz w:val="24"/>
          <w:szCs w:val="24"/>
        </w:rPr>
      </w:pPr>
      <w:r w:rsidRPr="00314D2C">
        <w:rPr>
          <w:rFonts w:eastAsia="Times New Roman"/>
          <w:sz w:val="24"/>
          <w:szCs w:val="24"/>
        </w:rPr>
        <w:t>Mueller: Al-Qaida Still Wants Nuclear Bomb,” 3/18/2010,</w:t>
      </w:r>
    </w:p>
    <w:p w:rsidR="008651D7" w:rsidRPr="00314D2C" w:rsidRDefault="008651D7" w:rsidP="008651D7">
      <w:pPr>
        <w:rPr>
          <w:rFonts w:eastAsia="Times New Roman"/>
          <w:sz w:val="24"/>
          <w:szCs w:val="24"/>
        </w:rPr>
      </w:pPr>
      <w:r w:rsidRPr="00314D2C">
        <w:rPr>
          <w:rFonts w:eastAsia="Times New Roman"/>
          <w:sz w:val="24"/>
          <w:szCs w:val="24"/>
        </w:rPr>
        <w:t>http://newsmax.com/Newsfront/mueller-fbi-alqaida-nuclear/2010/03/18/id/353169)</w:t>
      </w:r>
    </w:p>
    <w:p w:rsidR="008651D7" w:rsidRDefault="008651D7" w:rsidP="008651D7">
      <w:r w:rsidRPr="008651D7">
        <w:t xml:space="preserve">FBI Director Robert Mueller warned Congress on Wednesday of ongoing al-Qaida efforts to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it is properly spread in population centers there,” al-Nasifi said.</w:t>
      </w:r>
    </w:p>
    <w:p w:rsidR="008651D7" w:rsidRDefault="008651D7" w:rsidP="008651D7">
      <w:pPr>
        <w:rPr>
          <w:rFonts w:eastAsia="Times New Roman"/>
          <w:sz w:val="24"/>
          <w:szCs w:val="24"/>
        </w:rPr>
      </w:pPr>
    </w:p>
    <w:p w:rsidR="008651D7" w:rsidRPr="00662264" w:rsidRDefault="008651D7" w:rsidP="008651D7">
      <w:pPr>
        <w:pStyle w:val="Heading4"/>
      </w:pPr>
      <w:r>
        <w:t>New gene manipulation takes out your bioweapons defense.</w:t>
      </w:r>
    </w:p>
    <w:p w:rsidR="008651D7" w:rsidRPr="009E0AAC" w:rsidRDefault="008651D7" w:rsidP="008651D7">
      <w:pPr>
        <w:rPr>
          <w:rStyle w:val="StyleStyleBold12pt"/>
        </w:rPr>
      </w:pPr>
      <w:r>
        <w:rPr>
          <w:rStyle w:val="StyleStyleBold12pt"/>
        </w:rPr>
        <w:t>MSNBC ‘</w:t>
      </w:r>
      <w:r w:rsidRPr="009E0AAC">
        <w:rPr>
          <w:rStyle w:val="StyleStyleBold12pt"/>
        </w:rPr>
        <w:t xml:space="preserve">11 </w:t>
      </w:r>
    </w:p>
    <w:p w:rsidR="008651D7" w:rsidRDefault="008651D7" w:rsidP="008651D7">
      <w:r>
        <w:t>[</w:t>
      </w:r>
      <w:r w:rsidRPr="008D442A">
        <w:t>“Clinton warns of bioweapon threat from gene tech,” pg online @ http://www.msnbc.msn.com/id/45584359/ns/… “For an international verification system — akin to that for nuclear weapons — saying it is too complicated to monitor every lab's activities.</w:t>
      </w:r>
      <w:r>
        <w:t>”]</w:t>
      </w:r>
    </w:p>
    <w:p w:rsidR="008651D7" w:rsidRPr="008D442A" w:rsidRDefault="008651D7" w:rsidP="008651D7"/>
    <w:p w:rsidR="008651D7" w:rsidRDefault="008651D7" w:rsidP="008651D7">
      <w:r w:rsidRPr="008651D7">
        <w:t xml:space="preserve">GENEVA — New gene assembly technology that offers great benefits for scientific research could also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for nuclear weapons — saying it is too complicated to monitor every lab's activities</w:t>
      </w:r>
    </w:p>
    <w:p w:rsidR="008651D7" w:rsidRDefault="008651D7" w:rsidP="008651D7">
      <w:pPr>
        <w:rPr>
          <w:rFonts w:eastAsia="Times New Roman"/>
          <w:sz w:val="24"/>
          <w:szCs w:val="24"/>
        </w:rPr>
      </w:pPr>
    </w:p>
    <w:p w:rsidR="008651D7" w:rsidRPr="00314D2C" w:rsidRDefault="008651D7" w:rsidP="008651D7">
      <w:pPr>
        <w:rPr>
          <w:rFonts w:eastAsia="Times New Roman"/>
          <w:sz w:val="24"/>
          <w:szCs w:val="24"/>
        </w:rPr>
      </w:pPr>
    </w:p>
    <w:p w:rsidR="008651D7" w:rsidRPr="00314D2C" w:rsidRDefault="008651D7" w:rsidP="008651D7">
      <w:pPr>
        <w:keepNext/>
        <w:keepLines/>
        <w:jc w:val="both"/>
        <w:outlineLvl w:val="3"/>
        <w:rPr>
          <w:rFonts w:eastAsia="Times New Roman"/>
          <w:b/>
          <w:bCs/>
          <w:iCs/>
          <w:sz w:val="24"/>
          <w:szCs w:val="24"/>
        </w:rPr>
      </w:pPr>
      <w:r w:rsidRPr="00314D2C">
        <w:rPr>
          <w:rFonts w:eastAsia="Times New Roman"/>
          <w:b/>
          <w:bCs/>
          <w:iCs/>
          <w:sz w:val="24"/>
          <w:szCs w:val="24"/>
        </w:rPr>
        <w:t>Extinction</w:t>
      </w:r>
    </w:p>
    <w:p w:rsidR="008651D7" w:rsidRPr="00314D2C" w:rsidRDefault="008651D7" w:rsidP="008651D7">
      <w:pPr>
        <w:jc w:val="both"/>
        <w:rPr>
          <w:rFonts w:eastAsia="Times New Roman"/>
          <w:bCs/>
          <w:iCs/>
          <w:sz w:val="24"/>
          <w:szCs w:val="24"/>
        </w:rPr>
      </w:pPr>
      <w:r w:rsidRPr="00314D2C">
        <w:rPr>
          <w:rFonts w:eastAsia="Times New Roman"/>
          <w:b/>
          <w:sz w:val="24"/>
          <w:szCs w:val="24"/>
        </w:rPr>
        <w:t>Steinbruner ’97 – Brookings senior fellow and chair in international security</w:t>
      </w:r>
    </w:p>
    <w:p w:rsidR="008651D7" w:rsidRDefault="008651D7" w:rsidP="008651D7">
      <w:r w:rsidRPr="008651D7">
        <w:t xml:space="preserve">(John D. Steinbruner, Brookings senior fellow and chair in international security,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for a global contagion of this sort but not necessarily its outer limit.</w:t>
      </w:r>
    </w:p>
    <w:p w:rsidR="008651D7" w:rsidRPr="0050242E" w:rsidRDefault="008651D7" w:rsidP="008651D7">
      <w:pPr>
        <w:rPr>
          <w:rFonts w:eastAsia="Cambria"/>
        </w:rPr>
      </w:pPr>
    </w:p>
    <w:p w:rsidR="008651D7" w:rsidRDefault="008651D7" w:rsidP="008651D7">
      <w:pPr>
        <w:pStyle w:val="Heading2"/>
        <w:rPr>
          <w:rFonts w:eastAsia="MS Gothic"/>
        </w:rPr>
      </w:pPr>
      <w:r>
        <w:rPr>
          <w:rFonts w:eastAsia="MS Gothic"/>
        </w:rPr>
        <w:lastRenderedPageBreak/>
        <w:t>Solvency</w:t>
      </w:r>
    </w:p>
    <w:p w:rsidR="008651D7" w:rsidRPr="0050242E" w:rsidRDefault="008651D7" w:rsidP="008651D7">
      <w:pPr>
        <w:pStyle w:val="Heading4"/>
        <w:rPr>
          <w:rFonts w:eastAsia="Cambria"/>
        </w:rPr>
      </w:pPr>
      <w:r w:rsidRPr="0050242E">
        <w:rPr>
          <w:rFonts w:eastAsia="Cambria"/>
        </w:rPr>
        <w:t>Plan creates an ethical economic solution—access, caps on interest rates, and distribution of microfinance key</w:t>
      </w:r>
    </w:p>
    <w:p w:rsidR="008651D7" w:rsidRPr="0050242E" w:rsidRDefault="008651D7" w:rsidP="008651D7">
      <w:r w:rsidRPr="0050242E">
        <w:t xml:space="preserve">Pablo Anton </w:t>
      </w:r>
      <w:r w:rsidRPr="0050242E">
        <w:rPr>
          <w:rStyle w:val="StyleStyleBold12pt"/>
        </w:rPr>
        <w:t>Diaz</w:t>
      </w:r>
      <w:r w:rsidRPr="0050242E">
        <w:t>, 4/24/20</w:t>
      </w:r>
      <w:r w:rsidRPr="0050242E">
        <w:rPr>
          <w:rStyle w:val="StyleStyleBold12pt"/>
        </w:rPr>
        <w:t>13</w:t>
      </w:r>
    </w:p>
    <w:p w:rsidR="008651D7" w:rsidRPr="0050242E" w:rsidRDefault="008651D7" w:rsidP="008651D7">
      <w:pPr>
        <w:ind w:hanging="7"/>
        <w:rPr>
          <w:rFonts w:eastAsia="Cambria"/>
        </w:rPr>
      </w:pPr>
      <w:r w:rsidRPr="0050242E">
        <w:rPr>
          <w:rFonts w:eastAsia="Cambria"/>
        </w:rPr>
        <w:t>Environmental Science and Policy at Columbia, “Striking a balance between private and social interests: Lessons from microfinance in Mexico,” Journal of International Affairs, http://jia.sipa.columbia.edu/striking-a-balance-between-private-and-social-interests</w:t>
      </w:r>
    </w:p>
    <w:p w:rsidR="008651D7" w:rsidRPr="0050242E" w:rsidRDefault="008651D7" w:rsidP="008651D7">
      <w:pPr>
        <w:ind w:hanging="7"/>
        <w:rPr>
          <w:rFonts w:eastAsia="Cambria"/>
        </w:rPr>
      </w:pPr>
    </w:p>
    <w:p w:rsidR="008651D7" w:rsidRDefault="008651D7" w:rsidP="008651D7">
      <w:r w:rsidRPr="008651D7">
        <w:t xml:space="preserve">In distinguishing between the existence of profits and the size of profits, there is </w:t>
      </w:r>
    </w:p>
    <w:p w:rsidR="008651D7" w:rsidRDefault="008651D7" w:rsidP="008651D7">
      <w:r>
        <w:t>AND</w:t>
      </w:r>
    </w:p>
    <w:p w:rsidR="008651D7" w:rsidRPr="008651D7" w:rsidRDefault="008651D7" w:rsidP="008651D7">
      <w:r w:rsidRPr="008651D7">
        <w:t>, and promote sound economic development by improving the livelihoods of all Mexicans.</w:t>
      </w:r>
    </w:p>
    <w:p w:rsidR="008651D7" w:rsidRDefault="008651D7" w:rsidP="008651D7">
      <w:pPr>
        <w:pStyle w:val="Heading4"/>
      </w:pPr>
      <w:r w:rsidRPr="00956D4B">
        <w:t>Government</w:t>
      </w:r>
      <w:r>
        <w:t xml:space="preserve"> Micro financing solves</w:t>
      </w:r>
    </w:p>
    <w:p w:rsidR="008651D7" w:rsidRDefault="008651D7" w:rsidP="008651D7"/>
    <w:p w:rsidR="008651D7" w:rsidRDefault="008651D7" w:rsidP="008651D7">
      <w:r w:rsidRPr="00B550A9">
        <w:rPr>
          <w:rStyle w:val="StyleStyleBold12pt"/>
        </w:rPr>
        <w:t xml:space="preserve">Bate 2007 </w:t>
      </w:r>
      <w:r>
        <w:t xml:space="preserve">(Peter, Analyst and Write for Microenterprise Americas Magazine, Fall 2007, Inter-American Development Bank, the leading source of development financing for Latin America and the Caribbean, with a strong commitment to achieve measurable results, increased integrity, transparency and accountability, </w:t>
      </w:r>
      <w:hyperlink r:id="rId16" w:history="1">
        <w:r w:rsidRPr="00F77ABB">
          <w:rPr>
            <w:rStyle w:val="Hyperlink"/>
          </w:rPr>
          <w:t>http://www.iadb.org/en/about-us/about-the-inter-american-development-bank,5995.html</w:t>
        </w:r>
      </w:hyperlink>
      <w:r>
        <w:t>)</w:t>
      </w:r>
    </w:p>
    <w:p w:rsidR="008651D7" w:rsidRDefault="008651D7" w:rsidP="008651D7"/>
    <w:p w:rsidR="008651D7" w:rsidRDefault="008651D7" w:rsidP="008651D7">
      <w:r w:rsidRPr="008651D7">
        <w:t xml:space="preserve">It would seem that the pink tide that swept several Latin American countries in the </w:t>
      </w:r>
    </w:p>
    <w:p w:rsidR="008651D7" w:rsidRDefault="008651D7" w:rsidP="008651D7">
      <w:r>
        <w:t>AND</w:t>
      </w:r>
    </w:p>
    <w:p w:rsidR="008651D7" w:rsidRPr="008651D7" w:rsidRDefault="008651D7" w:rsidP="008651D7">
      <w:bookmarkStart w:id="2" w:name="_GoBack"/>
      <w:bookmarkEnd w:id="2"/>
      <w:r w:rsidRPr="008651D7">
        <w:t>. The title for this scenario? “Flood, distortion and collapse.”</w:t>
      </w:r>
    </w:p>
    <w:p w:rsidR="008651D7" w:rsidRPr="00205D6A" w:rsidRDefault="008651D7" w:rsidP="008651D7"/>
    <w:p w:rsidR="008651D7" w:rsidRPr="00D17C4E" w:rsidRDefault="008651D7" w:rsidP="008651D7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3A9" w:rsidRDefault="004743A9" w:rsidP="005F5576">
      <w:r>
        <w:separator/>
      </w:r>
    </w:p>
  </w:endnote>
  <w:endnote w:type="continuationSeparator" w:id="0">
    <w:p w:rsidR="004743A9" w:rsidRDefault="004743A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3A9" w:rsidRDefault="004743A9" w:rsidP="005F5576">
      <w:r>
        <w:separator/>
      </w:r>
    </w:p>
  </w:footnote>
  <w:footnote w:type="continuationSeparator" w:id="0">
    <w:p w:rsidR="004743A9" w:rsidRDefault="004743A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D7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43A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651D7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6C2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no read,heading 2, Ch,Ch,No Spacing211,No Spacing12,No Spacing2111,Heading 2 Char2 Char,Heading 2 Char1 Char Char,TAG,No Spacing4,No Spacing11111,No Spacing5,No Spacing21,Card,Tags,tags,No Spacing1111,T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Bold,Intense Emphasis11,Intense Emphasis2,HHeading 3 + 12 pt,Cards + Font: 12 pt Char,Style,Bold Cite Char,Citation Char Char Char,Heading 3 Char1 Char Char Char,ci,c,Intense Emphasis1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Style Style Bold + 11 pt,tagld + 12 pt,Style Style Bold + 13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no read Char,heading 2 Char, Ch Char,Ch Char,No Spacing211 Char,No Spacing12 Char,No Spacing2111 Char,Heading 2 Char2 Char Char,Heading 2 Char1 Char Char Char,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AuthorDate">
    <w:name w:val="AuthorDate"/>
    <w:next w:val="Normal"/>
    <w:link w:val="AuthorDateChar"/>
    <w:rsid w:val="008651D7"/>
    <w:pPr>
      <w:widowControl w:val="0"/>
      <w:spacing w:after="0" w:line="240" w:lineRule="auto"/>
      <w:outlineLvl w:val="2"/>
    </w:pPr>
    <w:rPr>
      <w:rFonts w:ascii="Times New Roman" w:eastAsia="Calibri" w:hAnsi="Times New Roman" w:cs="Times New Roman"/>
      <w:b/>
      <w:sz w:val="24"/>
      <w:szCs w:val="20"/>
      <w:u w:val="single"/>
    </w:rPr>
  </w:style>
  <w:style w:type="character" w:customStyle="1" w:styleId="AuthorDateChar">
    <w:name w:val="AuthorDate Char"/>
    <w:link w:val="AuthorDate"/>
    <w:rsid w:val="008651D7"/>
    <w:rPr>
      <w:rFonts w:ascii="Times New Roman" w:eastAsia="Calibri" w:hAnsi="Times New Roman" w:cs="Times New Roman"/>
      <w:b/>
      <w:sz w:val="24"/>
      <w:szCs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no read,heading 2, Ch,Ch,No Spacing211,No Spacing12,No Spacing2111,Heading 2 Char2 Char,Heading 2 Char1 Char Char,TAG,No Spacing4,No Spacing11111,No Spacing5,No Spacing21,Card,Tags,tags,No Spacing1111,T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Kern at 16 pt,Bold,Intense Emphasis11,Intense Emphasis2,HHeading 3 + 12 pt,Cards + Font: 12 pt Char,Style,Bold Cite Char,Citation Char Char Char,Heading 3 Char1 Char Char Char,ci,c,Intense Emphasis1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Style Style Bold + 11 pt,tagld + 12 pt,Style Style Bold + 13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no read Char,heading 2 Char, Ch Char,Ch Char,No Spacing211 Char,No Spacing12 Char,No Spacing2111 Char,Heading 2 Char2 Char Char,Heading 2 Char1 Char Char Char,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AuthorDate">
    <w:name w:val="AuthorDate"/>
    <w:next w:val="Normal"/>
    <w:link w:val="AuthorDateChar"/>
    <w:rsid w:val="008651D7"/>
    <w:pPr>
      <w:widowControl w:val="0"/>
      <w:spacing w:after="0" w:line="240" w:lineRule="auto"/>
      <w:outlineLvl w:val="2"/>
    </w:pPr>
    <w:rPr>
      <w:rFonts w:ascii="Times New Roman" w:eastAsia="Calibri" w:hAnsi="Times New Roman" w:cs="Times New Roman"/>
      <w:b/>
      <w:sz w:val="24"/>
      <w:szCs w:val="20"/>
      <w:u w:val="single"/>
    </w:rPr>
  </w:style>
  <w:style w:type="character" w:customStyle="1" w:styleId="AuthorDateChar">
    <w:name w:val="AuthorDate Char"/>
    <w:link w:val="AuthorDate"/>
    <w:rsid w:val="008651D7"/>
    <w:rPr>
      <w:rFonts w:ascii="Times New Roman" w:eastAsia="Calibri" w:hAnsi="Times New Roman" w:cs="Times New Roman"/>
      <w:b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query.nytimes.com/search/query?ppds=bylL&amp;v1=ELISABETH%20MALKIN&amp;fdq=19960101&amp;td=sysdate&amp;sort=newest&amp;ac=ELISABETH%20MALKIN&amp;inline=nyt-pe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oefse.at/Downloads/publikationen/WP39_microfinanc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iadb.org/en/about-us/about-the-inter-american-development-bank,5995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smonitor.com/World/Americas/2013/0424/Is-Mexico-s-economy-more-a-fiesta-or-a-siesta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michaelbrowntoday.com/journal/2009/1/15/border-control-collapse-of-mexico-is-a-homeland-security-nat.html" TargetMode="External"/><Relationship Id="rId10" Type="http://schemas.openxmlformats.org/officeDocument/2006/relationships/hyperlink" Target="http://www.who.int/bulletin/volumes/88/6/09-071464/en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nytimes.com/2008/04/05/business/worldbusiness/05micro.html?pagewanted=all&amp;_r=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%20Ramasam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9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Ramasamy</dc:creator>
  <cp:lastModifiedBy>Vijay Ramasamy</cp:lastModifiedBy>
  <cp:revision>1</cp:revision>
  <dcterms:created xsi:type="dcterms:W3CDTF">2014-01-13T01:56:00Z</dcterms:created>
  <dcterms:modified xsi:type="dcterms:W3CDTF">2014-01-13T01:56:00Z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