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C2EC8" w14:textId="77777777" w:rsidR="00565D4D" w:rsidRDefault="00565D4D" w:rsidP="00565D4D">
      <w:pPr>
        <w:pStyle w:val="Heading1"/>
      </w:pPr>
      <w:r>
        <w:t>Affirmative Salsero</w:t>
      </w:r>
    </w:p>
    <w:p w14:paraId="6D142F7B" w14:textId="786B6B32" w:rsidR="00B45FE9" w:rsidRPr="003973F0" w:rsidRDefault="003973F0" w:rsidP="007A3515">
      <w:pPr>
        <w:rPr>
          <w:rFonts w:ascii="Times New Roman" w:hAnsi="Times New Roman" w:cs="Times New Roman"/>
          <w:sz w:val="28"/>
          <w:szCs w:val="28"/>
        </w:rPr>
      </w:pPr>
      <w:r w:rsidRPr="003973F0">
        <w:rPr>
          <w:rFonts w:ascii="Times New Roman" w:hAnsi="Times New Roman" w:cs="Times New Roman"/>
          <w:sz w:val="28"/>
          <w:szCs w:val="28"/>
        </w:rPr>
        <w:t xml:space="preserve">Celia Cruz “Quimbara” 0:00-0:35 </w:t>
      </w:r>
    </w:p>
    <w:p w14:paraId="3A6E6C28" w14:textId="77777777" w:rsidR="003973F0" w:rsidRDefault="003973F0" w:rsidP="003973F0">
      <w:pPr>
        <w:widowControl w:val="0"/>
        <w:autoSpaceDE w:val="0"/>
        <w:autoSpaceDN w:val="0"/>
        <w:adjustRightInd w:val="0"/>
        <w:rPr>
          <w:rFonts w:ascii="Times New Roman" w:hAnsi="Times New Roman" w:cs="Times New Roman"/>
          <w:sz w:val="28"/>
          <w:szCs w:val="28"/>
        </w:rPr>
      </w:pPr>
      <w:r w:rsidRPr="003973F0">
        <w:rPr>
          <w:rFonts w:ascii="Times New Roman" w:hAnsi="Times New Roman" w:cs="Times New Roman"/>
          <w:sz w:val="28"/>
          <w:szCs w:val="28"/>
        </w:rPr>
        <w:t>[African Drums play in the background &amp; Celia sings]</w:t>
      </w:r>
    </w:p>
    <w:p w14:paraId="393818B8" w14:textId="77777777" w:rsidR="003973F0" w:rsidRPr="003973F0" w:rsidRDefault="003973F0" w:rsidP="003973F0">
      <w:pPr>
        <w:widowControl w:val="0"/>
        <w:autoSpaceDE w:val="0"/>
        <w:autoSpaceDN w:val="0"/>
        <w:adjustRightInd w:val="0"/>
        <w:rPr>
          <w:rFonts w:ascii="Times New Roman" w:hAnsi="Times New Roman" w:cs="Times New Roman"/>
          <w:sz w:val="28"/>
          <w:szCs w:val="28"/>
        </w:rPr>
      </w:pPr>
    </w:p>
    <w:p w14:paraId="38190AAF" w14:textId="77777777" w:rsidR="003973F0" w:rsidRPr="003973F0"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r w:rsidRPr="003973F0">
        <w:rPr>
          <w:rFonts w:ascii="Times New Roman" w:hAnsi="Times New Roman" w:cs="Times New Roman"/>
          <w:sz w:val="28"/>
          <w:szCs w:val="28"/>
        </w:rPr>
        <w:t>Quimbara quimbara quma quimbamba</w:t>
      </w:r>
    </w:p>
    <w:p w14:paraId="33BBAC20" w14:textId="77777777" w:rsidR="003973F0" w:rsidRPr="003973F0"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r w:rsidRPr="003973F0">
        <w:rPr>
          <w:rFonts w:ascii="Times New Roman" w:hAnsi="Times New Roman" w:cs="Times New Roman"/>
          <w:sz w:val="28"/>
          <w:szCs w:val="28"/>
        </w:rPr>
        <w:t>Quimbara quimbara quma quimbamba</w:t>
      </w:r>
    </w:p>
    <w:p w14:paraId="41C70537" w14:textId="77777777" w:rsidR="003973F0" w:rsidRPr="003973F0"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r w:rsidRPr="003973F0">
        <w:rPr>
          <w:rFonts w:ascii="Times New Roman" w:hAnsi="Times New Roman" w:cs="Times New Roman"/>
          <w:sz w:val="28"/>
          <w:szCs w:val="28"/>
        </w:rPr>
        <w:t>Quimbara quimbara quma quimbamba</w:t>
      </w:r>
    </w:p>
    <w:p w14:paraId="0B1FF4A9" w14:textId="77777777" w:rsidR="003973F0" w:rsidRPr="003973F0" w:rsidRDefault="003973F0" w:rsidP="003973F0">
      <w:pPr>
        <w:widowControl w:val="0"/>
        <w:autoSpaceDE w:val="0"/>
        <w:autoSpaceDN w:val="0"/>
        <w:adjustRightInd w:val="0"/>
        <w:spacing w:line="480" w:lineRule="auto"/>
        <w:jc w:val="center"/>
        <w:rPr>
          <w:rFonts w:ascii="Times New Roman" w:hAnsi="Times New Roman" w:cs="Times New Roman"/>
          <w:sz w:val="28"/>
          <w:szCs w:val="28"/>
        </w:rPr>
      </w:pPr>
      <w:r w:rsidRPr="003973F0">
        <w:rPr>
          <w:rFonts w:ascii="Times New Roman" w:hAnsi="Times New Roman" w:cs="Times New Roman"/>
          <w:sz w:val="28"/>
          <w:szCs w:val="28"/>
        </w:rPr>
        <w:t>Quimbara quimbara quma quimbamba</w:t>
      </w:r>
    </w:p>
    <w:p w14:paraId="63F9BD87" w14:textId="77777777" w:rsidR="003973F0" w:rsidRPr="003973F0" w:rsidRDefault="003973F0" w:rsidP="003973F0">
      <w:pPr>
        <w:widowControl w:val="0"/>
        <w:autoSpaceDE w:val="0"/>
        <w:autoSpaceDN w:val="0"/>
        <w:adjustRightInd w:val="0"/>
        <w:spacing w:line="480" w:lineRule="auto"/>
        <w:jc w:val="center"/>
        <w:rPr>
          <w:rFonts w:ascii="Times New Roman" w:hAnsi="Times New Roman" w:cs="Times New Roman"/>
          <w:i/>
          <w:sz w:val="28"/>
          <w:szCs w:val="28"/>
        </w:rPr>
      </w:pPr>
      <w:r w:rsidRPr="003973F0">
        <w:rPr>
          <w:rFonts w:ascii="Times New Roman" w:hAnsi="Times New Roman" w:cs="Times New Roman"/>
          <w:sz w:val="28"/>
          <w:szCs w:val="28"/>
        </w:rPr>
        <w:t>Ee Mama Ee Mama Ee Mama Ee Mama</w:t>
      </w:r>
    </w:p>
    <w:p w14:paraId="7EE8BE7A" w14:textId="77777777" w:rsidR="001B7ECF" w:rsidRPr="00890591" w:rsidRDefault="001B7ECF" w:rsidP="001B7ECF">
      <w:pPr>
        <w:widowControl w:val="0"/>
        <w:autoSpaceDE w:val="0"/>
        <w:autoSpaceDN w:val="0"/>
        <w:adjustRightInd w:val="0"/>
        <w:rPr>
          <w:rFonts w:ascii="Times New Roman" w:hAnsi="Times New Roman" w:cs="Times New Roman"/>
          <w:color w:val="262626"/>
          <w:sz w:val="28"/>
          <w:szCs w:val="28"/>
        </w:rPr>
      </w:pPr>
      <w:r w:rsidRPr="00890591">
        <w:rPr>
          <w:rFonts w:ascii="Times New Roman" w:hAnsi="Times New Roman" w:cs="Times New Roman"/>
          <w:color w:val="262626"/>
          <w:sz w:val="28"/>
          <w:szCs w:val="28"/>
        </w:rPr>
        <w:t>"</w:t>
      </w:r>
      <w:r w:rsidRPr="00890591">
        <w:rPr>
          <w:rFonts w:ascii="Times New Roman" w:hAnsi="Times New Roman" w:cs="Times New Roman"/>
          <w:sz w:val="28"/>
          <w:szCs w:val="28"/>
        </w:rPr>
        <w:t>Quimbara</w:t>
      </w:r>
      <w:r w:rsidRPr="00890591">
        <w:rPr>
          <w:rFonts w:ascii="Times New Roman" w:hAnsi="Times New Roman" w:cs="Times New Roman"/>
          <w:color w:val="262626"/>
          <w:sz w:val="28"/>
          <w:szCs w:val="28"/>
        </w:rPr>
        <w:t>" is not a Spanish word. Don´t waste your time looking for its meaning because you won´t find it. We will never be able to understand, because it is from a culture long lost to us.</w:t>
      </w:r>
    </w:p>
    <w:p w14:paraId="41E057BD" w14:textId="77777777" w:rsidR="001B7ECF" w:rsidRPr="00890591" w:rsidRDefault="001B7ECF" w:rsidP="001B7ECF">
      <w:pPr>
        <w:widowControl w:val="0"/>
        <w:autoSpaceDE w:val="0"/>
        <w:autoSpaceDN w:val="0"/>
        <w:adjustRightInd w:val="0"/>
        <w:rPr>
          <w:rFonts w:ascii="Times New Roman" w:hAnsi="Times New Roman" w:cs="Times New Roman"/>
          <w:color w:val="262626"/>
          <w:sz w:val="28"/>
          <w:szCs w:val="28"/>
        </w:rPr>
      </w:pPr>
    </w:p>
    <w:p w14:paraId="5692CC98" w14:textId="5307DB90" w:rsidR="001B7ECF" w:rsidRPr="00890591" w:rsidRDefault="001B7ECF" w:rsidP="001B7ECF">
      <w:pPr>
        <w:widowControl w:val="0"/>
        <w:autoSpaceDE w:val="0"/>
        <w:autoSpaceDN w:val="0"/>
        <w:adjustRightInd w:val="0"/>
        <w:rPr>
          <w:rFonts w:ascii="Times New Roman" w:hAnsi="Times New Roman" w:cs="Times New Roman"/>
          <w:color w:val="262626"/>
          <w:sz w:val="28"/>
          <w:szCs w:val="28"/>
        </w:rPr>
      </w:pPr>
      <w:r w:rsidRPr="00890591">
        <w:rPr>
          <w:rFonts w:ascii="Times New Roman" w:hAnsi="Times New Roman" w:cs="Times New Roman"/>
          <w:color w:val="262626"/>
          <w:sz w:val="28"/>
          <w:szCs w:val="28"/>
        </w:rPr>
        <w:t xml:space="preserve">But we can understand its origin. So lets bring it back in time to Africa during the Middle Passage. Africans were forced to leave their homelands and went through a horrid voyage where mothers would jump off the boats with their children just to avoid a life of slavery. 75% of these </w:t>
      </w:r>
      <w:r w:rsidR="00536AB7" w:rsidRPr="00890591">
        <w:rPr>
          <w:rFonts w:ascii="Times New Roman" w:hAnsi="Times New Roman" w:cs="Times New Roman"/>
          <w:color w:val="262626"/>
          <w:sz w:val="28"/>
          <w:szCs w:val="28"/>
        </w:rPr>
        <w:t>voyages</w:t>
      </w:r>
      <w:r w:rsidRPr="00890591">
        <w:rPr>
          <w:rFonts w:ascii="Times New Roman" w:hAnsi="Times New Roman" w:cs="Times New Roman"/>
          <w:color w:val="262626"/>
          <w:sz w:val="28"/>
          <w:szCs w:val="28"/>
        </w:rPr>
        <w:t xml:space="preserve"> led Africans to areas like Cuba and other lands in the </w:t>
      </w:r>
      <w:r w:rsidR="00536AB7" w:rsidRPr="00890591">
        <w:rPr>
          <w:rFonts w:ascii="Times New Roman" w:hAnsi="Times New Roman" w:cs="Times New Roman"/>
          <w:color w:val="262626"/>
          <w:sz w:val="28"/>
          <w:szCs w:val="28"/>
        </w:rPr>
        <w:t>Caribbean</w:t>
      </w:r>
      <w:r w:rsidRPr="00890591">
        <w:rPr>
          <w:rFonts w:ascii="Times New Roman" w:hAnsi="Times New Roman" w:cs="Times New Roman"/>
          <w:color w:val="262626"/>
          <w:sz w:val="28"/>
          <w:szCs w:val="28"/>
        </w:rPr>
        <w:t xml:space="preserve"> and what we know as “Latin America”</w:t>
      </w:r>
      <w:r w:rsidR="00536AB7" w:rsidRPr="00890591">
        <w:rPr>
          <w:rFonts w:ascii="Times New Roman" w:hAnsi="Times New Roman" w:cs="Times New Roman"/>
          <w:color w:val="262626"/>
          <w:sz w:val="28"/>
          <w:szCs w:val="28"/>
        </w:rPr>
        <w:t xml:space="preserve">. This is where modernity began, with this first act of economic engagement with Cuba. African culture became lost and the Black was created. The </w:t>
      </w:r>
      <w:r w:rsidR="00890591" w:rsidRPr="00890591">
        <w:rPr>
          <w:rFonts w:ascii="Times New Roman" w:hAnsi="Times New Roman" w:cs="Times New Roman"/>
          <w:color w:val="262626"/>
          <w:sz w:val="28"/>
          <w:szCs w:val="28"/>
        </w:rPr>
        <w:t>newly created</w:t>
      </w:r>
      <w:r w:rsidR="00536AB7" w:rsidRPr="00890591">
        <w:rPr>
          <w:rFonts w:ascii="Times New Roman" w:hAnsi="Times New Roman" w:cs="Times New Roman"/>
          <w:color w:val="262626"/>
          <w:sz w:val="28"/>
          <w:szCs w:val="28"/>
        </w:rPr>
        <w:t xml:space="preserve"> black began to work on sugar plantations and cr</w:t>
      </w:r>
      <w:r w:rsidR="00620874">
        <w:rPr>
          <w:rFonts w:ascii="Times New Roman" w:hAnsi="Times New Roman" w:cs="Times New Roman"/>
          <w:color w:val="262626"/>
          <w:sz w:val="28"/>
          <w:szCs w:val="28"/>
        </w:rPr>
        <w:t>eate the basis for Cuban society</w:t>
      </w:r>
      <w:r w:rsidR="00536AB7" w:rsidRPr="00890591">
        <w:rPr>
          <w:rFonts w:ascii="Times New Roman" w:hAnsi="Times New Roman" w:cs="Times New Roman"/>
          <w:color w:val="262626"/>
          <w:sz w:val="28"/>
          <w:szCs w:val="28"/>
        </w:rPr>
        <w:t xml:space="preserve">. Indeed, blackness itself was grinded like the sugar cane in the mills to create other </w:t>
      </w:r>
      <w:r w:rsidR="00620874">
        <w:rPr>
          <w:rFonts w:ascii="Times New Roman" w:hAnsi="Times New Roman" w:cs="Times New Roman"/>
          <w:color w:val="262626"/>
          <w:sz w:val="28"/>
          <w:szCs w:val="28"/>
        </w:rPr>
        <w:t>cultures, and other identities, in the Cuban Plantation.</w:t>
      </w:r>
    </w:p>
    <w:p w14:paraId="58BFC260" w14:textId="77777777" w:rsidR="00536AB7" w:rsidRPr="00890591" w:rsidRDefault="00536AB7" w:rsidP="001B7ECF">
      <w:pPr>
        <w:widowControl w:val="0"/>
        <w:autoSpaceDE w:val="0"/>
        <w:autoSpaceDN w:val="0"/>
        <w:adjustRightInd w:val="0"/>
        <w:rPr>
          <w:rFonts w:ascii="Times New Roman" w:hAnsi="Times New Roman" w:cs="Times New Roman"/>
          <w:color w:val="262626"/>
          <w:sz w:val="28"/>
          <w:szCs w:val="28"/>
        </w:rPr>
      </w:pPr>
    </w:p>
    <w:p w14:paraId="4F90D0F0" w14:textId="77777777" w:rsidR="00536AB7" w:rsidRPr="00890591" w:rsidRDefault="00536AB7" w:rsidP="001B7ECF">
      <w:pPr>
        <w:widowControl w:val="0"/>
        <w:autoSpaceDE w:val="0"/>
        <w:autoSpaceDN w:val="0"/>
        <w:adjustRightInd w:val="0"/>
        <w:rPr>
          <w:rFonts w:ascii="Times New Roman" w:hAnsi="Times New Roman" w:cs="Times New Roman"/>
          <w:color w:val="262626"/>
          <w:sz w:val="28"/>
          <w:szCs w:val="28"/>
        </w:rPr>
      </w:pPr>
      <w:r w:rsidRPr="00890591">
        <w:rPr>
          <w:rFonts w:ascii="Times New Roman" w:hAnsi="Times New Roman" w:cs="Times New Roman"/>
          <w:color w:val="262626"/>
          <w:sz w:val="28"/>
          <w:szCs w:val="28"/>
        </w:rPr>
        <w:t>Celia is a descendant of these slaves, and used African words</w:t>
      </w:r>
      <w:r w:rsidR="001B7ECF" w:rsidRPr="00890591">
        <w:rPr>
          <w:rFonts w:ascii="Times New Roman" w:hAnsi="Times New Roman" w:cs="Times New Roman"/>
          <w:color w:val="262626"/>
          <w:sz w:val="28"/>
          <w:szCs w:val="28"/>
        </w:rPr>
        <w:t xml:space="preserve"> </w:t>
      </w:r>
      <w:r w:rsidRPr="00890591">
        <w:rPr>
          <w:rFonts w:ascii="Times New Roman" w:hAnsi="Times New Roman" w:cs="Times New Roman"/>
          <w:color w:val="262626"/>
          <w:sz w:val="28"/>
          <w:szCs w:val="28"/>
        </w:rPr>
        <w:t>into her songs</w:t>
      </w:r>
      <w:r w:rsidR="001B7ECF" w:rsidRPr="00890591">
        <w:rPr>
          <w:rFonts w:ascii="Times New Roman" w:hAnsi="Times New Roman" w:cs="Times New Roman"/>
          <w:color w:val="262626"/>
          <w:sz w:val="28"/>
          <w:szCs w:val="28"/>
        </w:rPr>
        <w:t xml:space="preserve">. </w:t>
      </w:r>
      <w:r w:rsidRPr="00890591">
        <w:rPr>
          <w:rFonts w:ascii="Times New Roman" w:hAnsi="Times New Roman" w:cs="Times New Roman"/>
          <w:color w:val="262626"/>
          <w:sz w:val="28"/>
          <w:szCs w:val="28"/>
        </w:rPr>
        <w:t xml:space="preserve">Such as, </w:t>
      </w:r>
      <w:r w:rsidR="001B7ECF" w:rsidRPr="00890591">
        <w:rPr>
          <w:rFonts w:ascii="Times New Roman" w:hAnsi="Times New Roman" w:cs="Times New Roman"/>
          <w:color w:val="262626"/>
          <w:sz w:val="28"/>
          <w:szCs w:val="28"/>
        </w:rPr>
        <w:t>"Quimbara", "Toro Mata</w:t>
      </w:r>
      <w:r w:rsidRPr="00890591">
        <w:rPr>
          <w:rFonts w:ascii="Times New Roman" w:hAnsi="Times New Roman" w:cs="Times New Roman"/>
          <w:color w:val="262626"/>
          <w:sz w:val="28"/>
          <w:szCs w:val="28"/>
        </w:rPr>
        <w:t xml:space="preserve">”, or "Burundanga". She used these words as a way to remind her listeners not only of her roots, but the basis for Cuba to exist, and the basis of a Cuban identity. As Latin@s we forget, via our lighter skin, or through the creation of “Mestizaje” that we have African roots, and black heritage. </w:t>
      </w:r>
    </w:p>
    <w:p w14:paraId="57EF335A" w14:textId="77777777" w:rsidR="003669FE" w:rsidRPr="00890591" w:rsidRDefault="003669FE" w:rsidP="001B7ECF">
      <w:pPr>
        <w:widowControl w:val="0"/>
        <w:autoSpaceDE w:val="0"/>
        <w:autoSpaceDN w:val="0"/>
        <w:adjustRightInd w:val="0"/>
        <w:rPr>
          <w:rFonts w:ascii="Times New Roman" w:hAnsi="Times New Roman" w:cs="Times New Roman"/>
          <w:color w:val="262626"/>
          <w:sz w:val="28"/>
          <w:szCs w:val="28"/>
        </w:rPr>
      </w:pPr>
    </w:p>
    <w:p w14:paraId="4F26E34A" w14:textId="77777777" w:rsidR="00536AB7" w:rsidRPr="00890591" w:rsidRDefault="00536AB7" w:rsidP="00536AB7">
      <w:pPr>
        <w:widowControl w:val="0"/>
        <w:autoSpaceDE w:val="0"/>
        <w:autoSpaceDN w:val="0"/>
        <w:adjustRightInd w:val="0"/>
        <w:rPr>
          <w:rFonts w:ascii="Times New Roman" w:hAnsi="Times New Roman" w:cs="Times New Roman"/>
          <w:color w:val="262626"/>
          <w:sz w:val="28"/>
          <w:szCs w:val="28"/>
        </w:rPr>
      </w:pPr>
      <w:r w:rsidRPr="00890591">
        <w:rPr>
          <w:rFonts w:ascii="Times New Roman" w:hAnsi="Times New Roman" w:cs="Times New Roman"/>
          <w:color w:val="262626"/>
          <w:sz w:val="28"/>
          <w:szCs w:val="28"/>
        </w:rPr>
        <w:lastRenderedPageBreak/>
        <w:t xml:space="preserve">As a Puerto Rican, and as a Dominican, Geo and I would not exist if it were not for the Middle Passage, and our identity within Civil Society, and debate itself is shaped by this same anti-blackness that began the Middle Passage. </w:t>
      </w:r>
    </w:p>
    <w:p w14:paraId="21EA6C26" w14:textId="77777777" w:rsidR="00536AB7" w:rsidRPr="00890591" w:rsidRDefault="00536AB7" w:rsidP="00536AB7">
      <w:pPr>
        <w:widowControl w:val="0"/>
        <w:autoSpaceDE w:val="0"/>
        <w:autoSpaceDN w:val="0"/>
        <w:adjustRightInd w:val="0"/>
        <w:rPr>
          <w:rFonts w:ascii="Times New Roman" w:hAnsi="Times New Roman" w:cs="Times New Roman"/>
          <w:color w:val="262626"/>
          <w:sz w:val="28"/>
          <w:szCs w:val="28"/>
        </w:rPr>
      </w:pPr>
    </w:p>
    <w:p w14:paraId="732771F9" w14:textId="0B3039B9" w:rsidR="00536AB7" w:rsidRDefault="00536AB7" w:rsidP="00536AB7">
      <w:pPr>
        <w:widowControl w:val="0"/>
        <w:autoSpaceDE w:val="0"/>
        <w:autoSpaceDN w:val="0"/>
        <w:adjustRightInd w:val="0"/>
        <w:rPr>
          <w:rFonts w:ascii="Times New Roman" w:hAnsi="Times New Roman" w:cs="Times New Roman"/>
          <w:color w:val="262626"/>
          <w:sz w:val="28"/>
          <w:szCs w:val="28"/>
        </w:rPr>
      </w:pPr>
      <w:r w:rsidRPr="00890591">
        <w:rPr>
          <w:rFonts w:ascii="Times New Roman" w:hAnsi="Times New Roman" w:cs="Times New Roman"/>
          <w:color w:val="262626"/>
          <w:sz w:val="28"/>
          <w:szCs w:val="28"/>
        </w:rPr>
        <w:t>See, the Middle Passage was not just a singular event, it created a</w:t>
      </w:r>
      <w:r w:rsidR="00890591">
        <w:rPr>
          <w:rFonts w:ascii="Times New Roman" w:hAnsi="Times New Roman" w:cs="Times New Roman"/>
          <w:color w:val="262626"/>
          <w:sz w:val="28"/>
          <w:szCs w:val="28"/>
        </w:rPr>
        <w:t xml:space="preserve"> colonial and anti-black matrix,</w:t>
      </w:r>
      <w:r w:rsidR="00890591" w:rsidRPr="00890591">
        <w:rPr>
          <w:rFonts w:ascii="Times New Roman" w:hAnsi="Times New Roman" w:cs="Times New Roman"/>
          <w:color w:val="262626"/>
          <w:sz w:val="28"/>
          <w:szCs w:val="28"/>
        </w:rPr>
        <w:t xml:space="preserve"> which</w:t>
      </w:r>
      <w:r w:rsidR="005C7715">
        <w:rPr>
          <w:rFonts w:ascii="Times New Roman" w:hAnsi="Times New Roman" w:cs="Times New Roman"/>
          <w:color w:val="262626"/>
          <w:sz w:val="28"/>
          <w:szCs w:val="28"/>
        </w:rPr>
        <w:t xml:space="preserve"> was structured off </w:t>
      </w:r>
      <w:r w:rsidR="00890591">
        <w:rPr>
          <w:rFonts w:ascii="Times New Roman" w:hAnsi="Times New Roman" w:cs="Times New Roman"/>
          <w:color w:val="262626"/>
          <w:sz w:val="28"/>
          <w:szCs w:val="28"/>
        </w:rPr>
        <w:t>the death of the black,</w:t>
      </w:r>
      <w:r w:rsidR="00C3541C">
        <w:rPr>
          <w:rFonts w:ascii="Times New Roman" w:hAnsi="Times New Roman" w:cs="Times New Roman"/>
          <w:color w:val="262626"/>
          <w:sz w:val="28"/>
          <w:szCs w:val="28"/>
        </w:rPr>
        <w:t xml:space="preserve"> in which economic engagement between Cuba and the U.S. was based off sugar plantations, in which blacks were the slaves cutting the sugar cane, and working the sugar mills. </w:t>
      </w:r>
      <w:r w:rsidR="00620874">
        <w:rPr>
          <w:rFonts w:ascii="Times New Roman" w:hAnsi="Times New Roman" w:cs="Times New Roman"/>
          <w:color w:val="262626"/>
          <w:sz w:val="28"/>
          <w:szCs w:val="28"/>
        </w:rPr>
        <w:t>This structure places us, the structurally damned in a permanent state of hell, in which we are open to rapeability and killability. This is the death ethics of war.</w:t>
      </w:r>
    </w:p>
    <w:p w14:paraId="3C045F21" w14:textId="77777777" w:rsidR="006928D3" w:rsidRPr="00CC3649" w:rsidRDefault="006928D3" w:rsidP="006928D3">
      <w:pPr>
        <w:pStyle w:val="Nothing"/>
      </w:pPr>
      <w:r w:rsidRPr="00CC3649">
        <w:t xml:space="preserve">Nelson </w:t>
      </w:r>
      <w:r w:rsidRPr="00CC3649">
        <w:rPr>
          <w:rStyle w:val="StyleStyleBold12pt"/>
          <w:rFonts w:eastAsiaTheme="majorEastAsia"/>
          <w:highlight w:val="yellow"/>
        </w:rPr>
        <w:t>Maldonado-Torres</w:t>
      </w:r>
      <w:r w:rsidRPr="00CC3649">
        <w:t xml:space="preserve">, associate professor of comparative literature at Rutgers, </w:t>
      </w:r>
      <w:r w:rsidRPr="00CC3649">
        <w:rPr>
          <w:rStyle w:val="StyleStyleBold12pt"/>
          <w:rFonts w:eastAsiaTheme="majorEastAsia"/>
          <w:highlight w:val="yellow"/>
        </w:rPr>
        <w:t>‘8</w:t>
      </w:r>
      <w:r w:rsidRPr="00CC3649">
        <w:t xml:space="preserve"> [</w:t>
      </w:r>
      <w:r w:rsidRPr="00CC3649">
        <w:rPr>
          <w:u w:val="single"/>
        </w:rPr>
        <w:t>Against War: Views from the Underside of Modernity</w:t>
      </w:r>
      <w:r w:rsidRPr="00CC3649">
        <w:t>, p. 217-21] //DDI13</w:t>
      </w:r>
    </w:p>
    <w:p w14:paraId="0EC25C51" w14:textId="77777777" w:rsidR="006928D3" w:rsidRPr="00CC3649" w:rsidRDefault="006928D3" w:rsidP="006928D3">
      <w:pPr>
        <w:pStyle w:val="Cards"/>
        <w:ind w:left="0"/>
        <w:rPr>
          <w:sz w:val="16"/>
        </w:rPr>
      </w:pPr>
      <w:r w:rsidRPr="00CC3649">
        <w:rPr>
          <w:sz w:val="16"/>
        </w:rPr>
        <w:t xml:space="preserve">Dussel, Quijano, and Wynter lead us to the understanding that </w:t>
      </w:r>
      <w:r w:rsidRPr="00CC3649">
        <w:rPr>
          <w:rStyle w:val="StyleBoldUnderline"/>
          <w:rFonts w:eastAsiaTheme="majorEastAsia"/>
          <w:highlight w:val="yellow"/>
        </w:rPr>
        <w:t xml:space="preserve">what happened in the Americas was a transformation and naturalization of the </w:t>
      </w:r>
      <w:r w:rsidRPr="00CC3649">
        <w:rPr>
          <w:rStyle w:val="Emphasis"/>
          <w:rFonts w:ascii="Times New Roman" w:eastAsiaTheme="majorEastAsia" w:hAnsi="Times New Roman"/>
          <w:highlight w:val="yellow"/>
        </w:rPr>
        <w:t>non-ethics of war</w:t>
      </w:r>
      <w:r w:rsidRPr="00CC3649">
        <w:rPr>
          <w:sz w:val="16"/>
        </w:rPr>
        <w:t>—which represented a sort of exception to the ethics that regulate normal conduct in Christian countries—</w:t>
      </w:r>
      <w:r w:rsidRPr="00CC3649">
        <w:rPr>
          <w:rStyle w:val="StyleBoldUnderline"/>
          <w:rFonts w:eastAsiaTheme="majorEastAsia"/>
          <w:highlight w:val="yellow"/>
        </w:rPr>
        <w:t xml:space="preserve">into a more stable and long-standing </w:t>
      </w:r>
      <w:r w:rsidRPr="00CC3649">
        <w:rPr>
          <w:rStyle w:val="Emphasis"/>
          <w:rFonts w:ascii="Times New Roman" w:eastAsiaTheme="majorEastAsia" w:hAnsi="Times New Roman"/>
          <w:highlight w:val="yellow"/>
        </w:rPr>
        <w:t>reality of damnation</w:t>
      </w:r>
      <w:r w:rsidRPr="00CC3649">
        <w:rPr>
          <w:rStyle w:val="StyleBoldUnderline"/>
          <w:rFonts w:eastAsiaTheme="majorEastAsia"/>
          <w:highlight w:val="yellow"/>
        </w:rPr>
        <w:t xml:space="preserve">, and that this epistemic and material shift occurred in the colony. </w:t>
      </w:r>
      <w:r w:rsidRPr="00CC3649">
        <w:rPr>
          <w:rStyle w:val="Emphasis"/>
          <w:rFonts w:ascii="Times New Roman" w:eastAsiaTheme="majorEastAsia" w:hAnsi="Times New Roman"/>
          <w:highlight w:val="yellow"/>
        </w:rPr>
        <w:t>Damnation, life in hell, is colonialism</w:t>
      </w:r>
      <w:r w:rsidRPr="00CC3649">
        <w:rPr>
          <w:rStyle w:val="StyleBoldUnderline"/>
          <w:rFonts w:eastAsiaTheme="majorEastAsia"/>
          <w:highlight w:val="yellow"/>
        </w:rPr>
        <w:t>: a reality characterized by the naturalization of war by means of the naturalization of slavery</w:t>
      </w:r>
      <w:r w:rsidRPr="00CC3649">
        <w:rPr>
          <w:sz w:val="16"/>
        </w:rPr>
        <w:t>, now justified in relation to the very constitution of people and no longer solely or principally to their faith or belief</w:t>
      </w:r>
      <w:r w:rsidRPr="006928D3">
        <w:rPr>
          <w:sz w:val="16"/>
          <w:szCs w:val="16"/>
        </w:rPr>
        <w:t xml:space="preserve">. </w:t>
      </w:r>
      <w:r w:rsidRPr="006928D3">
        <w:rPr>
          <w:rStyle w:val="StyleBoldUnderline"/>
          <w:rFonts w:eastAsiaTheme="majorEastAsia"/>
          <w:sz w:val="16"/>
          <w:szCs w:val="16"/>
        </w:rPr>
        <w:t xml:space="preserve">That human beings become slaves when they are vanquished in a war translates in the Americas into the suspicion that the conq uered people, and then non-European peoples in general, are </w:t>
      </w:r>
      <w:r w:rsidRPr="006928D3">
        <w:rPr>
          <w:rStyle w:val="Emphasis"/>
          <w:rFonts w:ascii="Times New Roman" w:eastAsiaTheme="majorEastAsia" w:hAnsi="Times New Roman"/>
          <w:sz w:val="16"/>
          <w:szCs w:val="16"/>
        </w:rPr>
        <w:t>constitutively inferior</w:t>
      </w:r>
      <w:r w:rsidRPr="006928D3">
        <w:rPr>
          <w:rStyle w:val="StyleBoldUnderline"/>
          <w:rFonts w:eastAsiaTheme="majorEastAsia"/>
          <w:sz w:val="16"/>
          <w:szCs w:val="16"/>
        </w:rPr>
        <w:t xml:space="preserve"> and that therefore they should assume a position of </w:t>
      </w:r>
      <w:r w:rsidRPr="006928D3">
        <w:rPr>
          <w:rStyle w:val="Emphasis"/>
          <w:rFonts w:ascii="Times New Roman" w:eastAsiaTheme="majorEastAsia" w:hAnsi="Times New Roman"/>
          <w:sz w:val="16"/>
          <w:szCs w:val="16"/>
        </w:rPr>
        <w:t>slavery</w:t>
      </w:r>
      <w:r w:rsidRPr="006928D3">
        <w:rPr>
          <w:rStyle w:val="StyleBoldUnderline"/>
          <w:rFonts w:eastAsiaTheme="majorEastAsia"/>
          <w:sz w:val="16"/>
          <w:szCs w:val="16"/>
        </w:rPr>
        <w:t xml:space="preserve"> and </w:t>
      </w:r>
      <w:r w:rsidRPr="006928D3">
        <w:rPr>
          <w:rStyle w:val="Emphasis"/>
          <w:rFonts w:ascii="Times New Roman" w:eastAsiaTheme="majorEastAsia" w:hAnsi="Times New Roman"/>
          <w:sz w:val="16"/>
          <w:szCs w:val="16"/>
        </w:rPr>
        <w:t>serfdom</w:t>
      </w:r>
      <w:r w:rsidRPr="006928D3">
        <w:rPr>
          <w:sz w:val="16"/>
          <w:szCs w:val="16"/>
        </w:rPr>
        <w:t xml:space="preserve">.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Agarnben's diagnosis, one must say that </w:t>
      </w:r>
      <w:r w:rsidRPr="006928D3">
        <w:rPr>
          <w:rStyle w:val="StyleBoldUnderline"/>
          <w:rFonts w:eastAsiaTheme="majorEastAsia"/>
          <w:sz w:val="16"/>
          <w:szCs w:val="16"/>
        </w:rPr>
        <w:t>the colony--long before the concentration camp and the Nazi politics of extermination--served as the testing ground for the limits and possibilities of modernity, thereby revealing its darkest secrets</w:t>
      </w:r>
      <w:r w:rsidRPr="006928D3">
        <w:rPr>
          <w:sz w:val="16"/>
          <w:szCs w:val="16"/>
        </w:rPr>
        <w:t xml:space="preserve">." </w:t>
      </w:r>
      <w:r w:rsidRPr="006928D3">
        <w:rPr>
          <w:rStyle w:val="StyleBoldUnderline"/>
          <w:rFonts w:eastAsiaTheme="majorEastAsia"/>
          <w:sz w:val="16"/>
          <w:szCs w:val="16"/>
        </w:rPr>
        <w:t>It is race, the coloniality of power, and its concomitant Eurocentrism</w:t>
      </w:r>
      <w:r w:rsidRPr="006928D3">
        <w:rPr>
          <w:sz w:val="16"/>
          <w:szCs w:val="16"/>
        </w:rPr>
        <w:t xml:space="preserve"> (and not only national socialisms or forms of fascism) </w:t>
      </w:r>
      <w:r w:rsidRPr="006928D3">
        <w:rPr>
          <w:rStyle w:val="StyleBoldUnderline"/>
          <w:rFonts w:eastAsiaTheme="majorEastAsia"/>
          <w:sz w:val="16"/>
          <w:szCs w:val="16"/>
        </w:rPr>
        <w:t>that allow the "state of exception" to continue to define ordinary relations</w:t>
      </w:r>
      <w:r w:rsidRPr="006928D3">
        <w:rPr>
          <w:sz w:val="16"/>
          <w:szCs w:val="16"/>
        </w:rPr>
        <w:t xml:space="preserve"> in this, our so-called postmodern world. </w:t>
      </w:r>
      <w:r w:rsidRPr="006928D3">
        <w:rPr>
          <w:rStyle w:val="StyleBoldUnderline"/>
          <w:rFonts w:eastAsiaTheme="majorEastAsia"/>
          <w:sz w:val="16"/>
          <w:szCs w:val="16"/>
        </w:rPr>
        <w:t xml:space="preserve">Race emerges within a </w:t>
      </w:r>
      <w:r w:rsidRPr="006928D3">
        <w:rPr>
          <w:rStyle w:val="Emphasis"/>
          <w:rFonts w:ascii="Times New Roman" w:eastAsiaTheme="majorEastAsia" w:hAnsi="Times New Roman"/>
          <w:sz w:val="16"/>
          <w:szCs w:val="16"/>
        </w:rPr>
        <w:t>permanent state of exception</w:t>
      </w:r>
      <w:r w:rsidRPr="006928D3">
        <w:rPr>
          <w:rStyle w:val="StyleBoldUnderline"/>
          <w:rFonts w:eastAsiaTheme="majorEastAsia"/>
          <w:sz w:val="16"/>
          <w:szCs w:val="16"/>
        </w:rPr>
        <w:t xml:space="preserve"> where forms of behavior that are legitimate in war become a natural part of the ordinary way of life</w:t>
      </w:r>
      <w:r w:rsidRPr="006928D3">
        <w:rPr>
          <w:sz w:val="16"/>
          <w:szCs w:val="16"/>
        </w:rPr>
        <w:t xml:space="preserve">. In that world, an otherwise extraordinary affair becomes the norm and living in it requires extraordinary effort." </w:t>
      </w:r>
      <w:r w:rsidRPr="00CC3649">
        <w:rPr>
          <w:rStyle w:val="StyleBoldUnderline"/>
          <w:rFonts w:eastAsiaTheme="majorEastAsia"/>
        </w:rPr>
        <w:t xml:space="preserve">In </w:t>
      </w:r>
      <w:r w:rsidRPr="00CC3649">
        <w:rPr>
          <w:rStyle w:val="StyleBoldUnderline"/>
          <w:rFonts w:eastAsiaTheme="majorEastAsia"/>
          <w:highlight w:val="yellow"/>
        </w:rPr>
        <w:t>the racial/ colonial world, the "</w:t>
      </w:r>
      <w:r w:rsidRPr="00CC3649">
        <w:rPr>
          <w:rStyle w:val="Emphasis"/>
          <w:rFonts w:ascii="Times New Roman" w:eastAsiaTheme="majorEastAsia" w:hAnsi="Times New Roman"/>
          <w:highlight w:val="yellow"/>
        </w:rPr>
        <w:t>hell" of war</w:t>
      </w:r>
      <w:r w:rsidRPr="00CC3649">
        <w:rPr>
          <w:rStyle w:val="StyleBoldUnderline"/>
          <w:rFonts w:eastAsiaTheme="majorEastAsia"/>
          <w:highlight w:val="yellow"/>
        </w:rPr>
        <w:t xml:space="preserve"> becomes a condition that </w:t>
      </w:r>
      <w:r w:rsidRPr="00CC3649">
        <w:rPr>
          <w:rStyle w:val="Emphasis"/>
          <w:rFonts w:ascii="Times New Roman" w:eastAsiaTheme="majorEastAsia" w:hAnsi="Times New Roman"/>
          <w:highlight w:val="yellow"/>
        </w:rPr>
        <w:t>defines the reality</w:t>
      </w:r>
      <w:r w:rsidRPr="00CC3649">
        <w:rPr>
          <w:rStyle w:val="StyleBoldUnderline"/>
          <w:rFonts w:eastAsiaTheme="majorEastAsia"/>
          <w:highlight w:val="yellow"/>
        </w:rPr>
        <w:t xml:space="preserve"> of racialized selve</w:t>
      </w:r>
      <w:r w:rsidRPr="00CC3649">
        <w:rPr>
          <w:rStyle w:val="StyleBoldUnderline"/>
          <w:rFonts w:eastAsiaTheme="majorEastAsia"/>
        </w:rPr>
        <w:t>s</w:t>
      </w:r>
      <w:r w:rsidRPr="00CC3649">
        <w:rPr>
          <w:sz w:val="16"/>
        </w:rPr>
        <w:t xml:space="preserve">, which Fanon referred to as the damnes de la terre (condemned of the earth). </w:t>
      </w:r>
      <w:r w:rsidRPr="00CC3649">
        <w:rPr>
          <w:rStyle w:val="Emphasis"/>
          <w:rFonts w:ascii="Times New Roman" w:eastAsiaTheme="majorEastAsia" w:hAnsi="Times New Roman"/>
          <w:highlight w:val="yellow"/>
        </w:rPr>
        <w:t>The damne (condemned) is a subject who exists in a permanent "hell</w:t>
      </w:r>
      <w:r w:rsidRPr="00CC3649">
        <w:rPr>
          <w:sz w:val="16"/>
          <w:szCs w:val="16"/>
        </w:rPr>
        <w:t xml:space="preserve">," and as such, this figure serves as the main referent or liminal other </w:t>
      </w:r>
      <w:r w:rsidRPr="00CC3649">
        <w:rPr>
          <w:rStyle w:val="StyleBoldUnderline"/>
          <w:rFonts w:eastAsiaTheme="majorEastAsia"/>
          <w:sz w:val="16"/>
          <w:szCs w:val="16"/>
        </w:rPr>
        <w:t>that guarantees the continued affirmation of modernity as a paradigm of war</w:t>
      </w:r>
      <w:r w:rsidRPr="00CC3649">
        <w:rPr>
          <w:sz w:val="16"/>
          <w:szCs w:val="16"/>
        </w:rPr>
        <w:t xml:space="preserve">. </w:t>
      </w:r>
      <w:r w:rsidRPr="00CC3649">
        <w:rPr>
          <w:rStyle w:val="StyleBoldUnderline"/>
          <w:rFonts w:eastAsiaTheme="majorEastAsia"/>
          <w:sz w:val="16"/>
          <w:szCs w:val="16"/>
        </w:rPr>
        <w:t>The hell of the condemned is not defined by the alienation of colonized productive forces, but rather signals the dispensability of racialized subjects</w:t>
      </w:r>
      <w:r w:rsidRPr="00CC3649">
        <w:rPr>
          <w:sz w:val="16"/>
          <w:szCs w:val="16"/>
        </w:rPr>
        <w:t xml:space="preserve">, that is, </w:t>
      </w:r>
      <w:r w:rsidRPr="00CC3649">
        <w:rPr>
          <w:rStyle w:val="StyleBoldUnderline"/>
          <w:rFonts w:eastAsiaTheme="majorEastAsia"/>
          <w:sz w:val="16"/>
          <w:szCs w:val="16"/>
        </w:rPr>
        <w:t>the idea that the world would be fundamentally better without them</w:t>
      </w:r>
      <w:r w:rsidRPr="00CC3649">
        <w:rPr>
          <w:sz w:val="16"/>
          <w:szCs w:val="16"/>
        </w:rPr>
        <w:t xml:space="preserve">. The racialized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racialized workers. </w:t>
      </w:r>
      <w:r w:rsidRPr="00CC3649">
        <w:rPr>
          <w:rStyle w:val="StyleBoldUnderline"/>
          <w:rFonts w:eastAsiaTheme="majorEastAsia"/>
          <w:sz w:val="16"/>
          <w:szCs w:val="16"/>
        </w:rPr>
        <w:t xml:space="preserve">The condemned, in short, inhabit a context in which the confrontation with </w:t>
      </w:r>
      <w:r w:rsidRPr="00CC3649">
        <w:rPr>
          <w:rStyle w:val="Emphasis"/>
          <w:rFonts w:ascii="Times New Roman" w:eastAsiaTheme="majorEastAsia" w:hAnsi="Times New Roman"/>
          <w:sz w:val="16"/>
          <w:szCs w:val="16"/>
        </w:rPr>
        <w:t>death and murder is ordinary</w:t>
      </w:r>
      <w:r w:rsidRPr="00CC3649">
        <w:rPr>
          <w:sz w:val="16"/>
          <w:szCs w:val="16"/>
        </w:rPr>
        <w:t xml:space="preserve">. </w:t>
      </w:r>
      <w:r w:rsidRPr="00CC3649">
        <w:rPr>
          <w:rStyle w:val="StyleBoldUnderline"/>
          <w:rFonts w:eastAsiaTheme="majorEastAsia"/>
          <w:sz w:val="16"/>
          <w:szCs w:val="16"/>
        </w:rPr>
        <w:t>Their "hell" is not simply "other people,"</w:t>
      </w:r>
      <w:r w:rsidRPr="00CC3649">
        <w:rPr>
          <w:sz w:val="16"/>
          <w:szCs w:val="16"/>
        </w:rPr>
        <w:t xml:space="preserve"> as Sartre would have put it-at least at one point - </w:t>
      </w:r>
      <w:r w:rsidRPr="00CC3649">
        <w:rPr>
          <w:rStyle w:val="StyleBoldUnderline"/>
          <w:rFonts w:eastAsiaTheme="majorEastAsia"/>
          <w:sz w:val="16"/>
          <w:szCs w:val="16"/>
        </w:rPr>
        <w:t>but rather racist perceptions that are responsible for the suspension of ethical behavior toward peoples at the bottom of the color line</w:t>
      </w:r>
      <w:r w:rsidRPr="00CC3649">
        <w:rPr>
          <w:sz w:val="16"/>
          <w:szCs w:val="16"/>
        </w:rPr>
        <w:t xml:space="preserve">. </w:t>
      </w:r>
      <w:r w:rsidRPr="00CC3649">
        <w:rPr>
          <w:rStyle w:val="StyleBoldUnderline"/>
          <w:rFonts w:eastAsiaTheme="majorEastAsia"/>
          <w:sz w:val="16"/>
          <w:szCs w:val="16"/>
        </w:rPr>
        <w:t>Through racial conceptions that became central to the modern self, modernity and</w:t>
      </w:r>
      <w:r w:rsidRPr="00CC3649">
        <w:rPr>
          <w:rStyle w:val="StyleBoldUnderline"/>
          <w:rFonts w:eastAsiaTheme="majorEastAsia"/>
        </w:rPr>
        <w:t xml:space="preserve"> </w:t>
      </w:r>
      <w:r w:rsidRPr="00CC3649">
        <w:rPr>
          <w:rStyle w:val="StyleBoldUnderline"/>
          <w:rFonts w:eastAsiaTheme="majorEastAsia"/>
          <w:highlight w:val="yellow"/>
        </w:rPr>
        <w:t xml:space="preserve">coloniality produced a </w:t>
      </w:r>
      <w:r w:rsidRPr="00CC3649">
        <w:rPr>
          <w:rStyle w:val="Emphasis"/>
          <w:rFonts w:ascii="Times New Roman" w:eastAsiaTheme="majorEastAsia" w:hAnsi="Times New Roman"/>
          <w:highlight w:val="yellow"/>
        </w:rPr>
        <w:t>permanent state of war</w:t>
      </w:r>
      <w:r w:rsidRPr="00CC3649">
        <w:rPr>
          <w:rStyle w:val="StyleBoldUnderline"/>
          <w:rFonts w:eastAsiaTheme="majorEastAsia"/>
          <w:highlight w:val="yellow"/>
        </w:rPr>
        <w:t xml:space="preserve"> that racialized and colonized subjects </w:t>
      </w:r>
      <w:r w:rsidRPr="00CC3649">
        <w:rPr>
          <w:rStyle w:val="Emphasis"/>
          <w:rFonts w:ascii="Times New Roman" w:eastAsiaTheme="majorEastAsia" w:hAnsi="Times New Roman"/>
          <w:highlight w:val="yellow"/>
        </w:rPr>
        <w:t>cannot evade or escape</w:t>
      </w:r>
      <w:r w:rsidRPr="00CC3649">
        <w:rPr>
          <w:rStyle w:val="StyleBoldUnderline"/>
          <w:rFonts w:eastAsiaTheme="majorEastAsia"/>
        </w:rPr>
        <w:t>.</w:t>
      </w:r>
      <w:r w:rsidRPr="00CC3649">
        <w:rPr>
          <w:sz w:val="16"/>
        </w:rPr>
        <w:t xml:space="preserve"> </w:t>
      </w:r>
      <w:r w:rsidRPr="006928D3">
        <w:rPr>
          <w:rStyle w:val="StyleBoldUnderline"/>
          <w:rFonts w:eastAsiaTheme="majorEastAsia"/>
          <w:sz w:val="16"/>
          <w:szCs w:val="16"/>
        </w:rPr>
        <w:t>The modern function of race and the coloniality of power</w:t>
      </w:r>
      <w:r w:rsidRPr="006928D3">
        <w:rPr>
          <w:sz w:val="16"/>
          <w:szCs w:val="16"/>
        </w:rPr>
        <w:t xml:space="preserve">, I am suggesting here, can be </w:t>
      </w:r>
      <w:r w:rsidRPr="006928D3">
        <w:rPr>
          <w:rStyle w:val="StyleBoldUnderline"/>
          <w:rFonts w:eastAsiaTheme="majorEastAsia"/>
          <w:sz w:val="16"/>
          <w:szCs w:val="16"/>
        </w:rPr>
        <w:t>understood as a radicalization and naturalization of the non-ethics of war in colonialism</w:t>
      </w:r>
      <w:r w:rsidRPr="006928D3">
        <w:rPr>
          <w:sz w:val="16"/>
          <w:szCs w:val="16"/>
        </w:rPr>
        <w:t xml:space="preserve">." </w:t>
      </w:r>
      <w:r w:rsidRPr="006928D3">
        <w:rPr>
          <w:rStyle w:val="StyleBoldUnderline"/>
          <w:rFonts w:eastAsiaTheme="majorEastAsia"/>
          <w:sz w:val="16"/>
          <w:szCs w:val="16"/>
        </w:rPr>
        <w:t>This non-ethics included the practices of eliminating and enslaving certain subjects</w:t>
      </w:r>
      <w:r w:rsidRPr="006928D3">
        <w:rPr>
          <w:sz w:val="16"/>
          <w:szCs w:val="16"/>
        </w:rPr>
        <w:t>-for example, indigenous and black-</w:t>
      </w:r>
      <w:r w:rsidRPr="006928D3">
        <w:rPr>
          <w:rStyle w:val="StyleBoldUnderline"/>
          <w:rFonts w:eastAsiaTheme="majorEastAsia"/>
          <w:sz w:val="16"/>
          <w:szCs w:val="16"/>
        </w:rPr>
        <w:t>as part of the enterprise of colonization</w:t>
      </w:r>
      <w:r w:rsidRPr="006928D3">
        <w:rPr>
          <w:sz w:val="16"/>
          <w:szCs w:val="16"/>
        </w:rPr>
        <w:t xml:space="preserve">. From here one could as well refer to them as the </w:t>
      </w:r>
      <w:r w:rsidRPr="006928D3">
        <w:rPr>
          <w:rStyle w:val="Emphasis"/>
          <w:rFonts w:ascii="Times New Roman" w:eastAsiaTheme="majorEastAsia" w:hAnsi="Times New Roman"/>
          <w:sz w:val="16"/>
          <w:szCs w:val="16"/>
        </w:rPr>
        <w:t>death ethics of war</w:t>
      </w:r>
      <w:r w:rsidRPr="006928D3">
        <w:rPr>
          <w:sz w:val="16"/>
          <w:szCs w:val="16"/>
        </w:rPr>
        <w:t xml:space="preserve">. </w:t>
      </w:r>
      <w:r w:rsidRPr="006928D3">
        <w:rPr>
          <w:rStyle w:val="StyleBoldUnderline"/>
          <w:rFonts w:eastAsiaTheme="majorEastAsia"/>
          <w:sz w:val="16"/>
          <w:szCs w:val="16"/>
        </w:rPr>
        <w:t xml:space="preserve">War, however, is not only about killing or enslaving; it also includes a particular treatment of sexuality and femininity: </w:t>
      </w:r>
      <w:r w:rsidRPr="006928D3">
        <w:rPr>
          <w:rStyle w:val="Emphasis"/>
          <w:rFonts w:ascii="Times New Roman" w:eastAsiaTheme="majorEastAsia" w:hAnsi="Times New Roman"/>
          <w:sz w:val="16"/>
          <w:szCs w:val="16"/>
        </w:rPr>
        <w:t>rape</w:t>
      </w:r>
      <w:r w:rsidRPr="006928D3">
        <w:rPr>
          <w:rStyle w:val="StyleBoldUnderline"/>
          <w:rFonts w:eastAsiaTheme="majorEastAsia"/>
          <w:sz w:val="16"/>
          <w:szCs w:val="16"/>
        </w:rPr>
        <w:t>.</w:t>
      </w:r>
      <w:r w:rsidRPr="006928D3">
        <w:rPr>
          <w:sz w:val="16"/>
          <w:szCs w:val="16"/>
        </w:rPr>
        <w:t xml:space="preserve"> </w:t>
      </w:r>
      <w:r w:rsidRPr="006928D3">
        <w:rPr>
          <w:rStyle w:val="StyleBoldUnderline"/>
          <w:rFonts w:eastAsiaTheme="majorEastAsia"/>
          <w:sz w:val="16"/>
          <w:szCs w:val="16"/>
        </w:rPr>
        <w:t>Coloniality</w:t>
      </w:r>
      <w:r w:rsidRPr="00CC3649">
        <w:rPr>
          <w:sz w:val="16"/>
          <w:szCs w:val="16"/>
        </w:rPr>
        <w:t xml:space="preserve"> is an order of things that </w:t>
      </w:r>
      <w:r w:rsidRPr="00CC3649">
        <w:rPr>
          <w:rStyle w:val="StyleBoldUnderline"/>
          <w:rFonts w:eastAsiaTheme="majorEastAsia"/>
          <w:sz w:val="16"/>
          <w:szCs w:val="16"/>
        </w:rPr>
        <w:t>places people of color within the murderous and rapist view</w:t>
      </w:r>
      <w:r w:rsidRPr="00CC3649">
        <w:rPr>
          <w:sz w:val="16"/>
          <w:szCs w:val="16"/>
        </w:rPr>
        <w:t xml:space="preserve"> of a vigilant ego, </w:t>
      </w:r>
      <w:r w:rsidRPr="00CC3649">
        <w:rPr>
          <w:rStyle w:val="StyleBoldUnderline"/>
          <w:rFonts w:eastAsiaTheme="majorEastAsia"/>
          <w:sz w:val="16"/>
          <w:szCs w:val="16"/>
        </w:rPr>
        <w:t>and the primary targets of this rape are women. But men of color are also seen through these lenses and feminized, to become fundamentally penetrable subjects</w:t>
      </w:r>
      <w:r w:rsidRPr="00CC3649">
        <w:rPr>
          <w:sz w:val="16"/>
          <w:szCs w:val="16"/>
        </w:rPr>
        <w:t xml:space="preserve"> for the ego conquiro. </w:t>
      </w:r>
      <w:r w:rsidRPr="00CC3649">
        <w:rPr>
          <w:rStyle w:val="StyleBoldUnderline"/>
          <w:rFonts w:eastAsiaTheme="majorEastAsia"/>
          <w:sz w:val="16"/>
          <w:szCs w:val="16"/>
        </w:rPr>
        <w:t>Racial- ization functions through gender and sex</w:t>
      </w:r>
      <w:r w:rsidRPr="00CC3649">
        <w:rPr>
          <w:sz w:val="16"/>
          <w:szCs w:val="16"/>
        </w:rPr>
        <w:t xml:space="preserve">, and the ego conquiro is thereby constitutively a phallic ego as well." Dussel. who presents this thesis of the phallic character of the ego cogito, also makes links, albeit indirectly, with the reality of war. 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las Casas writes, are reduced through "the hardest, most horrible, and harshest serfdom"; but this only occurs with those who have remained alive, because many of them have died; however, "in war typically they only leave alive young men (mozos)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AsT. Denean Sharpley-Whiting and Renee T, White put it in the preface to their anthology Spoils oJ War: Women oJ Color, Cultures, and Revolutions: A sexist and/or racist patriarchal culture and order posts and attempts to maintain, through violent acts of force if necessary, the subjugation and inferiority of women of color. As Joy James notes, "its explicit, general premise constructs a conceptual framework of male [and/or white] as normative in order to enforce a politicaljracial, economic, cultural. sexual] and intellectual mandate of male [and/or white] as superior." The warfront has always been a "feminized" and "colored" space for women of color. Their experiences and perceptions of war, conA ict, resistance, and struggle emerge from their specific racial-ethnic and gendered locations ... Inter arma silent leges: in time of war the law is silent," Walzer notes. Thus, this volume operates from the premise that war has been and is presently in our midst.” </w:t>
      </w:r>
      <w:r w:rsidRPr="00CC3649">
        <w:rPr>
          <w:rStyle w:val="StyleBoldUnderline"/>
          <w:rFonts w:eastAsiaTheme="majorEastAsia"/>
          <w:sz w:val="16"/>
          <w:szCs w:val="16"/>
        </w:rPr>
        <w:t>The links between war, conquest, and the exploitation of women's bodies are hardly accidental</w:t>
      </w:r>
      <w:r w:rsidRPr="00CC3649">
        <w:rPr>
          <w:sz w:val="16"/>
          <w:szCs w:val="16"/>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w:t>
      </w:r>
      <w:r w:rsidRPr="00CC3649">
        <w:rPr>
          <w:rStyle w:val="StyleBoldUnderline"/>
          <w:rFonts w:eastAsiaTheme="majorEastAsia"/>
          <w:sz w:val="16"/>
          <w:szCs w:val="16"/>
        </w:rPr>
        <w:t>these</w:t>
      </w:r>
      <w:r w:rsidRPr="00CC3649">
        <w:rPr>
          <w:sz w:val="16"/>
          <w:szCs w:val="16"/>
        </w:rPr>
        <w:t xml:space="preserve"> three </w:t>
      </w:r>
      <w:r w:rsidRPr="00CC3649">
        <w:rPr>
          <w:rStyle w:val="StyleBoldUnderline"/>
          <w:rFonts w:eastAsiaTheme="majorEastAsia"/>
          <w:sz w:val="16"/>
          <w:szCs w:val="16"/>
        </w:rPr>
        <w:t>elements came together in a powerful way in the idea of race that began to emerge in the conquest and colonization of the Americas</w:t>
      </w:r>
      <w:r w:rsidRPr="00CC3649">
        <w:rPr>
          <w:sz w:val="16"/>
          <w:szCs w:val="16"/>
        </w:rPr>
        <w:t xml:space="preserve">. My second point is that </w:t>
      </w:r>
      <w:r w:rsidRPr="00CC3649">
        <w:rPr>
          <w:rStyle w:val="StyleBoldUnderline"/>
          <w:rFonts w:eastAsiaTheme="majorEastAsia"/>
          <w:sz w:val="16"/>
          <w:szCs w:val="16"/>
        </w:rPr>
        <w:t>through the idea of race, these elements exceed the activity of conquest and come to define what from that point on passes as the idea of a "normal" world</w:t>
      </w:r>
      <w:r w:rsidRPr="00CC3649">
        <w:rPr>
          <w:sz w:val="16"/>
          <w:szCs w:val="16"/>
        </w:rPr>
        <w:t xml:space="preserve">. As a result, </w:t>
      </w:r>
      <w:r w:rsidRPr="00CC3649">
        <w:rPr>
          <w:rStyle w:val="StyleBoldUnderline"/>
          <w:rFonts w:eastAsiaTheme="majorEastAsia"/>
          <w:sz w:val="16"/>
          <w:szCs w:val="16"/>
        </w:rPr>
        <w:t>the phenomenology of a racial context resembles</w:t>
      </w:r>
      <w:r w:rsidRPr="00CC3649">
        <w:rPr>
          <w:sz w:val="16"/>
          <w:szCs w:val="16"/>
        </w:rPr>
        <w:t xml:space="preserve">, </w:t>
      </w:r>
      <w:r w:rsidRPr="00CC3649">
        <w:rPr>
          <w:rStyle w:val="StyleBoldUnderline"/>
          <w:rFonts w:eastAsiaTheme="majorEastAsia"/>
          <w:sz w:val="16"/>
          <w:szCs w:val="16"/>
        </w:rPr>
        <w:t xml:space="preserve">if it is not fundamentally identical to, the phenomenology of </w:t>
      </w:r>
      <w:r w:rsidRPr="00CC3649">
        <w:rPr>
          <w:rStyle w:val="Emphasis"/>
          <w:rFonts w:ascii="Times New Roman" w:eastAsiaTheme="majorEastAsia" w:hAnsi="Times New Roman"/>
          <w:sz w:val="16"/>
          <w:szCs w:val="16"/>
        </w:rPr>
        <w:t>war and conquest</w:t>
      </w:r>
      <w:r w:rsidRPr="00CC3649">
        <w:rPr>
          <w:sz w:val="16"/>
          <w:szCs w:val="16"/>
        </w:rPr>
        <w:t xml:space="preserve">. </w:t>
      </w:r>
      <w:r w:rsidRPr="00CC3649">
        <w:rPr>
          <w:rStyle w:val="StyleBoldUnderline"/>
          <w:rFonts w:eastAsiaTheme="majorEastAsia"/>
          <w:sz w:val="16"/>
          <w:szCs w:val="16"/>
        </w:rPr>
        <w:t>Racism posits its targets as racialized and sexualized subjects that, once vanquished, are said to be inherently servile and whose bodies come to form part of an economy of sexual abuse, exploitation, and control</w:t>
      </w:r>
      <w:r w:rsidRPr="00CC3649">
        <w:rPr>
          <w:sz w:val="16"/>
          <w:szCs w:val="16"/>
        </w:rPr>
        <w:t xml:space="preserve">. The coloniality of power cannot be fully understood without reference to </w:t>
      </w:r>
      <w:r w:rsidRPr="00CC3649">
        <w:rPr>
          <w:rStyle w:val="StyleBoldUnderline"/>
          <w:rFonts w:eastAsiaTheme="majorEastAsia"/>
          <w:sz w:val="16"/>
          <w:szCs w:val="16"/>
        </w:rPr>
        <w:t>the transformation and naturalization of war and conquest in modern times</w:t>
      </w:r>
      <w:r w:rsidRPr="00CC3649">
        <w:rPr>
          <w:sz w:val="16"/>
          <w:szCs w:val="16"/>
        </w:rPr>
        <w:t>.</w:t>
      </w:r>
      <w:r w:rsidRPr="00CC3649">
        <w:rPr>
          <w:sz w:val="16"/>
        </w:rPr>
        <w:t xml:space="preserve"> </w:t>
      </w:r>
      <w:r w:rsidRPr="00CC3649">
        <w:rPr>
          <w:rStyle w:val="Emphasis"/>
          <w:rFonts w:ascii="Times New Roman" w:eastAsiaTheme="majorEastAsia" w:hAnsi="Times New Roman"/>
          <w:highlight w:val="yellow"/>
        </w:rPr>
        <w:t>Hellish existence</w:t>
      </w:r>
      <w:r w:rsidRPr="00CC3649">
        <w:rPr>
          <w:rStyle w:val="StyleBoldUnderline"/>
          <w:rFonts w:eastAsiaTheme="majorEastAsia"/>
          <w:highlight w:val="yellow"/>
        </w:rPr>
        <w:t xml:space="preserve"> in the colonial world carries with it both the racial and the gendered aspects of the naturalization of the non-ethics of war. "</w:t>
      </w:r>
      <w:r w:rsidRPr="00CC3649">
        <w:rPr>
          <w:rStyle w:val="Emphasis"/>
          <w:rFonts w:ascii="Times New Roman" w:eastAsiaTheme="majorEastAsia" w:hAnsi="Times New Roman"/>
          <w:highlight w:val="yellow"/>
        </w:rPr>
        <w:t>Killability</w:t>
      </w:r>
      <w:r w:rsidRPr="00CC3649">
        <w:rPr>
          <w:rStyle w:val="StyleBoldUnderline"/>
          <w:rFonts w:eastAsiaTheme="majorEastAsia"/>
          <w:highlight w:val="yellow"/>
        </w:rPr>
        <w:t>" and "</w:t>
      </w:r>
      <w:r w:rsidRPr="00CC3649">
        <w:rPr>
          <w:rStyle w:val="Emphasis"/>
          <w:rFonts w:ascii="Times New Roman" w:eastAsiaTheme="majorEastAsia" w:hAnsi="Times New Roman"/>
          <w:highlight w:val="yellow"/>
        </w:rPr>
        <w:t>rapeability</w:t>
      </w:r>
      <w:r w:rsidRPr="00CC3649">
        <w:rPr>
          <w:rStyle w:val="StyleBoldUnderline"/>
          <w:rFonts w:eastAsiaTheme="majorEastAsia"/>
          <w:highlight w:val="yellow"/>
        </w:rPr>
        <w:t>" are inscribed into the images of colonial bodies and deeply mark their ordinary existence</w:t>
      </w:r>
      <w:r w:rsidRPr="00CC3649">
        <w:rPr>
          <w:sz w:val="16"/>
        </w:rPr>
        <w:t xml:space="preserve">. </w:t>
      </w:r>
      <w:r w:rsidRPr="00CC3649">
        <w:rPr>
          <w:sz w:val="16"/>
          <w:szCs w:val="16"/>
        </w:rPr>
        <w:t xml:space="preserve">Lacking real authority, colonized men are permanently feminized and simultaneously represent a constant threat for whom any amount of authority, any visible trace of the phallus is multiplied in a symbolic hysteria that knows no lirnits.?" Mythical depiction of the black man's penis is a case in point: the black man is depicted as an aggressive sexual beast who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 "raping" -while the black woman is seen as the most legitimate victim of rape- "being raped." In an antiblack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Both "raping" and "being raped" are attached to blackness as if they form part of the essence of black folk, who are seen as a dispensable population. </w:t>
      </w:r>
      <w:r w:rsidRPr="00CC3649">
        <w:rPr>
          <w:rStyle w:val="StyleBoldUnderline"/>
          <w:rFonts w:eastAsiaTheme="majorEastAsia"/>
          <w:sz w:val="16"/>
          <w:szCs w:val="16"/>
        </w:rPr>
        <w:t>Black bodies are seen as excessively violent and erotic, as well as being the legitimate recipients of excessive violence, erotic and otherwise." "Killability" and "rapeability" are part of their essence</w:t>
      </w:r>
      <w:r w:rsidRPr="00CC3649">
        <w:rPr>
          <w:sz w:val="16"/>
          <w:szCs w:val="16"/>
        </w:rPr>
        <w:t xml:space="preserve">, understood in a phenomenological way. </w:t>
      </w:r>
      <w:r w:rsidRPr="00CC3649">
        <w:rPr>
          <w:rStyle w:val="StyleBoldUnderline"/>
          <w:rFonts w:eastAsiaTheme="majorEastAsia"/>
          <w:sz w:val="16"/>
          <w:szCs w:val="16"/>
        </w:rPr>
        <w:t>The "essence" of blackness in a colonial anti-black world is part of a larger context of meaning in which</w:t>
      </w:r>
      <w:r w:rsidRPr="00CC3649">
        <w:rPr>
          <w:rStyle w:val="StyleBoldUnderline"/>
          <w:rFonts w:eastAsiaTheme="majorEastAsia"/>
        </w:rPr>
        <w:t xml:space="preserve"> </w:t>
      </w:r>
      <w:r w:rsidRPr="006928D3">
        <w:rPr>
          <w:rStyle w:val="StyleBoldUnderline"/>
          <w:rFonts w:eastAsiaTheme="majorEastAsia"/>
        </w:rPr>
        <w:t xml:space="preserve">the </w:t>
      </w:r>
      <w:r w:rsidRPr="006928D3">
        <w:rPr>
          <w:rStyle w:val="Emphasis"/>
          <w:rFonts w:ascii="Times New Roman" w:eastAsiaTheme="majorEastAsia" w:hAnsi="Times New Roman"/>
        </w:rPr>
        <w:t>death ethics of war</w:t>
      </w:r>
      <w:r w:rsidRPr="006928D3">
        <w:rPr>
          <w:rStyle w:val="StyleBoldUnderline"/>
          <w:rFonts w:eastAsiaTheme="majorEastAsia"/>
        </w:rPr>
        <w:t xml:space="preserve"> gradually becomes a </w:t>
      </w:r>
      <w:r w:rsidRPr="006928D3">
        <w:rPr>
          <w:rStyle w:val="Emphasis"/>
          <w:rFonts w:ascii="Times New Roman" w:eastAsiaTheme="majorEastAsia" w:hAnsi="Times New Roman"/>
        </w:rPr>
        <w:t>constitutive part</w:t>
      </w:r>
      <w:r w:rsidRPr="006928D3">
        <w:rPr>
          <w:rStyle w:val="StyleBoldUnderline"/>
          <w:rFonts w:eastAsiaTheme="majorEastAsia"/>
        </w:rPr>
        <w:t xml:space="preserve"> of an allegedly normal world</w:t>
      </w:r>
      <w:r w:rsidRPr="006928D3">
        <w:rPr>
          <w:sz w:val="16"/>
        </w:rPr>
        <w:t>.</w:t>
      </w:r>
      <w:r w:rsidRPr="00CC3649">
        <w:rPr>
          <w:sz w:val="16"/>
        </w:rPr>
        <w:t xml:space="preserve"> </w:t>
      </w:r>
      <w:r w:rsidRPr="00CC3649">
        <w:rPr>
          <w:sz w:val="16"/>
          <w:szCs w:val="16"/>
        </w:rPr>
        <w:t xml:space="preserve">In its modern racial and colonial connotations and uses, blackness is the invention and the projection of a social body oriented by the death ethics of war." This murderous and raping social body projects the features that define it onto sub-Others in order to be able to legitimate the same behavior that is allegedly descriptive of them. </w:t>
      </w:r>
      <w:r w:rsidRPr="00CC3649">
        <w:rPr>
          <w:rStyle w:val="StyleBoldUnderline"/>
          <w:rFonts w:eastAsiaTheme="majorEastAsia"/>
          <w:sz w:val="16"/>
          <w:szCs w:val="16"/>
        </w:rPr>
        <w:t>The same ideas that inspire perverted acts in war--particularly slavery, murder, and rape--are legitimized in modernity through the idea of race and gradually come to be seen as more or less normal thanks to the alleged obviousness and non-problematic character of black slavery and anti-black racism</w:t>
      </w:r>
      <w:r w:rsidRPr="00CC3649">
        <w:rPr>
          <w:sz w:val="16"/>
          <w:szCs w:val="16"/>
        </w:rPr>
        <w:t xml:space="preserve">. To be sure, those who suffer the consequences of such a system are primarily blacks and indigenous peoples, but it </w:t>
      </w:r>
      <w:r w:rsidRPr="00CC3649">
        <w:rPr>
          <w:rStyle w:val="StyleBoldUnderline"/>
          <w:rFonts w:eastAsiaTheme="majorEastAsia"/>
          <w:sz w:val="16"/>
          <w:szCs w:val="16"/>
        </w:rPr>
        <w:t>also deeply affects all of those who appear as colored or close to darkness</w:t>
      </w:r>
      <w:r w:rsidRPr="00CC3649">
        <w:rPr>
          <w:sz w:val="16"/>
          <w:szCs w:val="16"/>
        </w:rPr>
        <w:t xml:space="preserve">. In short, </w:t>
      </w:r>
      <w:r w:rsidRPr="00CC3649">
        <w:rPr>
          <w:rStyle w:val="StyleBoldUnderline"/>
          <w:rFonts w:eastAsiaTheme="majorEastAsia"/>
          <w:sz w:val="16"/>
          <w:szCs w:val="16"/>
        </w:rPr>
        <w:t>this system of symbolic representations, the material conditions that in part produce and continue to legitimate it, and the existential dynamics that occur therein</w:t>
      </w:r>
      <w:r w:rsidRPr="00CC3649">
        <w:rPr>
          <w:sz w:val="16"/>
          <w:szCs w:val="16"/>
        </w:rPr>
        <w:t xml:space="preserve"> (which are also at the same time derivative and constitutive of such a context) </w:t>
      </w:r>
      <w:r w:rsidRPr="00CC3649">
        <w:rPr>
          <w:rStyle w:val="StyleBoldUnderline"/>
          <w:rFonts w:eastAsiaTheme="majorEastAsia"/>
          <w:sz w:val="16"/>
          <w:szCs w:val="16"/>
        </w:rPr>
        <w:t xml:space="preserve">are part of a process that </w:t>
      </w:r>
      <w:r w:rsidRPr="00CC3649">
        <w:rPr>
          <w:rStyle w:val="Emphasis"/>
          <w:rFonts w:ascii="Times New Roman" w:eastAsiaTheme="majorEastAsia" w:hAnsi="Times New Roman"/>
          <w:sz w:val="16"/>
          <w:szCs w:val="16"/>
        </w:rPr>
        <w:t>naturalizes the non-ethics or death ethics of war</w:t>
      </w:r>
      <w:r w:rsidRPr="00CC3649">
        <w:rPr>
          <w:sz w:val="16"/>
          <w:szCs w:val="16"/>
        </w:rPr>
        <w:t xml:space="preserve">. </w:t>
      </w:r>
      <w:r w:rsidRPr="00CC3649">
        <w:rPr>
          <w:rStyle w:val="StyleBoldUnderline"/>
          <w:rFonts w:eastAsiaTheme="majorEastAsia"/>
          <w:sz w:val="16"/>
          <w:szCs w:val="16"/>
        </w:rPr>
        <w:t>Sub-ontological difference is the result of such naturalization and is legitimized through the idea of race. In such a world, ontology collapses into a Manicheanism</w:t>
      </w:r>
      <w:r w:rsidRPr="00CC3649">
        <w:rPr>
          <w:sz w:val="16"/>
          <w:szCs w:val="16"/>
        </w:rPr>
        <w:t>, as Fanon suggested."</w:t>
      </w:r>
      <w:r w:rsidRPr="00CC3649">
        <w:rPr>
          <w:sz w:val="16"/>
        </w:rPr>
        <w:t xml:space="preserve"> </w:t>
      </w:r>
    </w:p>
    <w:p w14:paraId="515C5568" w14:textId="77777777" w:rsidR="006928D3" w:rsidRPr="00CC3649" w:rsidRDefault="006928D3" w:rsidP="006928D3">
      <w:pPr>
        <w:rPr>
          <w:rFonts w:ascii="Times New Roman" w:hAnsi="Times New Roman" w:cs="Times New Roman"/>
          <w:b/>
        </w:rPr>
      </w:pPr>
    </w:p>
    <w:p w14:paraId="4B4C429C" w14:textId="77777777" w:rsidR="005C7715" w:rsidRDefault="005C7715" w:rsidP="00890591"/>
    <w:p w14:paraId="5E4569A5" w14:textId="77777777" w:rsidR="006928D3" w:rsidRDefault="006928D3" w:rsidP="00890591"/>
    <w:p w14:paraId="47A43CE7" w14:textId="60CFFF35" w:rsidR="00890591" w:rsidRPr="00890591" w:rsidRDefault="00620874" w:rsidP="00890591">
      <w:pPr>
        <w:rPr>
          <w:rFonts w:ascii="Times New Roman" w:hAnsi="Times New Roman" w:cs="Times New Roman"/>
          <w:sz w:val="28"/>
          <w:szCs w:val="28"/>
        </w:rPr>
      </w:pPr>
      <w:r>
        <w:rPr>
          <w:rFonts w:ascii="Times New Roman" w:hAnsi="Times New Roman" w:cs="Times New Roman"/>
          <w:sz w:val="28"/>
          <w:szCs w:val="28"/>
        </w:rPr>
        <w:t xml:space="preserve">This Death Ethics of War has persisted throughout history. </w:t>
      </w:r>
      <w:r w:rsidR="005C7715">
        <w:rPr>
          <w:rFonts w:ascii="Times New Roman" w:hAnsi="Times New Roman" w:cs="Times New Roman"/>
          <w:sz w:val="28"/>
          <w:szCs w:val="28"/>
        </w:rPr>
        <w:t>B</w:t>
      </w:r>
      <w:r w:rsidR="00C3541C" w:rsidRPr="00890591">
        <w:rPr>
          <w:rFonts w:ascii="Times New Roman" w:hAnsi="Times New Roman" w:cs="Times New Roman"/>
          <w:sz w:val="28"/>
          <w:szCs w:val="28"/>
        </w:rPr>
        <w:t>efore</w:t>
      </w:r>
      <w:r w:rsidR="00890591" w:rsidRPr="00890591">
        <w:rPr>
          <w:rFonts w:ascii="Times New Roman" w:hAnsi="Times New Roman" w:cs="Times New Roman"/>
          <w:sz w:val="28"/>
          <w:szCs w:val="28"/>
        </w:rPr>
        <w:t xml:space="preserve"> the revolution, in 1912, the social death of blacks was evident</w:t>
      </w:r>
      <w:r w:rsidR="00890591">
        <w:rPr>
          <w:rFonts w:ascii="Times New Roman" w:hAnsi="Times New Roman" w:cs="Times New Roman"/>
          <w:sz w:val="28"/>
          <w:szCs w:val="28"/>
        </w:rPr>
        <w:t xml:space="preserve">. </w:t>
      </w:r>
      <w:r w:rsidR="00EE45A4">
        <w:rPr>
          <w:rFonts w:ascii="Times New Roman" w:hAnsi="Times New Roman" w:cs="Times New Roman"/>
          <w:sz w:val="28"/>
          <w:szCs w:val="28"/>
        </w:rPr>
        <w:t xml:space="preserve">In 1912, </w:t>
      </w:r>
      <w:r w:rsidR="00C3541C" w:rsidRPr="00890591">
        <w:rPr>
          <w:rFonts w:ascii="Times New Roman" w:hAnsi="Times New Roman" w:cs="Times New Roman"/>
          <w:sz w:val="28"/>
          <w:szCs w:val="28"/>
        </w:rPr>
        <w:t>the Partido Indepiendiente de Color (People of Color Party) and other groups of blacks advocated supporting separate institutions and movements that would ensure a “rightful share” for Cubans of color, and sought to end Uni</w:t>
      </w:r>
      <w:r w:rsidR="00C3541C">
        <w:rPr>
          <w:rFonts w:ascii="Times New Roman" w:hAnsi="Times New Roman" w:cs="Times New Roman"/>
          <w:sz w:val="28"/>
          <w:szCs w:val="28"/>
        </w:rPr>
        <w:t xml:space="preserve">ted States intervention in Cuba. This led to a government-sanctioned murder of these black advocates. </w:t>
      </w:r>
      <w:r w:rsidR="00890591" w:rsidRPr="00890591">
        <w:rPr>
          <w:rFonts w:ascii="Times New Roman" w:hAnsi="Times New Roman" w:cs="Times New Roman"/>
          <w:sz w:val="28"/>
          <w:szCs w:val="28"/>
        </w:rPr>
        <w:t xml:space="preserve">The massacre </w:t>
      </w:r>
      <w:r w:rsidR="00EE45A4">
        <w:rPr>
          <w:rFonts w:ascii="Times New Roman" w:hAnsi="Times New Roman" w:cs="Times New Roman"/>
          <w:sz w:val="28"/>
          <w:szCs w:val="28"/>
        </w:rPr>
        <w:t xml:space="preserve">that </w:t>
      </w:r>
      <w:r w:rsidR="00890591" w:rsidRPr="00890591">
        <w:rPr>
          <w:rFonts w:ascii="Times New Roman" w:hAnsi="Times New Roman" w:cs="Times New Roman"/>
          <w:sz w:val="28"/>
          <w:szCs w:val="28"/>
        </w:rPr>
        <w:t>resulted in somewhere between five to six t</w:t>
      </w:r>
      <w:r w:rsidR="00EE45A4">
        <w:rPr>
          <w:rFonts w:ascii="Times New Roman" w:hAnsi="Times New Roman" w:cs="Times New Roman"/>
          <w:sz w:val="28"/>
          <w:szCs w:val="28"/>
        </w:rPr>
        <w:t xml:space="preserve">housand actual deaths of blacks </w:t>
      </w:r>
      <w:r w:rsidR="00890591" w:rsidRPr="00890591">
        <w:rPr>
          <w:rFonts w:ascii="Times New Roman" w:hAnsi="Times New Roman" w:cs="Times New Roman"/>
          <w:sz w:val="28"/>
          <w:szCs w:val="28"/>
        </w:rPr>
        <w:t xml:space="preserve">is not merely a metaphor. </w:t>
      </w:r>
    </w:p>
    <w:p w14:paraId="02C148C8" w14:textId="77777777" w:rsidR="00C3541C" w:rsidRDefault="00C3541C" w:rsidP="00536AB7">
      <w:pPr>
        <w:widowControl w:val="0"/>
        <w:autoSpaceDE w:val="0"/>
        <w:autoSpaceDN w:val="0"/>
        <w:adjustRightInd w:val="0"/>
        <w:rPr>
          <w:rFonts w:ascii="Times New Roman" w:hAnsi="Times New Roman" w:cs="Times New Roman"/>
          <w:color w:val="262626"/>
          <w:sz w:val="28"/>
          <w:szCs w:val="28"/>
        </w:rPr>
      </w:pPr>
    </w:p>
    <w:p w14:paraId="4C11D27C" w14:textId="77777777" w:rsidR="00890591" w:rsidRDefault="00C3541C" w:rsidP="00536AB7">
      <w:pPr>
        <w:widowControl w:val="0"/>
        <w:autoSpaceDE w:val="0"/>
        <w:autoSpaceDN w:val="0"/>
        <w:adjustRightInd w:val="0"/>
        <w:rPr>
          <w:rFonts w:ascii="Times New Roman" w:hAnsi="Times New Roman" w:cs="Times New Roman"/>
          <w:sz w:val="28"/>
          <w:szCs w:val="28"/>
        </w:rPr>
      </w:pPr>
      <w:r>
        <w:rPr>
          <w:rFonts w:ascii="Times New Roman" w:hAnsi="Times New Roman" w:cs="Times New Roman"/>
          <w:color w:val="262626"/>
          <w:sz w:val="28"/>
          <w:szCs w:val="28"/>
        </w:rPr>
        <w:t>I</w:t>
      </w:r>
      <w:r w:rsidRPr="00C3541C">
        <w:rPr>
          <w:rFonts w:ascii="Times New Roman" w:hAnsi="Times New Roman" w:cs="Times New Roman"/>
          <w:color w:val="262626"/>
          <w:sz w:val="28"/>
          <w:szCs w:val="28"/>
        </w:rPr>
        <w:t xml:space="preserve">n 1952, Cuban dictator, </w:t>
      </w:r>
      <w:r w:rsidRPr="00C3541C">
        <w:rPr>
          <w:rFonts w:ascii="Times New Roman" w:hAnsi="Times New Roman" w:cs="Times New Roman"/>
          <w:sz w:val="28"/>
          <w:szCs w:val="28"/>
        </w:rPr>
        <w:t>Batista aligned with the wealthy owners of these sugar plantations and maintained the exploitation of afro-Cubanos, also keeping intact the segregation between white and black Cubanos</w:t>
      </w:r>
      <w:r>
        <w:rPr>
          <w:rFonts w:ascii="Times New Roman" w:hAnsi="Times New Roman" w:cs="Times New Roman"/>
          <w:sz w:val="28"/>
          <w:szCs w:val="28"/>
        </w:rPr>
        <w:t xml:space="preserve"> which was brought to the island by American armed forces in 1898. </w:t>
      </w:r>
    </w:p>
    <w:p w14:paraId="62C4B0DE" w14:textId="77777777" w:rsidR="00C3541C" w:rsidRDefault="00C3541C" w:rsidP="00536AB7">
      <w:pPr>
        <w:widowControl w:val="0"/>
        <w:autoSpaceDE w:val="0"/>
        <w:autoSpaceDN w:val="0"/>
        <w:adjustRightInd w:val="0"/>
        <w:rPr>
          <w:rFonts w:ascii="Times New Roman" w:hAnsi="Times New Roman" w:cs="Times New Roman"/>
          <w:sz w:val="28"/>
          <w:szCs w:val="28"/>
        </w:rPr>
      </w:pPr>
    </w:p>
    <w:p w14:paraId="6B2A8419" w14:textId="57A4671E" w:rsidR="00C3541C" w:rsidRDefault="00C3541C" w:rsidP="00620874">
      <w:pPr>
        <w:widowControl w:val="0"/>
        <w:autoSpaceDE w:val="0"/>
        <w:autoSpaceDN w:val="0"/>
        <w:adjustRightInd w:val="0"/>
        <w:rPr>
          <w:rFonts w:ascii="Times New Roman" w:hAnsi="Times New Roman" w:cs="Times New Roman"/>
          <w:i/>
          <w:sz w:val="28"/>
          <w:szCs w:val="28"/>
        </w:rPr>
      </w:pPr>
      <w:r>
        <w:rPr>
          <w:rFonts w:ascii="Times New Roman" w:hAnsi="Times New Roman" w:cs="Times New Roman"/>
          <w:sz w:val="28"/>
          <w:szCs w:val="28"/>
        </w:rPr>
        <w:t xml:space="preserve">Now, </w:t>
      </w:r>
      <w:r w:rsidR="005C7715">
        <w:rPr>
          <w:rFonts w:ascii="Times New Roman" w:hAnsi="Times New Roman" w:cs="Times New Roman"/>
          <w:sz w:val="28"/>
          <w:szCs w:val="28"/>
        </w:rPr>
        <w:t xml:space="preserve">even </w:t>
      </w:r>
      <w:r>
        <w:rPr>
          <w:rFonts w:ascii="Times New Roman" w:hAnsi="Times New Roman" w:cs="Times New Roman"/>
          <w:sz w:val="28"/>
          <w:szCs w:val="28"/>
        </w:rPr>
        <w:t xml:space="preserve">after the revolution, the position of the black as a slave hardly changed. Though the Castro administration destroyed legal segregation, it maintained the whitening practices inherent in Cuban culture. </w:t>
      </w:r>
      <w:r w:rsidR="00620874">
        <w:rPr>
          <w:rFonts w:ascii="Times New Roman" w:hAnsi="Times New Roman" w:cs="Times New Roman"/>
          <w:sz w:val="28"/>
          <w:szCs w:val="28"/>
        </w:rPr>
        <w:t>The overseer might have changed, but the Cuban Plantation remains.</w:t>
      </w:r>
    </w:p>
    <w:p w14:paraId="7D32BA24" w14:textId="77777777" w:rsidR="005C7715" w:rsidRDefault="005C7715" w:rsidP="005C7715">
      <w:pPr>
        <w:pStyle w:val="Heading4"/>
        <w:rPr>
          <w:shd w:val="clear" w:color="auto" w:fill="FFFFFF"/>
        </w:rPr>
      </w:pPr>
      <w:r>
        <w:rPr>
          <w:shd w:val="clear" w:color="auto" w:fill="FFFFFF"/>
        </w:rPr>
        <w:t xml:space="preserve">Celia Cruz –Azucar Negra (Black Sugar) </w:t>
      </w:r>
    </w:p>
    <w:p w14:paraId="1E1BE0BB" w14:textId="77777777" w:rsidR="005C7715" w:rsidRPr="007F05D1" w:rsidRDefault="005C7715" w:rsidP="005C7715">
      <w:r>
        <w:rPr>
          <w:rFonts w:ascii="Arial" w:hAnsi="Arial" w:cs="Arial"/>
          <w:color w:val="000000"/>
          <w:shd w:val="clear" w:color="auto" w:fill="FFFFFF"/>
        </w:rPr>
        <w:t xml:space="preserve">(0:00 -00:46) </w:t>
      </w:r>
      <w:hyperlink r:id="rId11" w:history="1">
        <w:r w:rsidRPr="007F05D1">
          <w:rPr>
            <w:color w:val="0000FF"/>
            <w:u w:val="single"/>
          </w:rPr>
          <w:t>http://www.youtube.com/watch?v=tedY6jbPpQM</w:t>
        </w:r>
      </w:hyperlink>
    </w:p>
    <w:p w14:paraId="2E891DE8" w14:textId="77777777" w:rsidR="005C7715" w:rsidRDefault="005C7715" w:rsidP="005C7715">
      <w:pPr>
        <w:widowControl w:val="0"/>
        <w:autoSpaceDE w:val="0"/>
        <w:autoSpaceDN w:val="0"/>
        <w:adjustRightInd w:val="0"/>
        <w:rPr>
          <w:i/>
          <w:color w:val="FF0000"/>
          <w:sz w:val="24"/>
          <w:shd w:val="clear" w:color="auto" w:fill="FFFFFF"/>
        </w:rPr>
      </w:pPr>
      <w:r>
        <w:rPr>
          <w:i/>
          <w:color w:val="FF0000"/>
          <w:sz w:val="24"/>
          <w:shd w:val="clear" w:color="auto" w:fill="FFFFFF"/>
        </w:rPr>
        <w:t>[</w:t>
      </w:r>
      <w:r w:rsidRPr="007B2DB7">
        <w:rPr>
          <w:i/>
          <w:color w:val="FF0000"/>
          <w:sz w:val="24"/>
          <w:shd w:val="clear" w:color="auto" w:fill="FFFFFF"/>
        </w:rPr>
        <w:t>Soy dulce como el melao'</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alegre como el tambor</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llevo el ritmico tumbao'</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llevo el ritmico tumbao'</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que hace que en el corazon</w:t>
      </w:r>
      <w:r w:rsidRPr="007B2DB7">
        <w:rPr>
          <w:rStyle w:val="apple-converted-space"/>
          <w:i/>
          <w:color w:val="FF0000"/>
          <w:sz w:val="24"/>
          <w:shd w:val="clear" w:color="auto" w:fill="FFFFFF"/>
        </w:rPr>
        <w:t> </w:t>
      </w:r>
      <w:r w:rsidRPr="007B2DB7">
        <w:rPr>
          <w:i/>
          <w:color w:val="FF0000"/>
          <w:sz w:val="24"/>
        </w:rPr>
        <w:br/>
      </w:r>
      <w:r w:rsidRPr="007B2DB7">
        <w:rPr>
          <w:i/>
          <w:color w:val="FF0000"/>
          <w:sz w:val="24"/>
        </w:rPr>
        <w:br/>
      </w:r>
      <w:r w:rsidRPr="007B2DB7">
        <w:rPr>
          <w:i/>
          <w:color w:val="FF0000"/>
          <w:sz w:val="24"/>
          <w:shd w:val="clear" w:color="auto" w:fill="FFFFFF"/>
        </w:rPr>
        <w:t>Y habia una isla rica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eclava de una sonrisa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soy de ayer soy carnaval</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pongo corazon y tierra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mi sangre es de azucar negra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es amor y es musica</w:t>
      </w:r>
      <w:r w:rsidRPr="007B2DB7">
        <w:rPr>
          <w:rStyle w:val="apple-converted-space"/>
          <w:i/>
          <w:color w:val="FF0000"/>
          <w:sz w:val="24"/>
          <w:shd w:val="clear" w:color="auto" w:fill="FFFFFF"/>
        </w:rPr>
        <w:t> </w:t>
      </w:r>
      <w:r w:rsidRPr="007B2DB7">
        <w:rPr>
          <w:i/>
          <w:color w:val="FF0000"/>
          <w:sz w:val="24"/>
        </w:rPr>
        <w:br/>
      </w:r>
      <w:r w:rsidRPr="007B2DB7">
        <w:rPr>
          <w:i/>
          <w:color w:val="FF0000"/>
          <w:sz w:val="24"/>
        </w:rPr>
        <w:br/>
      </w:r>
      <w:r w:rsidRPr="007B2DB7">
        <w:rPr>
          <w:i/>
          <w:color w:val="FF0000"/>
          <w:sz w:val="24"/>
          <w:shd w:val="clear" w:color="auto" w:fill="FFFFFF"/>
        </w:rPr>
        <w:t>Azucar azucar negra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hay cuanto me gusta y me alegra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azucar azucar negra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hay cuanto me gusta y me alegra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azucar azucar negra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hay cuanto me gusta y me alegra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aucar azucar negra hay cuanto me gusta y me alegra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azucar azucar negra</w:t>
      </w:r>
      <w:r w:rsidRPr="007B2DB7">
        <w:rPr>
          <w:rStyle w:val="apple-converted-space"/>
          <w:i/>
          <w:color w:val="FF0000"/>
          <w:sz w:val="24"/>
          <w:shd w:val="clear" w:color="auto" w:fill="FFFFFF"/>
        </w:rPr>
        <w:t> </w:t>
      </w:r>
      <w:r w:rsidRPr="007B2DB7">
        <w:rPr>
          <w:i/>
          <w:color w:val="FF0000"/>
          <w:sz w:val="24"/>
        </w:rPr>
        <w:br/>
      </w:r>
      <w:r w:rsidRPr="007B2DB7">
        <w:rPr>
          <w:i/>
          <w:color w:val="FF0000"/>
          <w:sz w:val="24"/>
          <w:shd w:val="clear" w:color="auto" w:fill="FFFFFF"/>
        </w:rPr>
        <w:t>hay cuanto me gusta y me alegra</w:t>
      </w:r>
      <w:r>
        <w:rPr>
          <w:i/>
          <w:color w:val="FF0000"/>
          <w:sz w:val="24"/>
          <w:shd w:val="clear" w:color="auto" w:fill="FFFFFF"/>
        </w:rPr>
        <w:t>]</w:t>
      </w:r>
    </w:p>
    <w:p w14:paraId="5D4D1B0E" w14:textId="77777777" w:rsidR="005C7715" w:rsidRPr="005C7715" w:rsidRDefault="005C7715" w:rsidP="005C7715">
      <w:pPr>
        <w:widowControl w:val="0"/>
        <w:autoSpaceDE w:val="0"/>
        <w:autoSpaceDN w:val="0"/>
        <w:adjustRightInd w:val="0"/>
        <w:rPr>
          <w:rFonts w:ascii="Times New Roman" w:hAnsi="Times New Roman" w:cs="Times New Roman"/>
          <w:color w:val="262626"/>
          <w:sz w:val="28"/>
          <w:szCs w:val="28"/>
        </w:rPr>
      </w:pPr>
    </w:p>
    <w:p w14:paraId="33356D44" w14:textId="369B4EE7" w:rsidR="005C7715" w:rsidRDefault="007746A8" w:rsidP="005C7715">
      <w:pPr>
        <w:widowControl w:val="0"/>
        <w:autoSpaceDE w:val="0"/>
        <w:autoSpaceDN w:val="0"/>
        <w:adjustRightInd w:val="0"/>
        <w:rPr>
          <w:rFonts w:ascii="Times New Roman" w:hAnsi="Times New Roman" w:cs="Times New Roman"/>
          <w:color w:val="262626"/>
          <w:sz w:val="28"/>
          <w:szCs w:val="28"/>
        </w:rPr>
      </w:pPr>
      <w:r>
        <w:rPr>
          <w:rFonts w:ascii="Times New Roman" w:hAnsi="Times New Roman" w:cs="Times New Roman"/>
          <w:color w:val="262626"/>
          <w:sz w:val="28"/>
          <w:szCs w:val="28"/>
        </w:rPr>
        <w:t>In the spirit of Azucar Negra</w:t>
      </w:r>
      <w:r w:rsidR="00C73DEE">
        <w:rPr>
          <w:rFonts w:ascii="Times New Roman" w:hAnsi="Times New Roman" w:cs="Times New Roman"/>
          <w:color w:val="262626"/>
          <w:sz w:val="28"/>
          <w:szCs w:val="28"/>
        </w:rPr>
        <w:t>, v</w:t>
      </w:r>
      <w:r w:rsidR="00895834">
        <w:rPr>
          <w:rFonts w:ascii="Times New Roman" w:hAnsi="Times New Roman" w:cs="Times New Roman"/>
          <w:color w:val="262626"/>
          <w:sz w:val="28"/>
          <w:szCs w:val="28"/>
        </w:rPr>
        <w:t xml:space="preserve">ote Affirmative, because our performance </w:t>
      </w:r>
      <w:r w:rsidR="001C4D8A">
        <w:rPr>
          <w:rFonts w:ascii="Times New Roman" w:hAnsi="Times New Roman" w:cs="Times New Roman"/>
          <w:color w:val="262626"/>
          <w:sz w:val="28"/>
          <w:szCs w:val="28"/>
        </w:rPr>
        <w:t>accesses the</w:t>
      </w:r>
      <w:r w:rsidR="00895834">
        <w:rPr>
          <w:rFonts w:ascii="Times New Roman" w:hAnsi="Times New Roman" w:cs="Times New Roman"/>
          <w:color w:val="262626"/>
          <w:sz w:val="28"/>
          <w:szCs w:val="28"/>
        </w:rPr>
        <w:t xml:space="preserve"> root of Cuban economic </w:t>
      </w:r>
      <w:r w:rsidR="001C4D8A">
        <w:rPr>
          <w:rFonts w:ascii="Times New Roman" w:hAnsi="Times New Roman" w:cs="Times New Roman"/>
          <w:color w:val="262626"/>
          <w:sz w:val="28"/>
          <w:szCs w:val="28"/>
        </w:rPr>
        <w:t>engagement by beginning our analysis at</w:t>
      </w:r>
      <w:r w:rsidR="00895834">
        <w:rPr>
          <w:rFonts w:ascii="Times New Roman" w:hAnsi="Times New Roman" w:cs="Times New Roman"/>
          <w:color w:val="262626"/>
          <w:sz w:val="28"/>
          <w:szCs w:val="28"/>
        </w:rPr>
        <w:t xml:space="preserve"> the sugar plantations where it all </w:t>
      </w:r>
      <w:r w:rsidR="001C6AE6">
        <w:rPr>
          <w:rFonts w:ascii="Times New Roman" w:hAnsi="Times New Roman" w:cs="Times New Roman"/>
          <w:color w:val="262626"/>
          <w:sz w:val="28"/>
          <w:szCs w:val="28"/>
        </w:rPr>
        <w:t>began. The</w:t>
      </w:r>
      <w:r w:rsidR="00895834">
        <w:rPr>
          <w:rFonts w:ascii="Times New Roman" w:hAnsi="Times New Roman" w:cs="Times New Roman"/>
          <w:color w:val="262626"/>
          <w:sz w:val="28"/>
          <w:szCs w:val="28"/>
        </w:rPr>
        <w:t xml:space="preserve"> resolution calls for us to increase our economic engagement with Cuba, without getting to the basic question of what bonds Cubans, Domini</w:t>
      </w:r>
      <w:r w:rsidR="001C4D8A">
        <w:rPr>
          <w:rFonts w:ascii="Times New Roman" w:hAnsi="Times New Roman" w:cs="Times New Roman"/>
          <w:color w:val="262626"/>
          <w:sz w:val="28"/>
          <w:szCs w:val="28"/>
        </w:rPr>
        <w:t xml:space="preserve">cans, and Boricuas </w:t>
      </w:r>
      <w:r>
        <w:rPr>
          <w:rFonts w:ascii="Times New Roman" w:hAnsi="Times New Roman" w:cs="Times New Roman"/>
          <w:color w:val="262626"/>
          <w:sz w:val="28"/>
          <w:szCs w:val="28"/>
        </w:rPr>
        <w:t>together;</w:t>
      </w:r>
      <w:r w:rsidR="001C4D8A">
        <w:rPr>
          <w:rFonts w:ascii="Times New Roman" w:hAnsi="Times New Roman" w:cs="Times New Roman"/>
          <w:color w:val="262626"/>
          <w:sz w:val="28"/>
          <w:szCs w:val="28"/>
        </w:rPr>
        <w:t xml:space="preserve"> The root of our bond is the experience of the </w:t>
      </w:r>
      <w:r w:rsidR="001C6AE6">
        <w:rPr>
          <w:rFonts w:ascii="Times New Roman" w:hAnsi="Times New Roman" w:cs="Times New Roman"/>
          <w:color w:val="262626"/>
          <w:sz w:val="28"/>
          <w:szCs w:val="28"/>
        </w:rPr>
        <w:t xml:space="preserve">slave on the plantation. Only our </w:t>
      </w:r>
      <w:r w:rsidR="008C25C9">
        <w:rPr>
          <w:rFonts w:ascii="Times New Roman" w:hAnsi="Times New Roman" w:cs="Times New Roman"/>
          <w:color w:val="262626"/>
          <w:sz w:val="28"/>
          <w:szCs w:val="28"/>
        </w:rPr>
        <w:t>Aff</w:t>
      </w:r>
      <w:r>
        <w:rPr>
          <w:rFonts w:ascii="Times New Roman" w:hAnsi="Times New Roman" w:cs="Times New Roman"/>
          <w:color w:val="262626"/>
          <w:sz w:val="28"/>
          <w:szCs w:val="28"/>
        </w:rPr>
        <w:t xml:space="preserve"> confronts the </w:t>
      </w:r>
      <w:r w:rsidR="001C4D8A">
        <w:rPr>
          <w:rFonts w:ascii="Times New Roman" w:hAnsi="Times New Roman" w:cs="Times New Roman"/>
          <w:color w:val="262626"/>
          <w:sz w:val="28"/>
          <w:szCs w:val="28"/>
        </w:rPr>
        <w:t xml:space="preserve">disconnect between America and Cuba and what it truly means to engage those people in those spaces.  </w:t>
      </w:r>
    </w:p>
    <w:p w14:paraId="5F6CE322" w14:textId="304A9753" w:rsidR="000D03D1" w:rsidRPr="007F05D1" w:rsidRDefault="000D03D1" w:rsidP="000D03D1">
      <w:pPr>
        <w:rPr>
          <w:sz w:val="18"/>
        </w:rPr>
      </w:pPr>
      <w:r w:rsidRPr="007F05D1">
        <w:rPr>
          <w:rStyle w:val="StyleStyleBold12pt"/>
        </w:rPr>
        <w:t xml:space="preserve">Aparicio </w:t>
      </w:r>
      <w:r>
        <w:rPr>
          <w:rStyle w:val="StyleStyleBold12pt"/>
        </w:rPr>
        <w:t>writes in 1999</w:t>
      </w:r>
      <w:r w:rsidRPr="007F05D1">
        <w:rPr>
          <w:sz w:val="18"/>
        </w:rPr>
        <w:t>(Frances R. Aparicio 1999 The Blackness Of Sugar: Celia Cruz And The Performance Of (Trans)Nationalism is Professor of Spanish and Portuguese and Director of the Latina and Latino Studies Program at Northwestern University.   She has previously taught at Stanford University, University of Arizona, University of Michigan, and University of Illinois at Chicago.)G.L</w:t>
      </w:r>
    </w:p>
    <w:p w14:paraId="4BA51FEA" w14:textId="62688CE6" w:rsidR="000D03D1" w:rsidRPr="00620874" w:rsidRDefault="000D03D1" w:rsidP="00620874">
      <w:pPr>
        <w:rPr>
          <w:b/>
          <w:u w:val="single"/>
        </w:rPr>
      </w:pPr>
      <w:r w:rsidRPr="000D03D1">
        <w:rPr>
          <w:rStyle w:val="StyleBoldUnderline"/>
          <w:sz w:val="24"/>
          <w:highlight w:val="cyan"/>
        </w:rPr>
        <w:t>Her</w:t>
      </w:r>
      <w:r>
        <w:t xml:space="preserve"> 1998</w:t>
      </w:r>
      <w:r w:rsidRPr="000D03D1">
        <w:rPr>
          <w:sz w:val="24"/>
        </w:rPr>
        <w:t xml:space="preserve"> </w:t>
      </w:r>
      <w:r w:rsidRPr="000D03D1">
        <w:rPr>
          <w:rStyle w:val="StyleBoldUnderline"/>
          <w:sz w:val="24"/>
          <w:highlight w:val="cyan"/>
        </w:rPr>
        <w:t>record</w:t>
      </w:r>
      <w:r>
        <w:t xml:space="preserve">ing, </w:t>
      </w:r>
      <w:r w:rsidRPr="000D03D1">
        <w:rPr>
          <w:rStyle w:val="StyleBoldUnderline"/>
          <w:sz w:val="24"/>
          <w:highlight w:val="cyan"/>
        </w:rPr>
        <w:t>Azúcar negra</w:t>
      </w:r>
      <w:r>
        <w:t>, and its title song</w:t>
      </w:r>
      <w:r w:rsidRPr="000D03D1">
        <w:rPr>
          <w:rStyle w:val="StyleBoldUnderline"/>
          <w:sz w:val="24"/>
          <w:highlight w:val="cyan"/>
        </w:rPr>
        <w:t>, render the single utterance of ‘azúcar’</w:t>
      </w:r>
      <w:r w:rsidRPr="000D03D1">
        <w:rPr>
          <w:sz w:val="24"/>
          <w:highlight w:val="cyan"/>
        </w:rPr>
        <w:t xml:space="preserve"> </w:t>
      </w:r>
      <w:r w:rsidRPr="000D03D1">
        <w:rPr>
          <w:rStyle w:val="StyleBoldUnderline"/>
          <w:sz w:val="24"/>
          <w:highlight w:val="cyan"/>
        </w:rPr>
        <w:t>much more</w:t>
      </w:r>
      <w:r w:rsidRPr="000D03D1">
        <w:rPr>
          <w:sz w:val="24"/>
          <w:highlight w:val="cyan"/>
        </w:rPr>
        <w:t xml:space="preserve"> </w:t>
      </w:r>
      <w:r w:rsidRPr="000D03D1">
        <w:rPr>
          <w:rStyle w:val="StyleBoldUnderline"/>
          <w:sz w:val="24"/>
          <w:highlight w:val="cyan"/>
        </w:rPr>
        <w:t>complex.</w:t>
      </w:r>
      <w:r w:rsidRPr="000D03D1">
        <w:rPr>
          <w:sz w:val="24"/>
          <w:highlight w:val="cyan"/>
        </w:rPr>
        <w:t xml:space="preserve"> </w:t>
      </w:r>
      <w:r w:rsidRPr="000D03D1">
        <w:rPr>
          <w:rStyle w:val="StyleBoldUnderline"/>
          <w:sz w:val="24"/>
          <w:highlight w:val="cyan"/>
        </w:rPr>
        <w:t>While sugar is white, the seemingly</w:t>
      </w:r>
      <w:r w:rsidRPr="000D03D1">
        <w:rPr>
          <w:sz w:val="24"/>
          <w:highlight w:val="cyan"/>
        </w:rPr>
        <w:t xml:space="preserve"> </w:t>
      </w:r>
      <w:r w:rsidRPr="000D03D1">
        <w:rPr>
          <w:rStyle w:val="StyleBoldUnderline"/>
          <w:sz w:val="24"/>
          <w:highlight w:val="cyan"/>
        </w:rPr>
        <w:t>oxymoronic metaphor of ‘black sugar’ foregrounds the traces of slavery behind the national economy of the plantation, a blackness that is indeed reaffirmed in the title song ‘Azúcar negra’</w:t>
      </w:r>
      <w:r w:rsidRPr="000D03D1">
        <w:rPr>
          <w:rStyle w:val="StyleBoldUnderline"/>
          <w:sz w:val="24"/>
        </w:rPr>
        <w:t>.</w:t>
      </w:r>
      <w:r w:rsidRPr="000D03D1">
        <w:rPr>
          <w:sz w:val="24"/>
        </w:rPr>
        <w:t xml:space="preserve"> </w:t>
      </w:r>
      <w:r w:rsidRPr="000D03D1">
        <w:rPr>
          <w:rStyle w:val="StyleBoldUnderline"/>
          <w:sz w:val="24"/>
          <w:highlight w:val="cyan"/>
        </w:rPr>
        <w:t>The initial, ritualistic African-style drumming in this cut</w:t>
      </w:r>
      <w:r w:rsidRPr="000D03D1">
        <w:rPr>
          <w:sz w:val="24"/>
        </w:rPr>
        <w:t xml:space="preserve"> </w:t>
      </w:r>
      <w:r>
        <w:t xml:space="preserve">composed by Mario Díaz </w:t>
      </w:r>
      <w:r w:rsidRPr="000D03D1">
        <w:rPr>
          <w:rStyle w:val="StyleBoldUnderline"/>
          <w:sz w:val="24"/>
          <w:highlight w:val="cyan"/>
        </w:rPr>
        <w:t>indexes the genealogy of blackness in Afro-Cuban music.</w:t>
      </w:r>
      <w:r w:rsidRPr="000D03D1">
        <w:rPr>
          <w:sz w:val="24"/>
          <w:highlight w:val="cyan"/>
        </w:rPr>
        <w:t xml:space="preserve"> Again</w:t>
      </w:r>
      <w:r w:rsidRPr="000D03D1">
        <w:rPr>
          <w:rStyle w:val="StyleBoldUnderline"/>
          <w:sz w:val="24"/>
          <w:highlight w:val="cyan"/>
        </w:rPr>
        <w:t>, this song establishes a metaphor between Celia as a singing subject and Afro-Cuban culture.</w:t>
      </w:r>
      <w:r w:rsidRPr="000D03D1">
        <w:rPr>
          <w:sz w:val="24"/>
          <w:highlight w:val="cyan"/>
        </w:rPr>
        <w:t xml:space="preserve"> </w:t>
      </w:r>
      <w:r w:rsidRPr="000D03D1">
        <w:rPr>
          <w:rStyle w:val="StyleBoldUnderline"/>
          <w:sz w:val="24"/>
          <w:highlight w:val="cyan"/>
        </w:rPr>
        <w:t>When she states that her blood is black sugar and that her skin is marked by the rumba and the bongó,</w:t>
      </w:r>
      <w:r w:rsidRPr="000D03D1">
        <w:rPr>
          <w:sz w:val="24"/>
          <w:highlight w:val="cyan"/>
        </w:rPr>
        <w:t xml:space="preserve"> </w:t>
      </w:r>
      <w:r w:rsidRPr="000D03D1">
        <w:rPr>
          <w:rStyle w:val="StyleBoldUnderline"/>
          <w:sz w:val="24"/>
          <w:highlight w:val="cyan"/>
        </w:rPr>
        <w:t>this discourse inscribes Africanness and black agency on her body, the traces of slavery that facilitated the economy of the island.</w:t>
      </w:r>
      <w:r w:rsidRPr="000D03D1">
        <w:rPr>
          <w:rStyle w:val="StyleBoldUnderline"/>
          <w:sz w:val="24"/>
        </w:rPr>
        <w:t xml:space="preserve"> </w:t>
      </w:r>
      <w:r w:rsidRPr="000D03D1">
        <w:rPr>
          <w:rStyle w:val="StyleBoldUnderline"/>
          <w:sz w:val="24"/>
          <w:highlight w:val="cyan"/>
        </w:rPr>
        <w:t>Significantly, the lyrics also identify the singing subject as the daughter of a rich island, foregrounding the association between slavery and capitalism and simultaneously suggesting the nostalgic discourse of the Cuban exile subject. Celia Cruz’s musical repertoire is indeed an expression of afrocubanismo</w:t>
      </w:r>
      <w:r w:rsidRPr="000D03D1">
        <w:rPr>
          <w:sz w:val="24"/>
          <w:highlight w:val="cyan"/>
        </w:rPr>
        <w:t xml:space="preserve">. </w:t>
      </w:r>
      <w:r w:rsidRPr="000D03D1">
        <w:rPr>
          <w:rStyle w:val="StyleBoldUnderline"/>
          <w:sz w:val="24"/>
          <w:highlight w:val="cyan"/>
        </w:rPr>
        <w:t>Afro-Cuban vernacular poetics, including popular religious beliefs such as santería</w:t>
      </w:r>
      <w:r>
        <w:t xml:space="preserve">, popular oral traditions such as pregones and street slang, are the stylistic and discursive substance of many of Celia’s songs. From the early hits with La Sonora Matancera, such as ‘El yerberito moderno’ and ‘Burundanga’ to the famous two-volume recording, Homenaje a los santos, which anthologizes some authentic African santería music with modern arrangements of songs dedicated to particular saints, </w:t>
      </w:r>
      <w:r w:rsidRPr="000D03D1">
        <w:rPr>
          <w:rStyle w:val="StyleBoldUnderline"/>
          <w:sz w:val="24"/>
          <w:highlight w:val="cyan"/>
        </w:rPr>
        <w:t>Celia Cruz’s music has consistently foregrounded the African legacy in Cuba’s music, rhythms and cultural heritage. Her singing in African languages</w:t>
      </w:r>
      <w:r w:rsidRPr="000D03D1">
        <w:rPr>
          <w:rStyle w:val="StyleBoldUnderline"/>
          <w:sz w:val="24"/>
        </w:rPr>
        <w:t>,</w:t>
      </w:r>
      <w:r>
        <w:t xml:space="preserve"> particularly in lucumí, as in ‘Lalle lalle’ (Cruz, 1991) and ‘Changó “ta veni”’ (1989), her rhythmical dialogues with the drums, as in ‘Quimbo Quimbumbia’ (1969), and songs such as ‘Azúcar negra’ (1998),‘Bembelequá’ (1994), and ‘La cumbanchera de Belén’ (1989),which foregrounds the figure of the black rumbera and her dancing movements, are all traditional expressions of afrocubanismo at multiple levels. </w:t>
      </w:r>
      <w:r w:rsidRPr="000D03D1">
        <w:rPr>
          <w:rStyle w:val="StyleBoldUnderline"/>
          <w:sz w:val="24"/>
          <w:highlight w:val="cyan"/>
        </w:rPr>
        <w:t>Salsa</w:t>
      </w:r>
      <w:r w:rsidRPr="000D03D1">
        <w:rPr>
          <w:sz w:val="24"/>
          <w:highlight w:val="cyan"/>
          <w:u w:val="single"/>
        </w:rPr>
        <w:t xml:space="preserve"> </w:t>
      </w:r>
      <w:r w:rsidRPr="000D03D1">
        <w:rPr>
          <w:b/>
          <w:sz w:val="24"/>
          <w:highlight w:val="cyan"/>
          <w:u w:val="single"/>
        </w:rPr>
        <w:t>hits such as ‘Quimbara’</w:t>
      </w:r>
      <w:r w:rsidRPr="000D03D1">
        <w:rPr>
          <w:b/>
          <w:sz w:val="24"/>
          <w:u w:val="single"/>
        </w:rPr>
        <w:t>,</w:t>
      </w:r>
      <w:r>
        <w:t xml:space="preserve"> according to Mayra Santos</w:t>
      </w:r>
      <w:r w:rsidRPr="000D03D1">
        <w:rPr>
          <w:sz w:val="24"/>
          <w:highlight w:val="cyan"/>
        </w:rPr>
        <w:t>,‘</w:t>
      </w:r>
      <w:r w:rsidRPr="000D03D1">
        <w:rPr>
          <w:rStyle w:val="StyleBoldUnderline"/>
          <w:sz w:val="24"/>
          <w:highlight w:val="cyan"/>
        </w:rPr>
        <w:t>are basically a call to</w:t>
      </w:r>
      <w:r>
        <w:t xml:space="preserve"> the dance floor, where </w:t>
      </w:r>
      <w:r w:rsidRPr="000D03D1">
        <w:rPr>
          <w:rStyle w:val="StyleBoldUnderline"/>
          <w:sz w:val="24"/>
          <w:highlight w:val="cyan"/>
        </w:rPr>
        <w:t>the purpose of rhyme, rhythm, and lyrics is to bring to consciousness the act of salsa itself, an act of bonding where audience, dancers, musicians, and singers come together as a community of “entendidos</w:t>
      </w:r>
      <w:r w:rsidRPr="00362995">
        <w:rPr>
          <w:rStyle w:val="StyleBoldUnderline"/>
        </w:rPr>
        <w:t>”</w:t>
      </w:r>
      <w:r>
        <w:t>’ (1997: 184). As the Afroboricua writer Mayra Santos suggests here, this particular song by Celia Cruz enacts the ritualistic task of creating a translocal</w:t>
      </w:r>
      <w:r w:rsidRPr="00362995">
        <w:rPr>
          <w:rStyle w:val="StyleBoldUnderline"/>
        </w:rPr>
        <w:t>, mulatto and black working-class community through the Afrocuban vernacular poetics and rhythms that inform many of her songs.</w:t>
      </w:r>
    </w:p>
    <w:p w14:paraId="3F5F5CEF" w14:textId="77777777" w:rsidR="00C96A0B" w:rsidRDefault="00C96A0B" w:rsidP="005C7715">
      <w:pPr>
        <w:widowControl w:val="0"/>
        <w:autoSpaceDE w:val="0"/>
        <w:autoSpaceDN w:val="0"/>
        <w:adjustRightInd w:val="0"/>
        <w:rPr>
          <w:rFonts w:ascii="Times New Roman" w:hAnsi="Times New Roman" w:cs="Times New Roman"/>
          <w:color w:val="262626"/>
          <w:sz w:val="28"/>
          <w:szCs w:val="28"/>
        </w:rPr>
      </w:pPr>
    </w:p>
    <w:p w14:paraId="487D1E88" w14:textId="0D9B8EF3" w:rsidR="00C96A0B" w:rsidRDefault="00C96A0B" w:rsidP="005C7715">
      <w:pPr>
        <w:widowControl w:val="0"/>
        <w:autoSpaceDE w:val="0"/>
        <w:autoSpaceDN w:val="0"/>
        <w:adjustRightInd w:val="0"/>
        <w:rPr>
          <w:rFonts w:ascii="Times New Roman" w:hAnsi="Times New Roman" w:cs="Times New Roman"/>
          <w:color w:val="262626"/>
          <w:sz w:val="28"/>
          <w:szCs w:val="28"/>
        </w:rPr>
      </w:pPr>
      <w:r w:rsidRPr="00AD7EFD">
        <w:rPr>
          <w:rFonts w:ascii="Times New Roman" w:hAnsi="Times New Roman" w:cs="Times New Roman"/>
          <w:b/>
          <w:color w:val="262626"/>
          <w:sz w:val="28"/>
          <w:szCs w:val="28"/>
        </w:rPr>
        <w:t>The Role of The Ballot is who best performatively and methodologically uproots the plantation.</w:t>
      </w:r>
      <w:r w:rsidR="006A1CDD">
        <w:rPr>
          <w:rFonts w:ascii="Times New Roman" w:hAnsi="Times New Roman" w:cs="Times New Roman"/>
          <w:color w:val="262626"/>
          <w:sz w:val="28"/>
          <w:szCs w:val="28"/>
        </w:rPr>
        <w:t xml:space="preserve"> Uprooting the plantation means to provide and embody a methodology that forefronts salsa as a starting point to </w:t>
      </w:r>
      <w:r w:rsidR="001C4D8A">
        <w:rPr>
          <w:rFonts w:ascii="Times New Roman" w:hAnsi="Times New Roman" w:cs="Times New Roman"/>
          <w:color w:val="262626"/>
          <w:sz w:val="28"/>
          <w:szCs w:val="28"/>
        </w:rPr>
        <w:t>understanding the foundation of US economic engagement with Cuba, the plantation. This starting point is the best, because it initiates the discussion and the social location of</w:t>
      </w:r>
      <w:bookmarkStart w:id="0" w:name="_GoBack"/>
      <w:bookmarkEnd w:id="0"/>
      <w:r w:rsidR="001C4D8A">
        <w:rPr>
          <w:rFonts w:ascii="Times New Roman" w:hAnsi="Times New Roman" w:cs="Times New Roman"/>
          <w:color w:val="262626"/>
          <w:sz w:val="28"/>
          <w:szCs w:val="28"/>
        </w:rPr>
        <w:t xml:space="preserve"> the slave working the field, and their method of survival. </w:t>
      </w:r>
    </w:p>
    <w:p w14:paraId="69EB538E" w14:textId="77777777" w:rsidR="00C73DEE" w:rsidRDefault="00C73DEE" w:rsidP="005C7715">
      <w:pPr>
        <w:widowControl w:val="0"/>
        <w:autoSpaceDE w:val="0"/>
        <w:autoSpaceDN w:val="0"/>
        <w:adjustRightInd w:val="0"/>
        <w:rPr>
          <w:rFonts w:ascii="Times New Roman" w:hAnsi="Times New Roman" w:cs="Times New Roman"/>
          <w:color w:val="262626"/>
          <w:sz w:val="28"/>
          <w:szCs w:val="28"/>
        </w:rPr>
      </w:pPr>
    </w:p>
    <w:p w14:paraId="03F16C78" w14:textId="7A51EE48" w:rsidR="00C73DEE" w:rsidRDefault="00620874" w:rsidP="005C7715">
      <w:pPr>
        <w:widowControl w:val="0"/>
        <w:autoSpaceDE w:val="0"/>
        <w:autoSpaceDN w:val="0"/>
        <w:adjustRightInd w:val="0"/>
        <w:rPr>
          <w:rFonts w:ascii="Times New Roman" w:hAnsi="Times New Roman" w:cs="Times New Roman"/>
          <w:color w:val="262626"/>
          <w:sz w:val="28"/>
          <w:szCs w:val="28"/>
        </w:rPr>
      </w:pPr>
      <w:r>
        <w:rPr>
          <w:rFonts w:ascii="Times New Roman" w:hAnsi="Times New Roman" w:cs="Times New Roman"/>
          <w:color w:val="262626"/>
          <w:sz w:val="28"/>
          <w:szCs w:val="28"/>
        </w:rPr>
        <w:t>We have proven that our bodies</w:t>
      </w:r>
      <w:r w:rsidR="00C73DEE">
        <w:rPr>
          <w:rFonts w:ascii="Times New Roman" w:hAnsi="Times New Roman" w:cs="Times New Roman"/>
          <w:color w:val="262626"/>
          <w:sz w:val="28"/>
          <w:szCs w:val="28"/>
        </w:rPr>
        <w:t xml:space="preserve"> are the foundation of the plantation – The Cuban plantation, The United States Plantation, and the Policy Debate Plantation – Our bodies are the one</w:t>
      </w:r>
      <w:r>
        <w:rPr>
          <w:rFonts w:ascii="Times New Roman" w:hAnsi="Times New Roman" w:cs="Times New Roman"/>
          <w:color w:val="262626"/>
          <w:sz w:val="28"/>
          <w:szCs w:val="28"/>
        </w:rPr>
        <w:t>s</w:t>
      </w:r>
      <w:r w:rsidR="00C73DEE">
        <w:rPr>
          <w:rFonts w:ascii="Times New Roman" w:hAnsi="Times New Roman" w:cs="Times New Roman"/>
          <w:color w:val="262626"/>
          <w:sz w:val="28"/>
          <w:szCs w:val="28"/>
        </w:rPr>
        <w:t xml:space="preserve"> putting in the hard hours of work, the sweat, the blood, the tears, and the hard intellectual work that goes into the struggle for survival. Our bodies produce the goods that are then used to economically engage. We are at the root </w:t>
      </w:r>
      <w:r w:rsidR="001C6AE6">
        <w:rPr>
          <w:rFonts w:ascii="Times New Roman" w:hAnsi="Times New Roman" w:cs="Times New Roman"/>
          <w:color w:val="262626"/>
          <w:sz w:val="28"/>
          <w:szCs w:val="28"/>
        </w:rPr>
        <w:t>of all this shit, we make it grow</w:t>
      </w:r>
      <w:r w:rsidR="00C73DEE">
        <w:rPr>
          <w:rFonts w:ascii="Times New Roman" w:hAnsi="Times New Roman" w:cs="Times New Roman"/>
          <w:color w:val="262626"/>
          <w:sz w:val="28"/>
          <w:szCs w:val="28"/>
        </w:rPr>
        <w:t xml:space="preserve">. When you try to involve other parties, like the Federal Government, you produce poisoned fruit, because you </w:t>
      </w:r>
      <w:r w:rsidR="001C6AE6">
        <w:rPr>
          <w:rFonts w:ascii="Times New Roman" w:hAnsi="Times New Roman" w:cs="Times New Roman"/>
          <w:color w:val="262626"/>
          <w:sz w:val="28"/>
          <w:szCs w:val="28"/>
        </w:rPr>
        <w:t>exclude</w:t>
      </w:r>
      <w:r w:rsidR="00120209">
        <w:rPr>
          <w:rFonts w:ascii="Times New Roman" w:hAnsi="Times New Roman" w:cs="Times New Roman"/>
          <w:color w:val="262626"/>
          <w:sz w:val="28"/>
          <w:szCs w:val="28"/>
        </w:rPr>
        <w:t xml:space="preserve"> </w:t>
      </w:r>
      <w:r w:rsidR="00C73DEE">
        <w:rPr>
          <w:rFonts w:ascii="Times New Roman" w:hAnsi="Times New Roman" w:cs="Times New Roman"/>
          <w:color w:val="262626"/>
          <w:sz w:val="28"/>
          <w:szCs w:val="28"/>
        </w:rPr>
        <w:t xml:space="preserve">the people actually doing the work, </w:t>
      </w:r>
      <w:r w:rsidR="00120209">
        <w:rPr>
          <w:rFonts w:ascii="Times New Roman" w:hAnsi="Times New Roman" w:cs="Times New Roman"/>
          <w:color w:val="262626"/>
          <w:sz w:val="28"/>
          <w:szCs w:val="28"/>
        </w:rPr>
        <w:t xml:space="preserve">The Cuban plantation is </w:t>
      </w:r>
      <w:r w:rsidR="00C73DEE">
        <w:rPr>
          <w:rFonts w:ascii="Times New Roman" w:hAnsi="Times New Roman" w:cs="Times New Roman"/>
          <w:color w:val="262626"/>
          <w:sz w:val="28"/>
          <w:szCs w:val="28"/>
        </w:rPr>
        <w:t xml:space="preserve">at the root of </w:t>
      </w:r>
      <w:r w:rsidR="00120209">
        <w:rPr>
          <w:rFonts w:ascii="Times New Roman" w:hAnsi="Times New Roman" w:cs="Times New Roman"/>
          <w:color w:val="262626"/>
          <w:sz w:val="28"/>
          <w:szCs w:val="28"/>
        </w:rPr>
        <w:t>the research, epistemology, and scholarship necessary to effectively debate the resolution</w:t>
      </w:r>
      <w:r w:rsidR="00C73DEE">
        <w:rPr>
          <w:rFonts w:ascii="Times New Roman" w:hAnsi="Times New Roman" w:cs="Times New Roman"/>
          <w:color w:val="262626"/>
          <w:sz w:val="28"/>
          <w:szCs w:val="28"/>
        </w:rPr>
        <w:t xml:space="preserve">. We are a pre-requisite </w:t>
      </w:r>
      <w:r w:rsidR="00120209">
        <w:rPr>
          <w:rFonts w:ascii="Times New Roman" w:hAnsi="Times New Roman" w:cs="Times New Roman"/>
          <w:color w:val="262626"/>
          <w:sz w:val="28"/>
          <w:szCs w:val="28"/>
        </w:rPr>
        <w:t>in terms of education and scholarship</w:t>
      </w:r>
      <w:r w:rsidR="00C73DEE">
        <w:rPr>
          <w:rFonts w:ascii="Times New Roman" w:hAnsi="Times New Roman" w:cs="Times New Roman"/>
          <w:color w:val="262626"/>
          <w:sz w:val="28"/>
          <w:szCs w:val="28"/>
        </w:rPr>
        <w:t xml:space="preserve"> because all yo</w:t>
      </w:r>
      <w:r w:rsidR="008C25C9">
        <w:rPr>
          <w:rFonts w:ascii="Times New Roman" w:hAnsi="Times New Roman" w:cs="Times New Roman"/>
          <w:color w:val="262626"/>
          <w:sz w:val="28"/>
          <w:szCs w:val="28"/>
        </w:rPr>
        <w:t>u</w:t>
      </w:r>
      <w:r w:rsidR="00120209">
        <w:rPr>
          <w:rFonts w:ascii="Times New Roman" w:hAnsi="Times New Roman" w:cs="Times New Roman"/>
          <w:color w:val="262626"/>
          <w:sz w:val="28"/>
          <w:szCs w:val="28"/>
        </w:rPr>
        <w:t xml:space="preserve">r literature assumes an ethic of the masters of the </w:t>
      </w:r>
      <w:r w:rsidR="00C73DEE">
        <w:rPr>
          <w:rFonts w:ascii="Times New Roman" w:hAnsi="Times New Roman" w:cs="Times New Roman"/>
          <w:color w:val="262626"/>
          <w:sz w:val="28"/>
          <w:szCs w:val="28"/>
        </w:rPr>
        <w:t xml:space="preserve">plantation. </w:t>
      </w:r>
      <w:r w:rsidR="00120209">
        <w:rPr>
          <w:rFonts w:ascii="Times New Roman" w:hAnsi="Times New Roman" w:cs="Times New Roman"/>
          <w:color w:val="262626"/>
          <w:sz w:val="28"/>
          <w:szCs w:val="28"/>
        </w:rPr>
        <w:t xml:space="preserve">That ethic must be rejected. </w:t>
      </w:r>
      <w:r w:rsidR="00C73DEE">
        <w:rPr>
          <w:rFonts w:ascii="Times New Roman" w:hAnsi="Times New Roman" w:cs="Times New Roman"/>
          <w:color w:val="262626"/>
          <w:sz w:val="28"/>
          <w:szCs w:val="28"/>
        </w:rPr>
        <w:t>We are a pre-requi</w:t>
      </w:r>
      <w:r w:rsidR="008C25C9">
        <w:rPr>
          <w:rFonts w:ascii="Times New Roman" w:hAnsi="Times New Roman" w:cs="Times New Roman"/>
          <w:color w:val="262626"/>
          <w:sz w:val="28"/>
          <w:szCs w:val="28"/>
        </w:rPr>
        <w:t>site in terms of starting point, because our Affirmative has proven that salsa is not only important, but n</w:t>
      </w:r>
      <w:r w:rsidR="00120209">
        <w:rPr>
          <w:rFonts w:ascii="Times New Roman" w:hAnsi="Times New Roman" w:cs="Times New Roman"/>
          <w:color w:val="262626"/>
          <w:sz w:val="28"/>
          <w:szCs w:val="28"/>
        </w:rPr>
        <w:t>ecessary for us to manifest t</w:t>
      </w:r>
      <w:r w:rsidR="008C25C9">
        <w:rPr>
          <w:rFonts w:ascii="Times New Roman" w:hAnsi="Times New Roman" w:cs="Times New Roman"/>
          <w:color w:val="262626"/>
          <w:sz w:val="28"/>
          <w:szCs w:val="28"/>
        </w:rPr>
        <w:t>he hard revolutionary work, towards the goal of liberation. Additionally, salsa gets to the epicenter of all impacts and understandings of the Cuban plantation, and economic engagement. If you talk about the Cuban Plantation, if you talk about the economy, and you aren’t talking about the slaves who put in the work to cut that sugar cane, than there is a problem with your policy proposal, and impact stories. This is the heart of the topic – the plantations of the past, and the plantations of the present remain to be an insidious and pervasive structure in our path towards liberation. There is a discussion that must be had, the roo</w:t>
      </w:r>
      <w:r w:rsidR="00120209">
        <w:rPr>
          <w:rFonts w:ascii="Times New Roman" w:hAnsi="Times New Roman" w:cs="Times New Roman"/>
          <w:color w:val="262626"/>
          <w:sz w:val="28"/>
          <w:szCs w:val="28"/>
        </w:rPr>
        <w:t xml:space="preserve">t; </w:t>
      </w:r>
      <w:r w:rsidR="008C25C9">
        <w:rPr>
          <w:rFonts w:ascii="Times New Roman" w:hAnsi="Times New Roman" w:cs="Times New Roman"/>
          <w:color w:val="262626"/>
          <w:sz w:val="28"/>
          <w:szCs w:val="28"/>
        </w:rPr>
        <w:t xml:space="preserve">the root of Azucar Negra, Black Sugar. </w:t>
      </w:r>
    </w:p>
    <w:p w14:paraId="21C8E97C" w14:textId="77777777" w:rsidR="000D03D1" w:rsidRPr="005C7715" w:rsidRDefault="000D03D1" w:rsidP="005C7715">
      <w:pPr>
        <w:widowControl w:val="0"/>
        <w:autoSpaceDE w:val="0"/>
        <w:autoSpaceDN w:val="0"/>
        <w:adjustRightInd w:val="0"/>
        <w:rPr>
          <w:rFonts w:ascii="Times New Roman" w:hAnsi="Times New Roman" w:cs="Times New Roman"/>
          <w:color w:val="262626"/>
          <w:sz w:val="28"/>
          <w:szCs w:val="28"/>
        </w:rPr>
      </w:pPr>
    </w:p>
    <w:sectPr w:rsidR="000D03D1" w:rsidRPr="005C7715" w:rsidSect="00D36252">
      <w:headerReference w:type="even" r:id="rId1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171EB" w14:textId="77777777" w:rsidR="007746A8" w:rsidRDefault="007746A8" w:rsidP="00E46E7E">
      <w:r>
        <w:separator/>
      </w:r>
    </w:p>
  </w:endnote>
  <w:endnote w:type="continuationSeparator" w:id="0">
    <w:p w14:paraId="23120746" w14:textId="77777777" w:rsidR="007746A8" w:rsidRDefault="007746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B1C41" w14:textId="25DAC478" w:rsidR="007746A8" w:rsidRDefault="007746A8">
    <w:pPr>
      <w:pStyle w:val="Footer"/>
    </w:pPr>
    <w:r>
      <w:t>We Don’t Speak That</w:t>
    </w:r>
  </w:p>
  <w:p w14:paraId="29D32FBA" w14:textId="54AFF786" w:rsidR="007746A8" w:rsidRDefault="007746A8">
    <w:pPr>
      <w:pStyle w:val="Footer"/>
    </w:pPr>
    <w:r>
      <w:t>- Bronx Law 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D8F63" w14:textId="77777777" w:rsidR="007746A8" w:rsidRDefault="007746A8" w:rsidP="00E46E7E">
      <w:r>
        <w:separator/>
      </w:r>
    </w:p>
  </w:footnote>
  <w:footnote w:type="continuationSeparator" w:id="0">
    <w:p w14:paraId="669F4F6C" w14:textId="77777777" w:rsidR="007746A8" w:rsidRDefault="007746A8"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0820" w14:textId="77777777" w:rsidR="007746A8" w:rsidRDefault="007746A8" w:rsidP="008958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DC06A" w14:textId="77777777" w:rsidR="007746A8" w:rsidRDefault="007746A8" w:rsidP="00565D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DAB82" w14:textId="77777777" w:rsidR="007746A8" w:rsidRDefault="007746A8" w:rsidP="008958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45A4">
      <w:rPr>
        <w:rStyle w:val="PageNumber"/>
        <w:noProof/>
      </w:rPr>
      <w:t>1</w:t>
    </w:r>
    <w:r>
      <w:rPr>
        <w:rStyle w:val="PageNumber"/>
      </w:rPr>
      <w:fldChar w:fldCharType="end"/>
    </w:r>
  </w:p>
  <w:p w14:paraId="3A074FFF" w14:textId="01D2C793" w:rsidR="007746A8" w:rsidRDefault="007746A8" w:rsidP="00565D4D">
    <w:pPr>
      <w:pStyle w:val="Header"/>
      <w:ind w:right="360"/>
    </w:pPr>
    <w:r>
      <w:t xml:space="preserve">Affirmative Salsero                                                                                                                         </w:t>
    </w:r>
  </w:p>
  <w:p w14:paraId="60D6B3D3" w14:textId="0ABA5295" w:rsidR="007746A8" w:rsidRDefault="007746A8">
    <w:pPr>
      <w:pStyle w:val="Header"/>
    </w:pPr>
    <w:r>
      <w:t>Bronx Law AL                                                                                                                            Charles &amp; Geo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F0"/>
    <w:rsid w:val="000140EC"/>
    <w:rsid w:val="00016A35"/>
    <w:rsid w:val="000C16B3"/>
    <w:rsid w:val="000D03D1"/>
    <w:rsid w:val="00120209"/>
    <w:rsid w:val="001408C0"/>
    <w:rsid w:val="00143FD7"/>
    <w:rsid w:val="001463FB"/>
    <w:rsid w:val="00186DB7"/>
    <w:rsid w:val="001B7ECF"/>
    <w:rsid w:val="001C4D8A"/>
    <w:rsid w:val="001C6AE6"/>
    <w:rsid w:val="001D7626"/>
    <w:rsid w:val="002613DA"/>
    <w:rsid w:val="002B6353"/>
    <w:rsid w:val="002B68C8"/>
    <w:rsid w:val="002C73CB"/>
    <w:rsid w:val="002F35F4"/>
    <w:rsid w:val="002F3E28"/>
    <w:rsid w:val="002F40E6"/>
    <w:rsid w:val="00303E5B"/>
    <w:rsid w:val="00313226"/>
    <w:rsid w:val="0031425E"/>
    <w:rsid w:val="00325059"/>
    <w:rsid w:val="0035731A"/>
    <w:rsid w:val="00357719"/>
    <w:rsid w:val="003669FE"/>
    <w:rsid w:val="00374144"/>
    <w:rsid w:val="00395DC6"/>
    <w:rsid w:val="003973F0"/>
    <w:rsid w:val="003B3EC7"/>
    <w:rsid w:val="003F42AF"/>
    <w:rsid w:val="00412F6D"/>
    <w:rsid w:val="0042635A"/>
    <w:rsid w:val="00431B7A"/>
    <w:rsid w:val="00466B6F"/>
    <w:rsid w:val="004A674B"/>
    <w:rsid w:val="004B3188"/>
    <w:rsid w:val="004B3DB3"/>
    <w:rsid w:val="004C63B5"/>
    <w:rsid w:val="004D461E"/>
    <w:rsid w:val="00510E76"/>
    <w:rsid w:val="00517479"/>
    <w:rsid w:val="00533E51"/>
    <w:rsid w:val="00536AB7"/>
    <w:rsid w:val="00565D4D"/>
    <w:rsid w:val="005A0BE5"/>
    <w:rsid w:val="005C0E1F"/>
    <w:rsid w:val="005C7715"/>
    <w:rsid w:val="005E0D2B"/>
    <w:rsid w:val="005E2C99"/>
    <w:rsid w:val="00620874"/>
    <w:rsid w:val="00672258"/>
    <w:rsid w:val="0067575B"/>
    <w:rsid w:val="006928D3"/>
    <w:rsid w:val="00692C26"/>
    <w:rsid w:val="00693BF2"/>
    <w:rsid w:val="006A1CDD"/>
    <w:rsid w:val="006F2D3D"/>
    <w:rsid w:val="00700835"/>
    <w:rsid w:val="00726F87"/>
    <w:rsid w:val="007333B9"/>
    <w:rsid w:val="00744522"/>
    <w:rsid w:val="007746A8"/>
    <w:rsid w:val="00791B7D"/>
    <w:rsid w:val="007A3515"/>
    <w:rsid w:val="007D7924"/>
    <w:rsid w:val="007E470C"/>
    <w:rsid w:val="007E5F71"/>
    <w:rsid w:val="008060EA"/>
    <w:rsid w:val="00821415"/>
    <w:rsid w:val="0083768F"/>
    <w:rsid w:val="00890591"/>
    <w:rsid w:val="00895834"/>
    <w:rsid w:val="008C25C9"/>
    <w:rsid w:val="0091595A"/>
    <w:rsid w:val="009165EA"/>
    <w:rsid w:val="009829F2"/>
    <w:rsid w:val="00993F61"/>
    <w:rsid w:val="009B0746"/>
    <w:rsid w:val="009C198B"/>
    <w:rsid w:val="009D207E"/>
    <w:rsid w:val="009E5822"/>
    <w:rsid w:val="009E691A"/>
    <w:rsid w:val="00A074CB"/>
    <w:rsid w:val="00A369C4"/>
    <w:rsid w:val="00A47986"/>
    <w:rsid w:val="00A750A1"/>
    <w:rsid w:val="00A91A24"/>
    <w:rsid w:val="00AC0E99"/>
    <w:rsid w:val="00AD7EFD"/>
    <w:rsid w:val="00AF1E67"/>
    <w:rsid w:val="00AF5046"/>
    <w:rsid w:val="00AF70D4"/>
    <w:rsid w:val="00B169A1"/>
    <w:rsid w:val="00B33E0C"/>
    <w:rsid w:val="00B45FE9"/>
    <w:rsid w:val="00B55D49"/>
    <w:rsid w:val="00B65E97"/>
    <w:rsid w:val="00B84180"/>
    <w:rsid w:val="00BD7A43"/>
    <w:rsid w:val="00BE63EA"/>
    <w:rsid w:val="00C3541C"/>
    <w:rsid w:val="00C42A3C"/>
    <w:rsid w:val="00C73DEE"/>
    <w:rsid w:val="00C96A0B"/>
    <w:rsid w:val="00CD2C6D"/>
    <w:rsid w:val="00CF1A0F"/>
    <w:rsid w:val="00D36252"/>
    <w:rsid w:val="00D4330B"/>
    <w:rsid w:val="00D460F1"/>
    <w:rsid w:val="00D51B44"/>
    <w:rsid w:val="00D60458"/>
    <w:rsid w:val="00D6085D"/>
    <w:rsid w:val="00D66D57"/>
    <w:rsid w:val="00D81480"/>
    <w:rsid w:val="00DA2E40"/>
    <w:rsid w:val="00DA5BF8"/>
    <w:rsid w:val="00DC71AA"/>
    <w:rsid w:val="00DD2FAB"/>
    <w:rsid w:val="00DE627C"/>
    <w:rsid w:val="00DF1850"/>
    <w:rsid w:val="00E46E7E"/>
    <w:rsid w:val="00E95631"/>
    <w:rsid w:val="00EE45A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ABC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33E51"/>
    <w:rPr>
      <w:rFonts w:ascii="Calibri" w:hAnsi="Calibri"/>
      <w:sz w:val="22"/>
    </w:rPr>
  </w:style>
  <w:style w:type="paragraph" w:styleId="Heading1">
    <w:name w:val="heading 1"/>
    <w:aliases w:val="Pocket"/>
    <w:basedOn w:val="Normal"/>
    <w:next w:val="Normal"/>
    <w:link w:val="Heading1Char"/>
    <w:uiPriority w:val="9"/>
    <w:qFormat/>
    <w:rsid w:val="00533E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33E5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33E5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33E5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
    <w:basedOn w:val="DefaultParagraphFont"/>
    <w:uiPriority w:val="7"/>
    <w:qFormat/>
    <w:rsid w:val="00533E5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33E5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33E5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33E5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33E51"/>
    <w:rPr>
      <w:rFonts w:asciiTheme="majorHAnsi" w:eastAsiaTheme="majorEastAsia" w:hAnsiTheme="majorHAnsi" w:cstheme="majorBidi"/>
      <w:b/>
      <w:bCs/>
      <w:iCs/>
      <w:sz w:val="26"/>
    </w:rPr>
  </w:style>
  <w:style w:type="paragraph" w:styleId="NoSpacing">
    <w:name w:val="No Spacing"/>
    <w:uiPriority w:val="1"/>
    <w:rsid w:val="00533E51"/>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533E51"/>
    <w:rPr>
      <w:b/>
      <w:sz w:val="26"/>
      <w:u w:val="none"/>
    </w:rPr>
  </w:style>
  <w:style w:type="character" w:customStyle="1" w:styleId="StyleBoldUnderline">
    <w:name w:val="Style Bold Underline"/>
    <w:aliases w:val="Underline"/>
    <w:basedOn w:val="DefaultParagraphFont"/>
    <w:uiPriority w:val="6"/>
    <w:qFormat/>
    <w:rsid w:val="00533E51"/>
    <w:rPr>
      <w:b/>
      <w:sz w:val="22"/>
      <w:u w:val="single"/>
    </w:rPr>
  </w:style>
  <w:style w:type="paragraph" w:styleId="DocumentMap">
    <w:name w:val="Document Map"/>
    <w:basedOn w:val="Normal"/>
    <w:link w:val="DocumentMapChar"/>
    <w:uiPriority w:val="99"/>
    <w:semiHidden/>
    <w:unhideWhenUsed/>
    <w:rsid w:val="00533E51"/>
    <w:rPr>
      <w:rFonts w:ascii="Lucida Grande" w:hAnsi="Lucida Grande" w:cs="Lucida Grande"/>
    </w:rPr>
  </w:style>
  <w:style w:type="character" w:customStyle="1" w:styleId="DocumentMapChar">
    <w:name w:val="Document Map Char"/>
    <w:basedOn w:val="DefaultParagraphFont"/>
    <w:link w:val="DocumentMap"/>
    <w:uiPriority w:val="99"/>
    <w:semiHidden/>
    <w:rsid w:val="00533E51"/>
    <w:rPr>
      <w:rFonts w:ascii="Lucida Grande" w:hAnsi="Lucida Grande" w:cs="Lucida Grande"/>
      <w:sz w:val="22"/>
    </w:rPr>
  </w:style>
  <w:style w:type="paragraph" w:styleId="ListParagraph">
    <w:name w:val="List Paragraph"/>
    <w:basedOn w:val="Normal"/>
    <w:uiPriority w:val="34"/>
    <w:rsid w:val="00533E51"/>
    <w:pPr>
      <w:ind w:left="720"/>
      <w:contextualSpacing/>
    </w:pPr>
  </w:style>
  <w:style w:type="paragraph" w:styleId="Header">
    <w:name w:val="header"/>
    <w:basedOn w:val="Normal"/>
    <w:link w:val="HeaderChar"/>
    <w:uiPriority w:val="99"/>
    <w:unhideWhenUsed/>
    <w:rsid w:val="00533E51"/>
    <w:pPr>
      <w:tabs>
        <w:tab w:val="center" w:pos="4320"/>
        <w:tab w:val="right" w:pos="8640"/>
      </w:tabs>
    </w:pPr>
  </w:style>
  <w:style w:type="character" w:customStyle="1" w:styleId="HeaderChar">
    <w:name w:val="Header Char"/>
    <w:basedOn w:val="DefaultParagraphFont"/>
    <w:link w:val="Header"/>
    <w:uiPriority w:val="99"/>
    <w:rsid w:val="00533E51"/>
    <w:rPr>
      <w:rFonts w:ascii="Calibri" w:hAnsi="Calibri"/>
      <w:sz w:val="22"/>
    </w:rPr>
  </w:style>
  <w:style w:type="paragraph" w:styleId="Footer">
    <w:name w:val="footer"/>
    <w:basedOn w:val="Normal"/>
    <w:link w:val="FooterChar"/>
    <w:uiPriority w:val="99"/>
    <w:unhideWhenUsed/>
    <w:rsid w:val="00533E51"/>
    <w:pPr>
      <w:tabs>
        <w:tab w:val="center" w:pos="4320"/>
        <w:tab w:val="right" w:pos="8640"/>
      </w:tabs>
    </w:pPr>
  </w:style>
  <w:style w:type="character" w:customStyle="1" w:styleId="FooterChar">
    <w:name w:val="Footer Char"/>
    <w:basedOn w:val="DefaultParagraphFont"/>
    <w:link w:val="Footer"/>
    <w:uiPriority w:val="99"/>
    <w:rsid w:val="00533E51"/>
    <w:rPr>
      <w:rFonts w:ascii="Calibri" w:hAnsi="Calibri"/>
      <w:sz w:val="22"/>
    </w:rPr>
  </w:style>
  <w:style w:type="character" w:styleId="PageNumber">
    <w:name w:val="page number"/>
    <w:basedOn w:val="DefaultParagraphFont"/>
    <w:uiPriority w:val="99"/>
    <w:semiHidden/>
    <w:unhideWhenUsed/>
    <w:rsid w:val="00533E51"/>
  </w:style>
  <w:style w:type="character" w:styleId="Hyperlink">
    <w:name w:val="Hyperlink"/>
    <w:basedOn w:val="DefaultParagraphFont"/>
    <w:uiPriority w:val="99"/>
    <w:unhideWhenUsed/>
    <w:rsid w:val="00533E51"/>
    <w:rPr>
      <w:color w:val="0000FF" w:themeColor="hyperlink"/>
      <w:u w:val="single"/>
    </w:rPr>
  </w:style>
  <w:style w:type="character" w:customStyle="1" w:styleId="apple-converted-space">
    <w:name w:val="apple-converted-space"/>
    <w:basedOn w:val="DefaultParagraphFont"/>
    <w:rsid w:val="005C7715"/>
  </w:style>
  <w:style w:type="paragraph" w:customStyle="1" w:styleId="Nothing">
    <w:name w:val="Nothing"/>
    <w:rsid w:val="006928D3"/>
    <w:rPr>
      <w:rFonts w:ascii="Times New Roman" w:eastAsia="Times New Roman" w:hAnsi="Times New Roman" w:cs="Times New Roman"/>
      <w:sz w:val="20"/>
    </w:rPr>
  </w:style>
  <w:style w:type="paragraph" w:customStyle="1" w:styleId="Cards">
    <w:name w:val="Cards"/>
    <w:next w:val="Nothing"/>
    <w:rsid w:val="006928D3"/>
    <w:pPr>
      <w:widowControl w:val="0"/>
      <w:ind w:left="432" w:right="432"/>
    </w:pPr>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33E51"/>
    <w:rPr>
      <w:rFonts w:ascii="Calibri" w:hAnsi="Calibri"/>
      <w:sz w:val="22"/>
    </w:rPr>
  </w:style>
  <w:style w:type="paragraph" w:styleId="Heading1">
    <w:name w:val="heading 1"/>
    <w:aliases w:val="Pocket"/>
    <w:basedOn w:val="Normal"/>
    <w:next w:val="Normal"/>
    <w:link w:val="Heading1Char"/>
    <w:uiPriority w:val="9"/>
    <w:qFormat/>
    <w:rsid w:val="00533E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33E5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33E5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33E5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
    <w:basedOn w:val="DefaultParagraphFont"/>
    <w:uiPriority w:val="7"/>
    <w:qFormat/>
    <w:rsid w:val="00533E5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33E5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33E5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33E5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533E51"/>
    <w:rPr>
      <w:rFonts w:asciiTheme="majorHAnsi" w:eastAsiaTheme="majorEastAsia" w:hAnsiTheme="majorHAnsi" w:cstheme="majorBidi"/>
      <w:b/>
      <w:bCs/>
      <w:iCs/>
      <w:sz w:val="26"/>
    </w:rPr>
  </w:style>
  <w:style w:type="paragraph" w:styleId="NoSpacing">
    <w:name w:val="No Spacing"/>
    <w:uiPriority w:val="1"/>
    <w:rsid w:val="00533E51"/>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533E51"/>
    <w:rPr>
      <w:b/>
      <w:sz w:val="26"/>
      <w:u w:val="none"/>
    </w:rPr>
  </w:style>
  <w:style w:type="character" w:customStyle="1" w:styleId="StyleBoldUnderline">
    <w:name w:val="Style Bold Underline"/>
    <w:aliases w:val="Underline"/>
    <w:basedOn w:val="DefaultParagraphFont"/>
    <w:uiPriority w:val="6"/>
    <w:qFormat/>
    <w:rsid w:val="00533E51"/>
    <w:rPr>
      <w:b/>
      <w:sz w:val="22"/>
      <w:u w:val="single"/>
    </w:rPr>
  </w:style>
  <w:style w:type="paragraph" w:styleId="DocumentMap">
    <w:name w:val="Document Map"/>
    <w:basedOn w:val="Normal"/>
    <w:link w:val="DocumentMapChar"/>
    <w:uiPriority w:val="99"/>
    <w:semiHidden/>
    <w:unhideWhenUsed/>
    <w:rsid w:val="00533E51"/>
    <w:rPr>
      <w:rFonts w:ascii="Lucida Grande" w:hAnsi="Lucida Grande" w:cs="Lucida Grande"/>
    </w:rPr>
  </w:style>
  <w:style w:type="character" w:customStyle="1" w:styleId="DocumentMapChar">
    <w:name w:val="Document Map Char"/>
    <w:basedOn w:val="DefaultParagraphFont"/>
    <w:link w:val="DocumentMap"/>
    <w:uiPriority w:val="99"/>
    <w:semiHidden/>
    <w:rsid w:val="00533E51"/>
    <w:rPr>
      <w:rFonts w:ascii="Lucida Grande" w:hAnsi="Lucida Grande" w:cs="Lucida Grande"/>
      <w:sz w:val="22"/>
    </w:rPr>
  </w:style>
  <w:style w:type="paragraph" w:styleId="ListParagraph">
    <w:name w:val="List Paragraph"/>
    <w:basedOn w:val="Normal"/>
    <w:uiPriority w:val="34"/>
    <w:rsid w:val="00533E51"/>
    <w:pPr>
      <w:ind w:left="720"/>
      <w:contextualSpacing/>
    </w:pPr>
  </w:style>
  <w:style w:type="paragraph" w:styleId="Header">
    <w:name w:val="header"/>
    <w:basedOn w:val="Normal"/>
    <w:link w:val="HeaderChar"/>
    <w:uiPriority w:val="99"/>
    <w:unhideWhenUsed/>
    <w:rsid w:val="00533E51"/>
    <w:pPr>
      <w:tabs>
        <w:tab w:val="center" w:pos="4320"/>
        <w:tab w:val="right" w:pos="8640"/>
      </w:tabs>
    </w:pPr>
  </w:style>
  <w:style w:type="character" w:customStyle="1" w:styleId="HeaderChar">
    <w:name w:val="Header Char"/>
    <w:basedOn w:val="DefaultParagraphFont"/>
    <w:link w:val="Header"/>
    <w:uiPriority w:val="99"/>
    <w:rsid w:val="00533E51"/>
    <w:rPr>
      <w:rFonts w:ascii="Calibri" w:hAnsi="Calibri"/>
      <w:sz w:val="22"/>
    </w:rPr>
  </w:style>
  <w:style w:type="paragraph" w:styleId="Footer">
    <w:name w:val="footer"/>
    <w:basedOn w:val="Normal"/>
    <w:link w:val="FooterChar"/>
    <w:uiPriority w:val="99"/>
    <w:unhideWhenUsed/>
    <w:rsid w:val="00533E51"/>
    <w:pPr>
      <w:tabs>
        <w:tab w:val="center" w:pos="4320"/>
        <w:tab w:val="right" w:pos="8640"/>
      </w:tabs>
    </w:pPr>
  </w:style>
  <w:style w:type="character" w:customStyle="1" w:styleId="FooterChar">
    <w:name w:val="Footer Char"/>
    <w:basedOn w:val="DefaultParagraphFont"/>
    <w:link w:val="Footer"/>
    <w:uiPriority w:val="99"/>
    <w:rsid w:val="00533E51"/>
    <w:rPr>
      <w:rFonts w:ascii="Calibri" w:hAnsi="Calibri"/>
      <w:sz w:val="22"/>
    </w:rPr>
  </w:style>
  <w:style w:type="character" w:styleId="PageNumber">
    <w:name w:val="page number"/>
    <w:basedOn w:val="DefaultParagraphFont"/>
    <w:uiPriority w:val="99"/>
    <w:semiHidden/>
    <w:unhideWhenUsed/>
    <w:rsid w:val="00533E51"/>
  </w:style>
  <w:style w:type="character" w:styleId="Hyperlink">
    <w:name w:val="Hyperlink"/>
    <w:basedOn w:val="DefaultParagraphFont"/>
    <w:uiPriority w:val="99"/>
    <w:unhideWhenUsed/>
    <w:rsid w:val="00533E51"/>
    <w:rPr>
      <w:color w:val="0000FF" w:themeColor="hyperlink"/>
      <w:u w:val="single"/>
    </w:rPr>
  </w:style>
  <w:style w:type="character" w:customStyle="1" w:styleId="apple-converted-space">
    <w:name w:val="apple-converted-space"/>
    <w:basedOn w:val="DefaultParagraphFont"/>
    <w:rsid w:val="005C7715"/>
  </w:style>
  <w:style w:type="paragraph" w:customStyle="1" w:styleId="Nothing">
    <w:name w:val="Nothing"/>
    <w:rsid w:val="006928D3"/>
    <w:rPr>
      <w:rFonts w:ascii="Times New Roman" w:eastAsia="Times New Roman" w:hAnsi="Times New Roman" w:cs="Times New Roman"/>
      <w:sz w:val="20"/>
    </w:rPr>
  </w:style>
  <w:style w:type="paragraph" w:customStyle="1" w:styleId="Cards">
    <w:name w:val="Cards"/>
    <w:next w:val="Nothing"/>
    <w:rsid w:val="006928D3"/>
    <w:pPr>
      <w:widowControl w:val="0"/>
      <w:ind w:left="432" w:right="432"/>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tedY6jbPpQ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Untitled:Users:userus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198</TotalTime>
  <Pages>6</Pages>
  <Words>3241</Words>
  <Characters>18477</Characters>
  <Application>Microsoft Macintosh Word</Application>
  <DocSecurity>0</DocSecurity>
  <Lines>153</Lines>
  <Paragraphs>43</Paragraphs>
  <ScaleCrop>false</ScaleCrop>
  <Company>Whitman College</Company>
  <LinksUpToDate>false</LinksUpToDate>
  <CharactersWithSpaces>21675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useruser</dc:creator>
  <cp:keywords/>
  <dc:description/>
  <cp:lastModifiedBy>useruser</cp:lastModifiedBy>
  <cp:revision>15</cp:revision>
  <dcterms:created xsi:type="dcterms:W3CDTF">2013-09-04T01:08:00Z</dcterms:created>
  <dcterms:modified xsi:type="dcterms:W3CDTF">2013-09-07T05:10:00Z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