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A7" w:rsidRDefault="00EC4BA7" w:rsidP="00EC4BA7">
      <w:pPr>
        <w:pStyle w:val="Heading2"/>
      </w:pPr>
      <w:r>
        <w:t>Embargo</w:t>
      </w:r>
    </w:p>
    <w:p w:rsidR="00EC4BA7" w:rsidRPr="00124E41" w:rsidRDefault="00EC4BA7" w:rsidP="00EC4BA7">
      <w:pPr>
        <w:keepNext/>
        <w:keepLines/>
        <w:spacing w:before="200"/>
        <w:outlineLvl w:val="3"/>
        <w:rPr>
          <w:rFonts w:eastAsiaTheme="majorEastAsia" w:cstheme="majorBidi"/>
          <w:iCs/>
          <w:sz w:val="26"/>
        </w:rPr>
      </w:pPr>
      <w:r w:rsidRPr="00124E41">
        <w:rPr>
          <w:rFonts w:eastAsiaTheme="majorEastAsia" w:cstheme="majorBidi"/>
          <w:b/>
          <w:bCs/>
          <w:iCs/>
          <w:sz w:val="26"/>
        </w:rPr>
        <w:t>Neoliberals will use economic engagement as a tool to push capitalism on to Cuba</w:t>
      </w:r>
    </w:p>
    <w:p w:rsidR="00EC4BA7" w:rsidRPr="00124E41" w:rsidRDefault="00EC4BA7" w:rsidP="00EC4BA7">
      <w:pPr>
        <w:rPr>
          <w:rFonts w:cstheme="minorBidi"/>
          <w:b/>
          <w:bCs/>
          <w:sz w:val="26"/>
        </w:rPr>
      </w:pPr>
      <w:proofErr w:type="spellStart"/>
      <w:r w:rsidRPr="00124E41">
        <w:rPr>
          <w:rFonts w:cstheme="minorBidi"/>
          <w:b/>
          <w:bCs/>
          <w:sz w:val="26"/>
        </w:rPr>
        <w:t>Wenston</w:t>
      </w:r>
      <w:proofErr w:type="spellEnd"/>
      <w:r w:rsidRPr="00124E41">
        <w:rPr>
          <w:rFonts w:cstheme="minorBidi"/>
          <w:b/>
          <w:bCs/>
          <w:sz w:val="26"/>
        </w:rPr>
        <w:t xml:space="preserve"> &amp; Woods ‘08</w:t>
      </w:r>
    </w:p>
    <w:p w:rsidR="00EC4BA7" w:rsidRPr="00124E41" w:rsidRDefault="00EC4BA7" w:rsidP="00EC4BA7">
      <w:pPr>
        <w:rPr>
          <w:rFonts w:ascii="Times" w:hAnsi="Times" w:cstheme="minorBidi"/>
        </w:rPr>
      </w:pPr>
      <w:r w:rsidRPr="00124E41">
        <w:rPr>
          <w:rFonts w:ascii="Times" w:hAnsi="Times" w:cstheme="minorBidi"/>
        </w:rPr>
        <w:t xml:space="preserve">(Fred &amp; Alan, Alan Woods is a Trotskyist political theorist and author. He is one of the leading members of the International Marxist Tendency, as well as its British affiliate group Socialist Appeal, </w:t>
      </w:r>
      <w:hyperlink r:id="rId10" w:history="1">
        <w:r w:rsidRPr="00124E41">
          <w:rPr>
            <w:rFonts w:ascii="Times" w:hAnsi="Times" w:cs="Arial"/>
            <w:bCs/>
          </w:rPr>
          <w:t>Vultures hovering over Cuba after Fidel Castro steps down</w:t>
        </w:r>
      </w:hyperlink>
      <w:r w:rsidRPr="00124E41">
        <w:rPr>
          <w:rFonts w:ascii="Times" w:hAnsi="Times" w:cstheme="minorBidi"/>
        </w:rPr>
        <w:t xml:space="preserve"> http://www.cjournal.info/2008/02/20/vultures-hovering-over-cuba-after-fidel-castro-steps-down/)</w:t>
      </w:r>
    </w:p>
    <w:p w:rsidR="00EC4BA7" w:rsidRDefault="00EC4BA7" w:rsidP="00EC4BA7">
      <w:pPr>
        <w:rPr>
          <w:rFonts w:cstheme="minorBidi"/>
          <w:b/>
          <w:bCs/>
          <w:highlight w:val="yellow"/>
          <w:u w:val="single"/>
        </w:rPr>
      </w:pPr>
      <w:r w:rsidRPr="00124E41">
        <w:rPr>
          <w:rFonts w:cstheme="minorBidi"/>
          <w:b/>
          <w:bCs/>
          <w:u w:val="single"/>
        </w:rPr>
        <w:t xml:space="preserve">They all pretend to be democrats when it comes to Cuba. In reality </w:t>
      </w:r>
      <w:r w:rsidRPr="009B0BF1">
        <w:rPr>
          <w:rFonts w:cstheme="minorBidi"/>
          <w:b/>
          <w:bCs/>
          <w:highlight w:val="yellow"/>
          <w:u w:val="single"/>
        </w:rPr>
        <w:t xml:space="preserve">they </w:t>
      </w:r>
    </w:p>
    <w:p w:rsidR="00EC4BA7" w:rsidRDefault="00EC4BA7" w:rsidP="00EC4BA7">
      <w:pPr>
        <w:rPr>
          <w:rFonts w:cstheme="minorBidi"/>
          <w:b/>
          <w:bCs/>
          <w:highlight w:val="yellow"/>
          <w:u w:val="single"/>
        </w:rPr>
      </w:pPr>
      <w:r>
        <w:rPr>
          <w:rFonts w:cstheme="minorBidi"/>
          <w:b/>
          <w:bCs/>
          <w:highlight w:val="yellow"/>
          <w:u w:val="single"/>
        </w:rPr>
        <w:t>AND</w:t>
      </w:r>
    </w:p>
    <w:p w:rsidR="00EC4BA7" w:rsidRPr="00124E41" w:rsidRDefault="00EC4BA7" w:rsidP="00EC4BA7">
      <w:pPr>
        <w:rPr>
          <w:rFonts w:ascii="Times" w:hAnsi="Times" w:cs="Arial"/>
          <w:color w:val="262626"/>
        </w:rPr>
      </w:pPr>
      <w:proofErr w:type="gramStart"/>
      <w:r w:rsidRPr="00124E41">
        <w:rPr>
          <w:rFonts w:ascii="Times" w:hAnsi="Times" w:cs="Arial"/>
          <w:color w:val="262626"/>
        </w:rPr>
        <w:t>to</w:t>
      </w:r>
      <w:proofErr w:type="gramEnd"/>
      <w:r w:rsidRPr="00124E41">
        <w:rPr>
          <w:rFonts w:ascii="Times" w:hAnsi="Times" w:cs="Arial"/>
          <w:color w:val="262626"/>
        </w:rPr>
        <w:t xml:space="preserve"> capitalism accompanied by a firm grip on state power at the top.</w:t>
      </w:r>
    </w:p>
    <w:p w:rsidR="00EC4BA7" w:rsidRPr="00124E41" w:rsidRDefault="00EC4BA7" w:rsidP="00EC4BA7">
      <w:pPr>
        <w:keepNext/>
        <w:keepLines/>
        <w:spacing w:before="200"/>
        <w:outlineLvl w:val="3"/>
        <w:rPr>
          <w:rFonts w:eastAsiaTheme="majorEastAsia" w:cstheme="majorBidi"/>
          <w:b/>
          <w:bCs/>
          <w:iCs/>
          <w:sz w:val="26"/>
        </w:rPr>
      </w:pPr>
      <w:r w:rsidRPr="00124E41">
        <w:rPr>
          <w:rFonts w:eastAsiaTheme="majorEastAsia" w:cstheme="majorBidi"/>
          <w:b/>
          <w:bCs/>
          <w:iCs/>
          <w:sz w:val="26"/>
        </w:rPr>
        <w:t xml:space="preserve">Maintaining the embargo is preferable to the influx of </w:t>
      </w:r>
      <w:proofErr w:type="gramStart"/>
      <w:r w:rsidRPr="00124E41">
        <w:rPr>
          <w:rFonts w:eastAsiaTheme="majorEastAsia" w:cstheme="majorBidi"/>
          <w:b/>
          <w:bCs/>
          <w:iCs/>
          <w:sz w:val="26"/>
        </w:rPr>
        <w:t>Us</w:t>
      </w:r>
      <w:proofErr w:type="gramEnd"/>
      <w:r w:rsidRPr="00124E41">
        <w:rPr>
          <w:rFonts w:eastAsiaTheme="majorEastAsia" w:cstheme="majorBidi"/>
          <w:b/>
          <w:bCs/>
          <w:iCs/>
          <w:sz w:val="26"/>
        </w:rPr>
        <w:t xml:space="preserve"> neoliberalism – their impact claims are built on ideological lies. </w:t>
      </w:r>
    </w:p>
    <w:p w:rsidR="00EC4BA7" w:rsidRPr="00124E41" w:rsidRDefault="00EC4BA7" w:rsidP="00EC4BA7">
      <w:pPr>
        <w:rPr>
          <w:rFonts w:cstheme="minorBidi"/>
          <w:bCs/>
          <w:u w:val="single"/>
        </w:rPr>
      </w:pPr>
      <w:proofErr w:type="spellStart"/>
      <w:r w:rsidRPr="00124E41">
        <w:rPr>
          <w:rFonts w:cstheme="minorBidi"/>
          <w:b/>
          <w:bCs/>
          <w:sz w:val="26"/>
        </w:rPr>
        <w:t>Malott</w:t>
      </w:r>
      <w:proofErr w:type="spellEnd"/>
      <w:r w:rsidRPr="00124E41">
        <w:rPr>
          <w:rFonts w:cstheme="minorBidi"/>
          <w:b/>
          <w:bCs/>
          <w:u w:val="single"/>
        </w:rPr>
        <w:t xml:space="preserve"> No date but it is after 2005, </w:t>
      </w:r>
    </w:p>
    <w:p w:rsidR="00EC4BA7" w:rsidRPr="00124E41" w:rsidRDefault="00EC4BA7" w:rsidP="00EC4BA7">
      <w:pPr>
        <w:rPr>
          <w:rFonts w:cstheme="minorBidi"/>
        </w:rPr>
      </w:pPr>
      <w:r w:rsidRPr="00124E41">
        <w:rPr>
          <w:rFonts w:cstheme="minorBidi"/>
        </w:rPr>
        <w:t xml:space="preserve">(Curry </w:t>
      </w:r>
      <w:proofErr w:type="spellStart"/>
      <w:r w:rsidRPr="00124E41">
        <w:rPr>
          <w:rFonts w:cstheme="minorBidi"/>
        </w:rPr>
        <w:t>Malott</w:t>
      </w:r>
      <w:proofErr w:type="spellEnd"/>
      <w:r w:rsidRPr="00124E41">
        <w:rPr>
          <w:rFonts w:cstheme="minorBidi"/>
        </w:rPr>
        <w:t xml:space="preserve"> teaches at </w:t>
      </w:r>
      <w:proofErr w:type="spellStart"/>
      <w:r w:rsidRPr="00124E41">
        <w:rPr>
          <w:rFonts w:cstheme="minorBidi"/>
        </w:rPr>
        <w:t>D’Youville</w:t>
      </w:r>
      <w:proofErr w:type="spellEnd"/>
      <w:r w:rsidRPr="00124E41">
        <w:rPr>
          <w:rFonts w:cstheme="minorBidi"/>
        </w:rPr>
        <w:t xml:space="preserve"> College, NY, “Cuban education in Neo – Liberal times: Social revolution </w:t>
      </w:r>
      <w:proofErr w:type="gramStart"/>
      <w:r w:rsidRPr="00124E41">
        <w:rPr>
          <w:rFonts w:cstheme="minorBidi"/>
        </w:rPr>
        <w:t>and</w:t>
      </w:r>
      <w:proofErr w:type="gramEnd"/>
      <w:r w:rsidRPr="00124E41">
        <w:rPr>
          <w:rFonts w:cstheme="minorBidi"/>
        </w:rPr>
        <w:t xml:space="preserve"> state capitalism, I don’t know the other information since I wasn’t the one who got this online)</w:t>
      </w:r>
    </w:p>
    <w:p w:rsidR="00EC4BA7" w:rsidRDefault="00EC4BA7" w:rsidP="00EC4BA7">
      <w:pPr>
        <w:rPr>
          <w:rFonts w:cstheme="minorBidi"/>
          <w:b/>
          <w:bCs/>
          <w:highlight w:val="yellow"/>
          <w:u w:val="single"/>
        </w:rPr>
      </w:pPr>
      <w:r w:rsidRPr="00124E41">
        <w:rPr>
          <w:rFonts w:cstheme="minorBidi"/>
          <w:b/>
          <w:bCs/>
          <w:u w:val="single"/>
        </w:rPr>
        <w:t xml:space="preserve">It can hardly be denied that </w:t>
      </w:r>
      <w:r w:rsidRPr="009B0BF1">
        <w:rPr>
          <w:rFonts w:cstheme="minorBidi"/>
          <w:b/>
          <w:bCs/>
          <w:highlight w:val="yellow"/>
          <w:u w:val="single"/>
        </w:rPr>
        <w:t>Cuba’s achievements,</w:t>
      </w:r>
      <w:r w:rsidRPr="00124E41">
        <w:rPr>
          <w:rFonts w:cstheme="minorBidi"/>
          <w:b/>
          <w:bCs/>
          <w:u w:val="single"/>
        </w:rPr>
        <w:t xml:space="preserve"> most notably in the </w:t>
      </w:r>
      <w:r w:rsidRPr="009B0BF1">
        <w:rPr>
          <w:rFonts w:cstheme="minorBidi"/>
          <w:b/>
          <w:bCs/>
          <w:highlight w:val="yellow"/>
          <w:u w:val="single"/>
        </w:rPr>
        <w:t xml:space="preserve">areas of </w:t>
      </w:r>
    </w:p>
    <w:p w:rsidR="00EC4BA7" w:rsidRDefault="00EC4BA7" w:rsidP="00EC4BA7">
      <w:pPr>
        <w:rPr>
          <w:rFonts w:cstheme="minorBidi"/>
          <w:b/>
          <w:bCs/>
          <w:highlight w:val="yellow"/>
          <w:u w:val="single"/>
        </w:rPr>
      </w:pPr>
      <w:r>
        <w:rPr>
          <w:rFonts w:cstheme="minorBidi"/>
          <w:b/>
          <w:bCs/>
          <w:highlight w:val="yellow"/>
          <w:u w:val="single"/>
        </w:rPr>
        <w:t>AND</w:t>
      </w:r>
    </w:p>
    <w:p w:rsidR="00EC4BA7" w:rsidRPr="00124E41" w:rsidRDefault="00EC4BA7" w:rsidP="00EC4BA7">
      <w:pPr>
        <w:rPr>
          <w:rFonts w:ascii="Times" w:hAnsi="Times" w:cs="Times"/>
        </w:rPr>
      </w:pPr>
      <w:proofErr w:type="gramStart"/>
      <w:r w:rsidRPr="00124E41">
        <w:rPr>
          <w:rFonts w:cstheme="minorBidi"/>
        </w:rPr>
        <w:t>available</w:t>
      </w:r>
      <w:proofErr w:type="gramEnd"/>
      <w:r w:rsidRPr="00124E41">
        <w:rPr>
          <w:rFonts w:cstheme="minorBidi"/>
        </w:rPr>
        <w:t xml:space="preserve"> (discussed below). What have these changes looked like in practice?</w:t>
      </w:r>
    </w:p>
    <w:p w:rsidR="00EC4BA7" w:rsidRPr="00124E41" w:rsidRDefault="00EC4BA7" w:rsidP="00EC4BA7">
      <w:pPr>
        <w:keepNext/>
        <w:keepLines/>
        <w:spacing w:before="200"/>
        <w:outlineLvl w:val="3"/>
        <w:rPr>
          <w:rFonts w:eastAsiaTheme="majorEastAsia" w:cstheme="majorBidi"/>
          <w:b/>
          <w:bCs/>
          <w:iCs/>
          <w:sz w:val="26"/>
        </w:rPr>
      </w:pPr>
      <w:r w:rsidRPr="00124E41">
        <w:rPr>
          <w:rFonts w:eastAsiaTheme="majorEastAsia" w:cstheme="majorBidi"/>
          <w:b/>
          <w:bCs/>
          <w:iCs/>
          <w:sz w:val="26"/>
        </w:rPr>
        <w:t xml:space="preserve">Lifting the embargo destroys the Cuban revolution, which is </w:t>
      </w:r>
      <w:proofErr w:type="gramStart"/>
      <w:r w:rsidRPr="00124E41">
        <w:rPr>
          <w:rFonts w:eastAsiaTheme="majorEastAsia" w:cstheme="majorBidi"/>
          <w:b/>
          <w:bCs/>
          <w:iCs/>
          <w:sz w:val="26"/>
        </w:rPr>
        <w:t>key</w:t>
      </w:r>
      <w:proofErr w:type="gramEnd"/>
      <w:r w:rsidRPr="00124E41">
        <w:rPr>
          <w:rFonts w:eastAsiaTheme="majorEastAsia" w:cstheme="majorBidi"/>
          <w:b/>
          <w:bCs/>
          <w:iCs/>
          <w:sz w:val="26"/>
        </w:rPr>
        <w:t xml:space="preserve"> to worldwide anti-neoliberal revolution.</w:t>
      </w:r>
    </w:p>
    <w:p w:rsidR="00EC4BA7" w:rsidRPr="00124E41" w:rsidRDefault="00EC4BA7" w:rsidP="00EC4BA7">
      <w:pPr>
        <w:rPr>
          <w:rFonts w:cstheme="minorBidi"/>
          <w:b/>
        </w:rPr>
      </w:pPr>
      <w:proofErr w:type="spellStart"/>
      <w:r w:rsidRPr="00124E41">
        <w:rPr>
          <w:rFonts w:cstheme="minorBidi"/>
          <w:b/>
        </w:rPr>
        <w:t>Wenston</w:t>
      </w:r>
      <w:proofErr w:type="spellEnd"/>
      <w:r w:rsidRPr="00124E41">
        <w:rPr>
          <w:rFonts w:cstheme="minorBidi"/>
          <w:b/>
        </w:rPr>
        <w:t xml:space="preserve"> &amp; Woods ‘08</w:t>
      </w:r>
    </w:p>
    <w:p w:rsidR="00EC4BA7" w:rsidRPr="00124E41" w:rsidRDefault="00EC4BA7" w:rsidP="00EC4BA7">
      <w:pPr>
        <w:rPr>
          <w:rFonts w:cstheme="minorBidi"/>
        </w:rPr>
      </w:pPr>
      <w:r w:rsidRPr="00124E41">
        <w:rPr>
          <w:rFonts w:cstheme="minorBidi"/>
        </w:rPr>
        <w:t>(Fred &amp; Alan, Alan Woods is a Trotskyist political theorist and author. He is one of the leading members of the International Marxist Tendency, as well as its British affiliate group Socialist Appeal, Vultures hovering over Cuba after Fidel Castro steps down http://www.cjournal.info/2008/02/20/vultures-hovering-over-cuba-after-fidel-castro-steps-down/)</w:t>
      </w:r>
    </w:p>
    <w:p w:rsidR="00EC4BA7" w:rsidRDefault="00EC4BA7" w:rsidP="00EC4BA7">
      <w:pPr>
        <w:rPr>
          <w:rFonts w:cstheme="minorBidi"/>
          <w:b/>
          <w:bCs/>
          <w:highlight w:val="yellow"/>
          <w:u w:val="single"/>
        </w:rPr>
      </w:pPr>
      <w:r w:rsidRPr="00832581">
        <w:rPr>
          <w:rFonts w:cstheme="minorBidi"/>
          <w:b/>
          <w:bCs/>
          <w:sz w:val="12"/>
          <w:u w:val="single"/>
        </w:rPr>
        <w:t xml:space="preserve">¶ </w:t>
      </w:r>
      <w:proofErr w:type="gramStart"/>
      <w:r w:rsidRPr="009B0BF1">
        <w:rPr>
          <w:rFonts w:cstheme="minorBidi"/>
          <w:b/>
          <w:bCs/>
          <w:highlight w:val="yellow"/>
          <w:u w:val="single"/>
        </w:rPr>
        <w:t>If</w:t>
      </w:r>
      <w:proofErr w:type="gramEnd"/>
      <w:r w:rsidRPr="009B0BF1">
        <w:rPr>
          <w:rFonts w:cstheme="minorBidi"/>
          <w:b/>
          <w:bCs/>
          <w:highlight w:val="yellow"/>
          <w:u w:val="single"/>
        </w:rPr>
        <w:t xml:space="preserve"> the Cuban revolution were defeated</w:t>
      </w:r>
      <w:r w:rsidRPr="00124E41">
        <w:rPr>
          <w:rFonts w:cstheme="minorBidi"/>
        </w:rPr>
        <w:t xml:space="preserve">, as happened in Russia, </w:t>
      </w:r>
      <w:r w:rsidRPr="009B0BF1">
        <w:rPr>
          <w:rFonts w:cstheme="minorBidi"/>
          <w:b/>
          <w:bCs/>
          <w:highlight w:val="yellow"/>
          <w:u w:val="single"/>
        </w:rPr>
        <w:t xml:space="preserve">it would </w:t>
      </w:r>
    </w:p>
    <w:p w:rsidR="00EC4BA7" w:rsidRDefault="00EC4BA7" w:rsidP="00EC4BA7">
      <w:pPr>
        <w:rPr>
          <w:rFonts w:cstheme="minorBidi"/>
          <w:b/>
          <w:bCs/>
          <w:highlight w:val="yellow"/>
          <w:u w:val="single"/>
        </w:rPr>
      </w:pPr>
      <w:r>
        <w:rPr>
          <w:rFonts w:cstheme="minorBidi"/>
          <w:b/>
          <w:bCs/>
          <w:highlight w:val="yellow"/>
          <w:u w:val="single"/>
        </w:rPr>
        <w:t>AND</w:t>
      </w:r>
    </w:p>
    <w:p w:rsidR="00EC4BA7" w:rsidRPr="00124E41" w:rsidRDefault="00EC4BA7" w:rsidP="00EC4BA7">
      <w:pPr>
        <w:rPr>
          <w:rFonts w:cstheme="minorBidi"/>
          <w:b/>
          <w:bCs/>
          <w:u w:val="single"/>
        </w:rPr>
      </w:pPr>
      <w:proofErr w:type="gramStart"/>
      <w:r w:rsidRPr="00124E41">
        <w:rPr>
          <w:rFonts w:cstheme="minorBidi"/>
          <w:b/>
          <w:bCs/>
          <w:u w:val="single"/>
        </w:rPr>
        <w:t>the</w:t>
      </w:r>
      <w:proofErr w:type="gramEnd"/>
      <w:r w:rsidRPr="00124E41">
        <w:rPr>
          <w:rFonts w:cstheme="minorBidi"/>
          <w:b/>
          <w:bCs/>
          <w:u w:val="single"/>
        </w:rPr>
        <w:t xml:space="preserve"> opposite of what is required, from their class point of view.</w:t>
      </w:r>
    </w:p>
    <w:p w:rsidR="00EC4BA7" w:rsidRPr="00BF5005" w:rsidRDefault="00EC4BA7" w:rsidP="00EC4BA7"/>
    <w:p w:rsidR="00EC4BA7" w:rsidRPr="00BF5005" w:rsidRDefault="00EC4BA7" w:rsidP="00EC4BA7"/>
    <w:p w:rsidR="00EC4BA7" w:rsidRPr="00A02650" w:rsidRDefault="00EC4BA7" w:rsidP="00EC4BA7">
      <w:pPr>
        <w:pStyle w:val="Heading4"/>
      </w:pPr>
      <w:r w:rsidRPr="00A02650">
        <w:t>Expanding globalization to Cuba is part of an imperial strategy to displace revolutionary potential in Cuba. The outcome of the expansion of globalization is environmental destruction and inequality.</w:t>
      </w:r>
    </w:p>
    <w:p w:rsidR="00EC4BA7" w:rsidRPr="00A02650" w:rsidRDefault="00EC4BA7" w:rsidP="00EC4BA7">
      <w:r w:rsidRPr="00A02650">
        <w:rPr>
          <w:rStyle w:val="StyleStyleBold12pt"/>
        </w:rPr>
        <w:t>Bliss 2005</w:t>
      </w:r>
      <w:r w:rsidRPr="00A02650">
        <w:t xml:space="preserve"> (Dr. Susan Bliss: Director of Global Education, 7/5/2005, “Sustainability of Modern Cuba’s post revolution </w:t>
      </w:r>
      <w:proofErr w:type="spellStart"/>
      <w:r w:rsidRPr="00A02650">
        <w:t>globalisation</w:t>
      </w:r>
      <w:proofErr w:type="spellEnd"/>
      <w:r w:rsidRPr="00A02650">
        <w:t xml:space="preserve"> process”,)</w:t>
      </w:r>
    </w:p>
    <w:p w:rsidR="00EC4BA7" w:rsidRDefault="00EC4BA7" w:rsidP="00EC4BA7">
      <w:pPr>
        <w:jc w:val="both"/>
        <w:rPr>
          <w:sz w:val="16"/>
        </w:rPr>
      </w:pPr>
      <w:proofErr w:type="spellStart"/>
      <w:r w:rsidRPr="00A02650">
        <w:rPr>
          <w:sz w:val="16"/>
        </w:rPr>
        <w:t>Globalisation</w:t>
      </w:r>
      <w:proofErr w:type="spellEnd"/>
      <w:r w:rsidRPr="00A02650">
        <w:rPr>
          <w:sz w:val="16"/>
        </w:rPr>
        <w:t xml:space="preserve"> is not a new phenomenon in Cuba, evolving from the 16th century with </w:t>
      </w:r>
    </w:p>
    <w:p w:rsidR="00EC4BA7" w:rsidRDefault="00EC4BA7" w:rsidP="00EC4BA7">
      <w:pPr>
        <w:jc w:val="both"/>
        <w:rPr>
          <w:sz w:val="16"/>
        </w:rPr>
      </w:pPr>
      <w:r>
        <w:rPr>
          <w:sz w:val="16"/>
        </w:rPr>
        <w:t>AND</w:t>
      </w:r>
    </w:p>
    <w:p w:rsidR="00EC4BA7" w:rsidRPr="004800B0" w:rsidRDefault="00EC4BA7" w:rsidP="00EC4BA7">
      <w:pPr>
        <w:jc w:val="both"/>
        <w:rPr>
          <w:b/>
          <w:bCs/>
          <w:u w:val="single"/>
        </w:rPr>
      </w:pPr>
      <w:proofErr w:type="gramStart"/>
      <w:r w:rsidRPr="00A02650">
        <w:rPr>
          <w:rStyle w:val="TitleChar"/>
        </w:rPr>
        <w:t>are</w:t>
      </w:r>
      <w:proofErr w:type="gramEnd"/>
      <w:r w:rsidRPr="00A02650">
        <w:rPr>
          <w:rStyle w:val="TitleChar"/>
        </w:rPr>
        <w:t xml:space="preserve"> ‘free and fair’, equitably structured and immune from corporate power.</w:t>
      </w:r>
    </w:p>
    <w:p w:rsidR="00EC4BA7" w:rsidRPr="00E56D36" w:rsidRDefault="00EC4BA7" w:rsidP="00EC4BA7">
      <w:pPr>
        <w:pStyle w:val="Heading4"/>
        <w:rPr>
          <w:rStyle w:val="StyleStyleBold12pt"/>
          <w:rFonts w:cs="Times New Roman"/>
          <w:b/>
        </w:rPr>
      </w:pPr>
      <w:r w:rsidRPr="00E56D36">
        <w:rPr>
          <w:rFonts w:cs="Times New Roman"/>
        </w:rPr>
        <w:lastRenderedPageBreak/>
        <w:t>Despite the affirmative’s benevolent intentions, their framing of Cuban intervention justifies the expansion of American security throughout Latin America</w:t>
      </w:r>
    </w:p>
    <w:p w:rsidR="00EC4BA7" w:rsidRPr="00C7563B" w:rsidRDefault="00EC4BA7" w:rsidP="00EC4BA7">
      <w:pPr>
        <w:rPr>
          <w:b/>
          <w:sz w:val="26"/>
          <w:u w:val="single"/>
        </w:rPr>
      </w:pPr>
      <w:r w:rsidRPr="00E56D36">
        <w:rPr>
          <w:rStyle w:val="StyleStyleBold12pt"/>
        </w:rPr>
        <w:t>Lima 2011</w:t>
      </w:r>
      <w:r>
        <w:rPr>
          <w:rStyle w:val="StyleStyleBold12pt"/>
        </w:rPr>
        <w:t xml:space="preserve"> </w:t>
      </w:r>
      <w:r w:rsidRPr="00C7563B">
        <w:rPr>
          <w:sz w:val="16"/>
        </w:rPr>
        <w:t>(</w:t>
      </w:r>
      <w:proofErr w:type="spellStart"/>
      <w:r w:rsidRPr="00C7563B">
        <w:rPr>
          <w:sz w:val="16"/>
        </w:rPr>
        <w:t>Lázaro</w:t>
      </w:r>
      <w:proofErr w:type="spellEnd"/>
      <w:r w:rsidRPr="00C7563B">
        <w:rPr>
          <w:sz w:val="16"/>
        </w:rPr>
        <w:t>. "Empire's Remains: Cuba, Cuban America, and “the American 1898”.American Literary History vol. 23 no. 2)</w:t>
      </w:r>
    </w:p>
    <w:p w:rsidR="00EC4BA7" w:rsidRDefault="00EC4BA7" w:rsidP="00EC4BA7">
      <w:pPr>
        <w:rPr>
          <w:sz w:val="14"/>
        </w:rPr>
      </w:pPr>
      <w:r w:rsidRPr="00C7563B">
        <w:rPr>
          <w:sz w:val="14"/>
        </w:rPr>
        <w:t xml:space="preserve">Louis A. Perez, Jr.’s Cuba in the American Imagination: Metaphor </w:t>
      </w:r>
    </w:p>
    <w:p w:rsidR="00EC4BA7" w:rsidRDefault="00EC4BA7" w:rsidP="00EC4BA7">
      <w:pPr>
        <w:rPr>
          <w:sz w:val="14"/>
        </w:rPr>
      </w:pPr>
      <w:r>
        <w:rPr>
          <w:sz w:val="14"/>
        </w:rPr>
        <w:t>AND</w:t>
      </w:r>
    </w:p>
    <w:p w:rsidR="00EC4BA7" w:rsidRPr="00C7563B" w:rsidRDefault="00EC4BA7" w:rsidP="00EC4BA7">
      <w:pPr>
        <w:rPr>
          <w:sz w:val="14"/>
        </w:rPr>
      </w:pPr>
      <w:proofErr w:type="gramStart"/>
      <w:r w:rsidRPr="00C7563B">
        <w:rPr>
          <w:sz w:val="14"/>
        </w:rPr>
        <w:t>to</w:t>
      </w:r>
      <w:proofErr w:type="gramEnd"/>
      <w:r w:rsidRPr="00C7563B">
        <w:rPr>
          <w:sz w:val="14"/>
        </w:rPr>
        <w:t xml:space="preserve"> how to understand Cuba from the vantage point of US imperial policy.</w:t>
      </w:r>
    </w:p>
    <w:p w:rsidR="00EC4BA7" w:rsidRPr="002822E6" w:rsidRDefault="00EC4BA7" w:rsidP="00EC4BA7">
      <w:pPr>
        <w:pStyle w:val="Heading4"/>
      </w:pPr>
      <w:r w:rsidRPr="002822E6">
        <w:t>You should be skeptical of their engagement with Cuba – expanding American geopolitical influence in the region only serves to further the goals of US hegemony and the securitization of borders.</w:t>
      </w:r>
    </w:p>
    <w:p w:rsidR="00EC4BA7" w:rsidRPr="002822E6" w:rsidRDefault="00EC4BA7" w:rsidP="00EC4BA7">
      <w:proofErr w:type="spellStart"/>
      <w:r w:rsidRPr="002822E6">
        <w:rPr>
          <w:rStyle w:val="StyleStyleBold12pt"/>
        </w:rPr>
        <w:t>Nicol</w:t>
      </w:r>
      <w:proofErr w:type="spellEnd"/>
      <w:r w:rsidRPr="002822E6">
        <w:rPr>
          <w:rStyle w:val="StyleStyleBold12pt"/>
        </w:rPr>
        <w:t>, 2011</w:t>
      </w:r>
      <w:r w:rsidRPr="002822E6">
        <w:t xml:space="preserve"> [Heather </w:t>
      </w:r>
      <w:proofErr w:type="spellStart"/>
      <w:r w:rsidRPr="002822E6">
        <w:t>Nicol</w:t>
      </w:r>
      <w:proofErr w:type="spellEnd"/>
      <w:r w:rsidRPr="002822E6">
        <w:t>, Associate Professor in the Department of</w:t>
      </w:r>
      <w:r w:rsidRPr="002822E6">
        <w:rPr>
          <w:sz w:val="12"/>
        </w:rPr>
        <w:t xml:space="preserve"> </w:t>
      </w:r>
      <w:r w:rsidRPr="002822E6">
        <w:t>Geography, Trent University, Peterborough, Ontario,</w:t>
      </w:r>
      <w:r w:rsidRPr="002822E6">
        <w:rPr>
          <w:sz w:val="12"/>
        </w:rPr>
        <w:t xml:space="preserve"> </w:t>
      </w:r>
      <w:r w:rsidRPr="002822E6">
        <w:t>Canada, “U.S. Hegemony in the 21st</w:t>
      </w:r>
      <w:r w:rsidRPr="002822E6">
        <w:rPr>
          <w:sz w:val="12"/>
        </w:rPr>
        <w:t xml:space="preserve"> </w:t>
      </w:r>
      <w:r w:rsidRPr="002822E6">
        <w:t>century: Cuba's Place in the</w:t>
      </w:r>
      <w:r w:rsidRPr="002822E6">
        <w:rPr>
          <w:sz w:val="12"/>
        </w:rPr>
        <w:t xml:space="preserve"> </w:t>
      </w:r>
      <w:r w:rsidRPr="002822E6">
        <w:t>regionalizing geopolitics of</w:t>
      </w:r>
      <w:r w:rsidRPr="002822E6">
        <w:rPr>
          <w:sz w:val="12"/>
        </w:rPr>
        <w:t xml:space="preserve"> </w:t>
      </w:r>
      <w:r w:rsidRPr="002822E6">
        <w:t>North America and Caribbean</w:t>
      </w:r>
      <w:r w:rsidRPr="002822E6">
        <w:rPr>
          <w:sz w:val="12"/>
        </w:rPr>
        <w:t xml:space="preserve"> </w:t>
      </w:r>
      <w:r w:rsidRPr="002822E6">
        <w:t>Countries” Journal of Borderlands Studies, 23:1, 31-52, DOI: 10.1080/08865655.2008.9695687]</w:t>
      </w:r>
    </w:p>
    <w:p w:rsidR="00EC4BA7" w:rsidRDefault="00EC4BA7" w:rsidP="00EC4BA7">
      <w:pPr>
        <w:rPr>
          <w:rStyle w:val="StyleBoldUnderline"/>
        </w:rPr>
      </w:pPr>
      <w:r w:rsidRPr="002822E6">
        <w:rPr>
          <w:rStyle w:val="StyleBoldUnderline"/>
        </w:rPr>
        <w:t xml:space="preserve">The process of </w:t>
      </w:r>
      <w:r w:rsidRPr="00C267EB">
        <w:rPr>
          <w:rStyle w:val="StyleBoldUnderline"/>
          <w:highlight w:val="green"/>
        </w:rPr>
        <w:t>U.S. hegemony in</w:t>
      </w:r>
      <w:r w:rsidRPr="002822E6">
        <w:rPr>
          <w:rStyle w:val="StyleBoldUnderline"/>
        </w:rPr>
        <w:t xml:space="preserve"> North American </w:t>
      </w:r>
      <w:r w:rsidRPr="00C267EB">
        <w:rPr>
          <w:rStyle w:val="StyleBoldUnderline"/>
          <w:highlight w:val="green"/>
        </w:rPr>
        <w:t>economies</w:t>
      </w:r>
      <w:r w:rsidRPr="002822E6">
        <w:rPr>
          <w:rStyle w:val="StyleBoldUnderline"/>
        </w:rPr>
        <w:t xml:space="preserve"> </w:t>
      </w:r>
      <w:r w:rsidRPr="00C267EB">
        <w:rPr>
          <w:rStyle w:val="StyleBoldUnderline"/>
          <w:highlight w:val="green"/>
        </w:rPr>
        <w:t>is</w:t>
      </w:r>
      <w:r w:rsidRPr="002822E6">
        <w:rPr>
          <w:rStyle w:val="StyleBoldUnderline"/>
        </w:rPr>
        <w:t xml:space="preserve"> not unique </w:t>
      </w:r>
    </w:p>
    <w:p w:rsidR="00EC4BA7" w:rsidRDefault="00EC4BA7" w:rsidP="00EC4BA7">
      <w:pPr>
        <w:rPr>
          <w:rStyle w:val="StyleBoldUnderline"/>
        </w:rPr>
      </w:pPr>
      <w:r>
        <w:rPr>
          <w:rStyle w:val="StyleBoldUnderline"/>
        </w:rPr>
        <w:t>AND</w:t>
      </w:r>
    </w:p>
    <w:p w:rsidR="00EC4BA7" w:rsidRPr="002822E6" w:rsidRDefault="00EC4BA7" w:rsidP="00EC4BA7">
      <w:pPr>
        <w:rPr>
          <w:b/>
          <w:u w:val="single"/>
        </w:rPr>
      </w:pPr>
      <w:proofErr w:type="gramStart"/>
      <w:r w:rsidRPr="002822E6">
        <w:rPr>
          <w:rStyle w:val="StyleBoldUnderline"/>
        </w:rPr>
        <w:t xml:space="preserve">, </w:t>
      </w:r>
      <w:r w:rsidRPr="00607B38">
        <w:rPr>
          <w:rStyle w:val="StyleBoldUnderline"/>
          <w:highlight w:val="green"/>
        </w:rPr>
        <w:t>particularly in North America and the countries immediately touching its geographical borders.</w:t>
      </w:r>
      <w:proofErr w:type="gramEnd"/>
    </w:p>
    <w:p w:rsidR="00EC4BA7" w:rsidRDefault="00EC4BA7" w:rsidP="00EC4BA7"/>
    <w:p w:rsidR="00EC4BA7" w:rsidRPr="00260BE2" w:rsidRDefault="00EC4BA7" w:rsidP="00EC4BA7">
      <w:pPr>
        <w:keepNext/>
        <w:keepLines/>
        <w:spacing w:before="200"/>
        <w:outlineLvl w:val="3"/>
        <w:rPr>
          <w:rFonts w:eastAsia="MS Gothic" w:cs="Times New Roman"/>
          <w:b/>
          <w:bCs/>
          <w:iCs/>
          <w:sz w:val="26"/>
        </w:rPr>
      </w:pPr>
      <w:r w:rsidRPr="00260BE2">
        <w:rPr>
          <w:rFonts w:eastAsia="MS Gothic" w:cs="Times New Roman"/>
          <w:b/>
          <w:bCs/>
          <w:iCs/>
          <w:sz w:val="26"/>
        </w:rPr>
        <w:t>THE CATEGORY OF WOMAN IS A SPECIFIC EXAMPLE OF HOW CAPITALISM USES IDENTITY POLITICS TO FIGHT FOR LEGITIMACY</w:t>
      </w:r>
    </w:p>
    <w:p w:rsidR="00EC4BA7" w:rsidRPr="00260BE2" w:rsidRDefault="00EC4BA7" w:rsidP="00EC4BA7">
      <w:pPr>
        <w:rPr>
          <w:rFonts w:eastAsia="Cambria"/>
          <w:b/>
          <w:bCs/>
          <w:sz w:val="26"/>
        </w:rPr>
      </w:pPr>
      <w:r w:rsidRPr="00260BE2">
        <w:rPr>
          <w:rFonts w:eastAsia="Cambria"/>
          <w:b/>
          <w:bCs/>
          <w:sz w:val="26"/>
        </w:rPr>
        <w:t xml:space="preserve">Hennessy, Professor of English, SUNY- Albany, 2000 </w:t>
      </w:r>
    </w:p>
    <w:p w:rsidR="00EC4BA7" w:rsidRPr="00260BE2" w:rsidRDefault="00EC4BA7" w:rsidP="00EC4BA7">
      <w:pPr>
        <w:rPr>
          <w:rFonts w:eastAsia="Cambria"/>
          <w:b/>
          <w:bCs/>
          <w:sz w:val="26"/>
        </w:rPr>
      </w:pPr>
      <w:r w:rsidRPr="00260BE2">
        <w:rPr>
          <w:rFonts w:eastAsia="Cambria"/>
          <w:b/>
          <w:bCs/>
          <w:sz w:val="26"/>
        </w:rPr>
        <w:t>(Rosemary, Profit and Pleasure: Sexual Identities in Late Capitalism,)</w:t>
      </w:r>
    </w:p>
    <w:p w:rsidR="00EC4BA7" w:rsidRDefault="00EC4BA7" w:rsidP="00EC4BA7">
      <w:pPr>
        <w:rPr>
          <w:rFonts w:eastAsia="Cambria"/>
        </w:rPr>
      </w:pPr>
      <w:r w:rsidRPr="00260BE2">
        <w:rPr>
          <w:rFonts w:eastAsia="Cambria"/>
        </w:rPr>
        <w:t xml:space="preserve">For the historical materialist, however, the codes of cultural difference, or the </w:t>
      </w:r>
    </w:p>
    <w:p w:rsidR="00EC4BA7" w:rsidRDefault="00EC4BA7" w:rsidP="00EC4BA7">
      <w:pPr>
        <w:rPr>
          <w:rFonts w:eastAsia="Cambria"/>
        </w:rPr>
      </w:pPr>
      <w:r>
        <w:rPr>
          <w:rFonts w:eastAsia="Cambria"/>
        </w:rPr>
        <w:t>AND</w:t>
      </w:r>
    </w:p>
    <w:p w:rsidR="00EC4BA7" w:rsidRPr="00260BE2" w:rsidRDefault="00EC4BA7" w:rsidP="00EC4BA7">
      <w:pPr>
        <w:rPr>
          <w:rFonts w:eastAsia="Cambria"/>
        </w:rPr>
      </w:pPr>
      <w:proofErr w:type="gramStart"/>
      <w:r w:rsidRPr="00561807">
        <w:rPr>
          <w:rFonts w:eastAsia="Cambria"/>
          <w:highlight w:val="green"/>
        </w:rPr>
        <w:t>result</w:t>
      </w:r>
      <w:proofErr w:type="gramEnd"/>
      <w:r w:rsidRPr="00561807">
        <w:rPr>
          <w:rFonts w:eastAsia="Cambria"/>
          <w:highlight w:val="green"/>
        </w:rPr>
        <w:t>, some black women were reluctant to embrace the signifier “Ms.”</w:t>
      </w:r>
      <w:r w:rsidRPr="00260BE2">
        <w:rPr>
          <w:rFonts w:eastAsia="Cambria"/>
        </w:rPr>
        <w:t xml:space="preserve"> </w:t>
      </w:r>
    </w:p>
    <w:p w:rsidR="00EC4BA7" w:rsidRPr="00D17C4E" w:rsidRDefault="00EC4BA7" w:rsidP="00EC4BA7"/>
    <w:p w:rsidR="00EC4BA7" w:rsidRPr="007C35EE" w:rsidRDefault="00EC4BA7" w:rsidP="00EC4BA7">
      <w:pPr>
        <w:pStyle w:val="Heading4"/>
      </w:pPr>
      <w:proofErr w:type="gramStart"/>
      <w:r w:rsidRPr="007C35EE">
        <w:t>No impact–Russia won’t attack the U.S.</w:t>
      </w:r>
      <w:proofErr w:type="gramEnd"/>
    </w:p>
    <w:p w:rsidR="00EC4BA7" w:rsidRPr="007C35EE" w:rsidRDefault="00EC4BA7" w:rsidP="00EC4BA7">
      <w:pPr>
        <w:rPr>
          <w:b/>
        </w:rPr>
      </w:pPr>
      <w:r w:rsidRPr="007C35EE">
        <w:rPr>
          <w:b/>
        </w:rPr>
        <w:t xml:space="preserve">Boston Herald, 00 </w:t>
      </w:r>
      <w:r w:rsidRPr="007C35EE">
        <w:rPr>
          <w:sz w:val="16"/>
        </w:rPr>
        <w:t>(Sept 13)</w:t>
      </w:r>
    </w:p>
    <w:p w:rsidR="00EC4BA7" w:rsidRPr="007C35EE" w:rsidRDefault="00EC4BA7" w:rsidP="00EC4BA7">
      <w:pPr>
        <w:rPr>
          <w:sz w:val="16"/>
        </w:rPr>
      </w:pPr>
    </w:p>
    <w:p w:rsidR="00EC4BA7" w:rsidRPr="007C35EE" w:rsidRDefault="00EC4BA7" w:rsidP="00EC4BA7">
      <w:pPr>
        <w:rPr>
          <w:u w:val="single"/>
        </w:rPr>
      </w:pPr>
      <w:r w:rsidRPr="007C35EE">
        <w:rPr>
          <w:highlight w:val="green"/>
          <w:u w:val="single"/>
        </w:rPr>
        <w:t>Despite the hard-line mentality of the Russian military, it is inconceivable that Moscow would ever launch a nuclear strike against the U</w:t>
      </w:r>
      <w:r w:rsidRPr="007C35EE">
        <w:rPr>
          <w:u w:val="single"/>
        </w:rPr>
        <w:t xml:space="preserve">nited </w:t>
      </w:r>
      <w:r w:rsidRPr="007C35EE">
        <w:rPr>
          <w:highlight w:val="green"/>
          <w:u w:val="single"/>
        </w:rPr>
        <w:t>S</w:t>
      </w:r>
      <w:r w:rsidRPr="007C35EE">
        <w:rPr>
          <w:u w:val="single"/>
        </w:rPr>
        <w:t>tates</w:t>
      </w:r>
      <w:r w:rsidRPr="007C35EE">
        <w:rPr>
          <w:sz w:val="16"/>
        </w:rPr>
        <w:t>. It's quite conceivable that China would. Remember when high-ranking Chinese generals threatened Los Angeles, if we decided to interfere with their conquest of Taiwan?</w:t>
      </w:r>
    </w:p>
    <w:p w:rsidR="00EC4BA7" w:rsidRPr="007C35EE" w:rsidRDefault="00EC4BA7" w:rsidP="00EC4BA7">
      <w:pPr>
        <w:rPr>
          <w:sz w:val="16"/>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D86" w:rsidRDefault="00F44D86" w:rsidP="005F5576">
      <w:r>
        <w:separator/>
      </w:r>
    </w:p>
  </w:endnote>
  <w:endnote w:type="continuationSeparator" w:id="0">
    <w:p w:rsidR="00F44D86" w:rsidRDefault="00F44D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D86" w:rsidRDefault="00F44D86" w:rsidP="005F5576">
      <w:r>
        <w:separator/>
      </w:r>
    </w:p>
  </w:footnote>
  <w:footnote w:type="continuationSeparator" w:id="0">
    <w:p w:rsidR="00F44D86" w:rsidRDefault="00F44D8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F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DA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17F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BA7"/>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D86"/>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ci,c,Styl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EC4BA7"/>
    <w:rPr>
      <w:b/>
      <w:bCs/>
      <w:u w:val="single"/>
    </w:rPr>
  </w:style>
  <w:style w:type="paragraph" w:styleId="Title">
    <w:name w:val="Title"/>
    <w:basedOn w:val="Normal"/>
    <w:next w:val="Normal"/>
    <w:link w:val="TitleChar"/>
    <w:uiPriority w:val="6"/>
    <w:qFormat/>
    <w:rsid w:val="00EC4BA7"/>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C4B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Citation Char Char Char,Underline Char,ci,c,Styl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EC4BA7"/>
    <w:rPr>
      <w:b/>
      <w:bCs/>
      <w:u w:val="single"/>
    </w:rPr>
  </w:style>
  <w:style w:type="paragraph" w:styleId="Title">
    <w:name w:val="Title"/>
    <w:basedOn w:val="Normal"/>
    <w:next w:val="Normal"/>
    <w:link w:val="TitleChar"/>
    <w:uiPriority w:val="6"/>
    <w:qFormat/>
    <w:rsid w:val="00EC4BA7"/>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C4B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journal.info/2008/02/20/vultures-hovering-over-cuba-after-fidel-castro-steps-dow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roberto montero</dc:creator>
  <cp:keywords>Verbatim</cp:keywords>
  <dc:description>Verbatim 4.6</dc:description>
  <cp:lastModifiedBy>roberto montero</cp:lastModifiedBy>
  <cp:revision>2</cp:revision>
  <dcterms:created xsi:type="dcterms:W3CDTF">2014-02-09T20:46:00Z</dcterms:created>
  <dcterms:modified xsi:type="dcterms:W3CDTF">2014-02-09T20:46:00Z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