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FD3" w:rsidRDefault="00B05FD3" w:rsidP="00B05FD3">
      <w:pPr>
        <w:pStyle w:val="Heading2"/>
      </w:pPr>
      <w:r>
        <w:t>2AC—Eastside MW</w:t>
      </w:r>
    </w:p>
    <w:p w:rsidR="00B05FD3" w:rsidRPr="00B05FD3" w:rsidRDefault="00B05FD3" w:rsidP="00B05FD3">
      <w:pPr>
        <w:pStyle w:val="Heading3"/>
      </w:pPr>
      <w:r>
        <w:lastRenderedPageBreak/>
        <w:t>2AC—</w:t>
      </w:r>
      <w:r>
        <w:t>Privilege</w:t>
      </w:r>
      <w:bookmarkStart w:id="0" w:name="_GoBack"/>
      <w:bookmarkEnd w:id="0"/>
    </w:p>
    <w:p w:rsidR="00B05FD3" w:rsidRPr="00A94570" w:rsidRDefault="00B05FD3" w:rsidP="00B05FD3">
      <w:pPr>
        <w:rPr>
          <w:rStyle w:val="StyleStyleBold12pt"/>
        </w:rPr>
      </w:pPr>
      <w:r w:rsidRPr="00A94570">
        <w:rPr>
          <w:rStyle w:val="StyleStyleBold12pt"/>
        </w:rPr>
        <w:t>Acknowledgement of his position as a white male and the UNEARNED privilege that comes with it is productive and a NECESSITY in the debate space</w:t>
      </w:r>
    </w:p>
    <w:p w:rsidR="00B05FD3" w:rsidRPr="00A94570" w:rsidRDefault="00B05FD3" w:rsidP="00B05FD3">
      <w:r w:rsidRPr="00A94570">
        <w:rPr>
          <w:rStyle w:val="StyleStyleBold12pt"/>
        </w:rPr>
        <w:t xml:space="preserve">Dr. </w:t>
      </w:r>
      <w:proofErr w:type="spellStart"/>
      <w:r w:rsidRPr="00A94570">
        <w:rPr>
          <w:rStyle w:val="StyleStyleBold12pt"/>
        </w:rPr>
        <w:t>Shanara</w:t>
      </w:r>
      <w:proofErr w:type="spellEnd"/>
      <w:r w:rsidRPr="00A94570">
        <w:rPr>
          <w:rStyle w:val="StyleStyleBold12pt"/>
        </w:rPr>
        <w:t xml:space="preserve"> Reid Brinkley, Amber </w:t>
      </w:r>
      <w:proofErr w:type="spellStart"/>
      <w:r w:rsidRPr="00A94570">
        <w:rPr>
          <w:rStyle w:val="StyleStyleBold12pt"/>
        </w:rPr>
        <w:t>Kelsie</w:t>
      </w:r>
      <w:proofErr w:type="spellEnd"/>
      <w:r w:rsidRPr="00A94570">
        <w:rPr>
          <w:rStyle w:val="StyleStyleBold12pt"/>
        </w:rPr>
        <w:t>, Nicholas Brady and Ignacio Evans write on October 6th [October 6th, 2013</w:t>
      </w:r>
      <w:r w:rsidRPr="00A94570">
        <w:t xml:space="preserve">, Assistant Professor of Public Address and Advocacy Director of Debate, William Pitt Debating Union Department of Communication University of Pittsburgh, Amber </w:t>
      </w:r>
      <w:proofErr w:type="spellStart"/>
      <w:r w:rsidRPr="00A94570">
        <w:t>Kelsie</w:t>
      </w:r>
      <w:proofErr w:type="spellEnd"/>
      <w:r w:rsidRPr="00A94570">
        <w:t>, M.A. Doctoral Student, Department of Communication University of Pittsburgh Nicholas Brady Doctoral Student, Department of Culture &amp; Theory University of California, Irvine Ignacio Evans, B.A. History, Towson University, “</w:t>
      </w:r>
      <w:hyperlink r:id="rId10" w:tooltip="Permalink to We Be Fresh As Hell Wit’ Da Feds Watchin’: A Bad Black Debate Family Responds" w:history="1">
        <w:r w:rsidRPr="00A94570">
          <w:rPr>
            <w:rStyle w:val="Hyperlink"/>
          </w:rPr>
          <w:t>We Be Fresh As Hell Wit’ Da Feds Watchin’: A Bad Black Debate Family Responds</w:t>
        </w:r>
      </w:hyperlink>
      <w:r w:rsidRPr="00A94570">
        <w:t xml:space="preserve">”, </w:t>
      </w:r>
      <w:hyperlink r:id="rId11" w:history="1">
        <w:r w:rsidRPr="00A94570">
          <w:rPr>
            <w:rStyle w:val="Hyperlink"/>
          </w:rPr>
          <w:t>http://resistanceanddebate.wordpress.com/2013/10/06/we-be-fresh-as-hell-wit-da-feds-watchin-a-bad-black-debate-family-responds/</w:t>
        </w:r>
      </w:hyperlink>
      <w:r w:rsidRPr="00A94570">
        <w:t>]</w:t>
      </w:r>
    </w:p>
    <w:p w:rsidR="00B05FD3" w:rsidRDefault="00B05FD3" w:rsidP="00B05FD3">
      <w:r w:rsidRPr="00B05FD3">
        <w:t xml:space="preserve">There is no racism without bodies coded and trained through practice.  There are subjectivities </w:t>
      </w:r>
    </w:p>
    <w:p w:rsidR="00B05FD3" w:rsidRDefault="00B05FD3" w:rsidP="00B05FD3">
      <w:r>
        <w:t>AND</w:t>
      </w:r>
    </w:p>
    <w:p w:rsidR="00B05FD3" w:rsidRPr="00B05FD3" w:rsidRDefault="00B05FD3" w:rsidP="00B05FD3">
      <w:proofErr w:type="gramStart"/>
      <w:r w:rsidRPr="00B05FD3">
        <w:t>that</w:t>
      </w:r>
      <w:proofErr w:type="gramEnd"/>
      <w:r w:rsidRPr="00B05FD3">
        <w:t xml:space="preserve"> makes the body as part of the rhetorical situation no less significant.</w:t>
      </w:r>
    </w:p>
    <w:p w:rsidR="00B05FD3" w:rsidRDefault="00B05FD3" w:rsidP="00B05FD3">
      <w:proofErr w:type="gramStart"/>
      <w:r w:rsidRPr="00B05FD3">
        <w:t>disadvantage</w:t>
      </w:r>
      <w:proofErr w:type="gramEnd"/>
      <w:r w:rsidRPr="00B05FD3">
        <w:t xml:space="preserve"> of eliminating specificities within the large “black” or nonwhite group is that </w:t>
      </w:r>
    </w:p>
    <w:p w:rsidR="00B05FD3" w:rsidRDefault="00B05FD3" w:rsidP="00B05FD3">
      <w:r>
        <w:t>AND</w:t>
      </w:r>
    </w:p>
    <w:p w:rsidR="00B05FD3" w:rsidRPr="00B05FD3" w:rsidRDefault="00B05FD3" w:rsidP="00B05FD3">
      <w:proofErr w:type="gramStart"/>
      <w:r w:rsidRPr="00B05FD3">
        <w:t>more</w:t>
      </w:r>
      <w:proofErr w:type="gramEnd"/>
      <w:r w:rsidRPr="00B05FD3">
        <w:t xml:space="preserve"> readily recognize the diverse ways in which alliances and differences can occur).</w:t>
      </w:r>
    </w:p>
    <w:p w:rsidR="00B05FD3" w:rsidRPr="00C95BD8" w:rsidRDefault="00B05FD3" w:rsidP="00B05FD3">
      <w:pPr>
        <w:pStyle w:val="Heading3"/>
      </w:pPr>
      <w:r>
        <w:lastRenderedPageBreak/>
        <w:t>2AC—Counter Advocacy</w:t>
      </w:r>
    </w:p>
    <w:p w:rsidR="00B05FD3" w:rsidRPr="00C95BD8" w:rsidRDefault="00B05FD3" w:rsidP="00B05FD3">
      <w:pPr>
        <w:rPr>
          <w:rStyle w:val="StyleStyleBold12pt"/>
        </w:rPr>
      </w:pPr>
      <w:r>
        <w:rPr>
          <w:rStyle w:val="Emphasis"/>
        </w:rPr>
        <w:t>Ontological Blackness DA</w:t>
      </w:r>
      <w:r>
        <w:rPr>
          <w:rStyle w:val="StyleStyleBold12pt"/>
        </w:rPr>
        <w:t xml:space="preserve">—their discourse is an </w:t>
      </w:r>
      <w:proofErr w:type="spellStart"/>
      <w:r>
        <w:rPr>
          <w:rStyle w:val="StyleStyleBold12pt"/>
        </w:rPr>
        <w:t>essentialzed</w:t>
      </w:r>
      <w:proofErr w:type="spellEnd"/>
      <w:r>
        <w:rPr>
          <w:rStyle w:val="StyleStyleBold12pt"/>
        </w:rPr>
        <w:t xml:space="preserve"> categorical representation of Identity that should be rejected</w:t>
      </w:r>
    </w:p>
    <w:p w:rsidR="00B05FD3" w:rsidRDefault="00B05FD3" w:rsidP="00B05FD3">
      <w:pPr>
        <w:rPr>
          <w:rStyle w:val="StyleStyleBold12pt"/>
          <w:szCs w:val="24"/>
        </w:rPr>
      </w:pPr>
      <w:r>
        <w:rPr>
          <w:noProof/>
        </w:rPr>
        <w:drawing>
          <wp:inline distT="0" distB="0" distL="0" distR="0" wp14:anchorId="7D7586E2" wp14:editId="20C496DF">
            <wp:extent cx="476250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5000625"/>
                    </a:xfrm>
                    <a:prstGeom prst="rect">
                      <a:avLst/>
                    </a:prstGeom>
                    <a:noFill/>
                    <a:ln>
                      <a:noFill/>
                    </a:ln>
                  </pic:spPr>
                </pic:pic>
              </a:graphicData>
            </a:graphic>
          </wp:inline>
        </w:drawing>
      </w:r>
    </w:p>
    <w:p w:rsidR="00B05FD3" w:rsidRDefault="00B05FD3" w:rsidP="00B05FD3">
      <w:pPr>
        <w:rPr>
          <w:rStyle w:val="StyleStyleBold12pt"/>
        </w:rPr>
      </w:pPr>
      <w:r>
        <w:rPr>
          <w:rStyle w:val="Emphasis"/>
        </w:rPr>
        <w:t>Black White Binary DA</w:t>
      </w:r>
      <w:r>
        <w:rPr>
          <w:rStyle w:val="StyleStyleBold12pt"/>
        </w:rPr>
        <w:t>—the alt operates within that framework– this causes racial scapegoating that undermines anti-racism coalitions</w:t>
      </w:r>
    </w:p>
    <w:p w:rsidR="00B05FD3" w:rsidRDefault="00B05FD3" w:rsidP="00B05FD3">
      <w:r>
        <w:rPr>
          <w:rStyle w:val="StyleStyleBold12pt"/>
        </w:rPr>
        <w:t xml:space="preserve">Hutchinson ‘4 </w:t>
      </w:r>
      <w:r>
        <w:t>Prof of Law, Washington College of Law, American U,’04</w:t>
      </w:r>
      <w:r>
        <w:rPr>
          <w:rStyle w:val="StyleStyleBold12pt"/>
        </w:rPr>
        <w:t xml:space="preserve"> </w:t>
      </w:r>
      <w:r>
        <w:t>Darren Lenard, Aug 2004 (“Critical Race Theory: History, Evolution, and New Frontiers,” American University Law Review, LN)</w:t>
      </w:r>
    </w:p>
    <w:p w:rsidR="00B05FD3" w:rsidRDefault="00B05FD3" w:rsidP="00B05FD3">
      <w:r w:rsidRPr="00B05FD3">
        <w:t xml:space="preserve">Ultimately, however, the exclusive deployment of a binary black/white paradigm artificially </w:t>
      </w:r>
    </w:p>
    <w:p w:rsidR="00B05FD3" w:rsidRDefault="00B05FD3" w:rsidP="00B05FD3">
      <w:r>
        <w:t>AND</w:t>
      </w:r>
    </w:p>
    <w:p w:rsidR="00B05FD3" w:rsidRPr="00B05FD3" w:rsidRDefault="00B05FD3" w:rsidP="00B05FD3">
      <w:proofErr w:type="gramStart"/>
      <w:r w:rsidRPr="00B05FD3">
        <w:t>that</w:t>
      </w:r>
      <w:proofErr w:type="gramEnd"/>
      <w:r w:rsidRPr="00B05FD3">
        <w:t xml:space="preserve"> disparages blacks' assertions of racial injustice by deploying model minority constructs. n111</w:t>
      </w:r>
    </w:p>
    <w:p w:rsidR="00B05FD3" w:rsidRDefault="00B05FD3" w:rsidP="00B05FD3">
      <w:pPr>
        <w:rPr>
          <w:rStyle w:val="StyleStyleBold12pt"/>
          <w:szCs w:val="24"/>
        </w:rPr>
      </w:pPr>
    </w:p>
    <w:p w:rsidR="00B05FD3" w:rsidRDefault="00B05FD3" w:rsidP="00B05FD3">
      <w:pPr>
        <w:rPr>
          <w:rStyle w:val="StyleStyleBold12pt"/>
        </w:rPr>
      </w:pPr>
      <w:r>
        <w:rPr>
          <w:rStyle w:val="StyleStyleBold12pt"/>
        </w:rPr>
        <w:t xml:space="preserve">The black/white binary </w:t>
      </w:r>
      <w:r w:rsidRPr="00E943FA">
        <w:rPr>
          <w:rStyle w:val="StyleStyleBold12pt"/>
        </w:rPr>
        <w:t>begins to reinforce white supremacy in new forms</w:t>
      </w:r>
    </w:p>
    <w:p w:rsidR="00B05FD3" w:rsidRDefault="00B05FD3" w:rsidP="00B05FD3">
      <w:proofErr w:type="spellStart"/>
      <w:r w:rsidRPr="00E631DA">
        <w:rPr>
          <w:rStyle w:val="StyleStyleBold12pt"/>
        </w:rPr>
        <w:t>Alcoff</w:t>
      </w:r>
      <w:proofErr w:type="spellEnd"/>
      <w:r w:rsidRPr="00E631DA">
        <w:rPr>
          <w:rStyle w:val="StyleStyleBold12pt"/>
        </w:rPr>
        <w:t xml:space="preserve"> 3</w:t>
      </w:r>
      <w:r>
        <w:t xml:space="preserve"> [</w:t>
      </w:r>
      <w:r w:rsidRPr="00E631DA">
        <w:t>2003</w:t>
      </w:r>
      <w:r>
        <w:t xml:space="preserve">, Linda </w:t>
      </w:r>
      <w:proofErr w:type="spellStart"/>
      <w:r>
        <w:t>Alcoff</w:t>
      </w:r>
      <w:proofErr w:type="spellEnd"/>
      <w:r>
        <w:t>, professor of philosophy at CUNY, “LATINO/AS, ASIAN AMERICANS, AND THE BLACK-WHITE BINARY”, The Journal of Ethics 7: 5–27]</w:t>
      </w:r>
    </w:p>
    <w:p w:rsidR="00B05FD3" w:rsidRDefault="00B05FD3" w:rsidP="00B05FD3">
      <w:r w:rsidRPr="00B05FD3">
        <w:t xml:space="preserve">1) The black/white paradigm has disempowered various racial and ethnic groups from </w:t>
      </w:r>
    </w:p>
    <w:p w:rsidR="00B05FD3" w:rsidRDefault="00B05FD3" w:rsidP="00B05FD3">
      <w:r>
        <w:t>AND</w:t>
      </w:r>
    </w:p>
    <w:p w:rsidR="00B05FD3" w:rsidRPr="00B05FD3" w:rsidRDefault="00B05FD3" w:rsidP="00B05FD3">
      <w:proofErr w:type="gramStart"/>
      <w:r w:rsidRPr="00B05FD3">
        <w:t>more</w:t>
      </w:r>
      <w:proofErr w:type="gramEnd"/>
      <w:r w:rsidRPr="00B05FD3">
        <w:t xml:space="preserve"> readily recognize the diverse ways in which alliances and differences can occur).</w:t>
      </w:r>
    </w:p>
    <w:p w:rsidR="00B05FD3" w:rsidRDefault="00B05FD3" w:rsidP="00B05FD3">
      <w:pPr>
        <w:rPr>
          <w:rStyle w:val="StyleStyleBold12pt"/>
          <w:szCs w:val="24"/>
        </w:rPr>
      </w:pPr>
    </w:p>
    <w:p w:rsidR="00B05FD3" w:rsidRPr="003835C4" w:rsidRDefault="00B05FD3" w:rsidP="00B05FD3">
      <w:pPr>
        <w:pStyle w:val="Card"/>
        <w:ind w:left="0"/>
        <w:rPr>
          <w:rStyle w:val="StyleStyleBold12pt"/>
        </w:rPr>
      </w:pPr>
      <w:r>
        <w:rPr>
          <w:rStyle w:val="Emphasis"/>
        </w:rPr>
        <w:t>Myth of Model Minority DA</w:t>
      </w:r>
      <w:r>
        <w:rPr>
          <w:rStyle w:val="StyleStyleBold12pt"/>
        </w:rPr>
        <w:t xml:space="preserve">—Countering against the Asian American is a pre-requisite to any solvency – without embracing the silent policing of yellow bodies, the right co-opts reforms and uses the myth of the model minority as ammunition—this strategically ignores the policing of </w:t>
      </w:r>
      <w:proofErr w:type="gramStart"/>
      <w:r>
        <w:rPr>
          <w:rStyle w:val="StyleStyleBold12pt"/>
        </w:rPr>
        <w:t>SOUTHEAST</w:t>
      </w:r>
      <w:proofErr w:type="gramEnd"/>
      <w:r>
        <w:rPr>
          <w:rStyle w:val="StyleStyleBold12pt"/>
        </w:rPr>
        <w:t xml:space="preserve"> Asian immigrants</w:t>
      </w:r>
    </w:p>
    <w:p w:rsidR="00B05FD3" w:rsidRPr="00843CB9" w:rsidRDefault="00B05FD3" w:rsidP="00B05FD3">
      <w:proofErr w:type="spellStart"/>
      <w:r w:rsidRPr="00AE34E0">
        <w:rPr>
          <w:rStyle w:val="StyleStyleBold12pt"/>
        </w:rPr>
        <w:t>Thrupkaew</w:t>
      </w:r>
      <w:proofErr w:type="spellEnd"/>
      <w:r w:rsidRPr="00AE34E0">
        <w:rPr>
          <w:rStyle w:val="StyleStyleBold12pt"/>
        </w:rPr>
        <w:t xml:space="preserve"> ‘2</w:t>
      </w:r>
      <w:r w:rsidRPr="00AE34E0">
        <w:t xml:space="preserve"> Prospect </w:t>
      </w:r>
      <w:r w:rsidRPr="00843CB9">
        <w:t xml:space="preserve">Senior Correspondent 2k2 </w:t>
      </w:r>
      <w:proofErr w:type="spellStart"/>
      <w:r w:rsidRPr="00843CB9">
        <w:t>Noy</w:t>
      </w:r>
      <w:proofErr w:type="spellEnd"/>
      <w:r w:rsidRPr="00843CB9">
        <w:t xml:space="preserve">-; The Myth of the Model Minority; THE AMERICAN PROSPECT; April 7; </w:t>
      </w:r>
      <w:hyperlink r:id="rId13" w:history="1">
        <w:r w:rsidRPr="00843CB9">
          <w:rPr>
            <w:rStyle w:val="Hyperlink"/>
          </w:rPr>
          <w:t>http://www.prospect.org/cs/articles?article=the_myth_of_the_model_minority</w:t>
        </w:r>
      </w:hyperlink>
    </w:p>
    <w:p w:rsidR="00B05FD3" w:rsidRDefault="00B05FD3" w:rsidP="00B05FD3">
      <w:r w:rsidRPr="00B05FD3">
        <w:t xml:space="preserve">The model-minority myth has persisted in large part because political conservatives are so </w:t>
      </w:r>
    </w:p>
    <w:p w:rsidR="00B05FD3" w:rsidRDefault="00B05FD3" w:rsidP="00B05FD3">
      <w:r>
        <w:t>AND</w:t>
      </w:r>
    </w:p>
    <w:p w:rsidR="00B05FD3" w:rsidRPr="00B05FD3" w:rsidRDefault="00B05FD3" w:rsidP="00B05FD3">
      <w:r w:rsidRPr="00B05FD3">
        <w:t xml:space="preserve">, so people don't know the specific needs and contributions of our communities."  </w:t>
      </w:r>
    </w:p>
    <w:p w:rsidR="00B05FD3" w:rsidRDefault="00B05FD3" w:rsidP="00B05FD3"/>
    <w:p w:rsidR="00B05FD3" w:rsidRPr="003835C4" w:rsidRDefault="00B05FD3" w:rsidP="00B05FD3">
      <w:pPr>
        <w:rPr>
          <w:b/>
          <w:bCs/>
          <w:sz w:val="24"/>
        </w:rPr>
      </w:pPr>
      <w:r>
        <w:rPr>
          <w:rStyle w:val="StyleStyleBold12pt"/>
        </w:rPr>
        <w:t xml:space="preserve">The impact is collateral damage – the failure to expose the racism against </w:t>
      </w:r>
      <w:proofErr w:type="spellStart"/>
      <w:proofErr w:type="gramStart"/>
      <w:r>
        <w:rPr>
          <w:rStyle w:val="StyleStyleBold12pt"/>
        </w:rPr>
        <w:t>SouthEast</w:t>
      </w:r>
      <w:proofErr w:type="spellEnd"/>
      <w:proofErr w:type="gramEnd"/>
      <w:r>
        <w:rPr>
          <w:rStyle w:val="StyleStyleBold12pt"/>
        </w:rPr>
        <w:t xml:space="preserve"> Asians makes it invisible to society and perpetuates their suffering</w:t>
      </w:r>
      <w:r w:rsidRPr="003835C4">
        <w:rPr>
          <w:rStyle w:val="StyleStyleBold12pt"/>
        </w:rPr>
        <w:t xml:space="preserve"> </w:t>
      </w:r>
    </w:p>
    <w:p w:rsidR="00B05FD3" w:rsidRPr="003835C4" w:rsidRDefault="00B05FD3" w:rsidP="00B05FD3">
      <w:r w:rsidRPr="003835C4">
        <w:rPr>
          <w:rStyle w:val="StyleStyleBold12pt"/>
        </w:rPr>
        <w:t xml:space="preserve">Tang 2k </w:t>
      </w:r>
      <w:r w:rsidRPr="003835C4">
        <w:t>TANG Assistant Professor in the Department of African American Studies and the Asian American Studies Program at the University of Illinois at Chicago 2000 Eric-; COLLATERAL DAMAGE: Southeast Asian Poverty in the United States; SOCIAL TEXT 62; Vol. 18, No. 1, Spring; p.58-59.</w:t>
      </w:r>
    </w:p>
    <w:p w:rsidR="00B05FD3" w:rsidRDefault="00B05FD3" w:rsidP="00B05FD3">
      <w:r w:rsidRPr="00B05FD3">
        <w:t xml:space="preserve">Following my discussion of the formation of an immigrant culture of poverty, I discuss </w:t>
      </w:r>
    </w:p>
    <w:p w:rsidR="00B05FD3" w:rsidRDefault="00B05FD3" w:rsidP="00B05FD3">
      <w:r>
        <w:t>AND</w:t>
      </w:r>
    </w:p>
    <w:p w:rsidR="00B05FD3" w:rsidRPr="00B05FD3" w:rsidRDefault="00B05FD3" w:rsidP="00B05FD3">
      <w:proofErr w:type="gramStart"/>
      <w:r w:rsidRPr="00B05FD3">
        <w:t>fully</w:t>
      </w:r>
      <w:proofErr w:type="gramEnd"/>
      <w:r w:rsidRPr="00B05FD3">
        <w:t xml:space="preserve"> exposed-reveals that there is no such thing as the unintended.</w:t>
      </w:r>
    </w:p>
    <w:p w:rsidR="00B05FD3" w:rsidRDefault="00B05FD3" w:rsidP="00B05FD3">
      <w:pPr>
        <w:pStyle w:val="Card"/>
        <w:ind w:left="0"/>
        <w:rPr>
          <w:rStyle w:val="StyleStyleBold12pt"/>
        </w:rPr>
      </w:pPr>
    </w:p>
    <w:p w:rsidR="00B05FD3" w:rsidRDefault="00B05FD3" w:rsidP="00B05FD3">
      <w:pPr>
        <w:rPr>
          <w:rStyle w:val="StyleStyleBold12pt"/>
        </w:rPr>
      </w:pPr>
      <w:r>
        <w:rPr>
          <w:rStyle w:val="StyleStyleBold12pt"/>
        </w:rPr>
        <w:t>The Narratives of Asian Americans are unique and different. Dominant groups concede that blacks are oppressed while the plights of Asians go under the radar</w:t>
      </w:r>
    </w:p>
    <w:p w:rsidR="00B05FD3" w:rsidRDefault="00B05FD3" w:rsidP="00B05FD3">
      <w:r>
        <w:rPr>
          <w:rStyle w:val="StyleStyleBold12pt"/>
          <w:rFonts w:ascii="Gulim" w:eastAsia="Gulim" w:hAnsi="Gulim" w:cs="Gulim" w:hint="eastAsia"/>
        </w:rPr>
        <w:t>장</w:t>
      </w:r>
      <w:r>
        <w:t xml:space="preserve"> </w:t>
      </w:r>
      <w:r>
        <w:rPr>
          <w:rStyle w:val="StyleStyleBold12pt"/>
        </w:rPr>
        <w:t>’93</w:t>
      </w:r>
      <w:r>
        <w:t xml:space="preserve"> [1993, </w:t>
      </w:r>
      <w:r>
        <w:rPr>
          <w:rFonts w:ascii="Gulim" w:eastAsia="Gulim" w:hAnsi="Gulim" w:cs="Gulim" w:hint="eastAsia"/>
        </w:rPr>
        <w:t>장</w:t>
      </w:r>
      <w:r>
        <w:t xml:space="preserve"> Robert S. is a Professor of Law and an Associate Dean for Research and Faculty Development, He also serves on the advisory board of Berkeley’s Asian American Law Journal. “Toward an Asian American Legal Scholarship: Critical Race Theory, Post-Structuralism, and Narrative Space”, 81 Cal. L. Rev. 1241]</w:t>
      </w:r>
    </w:p>
    <w:p w:rsidR="00B05FD3" w:rsidRDefault="00B05FD3" w:rsidP="00B05FD3">
      <w:r w:rsidRPr="00B05FD3">
        <w:t xml:space="preserve">B. Resistance to Narrative </w:t>
      </w:r>
      <w:proofErr w:type="gramStart"/>
      <w:r w:rsidRPr="00B05FD3">
        <w:t>Although</w:t>
      </w:r>
      <w:proofErr w:type="gramEnd"/>
      <w:r w:rsidRPr="00B05FD3">
        <w:t xml:space="preserve"> more scholars are beginning to use personal narrative, </w:t>
      </w:r>
    </w:p>
    <w:p w:rsidR="00B05FD3" w:rsidRDefault="00B05FD3" w:rsidP="00B05FD3">
      <w:r>
        <w:t>AND</w:t>
      </w:r>
    </w:p>
    <w:p w:rsidR="00B05FD3" w:rsidRPr="00B05FD3" w:rsidRDefault="00B05FD3" w:rsidP="00B05FD3">
      <w:proofErr w:type="gramStart"/>
      <w:r w:rsidRPr="00B05FD3">
        <w:t>of</w:t>
      </w:r>
      <w:proofErr w:type="gramEnd"/>
      <w:r w:rsidRPr="00B05FD3">
        <w:t xml:space="preserve"> knowledge largely determines what counts as knowledge and what counts as evidence.</w:t>
      </w:r>
    </w:p>
    <w:p w:rsidR="00B05FD3" w:rsidRDefault="00B05FD3" w:rsidP="00B05FD3">
      <w:pPr>
        <w:pStyle w:val="Card"/>
        <w:ind w:left="0"/>
      </w:pPr>
    </w:p>
    <w:p w:rsidR="00B05FD3" w:rsidRDefault="00B05FD3" w:rsidP="00B05FD3">
      <w:pPr>
        <w:rPr>
          <w:rStyle w:val="StyleStyleBold12pt"/>
        </w:rPr>
      </w:pPr>
      <w:r>
        <w:rPr>
          <w:rStyle w:val="StyleStyleBold12pt"/>
        </w:rPr>
        <w:t xml:space="preserve">Exclusive focus on blackness fails  </w:t>
      </w:r>
    </w:p>
    <w:p w:rsidR="00B05FD3" w:rsidRDefault="00B05FD3" w:rsidP="00B05FD3">
      <w:proofErr w:type="spellStart"/>
      <w:r>
        <w:rPr>
          <w:rStyle w:val="StyleStyleBold12pt"/>
        </w:rPr>
        <w:t>Perea</w:t>
      </w:r>
      <w:proofErr w:type="spellEnd"/>
      <w:r>
        <w:rPr>
          <w:rStyle w:val="StyleStyleBold12pt"/>
        </w:rPr>
        <w:t xml:space="preserve"> 97</w:t>
      </w:r>
      <w:r>
        <w:t xml:space="preserve"> (Juan F. </w:t>
      </w:r>
      <w:proofErr w:type="spellStart"/>
      <w:r>
        <w:t>Perea</w:t>
      </w:r>
      <w:proofErr w:type="spellEnd"/>
      <w:r>
        <w:t xml:space="preserve"> – Professor of Law at Loyola University Chicago, 10/31/97, “The Black/White Binary Paradigm of Race: The Normal Science of American Racial Thought”, http://scholarship.law.berkeley.edu/cgi/viewcontent.cgi?article=1605&amp;context=californialawreview) </w:t>
      </w:r>
    </w:p>
    <w:p w:rsidR="00B05FD3" w:rsidRDefault="00B05FD3" w:rsidP="00B05FD3">
      <w:r w:rsidRPr="00B05FD3">
        <w:t xml:space="preserve">One might object that I am distorting history by suggesting that slavery and the experience </w:t>
      </w:r>
    </w:p>
    <w:p w:rsidR="00B05FD3" w:rsidRDefault="00B05FD3" w:rsidP="00B05FD3">
      <w:r>
        <w:t>AND</w:t>
      </w:r>
    </w:p>
    <w:p w:rsidR="00B05FD3" w:rsidRPr="00B05FD3" w:rsidRDefault="00B05FD3" w:rsidP="00B05FD3">
      <w:proofErr w:type="gramStart"/>
      <w:r w:rsidRPr="00B05FD3">
        <w:t>is</w:t>
      </w:r>
      <w:proofErr w:type="gramEnd"/>
      <w:r w:rsidRPr="00B05FD3">
        <w:t xml:space="preserve"> so frequently missing from the texts that structure our thinking about race.</w:t>
      </w:r>
    </w:p>
    <w:p w:rsidR="00B05FD3" w:rsidRDefault="00B05FD3" w:rsidP="00B05FD3">
      <w:pPr>
        <w:rPr>
          <w:b/>
          <w:sz w:val="24"/>
        </w:rPr>
      </w:pPr>
    </w:p>
    <w:p w:rsidR="00B05FD3" w:rsidRDefault="00B05FD3" w:rsidP="00B05FD3">
      <w:pPr>
        <w:rPr>
          <w:b/>
          <w:sz w:val="24"/>
        </w:rPr>
      </w:pPr>
      <w:r>
        <w:rPr>
          <w:b/>
          <w:sz w:val="24"/>
        </w:rPr>
        <w:t>Alt fails</w:t>
      </w:r>
    </w:p>
    <w:p w:rsidR="00B05FD3" w:rsidRDefault="00B05FD3" w:rsidP="00B05FD3">
      <w:r>
        <w:rPr>
          <w:b/>
          <w:sz w:val="24"/>
        </w:rPr>
        <w:t>MATY BÂ 11</w:t>
      </w:r>
      <w:r>
        <w:t xml:space="preserve"> [SAËR, teaches film at Portsmouth University, </w:t>
      </w:r>
      <w:r w:rsidRPr="00B72B54">
        <w:t xml:space="preserve">September 2011 "The US </w:t>
      </w:r>
      <w:proofErr w:type="spellStart"/>
      <w:r w:rsidRPr="00B72B54">
        <w:t>Decentred</w:t>
      </w:r>
      <w:proofErr w:type="spellEnd"/>
      <w:r w:rsidRPr="00B72B54">
        <w:t>: From Black Social Death to Cultural Transformation" book review of Red, Black &amp; White: Cinema and the Structure of US Antagonisms and Mama Africa: Reinventing Blackness in Bahia, Cultural Studies Review volume 17 number 2 http://epress.lib.uts.edu.au/journals/index.php/csrj/index pp. 381–91]</w:t>
      </w:r>
      <w:r>
        <w:t xml:space="preserve"> </w:t>
      </w:r>
    </w:p>
    <w:p w:rsidR="00B05FD3" w:rsidRDefault="00B05FD3" w:rsidP="00B05FD3">
      <w:r w:rsidRPr="00B05FD3">
        <w:t xml:space="preserve">Red, White and Black is particularly undermined by </w:t>
      </w:r>
      <w:proofErr w:type="spellStart"/>
      <w:r w:rsidRPr="00B05FD3">
        <w:t>Wilderson’s</w:t>
      </w:r>
      <w:proofErr w:type="spellEnd"/>
      <w:r w:rsidRPr="00B05FD3">
        <w:t xml:space="preserve"> propensity for exaggeration and blinkeredness</w:t>
      </w:r>
    </w:p>
    <w:p w:rsidR="00B05FD3" w:rsidRDefault="00B05FD3" w:rsidP="00B05FD3">
      <w:r>
        <w:t>AND</w:t>
      </w:r>
    </w:p>
    <w:p w:rsidR="00B05FD3" w:rsidRPr="00B05FD3" w:rsidRDefault="00B05FD3" w:rsidP="00B05FD3">
      <w:r w:rsidRPr="00B05FD3">
        <w:t>? The coffle approaches with its answers in tow.’ (340)</w:t>
      </w:r>
    </w:p>
    <w:p w:rsidR="00B05FD3" w:rsidRDefault="00B05FD3" w:rsidP="00B05FD3">
      <w:pPr>
        <w:pStyle w:val="Card"/>
      </w:pPr>
    </w:p>
    <w:p w:rsidR="00B05FD3" w:rsidRPr="00EF1078" w:rsidRDefault="00B05FD3" w:rsidP="00B05FD3">
      <w:pPr>
        <w:rPr>
          <w:rStyle w:val="StyleStyleBold12pt"/>
        </w:rPr>
      </w:pPr>
      <w:proofErr w:type="spellStart"/>
      <w:r w:rsidRPr="00EF1078">
        <w:rPr>
          <w:rStyle w:val="StyleStyleBold12pt"/>
        </w:rPr>
        <w:t>Wilderson’s</w:t>
      </w:r>
      <w:proofErr w:type="spellEnd"/>
      <w:r w:rsidRPr="00EF1078">
        <w:rPr>
          <w:rStyle w:val="StyleStyleBold12pt"/>
        </w:rPr>
        <w:t xml:space="preserve"> scholarship isn’t intended to preclude goal-oriented political change</w:t>
      </w:r>
    </w:p>
    <w:p w:rsidR="00B05FD3" w:rsidRPr="00EA7A74" w:rsidRDefault="00B05FD3" w:rsidP="00B05FD3">
      <w:proofErr w:type="spellStart"/>
      <w:r w:rsidRPr="00EF1078">
        <w:rPr>
          <w:b/>
          <w:sz w:val="24"/>
        </w:rPr>
        <w:t>Wilderson</w:t>
      </w:r>
      <w:proofErr w:type="spellEnd"/>
      <w:r w:rsidRPr="00EF1078">
        <w:rPr>
          <w:b/>
          <w:sz w:val="24"/>
        </w:rPr>
        <w:t xml:space="preserve"> 10</w:t>
      </w:r>
      <w:r w:rsidRPr="00EF1078">
        <w:rPr>
          <w:sz w:val="24"/>
        </w:rPr>
        <w:t xml:space="preserve"> </w:t>
      </w:r>
      <w:r>
        <w:t xml:space="preserve">[2010, </w:t>
      </w:r>
      <w:r w:rsidRPr="00EA7A74">
        <w:t xml:space="preserve">Frank b. </w:t>
      </w:r>
      <w:proofErr w:type="spellStart"/>
      <w:r w:rsidRPr="00EF1078">
        <w:rPr>
          <w:rStyle w:val="StyleStyleBold12pt"/>
          <w:b w:val="0"/>
          <w:sz w:val="20"/>
        </w:rPr>
        <w:t>Wilderson</w:t>
      </w:r>
      <w:proofErr w:type="spellEnd"/>
      <w:r w:rsidRPr="00EF1078">
        <w:rPr>
          <w:rStyle w:val="StyleStyleBold12pt"/>
          <w:b w:val="0"/>
          <w:sz w:val="20"/>
        </w:rPr>
        <w:t xml:space="preserve"> </w:t>
      </w:r>
      <w:r w:rsidRPr="00EA7A74">
        <w:t>III, Prof at UC Irvine, speaking on a panel on literary activism at the National Black Writers Conference, March 26, "Panel on Literary Activism", transcribed from the video available at http://www.c-spanvideo.org/program/id/222448, begins at roughly 49:10</w:t>
      </w:r>
      <w:r>
        <w:t>]</w:t>
      </w:r>
    </w:p>
    <w:p w:rsidR="00B05FD3" w:rsidRDefault="00B05FD3" w:rsidP="00B05FD3">
      <w:r w:rsidRPr="00B05FD3">
        <w:t xml:space="preserve">Typically what I mean when I ask myself whether or not people will like or </w:t>
      </w:r>
    </w:p>
    <w:p w:rsidR="00B05FD3" w:rsidRDefault="00B05FD3" w:rsidP="00B05FD3">
      <w:r>
        <w:t>AND</w:t>
      </w:r>
    </w:p>
    <w:p w:rsidR="000022F2" w:rsidRPr="00D17C4E" w:rsidRDefault="00B05FD3" w:rsidP="00D17C4E">
      <w:proofErr w:type="gramStart"/>
      <w:r w:rsidRPr="00B05FD3">
        <w:lastRenderedPageBreak/>
        <w:t>the</w:t>
      </w:r>
      <w:proofErr w:type="gramEnd"/>
      <w:r w:rsidRPr="00B05FD3">
        <w:t xml:space="preserve"> movement can't always accommodate, if </w:t>
      </w:r>
      <w:proofErr w:type="spellStart"/>
      <w:r w:rsidRPr="00B05FD3">
        <w:t>its</w:t>
      </w:r>
      <w:proofErr w:type="spellEnd"/>
      <w:r w:rsidRPr="00B05FD3">
        <w:t xml:space="preserve"> to maintain its organizational capacity. </w:t>
      </w: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E44" w:rsidRDefault="005F6E44" w:rsidP="005F5576">
      <w:r>
        <w:separator/>
      </w:r>
    </w:p>
  </w:endnote>
  <w:endnote w:type="continuationSeparator" w:id="0">
    <w:p w:rsidR="005F6E44" w:rsidRDefault="005F6E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E44" w:rsidRDefault="005F6E44" w:rsidP="005F5576">
      <w:r>
        <w:separator/>
      </w:r>
    </w:p>
  </w:footnote>
  <w:footnote w:type="continuationSeparator" w:id="0">
    <w:p w:rsidR="005F6E44" w:rsidRDefault="005F6E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FD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E756F"/>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0049"/>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5F6E44"/>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6583"/>
    <w:rsid w:val="00AE7586"/>
    <w:rsid w:val="00AF7A65"/>
    <w:rsid w:val="00B05FD3"/>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uiPriority w:val="6"/>
    <w:qFormat/>
    <w:locked/>
    <w:rsid w:val="00B05FD3"/>
    <w:rPr>
      <w:rFonts w:ascii="Times New Roman" w:eastAsia="Times New Roman" w:hAnsi="Times New Roman" w:cs="Times New Roman"/>
      <w:sz w:val="20"/>
      <w:szCs w:val="20"/>
      <w:u w:val="single"/>
    </w:rPr>
  </w:style>
  <w:style w:type="paragraph" w:styleId="Title">
    <w:name w:val="Title"/>
    <w:aliases w:val="UNDERLINE,Cites and Cards,Bold Underlined,title"/>
    <w:basedOn w:val="Normal"/>
    <w:next w:val="Normal"/>
    <w:link w:val="TitleChar"/>
    <w:uiPriority w:val="6"/>
    <w:qFormat/>
    <w:rsid w:val="00B05FD3"/>
    <w:pPr>
      <w:pBdr>
        <w:bottom w:val="single" w:sz="8" w:space="4" w:color="4F81BD"/>
      </w:pBdr>
      <w:spacing w:after="300"/>
      <w:contextualSpacing/>
    </w:pPr>
    <w:rPr>
      <w:rFonts w:eastAsia="Times New Roman"/>
      <w:szCs w:val="20"/>
      <w:u w:val="single"/>
    </w:rPr>
  </w:style>
  <w:style w:type="character" w:customStyle="1" w:styleId="TitleChar1">
    <w:name w:val="Title Char1"/>
    <w:basedOn w:val="DefaultParagraphFont"/>
    <w:uiPriority w:val="10"/>
    <w:semiHidden/>
    <w:rsid w:val="00B05FD3"/>
    <w:rPr>
      <w:rFonts w:asciiTheme="majorHAnsi" w:eastAsiaTheme="majorEastAsia" w:hAnsiTheme="majorHAnsi" w:cstheme="majorBidi"/>
      <w:color w:val="17365D" w:themeColor="text2" w:themeShade="BF"/>
      <w:spacing w:val="5"/>
      <w:kern w:val="28"/>
      <w:sz w:val="52"/>
      <w:szCs w:val="52"/>
    </w:rPr>
  </w:style>
  <w:style w:type="character" w:customStyle="1" w:styleId="cardChar0">
    <w:name w:val="card Char"/>
    <w:basedOn w:val="DefaultParagraphFont"/>
    <w:link w:val="card0"/>
    <w:locked/>
    <w:rsid w:val="00B05FD3"/>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B05FD3"/>
    <w:pPr>
      <w:ind w:left="288" w:right="288"/>
    </w:pPr>
    <w:rPr>
      <w:rFonts w:eastAsia="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normal card text,Shrunk"/>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TitleChar">
    <w:name w:val="Title Char"/>
    <w:aliases w:val="UNDERLINE Char,Cites and Cards Char,Bold Underlined Char,title Char"/>
    <w:basedOn w:val="DefaultParagraphFont"/>
    <w:link w:val="Title"/>
    <w:uiPriority w:val="6"/>
    <w:qFormat/>
    <w:locked/>
    <w:rsid w:val="00B05FD3"/>
    <w:rPr>
      <w:rFonts w:ascii="Times New Roman" w:eastAsia="Times New Roman" w:hAnsi="Times New Roman" w:cs="Times New Roman"/>
      <w:sz w:val="20"/>
      <w:szCs w:val="20"/>
      <w:u w:val="single"/>
    </w:rPr>
  </w:style>
  <w:style w:type="paragraph" w:styleId="Title">
    <w:name w:val="Title"/>
    <w:aliases w:val="UNDERLINE,Cites and Cards,Bold Underlined,title"/>
    <w:basedOn w:val="Normal"/>
    <w:next w:val="Normal"/>
    <w:link w:val="TitleChar"/>
    <w:uiPriority w:val="6"/>
    <w:qFormat/>
    <w:rsid w:val="00B05FD3"/>
    <w:pPr>
      <w:pBdr>
        <w:bottom w:val="single" w:sz="8" w:space="4" w:color="4F81BD"/>
      </w:pBdr>
      <w:spacing w:after="300"/>
      <w:contextualSpacing/>
    </w:pPr>
    <w:rPr>
      <w:rFonts w:eastAsia="Times New Roman"/>
      <w:szCs w:val="20"/>
      <w:u w:val="single"/>
    </w:rPr>
  </w:style>
  <w:style w:type="character" w:customStyle="1" w:styleId="TitleChar1">
    <w:name w:val="Title Char1"/>
    <w:basedOn w:val="DefaultParagraphFont"/>
    <w:uiPriority w:val="10"/>
    <w:semiHidden/>
    <w:rsid w:val="00B05FD3"/>
    <w:rPr>
      <w:rFonts w:asciiTheme="majorHAnsi" w:eastAsiaTheme="majorEastAsia" w:hAnsiTheme="majorHAnsi" w:cstheme="majorBidi"/>
      <w:color w:val="17365D" w:themeColor="text2" w:themeShade="BF"/>
      <w:spacing w:val="5"/>
      <w:kern w:val="28"/>
      <w:sz w:val="52"/>
      <w:szCs w:val="52"/>
    </w:rPr>
  </w:style>
  <w:style w:type="character" w:customStyle="1" w:styleId="cardChar0">
    <w:name w:val="card Char"/>
    <w:basedOn w:val="DefaultParagraphFont"/>
    <w:link w:val="card0"/>
    <w:locked/>
    <w:rsid w:val="00B05FD3"/>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B05FD3"/>
    <w:pPr>
      <w:ind w:left="288" w:right="288"/>
    </w:pPr>
    <w:rPr>
      <w:rFonts w:eastAsia="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ospect.org/cs/articles?article=the_myth_of_the_model_minor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sistanceanddebate.wordpress.com/2013/10/06/we-be-fresh-as-hell-wit-da-feds-watchin-a-bad-black-debate-family-respond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resistanceanddebate.wordpress.com/2013/10/06/we-be-fresh-as-hell-wit-da-feds-watchin-a-bad-black-debate-family-respond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user, Team 2014</cp:lastModifiedBy>
  <cp:revision>1</cp:revision>
  <dcterms:created xsi:type="dcterms:W3CDTF">2013-12-10T20:49:00Z</dcterms:created>
  <dcterms:modified xsi:type="dcterms:W3CDTF">2013-12-10T20:49:00Z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