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D0B" w:rsidRDefault="009A4D0B" w:rsidP="009A4D0B">
      <w:pPr>
        <w:pStyle w:val="Heading3"/>
      </w:pPr>
      <w:r>
        <w:t>2AC—</w:t>
      </w:r>
      <w:proofErr w:type="spellStart"/>
      <w:r>
        <w:t>Undercommons</w:t>
      </w:r>
      <w:proofErr w:type="spellEnd"/>
    </w:p>
    <w:p w:rsidR="009A4D0B" w:rsidRPr="003835C4" w:rsidRDefault="009A4D0B" w:rsidP="009A4D0B">
      <w:pPr>
        <w:pStyle w:val="Card"/>
        <w:ind w:left="0"/>
        <w:rPr>
          <w:rStyle w:val="StyleStyleBold12pt"/>
        </w:rPr>
      </w:pPr>
      <w:r>
        <w:rPr>
          <w:rStyle w:val="Emphasis"/>
        </w:rPr>
        <w:t>Myth of Model Minority DA</w:t>
      </w:r>
      <w:r>
        <w:rPr>
          <w:rStyle w:val="StyleStyleBold12pt"/>
        </w:rPr>
        <w:t xml:space="preserve">—Countering against the Asian American is a pre-requisite to any solvency – without embracing the silent policing of yellow bodies, the right co-opts reforms and uses the myth of the model minority as ammunition—this strategically ignores the policing of </w:t>
      </w:r>
      <w:proofErr w:type="gramStart"/>
      <w:r>
        <w:rPr>
          <w:rStyle w:val="StyleStyleBold12pt"/>
        </w:rPr>
        <w:t>SOUTHEAST</w:t>
      </w:r>
      <w:proofErr w:type="gramEnd"/>
      <w:r>
        <w:rPr>
          <w:rStyle w:val="StyleStyleBold12pt"/>
        </w:rPr>
        <w:t xml:space="preserve"> Asian immigrants</w:t>
      </w:r>
    </w:p>
    <w:p w:rsidR="009A4D0B" w:rsidRPr="00843CB9" w:rsidRDefault="009A4D0B" w:rsidP="009A4D0B">
      <w:proofErr w:type="spellStart"/>
      <w:r w:rsidRPr="00AE34E0">
        <w:rPr>
          <w:rStyle w:val="StyleStyleBold12pt"/>
        </w:rPr>
        <w:t>Thrupkaew</w:t>
      </w:r>
      <w:proofErr w:type="spellEnd"/>
      <w:r w:rsidRPr="00AE34E0">
        <w:rPr>
          <w:rStyle w:val="StyleStyleBold12pt"/>
        </w:rPr>
        <w:t xml:space="preserve"> ‘2</w:t>
      </w:r>
      <w:r w:rsidRPr="00AE34E0">
        <w:t xml:space="preserve"> Prospect </w:t>
      </w:r>
      <w:r w:rsidRPr="00843CB9">
        <w:t xml:space="preserve">Senior Correspondent 2k2 </w:t>
      </w:r>
      <w:proofErr w:type="spellStart"/>
      <w:r w:rsidRPr="00843CB9">
        <w:t>Noy</w:t>
      </w:r>
      <w:proofErr w:type="spellEnd"/>
      <w:r w:rsidRPr="00843CB9">
        <w:t xml:space="preserve">-; The Myth of the Model Minority; THE AMERICAN PROSPECT; April 7; </w:t>
      </w:r>
      <w:hyperlink r:id="rId11" w:history="1">
        <w:r w:rsidRPr="00843CB9">
          <w:rPr>
            <w:rStyle w:val="Hyperlink"/>
          </w:rPr>
          <w:t>http://www.prospect.org/cs/articles?article=the_myth_of_the_model_minority</w:t>
        </w:r>
      </w:hyperlink>
    </w:p>
    <w:p w:rsidR="009A4D0B" w:rsidRDefault="009A4D0B" w:rsidP="009A4D0B">
      <w:r w:rsidRPr="009A4D0B">
        <w:t xml:space="preserve">The model-minority myth has persisted in large part because political conservatives are so </w:t>
      </w:r>
    </w:p>
    <w:p w:rsidR="009A4D0B" w:rsidRDefault="009A4D0B" w:rsidP="009A4D0B">
      <w:r>
        <w:t>AND</w:t>
      </w:r>
    </w:p>
    <w:p w:rsidR="009A4D0B" w:rsidRPr="009A4D0B" w:rsidRDefault="009A4D0B" w:rsidP="009A4D0B">
      <w:r w:rsidRPr="009A4D0B">
        <w:t xml:space="preserve">, so people don't know the specific needs and contributions of our communities."  </w:t>
      </w:r>
    </w:p>
    <w:p w:rsidR="009A4D0B" w:rsidRDefault="009A4D0B" w:rsidP="009A4D0B"/>
    <w:p w:rsidR="009A4D0B" w:rsidRPr="003835C4" w:rsidRDefault="009A4D0B" w:rsidP="009A4D0B">
      <w:pPr>
        <w:rPr>
          <w:b/>
          <w:bCs/>
          <w:sz w:val="24"/>
        </w:rPr>
      </w:pPr>
      <w:r>
        <w:rPr>
          <w:rStyle w:val="StyleStyleBold12pt"/>
        </w:rPr>
        <w:t xml:space="preserve">The impact is collateral damage – the failure to expose the racism against </w:t>
      </w:r>
      <w:proofErr w:type="spellStart"/>
      <w:proofErr w:type="gramStart"/>
      <w:r>
        <w:rPr>
          <w:rStyle w:val="StyleStyleBold12pt"/>
        </w:rPr>
        <w:t>SouthEast</w:t>
      </w:r>
      <w:proofErr w:type="spellEnd"/>
      <w:proofErr w:type="gramEnd"/>
      <w:r>
        <w:rPr>
          <w:rStyle w:val="StyleStyleBold12pt"/>
        </w:rPr>
        <w:t xml:space="preserve"> Asians makes it invisible to society and perpetuates their suffering</w:t>
      </w:r>
      <w:r w:rsidRPr="003835C4">
        <w:rPr>
          <w:rStyle w:val="StyleStyleBold12pt"/>
        </w:rPr>
        <w:t xml:space="preserve"> </w:t>
      </w:r>
    </w:p>
    <w:p w:rsidR="009A4D0B" w:rsidRPr="003835C4" w:rsidRDefault="009A4D0B" w:rsidP="009A4D0B">
      <w:r w:rsidRPr="003835C4">
        <w:rPr>
          <w:rStyle w:val="StyleStyleBold12pt"/>
        </w:rPr>
        <w:t xml:space="preserve">Tang 2k </w:t>
      </w:r>
      <w:r w:rsidRPr="003835C4">
        <w:t>TANG Assistant Professor in the Department of African American Studies and the Asian American Studies Program at the University of Illinois at Chicago 2000 Eric-; COLLATERAL DAMAGE: Southeast Asian Poverty in the United States; SOCIAL TEXT 62; Vol. 18, No. 1, Spring; p.58-59.</w:t>
      </w:r>
    </w:p>
    <w:p w:rsidR="009A4D0B" w:rsidRDefault="009A4D0B" w:rsidP="009A4D0B">
      <w:r w:rsidRPr="009A4D0B">
        <w:t xml:space="preserve">Following my discussion of the formation of an immigrant culture of poverty, I discuss </w:t>
      </w:r>
    </w:p>
    <w:p w:rsidR="009A4D0B" w:rsidRDefault="009A4D0B" w:rsidP="009A4D0B">
      <w:r>
        <w:t>AND</w:t>
      </w:r>
    </w:p>
    <w:p w:rsidR="009A4D0B" w:rsidRPr="009A4D0B" w:rsidRDefault="009A4D0B" w:rsidP="009A4D0B">
      <w:proofErr w:type="gramStart"/>
      <w:r w:rsidRPr="009A4D0B">
        <w:t>fully</w:t>
      </w:r>
      <w:proofErr w:type="gramEnd"/>
      <w:r w:rsidRPr="009A4D0B">
        <w:t xml:space="preserve"> exposed-reveals that there is no such thing as the unintended.</w:t>
      </w:r>
    </w:p>
    <w:p w:rsidR="009A4D0B" w:rsidRPr="00090207" w:rsidRDefault="009A4D0B" w:rsidP="009A4D0B"/>
    <w:p w:rsidR="009A4D0B" w:rsidRPr="00897731" w:rsidRDefault="009A4D0B" w:rsidP="009A4D0B">
      <w:pPr>
        <w:rPr>
          <w:rStyle w:val="StyleStyleBold12pt"/>
        </w:rPr>
      </w:pPr>
      <w:r w:rsidRPr="00897731">
        <w:rPr>
          <w:rStyle w:val="StyleStyleBold12pt"/>
        </w:rPr>
        <w:t>Objective, detached epistemologies produce the worst kind of violence: they reinforce privilege and justify atrocities.</w:t>
      </w:r>
    </w:p>
    <w:p w:rsidR="009A4D0B" w:rsidRPr="00897731" w:rsidRDefault="009A4D0B" w:rsidP="009A4D0B">
      <w:r w:rsidRPr="00897731">
        <w:rPr>
          <w:rStyle w:val="StyleStyleBold12pt"/>
        </w:rPr>
        <w:t>Stone-</w:t>
      </w:r>
      <w:proofErr w:type="spellStart"/>
      <w:r w:rsidRPr="00897731">
        <w:rPr>
          <w:rStyle w:val="StyleStyleBold12pt"/>
        </w:rPr>
        <w:t>Mediatore</w:t>
      </w:r>
      <w:proofErr w:type="spellEnd"/>
      <w:r w:rsidRPr="00897731">
        <w:rPr>
          <w:rStyle w:val="StyleStyleBold12pt"/>
        </w:rPr>
        <w:t xml:space="preserv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9A4D0B" w:rsidRDefault="009A4D0B" w:rsidP="009A4D0B">
      <w:r w:rsidRPr="009A4D0B">
        <w:t xml:space="preserve">Even if objectivity is a myth, the valorization of traits associated with objectivity can </w:t>
      </w:r>
    </w:p>
    <w:p w:rsidR="009A4D0B" w:rsidRDefault="009A4D0B" w:rsidP="009A4D0B">
      <w:r>
        <w:t>AND</w:t>
      </w:r>
    </w:p>
    <w:p w:rsidR="009A4D0B" w:rsidRPr="009A4D0B" w:rsidRDefault="009A4D0B" w:rsidP="009A4D0B">
      <w:proofErr w:type="gramStart"/>
      <w:r w:rsidRPr="009A4D0B">
        <w:t>to</w:t>
      </w:r>
      <w:proofErr w:type="gramEnd"/>
      <w:r w:rsidRPr="009A4D0B">
        <w:t xml:space="preserve"> pain and suppressing compassionate impulses that would otherwise be troubled by violence. </w:t>
      </w:r>
    </w:p>
    <w:p w:rsidR="009A4D0B" w:rsidRPr="00897731" w:rsidRDefault="009A4D0B" w:rsidP="009A4D0B"/>
    <w:p w:rsidR="009A4D0B" w:rsidRPr="00090207" w:rsidRDefault="009A4D0B" w:rsidP="009A4D0B">
      <w:pPr>
        <w:pStyle w:val="Heading3"/>
      </w:pPr>
      <w:r>
        <w:lastRenderedPageBreak/>
        <w:t>2AC—Secrecy</w:t>
      </w:r>
    </w:p>
    <w:p w:rsidR="009A4D0B" w:rsidRDefault="009A4D0B" w:rsidP="009A4D0B">
      <w:pPr>
        <w:rPr>
          <w:rStyle w:val="StyleStyleBold12pt"/>
        </w:rPr>
      </w:pPr>
      <w:r>
        <w:rPr>
          <w:rStyle w:val="StyleStyleBold12pt"/>
        </w:rPr>
        <w:t xml:space="preserve">Silence is never the answer—our pedagogical performance is productive </w:t>
      </w:r>
    </w:p>
    <w:p w:rsidR="009A4D0B" w:rsidRDefault="009A4D0B" w:rsidP="009A4D0B">
      <w:r>
        <w:rPr>
          <w:rStyle w:val="StyleStyleBold12pt"/>
        </w:rPr>
        <w:t xml:space="preserve">Giroux ‘9/4 </w:t>
      </w:r>
      <w:r>
        <w:t>[September 4, 2013, Henry A., currently holds the Global TV Network Chair Professorship at McMaster University in the English and Cultural Studies Department and a Distinguished Visiting Professorship at Ryerson University; “Hope in a Time of Permanent War”; http://www.truth-out.org/opinion/item/18578-hope-in-a-time-of-permanent-war]</w:t>
      </w:r>
    </w:p>
    <w:p w:rsidR="009A4D0B" w:rsidRDefault="009A4D0B" w:rsidP="009A4D0B">
      <w:r w:rsidRPr="009A4D0B">
        <w:t xml:space="preserve">War has become not simply a strategy but a way of life in the United </w:t>
      </w:r>
    </w:p>
    <w:p w:rsidR="009A4D0B" w:rsidRDefault="009A4D0B" w:rsidP="009A4D0B">
      <w:r>
        <w:t>AND</w:t>
      </w:r>
    </w:p>
    <w:p w:rsidR="009A4D0B" w:rsidRPr="009A4D0B" w:rsidRDefault="009A4D0B" w:rsidP="009A4D0B">
      <w:proofErr w:type="gramStart"/>
      <w:r w:rsidRPr="009A4D0B">
        <w:t>which</w:t>
      </w:r>
      <w:proofErr w:type="gramEnd"/>
      <w:r w:rsidRPr="009A4D0B">
        <w:t xml:space="preserve"> the struggle for a new democratic global social order can be constructed. </w:t>
      </w:r>
    </w:p>
    <w:p w:rsidR="009A4D0B" w:rsidRDefault="009A4D0B" w:rsidP="009A4D0B"/>
    <w:p w:rsidR="009A4D0B" w:rsidRDefault="009A4D0B" w:rsidP="009A4D0B">
      <w:pPr>
        <w:rPr>
          <w:rStyle w:val="StyleStyleBold12pt"/>
        </w:rPr>
      </w:pPr>
      <w:r>
        <w:rPr>
          <w:rStyle w:val="StyleStyleBold12pt"/>
        </w:rPr>
        <w:t>Social movements and a new form of intellectualism in PUBLIC spaces are critical</w:t>
      </w:r>
    </w:p>
    <w:p w:rsidR="009A4D0B" w:rsidRDefault="009A4D0B" w:rsidP="009A4D0B">
      <w:r>
        <w:rPr>
          <w:rStyle w:val="StyleStyleBold12pt"/>
        </w:rPr>
        <w:t>Giroux 9/25</w:t>
      </w:r>
      <w:r>
        <w:t xml:space="preserve"> [September 25th, 2013, Henry A., currently holds the Global TV Network Chair Professorship at McMaster University in the English and Cultural Studies Department and a Distinguished Visiting Professorship at Ryerson University “Beyond Savage Politics and Dystopian Nightmares”, </w:t>
      </w:r>
      <w:hyperlink r:id="rId12" w:history="1">
        <w:r>
          <w:rPr>
            <w:rStyle w:val="Hyperlink"/>
          </w:rPr>
          <w:t>http://www.truth-out.org/opinion/item/19025-beyond-savage-politics-and-dystopian-nightmares</w:t>
        </w:r>
      </w:hyperlink>
      <w:r>
        <w:t xml:space="preserve">] </w:t>
      </w:r>
    </w:p>
    <w:p w:rsidR="009A4D0B" w:rsidRDefault="009A4D0B" w:rsidP="009A4D0B">
      <w:r w:rsidRPr="009A4D0B">
        <w:t>There is a need for a systemic alternative to the existing system of global capitalism</w:t>
      </w:r>
    </w:p>
    <w:p w:rsidR="009A4D0B" w:rsidRDefault="009A4D0B" w:rsidP="009A4D0B">
      <w:r>
        <w:t>AND</w:t>
      </w:r>
    </w:p>
    <w:p w:rsidR="009A4D0B" w:rsidRPr="009A4D0B" w:rsidRDefault="009A4D0B" w:rsidP="009A4D0B">
      <w:proofErr w:type="gramStart"/>
      <w:r w:rsidRPr="009A4D0B">
        <w:t>everyone</w:t>
      </w:r>
      <w:proofErr w:type="gramEnd"/>
      <w:r w:rsidRPr="009A4D0B">
        <w:t xml:space="preserve"> else who believes that equality and democracy inform and enrich each other.</w:t>
      </w:r>
    </w:p>
    <w:p w:rsidR="009A4D0B" w:rsidRDefault="009A4D0B" w:rsidP="009A4D0B">
      <w:r w:rsidRPr="009A4D0B">
        <w:t xml:space="preserve">Martin Luther King Jr. railed against the triple evils of racism, militarism and </w:t>
      </w:r>
    </w:p>
    <w:p w:rsidR="009A4D0B" w:rsidRDefault="009A4D0B" w:rsidP="009A4D0B">
      <w:r>
        <w:t>AND</w:t>
      </w:r>
    </w:p>
    <w:p w:rsidR="009A4D0B" w:rsidRPr="009A4D0B" w:rsidRDefault="009A4D0B" w:rsidP="009A4D0B">
      <w:proofErr w:type="gramStart"/>
      <w:r w:rsidRPr="009A4D0B">
        <w:t>continue</w:t>
      </w:r>
      <w:proofErr w:type="gramEnd"/>
      <w:r w:rsidRPr="009A4D0B">
        <w:t xml:space="preserve"> unabated and the winds of authoritarianism will gain in speed and destructiveness.</w:t>
      </w:r>
    </w:p>
    <w:p w:rsidR="009A4D0B" w:rsidRDefault="009A4D0B" w:rsidP="009A4D0B">
      <w:pPr>
        <w:pStyle w:val="Card"/>
        <w:rPr>
          <w:rStyle w:val="StyleBoldUnderline"/>
        </w:rPr>
      </w:pPr>
    </w:p>
    <w:p w:rsidR="009A4D0B" w:rsidRDefault="009A4D0B" w:rsidP="009A4D0B">
      <w:pPr>
        <w:rPr>
          <w:rStyle w:val="StyleStyleBold12pt"/>
        </w:rPr>
      </w:pPr>
      <w:r>
        <w:rPr>
          <w:rStyle w:val="StyleStyleBold12pt"/>
        </w:rPr>
        <w:t>Debate is a good place to have these discussions—the LBS movement proves</w:t>
      </w:r>
    </w:p>
    <w:p w:rsidR="009A4D0B" w:rsidRDefault="009A4D0B" w:rsidP="009A4D0B">
      <w:r>
        <w:rPr>
          <w:rStyle w:val="StyleStyleBold12pt"/>
        </w:rPr>
        <w:t>Polson ’12</w:t>
      </w:r>
      <w:r>
        <w:t xml:space="preserve"> [2012, Dana Roe Polson is a Co-Director, teacher, and founder of </w:t>
      </w:r>
      <w:proofErr w:type="spellStart"/>
      <w:r>
        <w:t>ConneXions</w:t>
      </w:r>
      <w:proofErr w:type="spellEnd"/>
      <w:r>
        <w:t xml:space="preserve"> Community Leadership Academy, ““Longing for Theory:” Performance Debate in Action”, </w:t>
      </w:r>
      <w:hyperlink r:id="rId13" w:history="1">
        <w:r>
          <w:rPr>
            <w:rStyle w:val="Hyperlink"/>
          </w:rPr>
          <w:t>http://gradworks.umi.com/3516242.pdf</w:t>
        </w:r>
      </w:hyperlink>
      <w:r>
        <w:t>]</w:t>
      </w:r>
    </w:p>
    <w:p w:rsidR="009A4D0B" w:rsidRDefault="009A4D0B" w:rsidP="009A4D0B">
      <w:r w:rsidRPr="009A4D0B">
        <w:t xml:space="preserve">I think that the talented tenth is actually the wrong metaphor for leadership in the </w:t>
      </w:r>
    </w:p>
    <w:p w:rsidR="009A4D0B" w:rsidRDefault="009A4D0B" w:rsidP="009A4D0B">
      <w:r>
        <w:t>AND</w:t>
      </w:r>
    </w:p>
    <w:p w:rsidR="009A4D0B" w:rsidRPr="009A4D0B" w:rsidRDefault="009A4D0B" w:rsidP="009A4D0B">
      <w:proofErr w:type="gramStart"/>
      <w:r w:rsidRPr="009A4D0B">
        <w:t>and</w:t>
      </w:r>
      <w:proofErr w:type="gramEnd"/>
      <w:r w:rsidRPr="009A4D0B">
        <w:t xml:space="preserve"> meetings not only to help out but as a form of leadership training</w:t>
      </w:r>
    </w:p>
    <w:p w:rsidR="009A4D0B" w:rsidRDefault="009A4D0B" w:rsidP="009A4D0B">
      <w:pPr>
        <w:pStyle w:val="Heading3"/>
      </w:pPr>
      <w:r>
        <w:lastRenderedPageBreak/>
        <w:t>2AC—Anti-Blackness</w:t>
      </w:r>
    </w:p>
    <w:p w:rsidR="009A4D0B" w:rsidRPr="00967C54" w:rsidRDefault="009A4D0B" w:rsidP="009A4D0B">
      <w:pPr>
        <w:rPr>
          <w:b/>
          <w:bCs/>
          <w:sz w:val="24"/>
        </w:rPr>
      </w:pPr>
      <w:r>
        <w:rPr>
          <w:rStyle w:val="Emphasis"/>
        </w:rPr>
        <w:t>Ontological Blackness DA</w:t>
      </w:r>
      <w:r>
        <w:rPr>
          <w:rStyle w:val="StyleStyleBold12pt"/>
        </w:rPr>
        <w:t xml:space="preserve">—their discourse is an </w:t>
      </w:r>
      <w:proofErr w:type="spellStart"/>
      <w:r>
        <w:rPr>
          <w:rStyle w:val="StyleStyleBold12pt"/>
        </w:rPr>
        <w:t>essentialzed</w:t>
      </w:r>
      <w:proofErr w:type="spellEnd"/>
      <w:r>
        <w:rPr>
          <w:rStyle w:val="StyleStyleBold12pt"/>
        </w:rPr>
        <w:t xml:space="preserve"> categorical representation of Identity that should be rejected</w:t>
      </w:r>
    </w:p>
    <w:p w:rsidR="009A4D0B" w:rsidRDefault="009A4D0B" w:rsidP="009A4D0B">
      <w:r>
        <w:rPr>
          <w:noProof/>
        </w:rPr>
        <w:drawing>
          <wp:inline distT="0" distB="0" distL="0" distR="0" wp14:anchorId="74A4AB07" wp14:editId="6C422EAA">
            <wp:extent cx="476250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5000625"/>
                    </a:xfrm>
                    <a:prstGeom prst="rect">
                      <a:avLst/>
                    </a:prstGeom>
                    <a:noFill/>
                    <a:ln>
                      <a:noFill/>
                    </a:ln>
                  </pic:spPr>
                </pic:pic>
              </a:graphicData>
            </a:graphic>
          </wp:inline>
        </w:drawing>
      </w:r>
    </w:p>
    <w:p w:rsidR="009A4D0B" w:rsidRPr="00967C54" w:rsidRDefault="009A4D0B" w:rsidP="009A4D0B"/>
    <w:p w:rsidR="009A4D0B" w:rsidRDefault="009A4D0B" w:rsidP="009A4D0B">
      <w:pPr>
        <w:rPr>
          <w:rStyle w:val="StyleStyleBold12pt"/>
        </w:rPr>
      </w:pPr>
      <w:r>
        <w:rPr>
          <w:rStyle w:val="Emphasis"/>
        </w:rPr>
        <w:t>Black White Binary DA</w:t>
      </w:r>
      <w:r>
        <w:rPr>
          <w:rStyle w:val="StyleStyleBold12pt"/>
        </w:rPr>
        <w:t>—the alt operates within that framework– this causes racial scapegoating that undermines anti-racism coalitions</w:t>
      </w:r>
    </w:p>
    <w:p w:rsidR="009A4D0B" w:rsidRDefault="009A4D0B" w:rsidP="009A4D0B">
      <w:r>
        <w:rPr>
          <w:rStyle w:val="StyleStyleBold12pt"/>
        </w:rPr>
        <w:t xml:space="preserve">Hutchinson ‘4 </w:t>
      </w:r>
      <w:r>
        <w:t>Prof of Law, Washington College of Law, American U,’04</w:t>
      </w:r>
      <w:r>
        <w:rPr>
          <w:rStyle w:val="StyleStyleBold12pt"/>
        </w:rPr>
        <w:t xml:space="preserve"> </w:t>
      </w:r>
      <w:r>
        <w:t>Darren Lenard, Aug 2004 (“Critical Race Theory: History, Evolution, and New Frontiers,” American University Law Review, LN)</w:t>
      </w:r>
    </w:p>
    <w:p w:rsidR="009A4D0B" w:rsidRDefault="009A4D0B" w:rsidP="009A4D0B">
      <w:r w:rsidRPr="009A4D0B">
        <w:t xml:space="preserve">Ultimately, however, the exclusive deployment of a binary black/white paradigm artificially </w:t>
      </w:r>
    </w:p>
    <w:p w:rsidR="009A4D0B" w:rsidRDefault="009A4D0B" w:rsidP="009A4D0B">
      <w:r>
        <w:t>AND</w:t>
      </w:r>
    </w:p>
    <w:p w:rsidR="009A4D0B" w:rsidRPr="009A4D0B" w:rsidRDefault="009A4D0B" w:rsidP="009A4D0B">
      <w:proofErr w:type="gramStart"/>
      <w:r w:rsidRPr="009A4D0B">
        <w:t>that</w:t>
      </w:r>
      <w:proofErr w:type="gramEnd"/>
      <w:r w:rsidRPr="009A4D0B">
        <w:t xml:space="preserve"> disparages blacks' assertions of racial injustice by deploying model minority constructs. n111</w:t>
      </w:r>
    </w:p>
    <w:p w:rsidR="009A4D0B" w:rsidRDefault="009A4D0B" w:rsidP="009A4D0B">
      <w:pPr>
        <w:rPr>
          <w:rStyle w:val="StyleStyleBold12pt"/>
          <w:szCs w:val="24"/>
        </w:rPr>
      </w:pPr>
    </w:p>
    <w:p w:rsidR="009A4D0B" w:rsidRDefault="009A4D0B" w:rsidP="009A4D0B">
      <w:pPr>
        <w:rPr>
          <w:rStyle w:val="StyleStyleBold12pt"/>
        </w:rPr>
      </w:pPr>
      <w:r>
        <w:rPr>
          <w:rStyle w:val="StyleStyleBold12pt"/>
        </w:rPr>
        <w:t xml:space="preserve">The black/white binary </w:t>
      </w:r>
      <w:r w:rsidRPr="00E943FA">
        <w:rPr>
          <w:rStyle w:val="StyleStyleBold12pt"/>
        </w:rPr>
        <w:t>begins to reinforce white supremacy in new forms</w:t>
      </w:r>
    </w:p>
    <w:p w:rsidR="009A4D0B" w:rsidRDefault="009A4D0B" w:rsidP="009A4D0B">
      <w:proofErr w:type="spellStart"/>
      <w:r w:rsidRPr="00E631DA">
        <w:rPr>
          <w:rStyle w:val="StyleStyleBold12pt"/>
        </w:rPr>
        <w:t>Alcoff</w:t>
      </w:r>
      <w:proofErr w:type="spellEnd"/>
      <w:r w:rsidRPr="00E631DA">
        <w:rPr>
          <w:rStyle w:val="StyleStyleBold12pt"/>
        </w:rPr>
        <w:t xml:space="preserve"> 3</w:t>
      </w:r>
      <w:r>
        <w:t xml:space="preserve"> [</w:t>
      </w:r>
      <w:r w:rsidRPr="00E631DA">
        <w:t>2003</w:t>
      </w:r>
      <w:r>
        <w:t xml:space="preserve">, Linda </w:t>
      </w:r>
      <w:proofErr w:type="spellStart"/>
      <w:r>
        <w:t>Alcoff</w:t>
      </w:r>
      <w:proofErr w:type="spellEnd"/>
      <w:r>
        <w:t>, professor of philosophy at CUNY, “LATINO/AS, ASIAN AMERICANS, AND THE BLACK-WHITE BINARY”, The Journal of Ethics 7: 5–27]</w:t>
      </w:r>
    </w:p>
    <w:p w:rsidR="009A4D0B" w:rsidRDefault="009A4D0B" w:rsidP="009A4D0B">
      <w:r w:rsidRPr="009A4D0B">
        <w:t xml:space="preserve">1) The black/white paradigm has disempowered various racial and ethnic groups from </w:t>
      </w:r>
    </w:p>
    <w:p w:rsidR="009A4D0B" w:rsidRDefault="009A4D0B" w:rsidP="009A4D0B">
      <w:r>
        <w:t>AND</w:t>
      </w:r>
    </w:p>
    <w:p w:rsidR="009A4D0B" w:rsidRPr="009A4D0B" w:rsidRDefault="009A4D0B" w:rsidP="009A4D0B">
      <w:proofErr w:type="gramStart"/>
      <w:r w:rsidRPr="009A4D0B">
        <w:lastRenderedPageBreak/>
        <w:t>more</w:t>
      </w:r>
      <w:proofErr w:type="gramEnd"/>
      <w:r w:rsidRPr="009A4D0B">
        <w:t xml:space="preserve"> readily recognize the diverse ways in which alliances and differences can occur).</w:t>
      </w:r>
    </w:p>
    <w:p w:rsidR="009A4D0B" w:rsidRDefault="009A4D0B" w:rsidP="009A4D0B"/>
    <w:p w:rsidR="009A4D0B" w:rsidRDefault="009A4D0B" w:rsidP="009A4D0B">
      <w:pPr>
        <w:rPr>
          <w:rStyle w:val="StyleStyleBold12pt"/>
        </w:rPr>
      </w:pPr>
      <w:r>
        <w:rPr>
          <w:rStyle w:val="StyleStyleBold12pt"/>
        </w:rPr>
        <w:t>The Narratives of Asian Americans are unique and different. Dominant groups concede that blacks are oppressed while the plights of Asians go under the radar</w:t>
      </w:r>
    </w:p>
    <w:p w:rsidR="009A4D0B" w:rsidRDefault="009A4D0B" w:rsidP="009A4D0B">
      <w:r>
        <w:rPr>
          <w:rStyle w:val="StyleStyleBold12pt"/>
          <w:rFonts w:ascii="Gulim" w:eastAsia="Gulim" w:hAnsi="Gulim" w:cs="Gulim" w:hint="eastAsia"/>
        </w:rPr>
        <w:t>장</w:t>
      </w:r>
      <w:r>
        <w:t xml:space="preserve"> </w:t>
      </w:r>
      <w:r>
        <w:rPr>
          <w:rStyle w:val="StyleStyleBold12pt"/>
        </w:rPr>
        <w:t>’93</w:t>
      </w:r>
      <w:r>
        <w:t xml:space="preserve"> [1993, </w:t>
      </w:r>
      <w:r>
        <w:rPr>
          <w:rFonts w:ascii="Gulim" w:eastAsia="Gulim" w:hAnsi="Gulim" w:cs="Gulim" w:hint="eastAsia"/>
        </w:rPr>
        <w:t>장</w:t>
      </w:r>
      <w:r>
        <w:t xml:space="preserve"> Robert S. is a Professor of Law and an Associate Dean for Research and Faculty Development, He also serves on the advisory board of Berkeley’s Asian American Law Journal. “Toward an Asian American Legal Scholarship: Critical Race Theory, Post-Structuralism, and Narrative Space”, 81 Cal. L. Rev. 1241]</w:t>
      </w:r>
    </w:p>
    <w:p w:rsidR="009A4D0B" w:rsidRDefault="009A4D0B" w:rsidP="009A4D0B">
      <w:r w:rsidRPr="009A4D0B">
        <w:t xml:space="preserve">B. Resistance to Narrative </w:t>
      </w:r>
      <w:proofErr w:type="gramStart"/>
      <w:r w:rsidRPr="009A4D0B">
        <w:t>Although</w:t>
      </w:r>
      <w:proofErr w:type="gramEnd"/>
      <w:r w:rsidRPr="009A4D0B">
        <w:t xml:space="preserve"> more scholars are beginning to use personal narrative, </w:t>
      </w:r>
    </w:p>
    <w:p w:rsidR="009A4D0B" w:rsidRDefault="009A4D0B" w:rsidP="009A4D0B">
      <w:r>
        <w:t>AND</w:t>
      </w:r>
    </w:p>
    <w:p w:rsidR="009A4D0B" w:rsidRPr="009A4D0B" w:rsidRDefault="009A4D0B" w:rsidP="009A4D0B">
      <w:proofErr w:type="gramStart"/>
      <w:r w:rsidRPr="009A4D0B">
        <w:t>of</w:t>
      </w:r>
      <w:proofErr w:type="gramEnd"/>
      <w:r w:rsidRPr="009A4D0B">
        <w:t xml:space="preserve"> knowledge largely determines what counts as knowledge and what counts as evidence.</w:t>
      </w:r>
    </w:p>
    <w:p w:rsidR="009A4D0B" w:rsidRDefault="009A4D0B" w:rsidP="009A4D0B">
      <w:pPr>
        <w:pStyle w:val="Card"/>
        <w:rPr>
          <w:sz w:val="20"/>
        </w:rPr>
      </w:pPr>
    </w:p>
    <w:p w:rsidR="009A4D0B" w:rsidRPr="005D6630" w:rsidRDefault="009A4D0B" w:rsidP="009A4D0B">
      <w:pPr>
        <w:rPr>
          <w:b/>
          <w:bCs/>
          <w:sz w:val="24"/>
        </w:rPr>
      </w:pPr>
      <w:r>
        <w:rPr>
          <w:b/>
          <w:bCs/>
          <w:sz w:val="24"/>
        </w:rPr>
        <w:t>The K</w:t>
      </w:r>
      <w:r w:rsidRPr="005D6630">
        <w:rPr>
          <w:b/>
          <w:bCs/>
          <w:sz w:val="24"/>
        </w:rPr>
        <w:t xml:space="preserve"> creates hierarchies of oppression that devolves critical struggles into “oppression </w:t>
      </w:r>
      <w:proofErr w:type="spellStart"/>
      <w:proofErr w:type="gramStart"/>
      <w:r w:rsidRPr="005D6630">
        <w:rPr>
          <w:b/>
          <w:bCs/>
          <w:sz w:val="24"/>
        </w:rPr>
        <w:t>olympics</w:t>
      </w:r>
      <w:proofErr w:type="spellEnd"/>
      <w:proofErr w:type="gramEnd"/>
      <w:r w:rsidRPr="005D6630">
        <w:rPr>
          <w:b/>
          <w:bCs/>
          <w:sz w:val="24"/>
        </w:rPr>
        <w:t>”</w:t>
      </w:r>
    </w:p>
    <w:p w:rsidR="009A4D0B" w:rsidRPr="005D6630" w:rsidRDefault="009A4D0B" w:rsidP="009A4D0B">
      <w:r w:rsidRPr="005D6630">
        <w:rPr>
          <w:b/>
          <w:bCs/>
          <w:sz w:val="24"/>
        </w:rPr>
        <w:t>McDonald &amp; Coleman, 1999</w:t>
      </w:r>
      <w:r w:rsidRPr="005D6630">
        <w:t xml:space="preserve">, Co-Founders of Umbrella Equality Services &amp; Senior Social Work Lecturer [Peter &amp; </w:t>
      </w:r>
      <w:proofErr w:type="spellStart"/>
      <w:r w:rsidRPr="005D6630">
        <w:t>Mikki</w:t>
      </w:r>
      <w:proofErr w:type="spellEnd"/>
      <w:proofErr w:type="gramStart"/>
      <w:r w:rsidRPr="005D6630">
        <w:t>,  “</w:t>
      </w:r>
      <w:proofErr w:type="gramEnd"/>
      <w:r w:rsidRPr="005D6630">
        <w:t xml:space="preserve">Deconstructing hierarchies of oppression and adopting a 'multiple model' approach to anti-oppressive practice,” Social Work Education 18.1, </w:t>
      </w:r>
      <w:proofErr w:type="spellStart"/>
      <w:r w:rsidRPr="005D6630">
        <w:t>informa</w:t>
      </w:r>
      <w:proofErr w:type="spellEnd"/>
      <w:r w:rsidRPr="005D6630">
        <w:t>, 24-26]</w:t>
      </w:r>
    </w:p>
    <w:p w:rsidR="009A4D0B" w:rsidRDefault="009A4D0B" w:rsidP="009A4D0B">
      <w:r w:rsidRPr="009A4D0B">
        <w:t xml:space="preserve">The competition between the members of oppressed groups for what they might perceive as a </w:t>
      </w:r>
    </w:p>
    <w:p w:rsidR="009A4D0B" w:rsidRDefault="009A4D0B" w:rsidP="009A4D0B">
      <w:r>
        <w:t>AND</w:t>
      </w:r>
    </w:p>
    <w:p w:rsidR="000022F2" w:rsidRPr="00D17C4E" w:rsidRDefault="009A4D0B" w:rsidP="00D17C4E">
      <w:proofErr w:type="gramStart"/>
      <w:r w:rsidRPr="009A4D0B">
        <w:t>carry</w:t>
      </w:r>
      <w:proofErr w:type="gramEnd"/>
      <w:r w:rsidRPr="009A4D0B">
        <w:t xml:space="preserve"> power and privilege, as well as attributes which render us oppressed.</w:t>
      </w:r>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D54" w:rsidRDefault="006D5D54" w:rsidP="005F5576">
      <w:r>
        <w:separator/>
      </w:r>
    </w:p>
  </w:endnote>
  <w:endnote w:type="continuationSeparator" w:id="0">
    <w:p w:rsidR="006D5D54" w:rsidRDefault="006D5D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D54" w:rsidRDefault="006D5D54" w:rsidP="005F5576">
      <w:r>
        <w:separator/>
      </w:r>
    </w:p>
  </w:footnote>
  <w:footnote w:type="continuationSeparator" w:id="0">
    <w:p w:rsidR="006D5D54" w:rsidRDefault="006D5D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83540"/>
    <w:multiLevelType w:val="hybridMultilevel"/>
    <w:tmpl w:val="EEF01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D0B"/>
    <w:rsid w:val="000022F2"/>
    <w:rsid w:val="0000459F"/>
    <w:rsid w:val="00004EB4"/>
    <w:rsid w:val="0002196C"/>
    <w:rsid w:val="00021F29"/>
    <w:rsid w:val="00027EED"/>
    <w:rsid w:val="0003041D"/>
    <w:rsid w:val="00033028"/>
    <w:rsid w:val="000360A7"/>
    <w:rsid w:val="00052A1D"/>
    <w:rsid w:val="00055E12"/>
    <w:rsid w:val="000646F8"/>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D5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4D0B"/>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6583"/>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paragraph" w:styleId="ListParagraph">
    <w:name w:val="List Paragraph"/>
    <w:basedOn w:val="Normal"/>
    <w:uiPriority w:val="34"/>
    <w:rsid w:val="009A4D0B"/>
    <w:pPr>
      <w:ind w:left="720"/>
      <w:contextualSpacing/>
    </w:pPr>
  </w:style>
  <w:style w:type="character" w:customStyle="1" w:styleId="TitleChar">
    <w:name w:val="Title Char"/>
    <w:aliases w:val="UNDERLINE Char,Cites and Cards Char,Bold Underlined Char,title Char"/>
    <w:basedOn w:val="DefaultParagraphFont"/>
    <w:link w:val="Title"/>
    <w:uiPriority w:val="6"/>
    <w:qFormat/>
    <w:locked/>
    <w:rsid w:val="009A4D0B"/>
    <w:rPr>
      <w:rFonts w:ascii="Times New Roman" w:eastAsia="Times New Roman" w:hAnsi="Times New Roman" w:cs="Times New Roman"/>
      <w:sz w:val="20"/>
      <w:szCs w:val="20"/>
      <w:u w:val="single"/>
    </w:rPr>
  </w:style>
  <w:style w:type="paragraph" w:styleId="Title">
    <w:name w:val="Title"/>
    <w:aliases w:val="UNDERLINE,Cites and Cards,Bold Underlined,title"/>
    <w:basedOn w:val="Normal"/>
    <w:next w:val="Normal"/>
    <w:link w:val="TitleChar"/>
    <w:uiPriority w:val="6"/>
    <w:qFormat/>
    <w:rsid w:val="009A4D0B"/>
    <w:pPr>
      <w:pBdr>
        <w:bottom w:val="single" w:sz="8" w:space="4" w:color="4F81BD"/>
      </w:pBdr>
      <w:spacing w:after="300"/>
      <w:contextualSpacing/>
    </w:pPr>
    <w:rPr>
      <w:rFonts w:eastAsia="Times New Roman"/>
      <w:szCs w:val="20"/>
      <w:u w:val="single"/>
    </w:rPr>
  </w:style>
  <w:style w:type="character" w:customStyle="1" w:styleId="TitleChar1">
    <w:name w:val="Title Char1"/>
    <w:basedOn w:val="DefaultParagraphFont"/>
    <w:uiPriority w:val="10"/>
    <w:semiHidden/>
    <w:rsid w:val="009A4D0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paragraph" w:styleId="ListParagraph">
    <w:name w:val="List Paragraph"/>
    <w:basedOn w:val="Normal"/>
    <w:uiPriority w:val="34"/>
    <w:rsid w:val="009A4D0B"/>
    <w:pPr>
      <w:ind w:left="720"/>
      <w:contextualSpacing/>
    </w:pPr>
  </w:style>
  <w:style w:type="character" w:customStyle="1" w:styleId="TitleChar">
    <w:name w:val="Title Char"/>
    <w:aliases w:val="UNDERLINE Char,Cites and Cards Char,Bold Underlined Char,title Char"/>
    <w:basedOn w:val="DefaultParagraphFont"/>
    <w:link w:val="Title"/>
    <w:uiPriority w:val="6"/>
    <w:qFormat/>
    <w:locked/>
    <w:rsid w:val="009A4D0B"/>
    <w:rPr>
      <w:rFonts w:ascii="Times New Roman" w:eastAsia="Times New Roman" w:hAnsi="Times New Roman" w:cs="Times New Roman"/>
      <w:sz w:val="20"/>
      <w:szCs w:val="20"/>
      <w:u w:val="single"/>
    </w:rPr>
  </w:style>
  <w:style w:type="paragraph" w:styleId="Title">
    <w:name w:val="Title"/>
    <w:aliases w:val="UNDERLINE,Cites and Cards,Bold Underlined,title"/>
    <w:basedOn w:val="Normal"/>
    <w:next w:val="Normal"/>
    <w:link w:val="TitleChar"/>
    <w:uiPriority w:val="6"/>
    <w:qFormat/>
    <w:rsid w:val="009A4D0B"/>
    <w:pPr>
      <w:pBdr>
        <w:bottom w:val="single" w:sz="8" w:space="4" w:color="4F81BD"/>
      </w:pBdr>
      <w:spacing w:after="300"/>
      <w:contextualSpacing/>
    </w:pPr>
    <w:rPr>
      <w:rFonts w:eastAsia="Times New Roman"/>
      <w:szCs w:val="20"/>
      <w:u w:val="single"/>
    </w:rPr>
  </w:style>
  <w:style w:type="character" w:customStyle="1" w:styleId="TitleChar1">
    <w:name w:val="Title Char1"/>
    <w:basedOn w:val="DefaultParagraphFont"/>
    <w:uiPriority w:val="10"/>
    <w:semiHidden/>
    <w:rsid w:val="009A4D0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radworks.umi.com/351624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uth-out.org/opinion/item/19025-beyond-savage-politics-and-dystopian-nightma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rospect.org/cs/articles?article=the_myth_of_the_model_minorit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1</cp:revision>
  <dcterms:created xsi:type="dcterms:W3CDTF">2013-12-10T20:55:00Z</dcterms:created>
  <dcterms:modified xsi:type="dcterms:W3CDTF">2013-12-10T20:56:00Z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