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735D5" w:rsidP="006735D5">
      <w:pPr>
        <w:pStyle w:val="Heading2"/>
      </w:pPr>
      <w:r>
        <w:t>1NC DA</w:t>
      </w:r>
    </w:p>
    <w:p w:rsidR="006735D5" w:rsidRPr="00A50D34" w:rsidRDefault="006735D5" w:rsidP="006735D5">
      <w:pPr>
        <w:rPr>
          <w:rStyle w:val="StyleStyleBold12pt"/>
          <w:u w:val="single"/>
        </w:rPr>
      </w:pPr>
      <w:r>
        <w:rPr>
          <w:rStyle w:val="StyleStyleBold12pt"/>
        </w:rPr>
        <w:t>US presence in the Middle East is inevitable now because of US oil interests</w:t>
      </w:r>
    </w:p>
    <w:p w:rsidR="006735D5" w:rsidRPr="00A50D34" w:rsidRDefault="006735D5" w:rsidP="006735D5">
      <w:proofErr w:type="spellStart"/>
      <w:r w:rsidRPr="00A50D34">
        <w:rPr>
          <w:rStyle w:val="StyleStyleBold12pt"/>
        </w:rPr>
        <w:t>Krcmaric</w:t>
      </w:r>
      <w:proofErr w:type="spellEnd"/>
      <w:r w:rsidRPr="00A50D34">
        <w:rPr>
          <w:rStyle w:val="StyleStyleBold12pt"/>
        </w:rPr>
        <w:t>, ’12</w:t>
      </w:r>
      <w:r>
        <w:t xml:space="preserve"> [06/20/12, </w:t>
      </w:r>
      <w:r w:rsidRPr="00A50D34">
        <w:t xml:space="preserve">Daniel </w:t>
      </w:r>
      <w:proofErr w:type="spellStart"/>
      <w:r>
        <w:t>Krcmaric</w:t>
      </w:r>
      <w:proofErr w:type="spellEnd"/>
      <w:r>
        <w:t xml:space="preserve"> is a </w:t>
      </w:r>
      <w:r w:rsidRPr="00A50D34">
        <w:t>fellow at NSF National Science Foundation Graduate Fellow and a Ph.D. candidate in Political Science at Duke University, “Looking Ahead: America’s Role in the Middle East,” Global Trends 2030, online: http://gt2030.com/2012/06/20/looking-ahead-americas-role-in-the-middle-east/</w:t>
      </w:r>
      <w:r>
        <w:t>]</w:t>
      </w:r>
    </w:p>
    <w:p w:rsidR="00681CF5" w:rsidRDefault="006735D5" w:rsidP="006735D5">
      <w:pPr>
        <w:pStyle w:val="CardText"/>
        <w:rPr>
          <w:rStyle w:val="StyleBoldUnderline"/>
        </w:rPr>
      </w:pPr>
      <w:r w:rsidRPr="000532DA">
        <w:rPr>
          <w:rStyle w:val="StyleBoldUnderline"/>
        </w:rPr>
        <w:t>As the United States winds down its involvement</w:t>
      </w:r>
      <w:r>
        <w:t xml:space="preserve"> in Iraq and Afghanistan </w:t>
      </w:r>
      <w:r w:rsidRPr="000532DA">
        <w:rPr>
          <w:rStyle w:val="StyleBoldUnderline"/>
        </w:rPr>
        <w:t xml:space="preserve">and implements a </w:t>
      </w:r>
    </w:p>
    <w:p w:rsidR="00681CF5" w:rsidRDefault="00681CF5" w:rsidP="006735D5">
      <w:pPr>
        <w:pStyle w:val="CardText"/>
        <w:rPr>
          <w:rStyle w:val="StyleBoldUnderline"/>
        </w:rPr>
      </w:pPr>
      <w:r>
        <w:rPr>
          <w:rStyle w:val="StyleBoldUnderline"/>
        </w:rPr>
        <w:t>AND</w:t>
      </w:r>
    </w:p>
    <w:p w:rsidR="006735D5" w:rsidRPr="00A50D34" w:rsidRDefault="006735D5" w:rsidP="006735D5">
      <w:pPr>
        <w:pStyle w:val="CardText"/>
        <w:rPr>
          <w:rStyle w:val="StyleBoldUnderline"/>
        </w:rPr>
      </w:pPr>
      <w:proofErr w:type="gramStart"/>
      <w:r w:rsidRPr="00F83825">
        <w:rPr>
          <w:rStyle w:val="StyleBoldUnderline"/>
          <w:highlight w:val="yellow"/>
        </w:rPr>
        <w:t>the</w:t>
      </w:r>
      <w:proofErr w:type="gramEnd"/>
      <w:r w:rsidRPr="00F83825">
        <w:rPr>
          <w:rStyle w:val="StyleBoldUnderline"/>
          <w:highlight w:val="yellow"/>
        </w:rPr>
        <w:t xml:space="preserve"> U.S. and China will </w:t>
      </w:r>
      <w:r w:rsidRPr="00F83825">
        <w:rPr>
          <w:rStyle w:val="Emphasis"/>
          <w:highlight w:val="yellow"/>
        </w:rPr>
        <w:t>occur in the Middle East</w:t>
      </w:r>
      <w:r w:rsidRPr="00F83825">
        <w:rPr>
          <w:rStyle w:val="StyleBoldUnderline"/>
          <w:highlight w:val="yellow"/>
        </w:rPr>
        <w:t>.</w:t>
      </w:r>
    </w:p>
    <w:p w:rsidR="006735D5" w:rsidRDefault="006735D5" w:rsidP="006735D5"/>
    <w:p w:rsidR="006735D5" w:rsidRDefault="006735D5" w:rsidP="006735D5">
      <w:pPr>
        <w:rPr>
          <w:rStyle w:val="StyleStyleBold12pt"/>
        </w:rPr>
      </w:pPr>
      <w:r>
        <w:rPr>
          <w:rStyle w:val="StyleStyleBold12pt"/>
        </w:rPr>
        <w:t>The plan opens up drilling in a massive oil field—trades off</w:t>
      </w:r>
    </w:p>
    <w:p w:rsidR="006735D5" w:rsidRDefault="006735D5" w:rsidP="006735D5">
      <w:r>
        <w:rPr>
          <w:rStyle w:val="StyleStyleBold12pt"/>
        </w:rPr>
        <w:t>Vargas ‘12</w:t>
      </w:r>
      <w:r>
        <w:t xml:space="preserve"> [Jorge A. Vargas is a Professor of Law at the University </w:t>
      </w:r>
      <w:proofErr w:type="gramStart"/>
      <w:r>
        <w:t>of San Diego School of</w:t>
      </w:r>
      <w:proofErr w:type="gramEnd"/>
      <w:r>
        <w:t xml:space="preserve"> Law. Fall 2012, “ARTICLE: The 2012 U.S.-Mexico Agreement on </w:t>
      </w:r>
      <w:proofErr w:type="spellStart"/>
      <w:r>
        <w:t>Transboundary</w:t>
      </w:r>
      <w:proofErr w:type="spellEnd"/>
      <w:r>
        <w:t xml:space="preserve"> Hydrocarbon Reservoirs in the Gulf of Mexico: A Blueprint for Progress or a Recipe for Conflict</w:t>
      </w:r>
      <w:proofErr w:type="gramStart"/>
      <w:r>
        <w:t>?,</w:t>
      </w:r>
      <w:proofErr w:type="gramEnd"/>
      <w:r>
        <w:t xml:space="preserve">” San Diego International Law Journal, 14 San Diego Int'l L.J. 3, p. lexis] </w:t>
      </w:r>
    </w:p>
    <w:p w:rsidR="00681CF5" w:rsidRDefault="006735D5" w:rsidP="006735D5">
      <w:pPr>
        <w:pStyle w:val="Card"/>
      </w:pPr>
      <w:r>
        <w:t xml:space="preserve">On February 20, 2012, Hillary Rodham Clinton, U.S. Secretary </w:t>
      </w:r>
    </w:p>
    <w:p w:rsidR="00681CF5" w:rsidRDefault="00681CF5" w:rsidP="006735D5">
      <w:pPr>
        <w:pStyle w:val="Card"/>
      </w:pPr>
      <w:r>
        <w:t>AND</w:t>
      </w:r>
    </w:p>
    <w:p w:rsidR="006735D5" w:rsidRDefault="006735D5" w:rsidP="006735D5">
      <w:pPr>
        <w:pStyle w:val="Card"/>
      </w:pPr>
      <w:proofErr w:type="gramStart"/>
      <w:r>
        <w:t>the</w:t>
      </w:r>
      <w:proofErr w:type="gramEnd"/>
      <w:r>
        <w:t xml:space="preserve"> same time, promotes and protects the preservation of the marine environment.</w:t>
      </w:r>
    </w:p>
    <w:p w:rsidR="006735D5" w:rsidRPr="00875A60" w:rsidRDefault="006735D5" w:rsidP="006735D5">
      <w:pPr>
        <w:rPr>
          <w:rStyle w:val="StyleStyleBold12pt"/>
        </w:rPr>
      </w:pPr>
    </w:p>
    <w:p w:rsidR="006735D5" w:rsidRPr="00C2472C" w:rsidRDefault="006735D5" w:rsidP="006735D5">
      <w:pPr>
        <w:rPr>
          <w:rStyle w:val="StyleStyleBold12pt"/>
        </w:rPr>
      </w:pPr>
      <w:r w:rsidRPr="00C2472C">
        <w:rPr>
          <w:rStyle w:val="StyleStyleBold12pt"/>
        </w:rPr>
        <w:t>Middle East isolationism leads to instability and foreign competition</w:t>
      </w:r>
    </w:p>
    <w:p w:rsidR="006735D5" w:rsidRPr="00C2472C" w:rsidRDefault="006735D5" w:rsidP="006735D5">
      <w:proofErr w:type="spellStart"/>
      <w:r w:rsidRPr="00C2472C">
        <w:rPr>
          <w:rStyle w:val="StyleStyleBold12pt"/>
        </w:rPr>
        <w:t>Kagan</w:t>
      </w:r>
      <w:proofErr w:type="spellEnd"/>
      <w:r w:rsidRPr="00C2472C">
        <w:rPr>
          <w:rStyle w:val="StyleStyleBold12pt"/>
        </w:rPr>
        <w:t>, ’07</w:t>
      </w:r>
      <w:r w:rsidRPr="00C2472C">
        <w:t xml:space="preserve"> [07/17/2007, Robert </w:t>
      </w:r>
      <w:proofErr w:type="spellStart"/>
      <w:r w:rsidRPr="00C2472C">
        <w:t>Kagan</w:t>
      </w:r>
      <w:proofErr w:type="spellEnd"/>
      <w:r w:rsidRPr="00C2472C">
        <w:t xml:space="preserve"> was senior associate at the Carnegie Endowment for International Peace and senior transatlantic fellow at the German Marshall Fund, “End of Dreams, Return of History” http://www.hoover.org/publications/policy-review/article/6136]</w:t>
      </w:r>
    </w:p>
    <w:p w:rsidR="00681CF5" w:rsidRDefault="006735D5" w:rsidP="006735D5">
      <w:pPr>
        <w:pStyle w:val="CardText"/>
        <w:rPr>
          <w:rStyle w:val="StyleBoldUnderline"/>
        </w:rPr>
      </w:pPr>
      <w:r w:rsidRPr="00C2472C">
        <w:rPr>
          <w:rStyle w:val="StyleBoldUnderline"/>
        </w:rPr>
        <w:t xml:space="preserve">It is also optimistic to imagine that a retrenchment of the American position in the </w:t>
      </w:r>
    </w:p>
    <w:p w:rsidR="00681CF5" w:rsidRDefault="00681CF5" w:rsidP="006735D5">
      <w:pPr>
        <w:pStyle w:val="CardText"/>
        <w:rPr>
          <w:rStyle w:val="StyleBoldUnderline"/>
        </w:rPr>
      </w:pPr>
      <w:r>
        <w:rPr>
          <w:rStyle w:val="StyleBoldUnderline"/>
        </w:rPr>
        <w:t>AND</w:t>
      </w:r>
    </w:p>
    <w:p w:rsidR="006735D5" w:rsidRPr="00C2472C" w:rsidRDefault="006735D5" w:rsidP="006735D5">
      <w:pPr>
        <w:pStyle w:val="CardText"/>
        <w:rPr>
          <w:rStyle w:val="StyleBoldUnderline"/>
        </w:rPr>
      </w:pPr>
      <w:proofErr w:type="gramStart"/>
      <w:r w:rsidRPr="00C2472C">
        <w:rPr>
          <w:rStyle w:val="StyleBoldUnderline"/>
        </w:rPr>
        <w:t>a</w:t>
      </w:r>
      <w:proofErr w:type="gramEnd"/>
      <w:r w:rsidRPr="00C2472C">
        <w:rPr>
          <w:rStyle w:val="StyleBoldUnderline"/>
        </w:rPr>
        <w:t xml:space="preserve"> retraction of American influence and global involvement will provide an easier path.</w:t>
      </w:r>
    </w:p>
    <w:p w:rsidR="006735D5" w:rsidRDefault="006735D5" w:rsidP="006735D5"/>
    <w:p w:rsidR="006735D5" w:rsidRPr="00C2472C" w:rsidRDefault="006735D5" w:rsidP="006735D5">
      <w:r w:rsidRPr="00C2472C">
        <w:rPr>
          <w:rStyle w:val="StyleStyleBold12pt"/>
        </w:rPr>
        <w:t xml:space="preserve">That outweighs—Middle East is an </w:t>
      </w:r>
      <w:r w:rsidRPr="00C2472C">
        <w:rPr>
          <w:rStyle w:val="StyleStyleBold12pt"/>
          <w:u w:val="single"/>
        </w:rPr>
        <w:t>unparalleled</w:t>
      </w:r>
      <w:r w:rsidRPr="00C2472C">
        <w:t xml:space="preserve"> </w:t>
      </w:r>
      <w:r w:rsidRPr="00C2472C">
        <w:rPr>
          <w:rStyle w:val="StyleStyleBold12pt"/>
        </w:rPr>
        <w:t>security risk</w:t>
      </w:r>
    </w:p>
    <w:p w:rsidR="006735D5" w:rsidRPr="00C2472C" w:rsidRDefault="006735D5" w:rsidP="006735D5">
      <w:proofErr w:type="spellStart"/>
      <w:r w:rsidRPr="00C2472C">
        <w:rPr>
          <w:rStyle w:val="StyleStyleBold12pt"/>
        </w:rPr>
        <w:t>Primakov</w:t>
      </w:r>
      <w:proofErr w:type="spellEnd"/>
      <w:r w:rsidRPr="00C2472C">
        <w:rPr>
          <w:rStyle w:val="StyleStyleBold12pt"/>
        </w:rPr>
        <w:t>, ‘09</w:t>
      </w:r>
      <w:r w:rsidRPr="00C2472C">
        <w:t xml:space="preserve"> [July/September, 2009 </w:t>
      </w:r>
      <w:proofErr w:type="spellStart"/>
      <w:r w:rsidRPr="00C2472C">
        <w:t>Yevgeny</w:t>
      </w:r>
      <w:proofErr w:type="spellEnd"/>
      <w:r w:rsidRPr="00C2472C">
        <w:t xml:space="preserve"> </w:t>
      </w:r>
      <w:proofErr w:type="spellStart"/>
      <w:r w:rsidRPr="00C2472C">
        <w:t>Primakov</w:t>
      </w:r>
      <w:proofErr w:type="spellEnd"/>
      <w:r w:rsidRPr="00C2472C">
        <w:t xml:space="preserve"> is the President of the Chamber of Commerce and Industry – Russian Federation, Member – Russian Academy of Science, “The Middle East Problem in the Context of International Relations”, Russia in Global Affairs, </w:t>
      </w:r>
      <w:hyperlink r:id="rId10" w:history="1">
        <w:r w:rsidRPr="00C2472C">
          <w:rPr>
            <w:rStyle w:val="Hyperlink"/>
          </w:rPr>
          <w:t>http://eng.globalaffairs.ru/number/n_13593</w:t>
        </w:r>
      </w:hyperlink>
      <w:r w:rsidRPr="00C2472C">
        <w:t>]</w:t>
      </w:r>
    </w:p>
    <w:p w:rsidR="00681CF5" w:rsidRDefault="006735D5" w:rsidP="006735D5">
      <w:pPr>
        <w:pStyle w:val="CardText"/>
      </w:pPr>
      <w:r w:rsidRPr="00C2472C">
        <w:rPr>
          <w:rStyle w:val="StyleBoldUnderline"/>
        </w:rPr>
        <w:t xml:space="preserve">The </w:t>
      </w:r>
      <w:r w:rsidRPr="00F83825">
        <w:rPr>
          <w:rStyle w:val="StyleBoldUnderline"/>
          <w:highlight w:val="yellow"/>
        </w:rPr>
        <w:t>Middle East conflict is unparalleled in terms of its potential for spreading globally</w:t>
      </w:r>
      <w:r w:rsidRPr="00C2472C">
        <w:rPr>
          <w:rStyle w:val="StyleBoldUnderline"/>
        </w:rPr>
        <w:t>.</w:t>
      </w:r>
      <w:r w:rsidRPr="00C2472C">
        <w:t xml:space="preserve"> </w:t>
      </w:r>
    </w:p>
    <w:p w:rsidR="00681CF5" w:rsidRDefault="00681CF5" w:rsidP="006735D5">
      <w:pPr>
        <w:pStyle w:val="CardText"/>
      </w:pPr>
      <w:r>
        <w:t>AND</w:t>
      </w:r>
    </w:p>
    <w:p w:rsidR="006735D5" w:rsidRPr="006735D5" w:rsidRDefault="006735D5" w:rsidP="006735D5">
      <w:pPr>
        <w:pStyle w:val="CardText"/>
      </w:pPr>
      <w:proofErr w:type="gramStart"/>
      <w:r w:rsidRPr="00C2472C">
        <w:rPr>
          <w:rStyle w:val="StyleBoldUnderline"/>
        </w:rPr>
        <w:t>seems</w:t>
      </w:r>
      <w:proofErr w:type="gramEnd"/>
      <w:r w:rsidRPr="00C2472C">
        <w:rPr>
          <w:rStyle w:val="StyleBoldUnderline"/>
        </w:rPr>
        <w:t xml:space="preserve"> that President Obama’s position does not completely rule out such a possibility</w:t>
      </w:r>
      <w:r w:rsidRPr="00C2472C">
        <w:t>.</w:t>
      </w:r>
    </w:p>
    <w:p w:rsidR="006735D5" w:rsidRDefault="006735D5" w:rsidP="006735D5">
      <w:pPr>
        <w:pStyle w:val="Heading2"/>
      </w:pPr>
      <w:r>
        <w:lastRenderedPageBreak/>
        <w:t>1NC T</w:t>
      </w:r>
    </w:p>
    <w:p w:rsidR="006735D5" w:rsidRDefault="006735D5" w:rsidP="006735D5">
      <w:pPr>
        <w:rPr>
          <w:rStyle w:val="StyleStyleBold12pt"/>
        </w:rPr>
      </w:pPr>
      <w:r>
        <w:rPr>
          <w:rStyle w:val="StyleStyleBold12pt"/>
        </w:rPr>
        <w:t>Interpretation – economic engagement must be conditional</w:t>
      </w:r>
    </w:p>
    <w:p w:rsidR="006735D5" w:rsidRDefault="006735D5" w:rsidP="006735D5">
      <w:r>
        <w:rPr>
          <w:rStyle w:val="StyleStyleBold12pt"/>
        </w:rPr>
        <w:t>Shinn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6735D5" w:rsidRDefault="006735D5" w:rsidP="006735D5">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6735D5" w:rsidRDefault="006735D5" w:rsidP="006735D5">
      <w:pPr>
        <w:pStyle w:val="Card"/>
      </w:pPr>
      <w:r>
        <w:t>The objectives of conditional engagement are the ten principles, which were selected to preserve American vital interests in Asia while accommodating China’s emergence as a major power.</w:t>
      </w:r>
    </w:p>
    <w:p w:rsidR="00681CF5" w:rsidRDefault="006735D5" w:rsidP="006735D5">
      <w:pPr>
        <w:pStyle w:val="Card"/>
        <w:rPr>
          <w:rStyle w:val="StyleBoldUnderline"/>
          <w:highlight w:val="yellow"/>
        </w:rPr>
      </w:pPr>
      <w:r>
        <w:rPr>
          <w:rStyle w:val="StyleBoldUnderline"/>
          <w:highlight w:val="yellow"/>
        </w:rPr>
        <w:t>The</w:t>
      </w:r>
      <w:r>
        <w:t xml:space="preserve"> overall </w:t>
      </w:r>
      <w:r>
        <w:rPr>
          <w:rStyle w:val="StyleBoldUnderline"/>
          <w:highlight w:val="yellow"/>
        </w:rPr>
        <w:t xml:space="preserve">strategy of conditional engagement follows two parallel lines: economic engagement, to </w:t>
      </w:r>
    </w:p>
    <w:p w:rsidR="00681CF5" w:rsidRDefault="00681CF5" w:rsidP="006735D5">
      <w:pPr>
        <w:pStyle w:val="Card"/>
        <w:rPr>
          <w:rStyle w:val="StyleBoldUnderline"/>
          <w:highlight w:val="yellow"/>
        </w:rPr>
      </w:pPr>
      <w:r>
        <w:rPr>
          <w:rStyle w:val="StyleBoldUnderline"/>
          <w:highlight w:val="yellow"/>
        </w:rPr>
        <w:t>AND</w:t>
      </w:r>
    </w:p>
    <w:p w:rsidR="006735D5" w:rsidRDefault="006735D5" w:rsidP="006735D5">
      <w:pPr>
        <w:pStyle w:val="Card"/>
      </w:pPr>
      <w:r>
        <w:t>105, no. 3 (1990), pp. 383-88).</w:t>
      </w:r>
    </w:p>
    <w:p w:rsidR="006735D5" w:rsidRDefault="006735D5" w:rsidP="006735D5">
      <w:pPr>
        <w:pStyle w:val="Card"/>
      </w:pPr>
    </w:p>
    <w:p w:rsidR="006735D5" w:rsidRDefault="006735D5" w:rsidP="006735D5">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removal of restrictions– not a quid pro quo offer</w:t>
      </w:r>
    </w:p>
    <w:p w:rsidR="006735D5" w:rsidRDefault="006735D5" w:rsidP="006735D5"/>
    <w:p w:rsidR="006735D5" w:rsidRPr="006735D5" w:rsidRDefault="006735D5" w:rsidP="006735D5">
      <w:r>
        <w:rPr>
          <w:rStyle w:val="StyleStyleBold12pt"/>
        </w:rPr>
        <w:t xml:space="preserve">Vote negative – quid pro quo gives competition for conditions </w:t>
      </w:r>
      <w:proofErr w:type="spellStart"/>
      <w:r>
        <w:rPr>
          <w:rStyle w:val="StyleStyleBold12pt"/>
        </w:rPr>
        <w:t>cp</w:t>
      </w:r>
      <w:proofErr w:type="spellEnd"/>
      <w:r>
        <w:rPr>
          <w:rStyle w:val="StyleStyleBold12pt"/>
        </w:rPr>
        <w:t xml:space="preserve"> and say no arguments. Key to fight back against </w:t>
      </w:r>
      <w:proofErr w:type="spellStart"/>
      <w:r>
        <w:rPr>
          <w:rStyle w:val="StyleStyleBold12pt"/>
        </w:rPr>
        <w:t>aff</w:t>
      </w:r>
      <w:proofErr w:type="spellEnd"/>
      <w:r>
        <w:rPr>
          <w:rStyle w:val="StyleStyleBold12pt"/>
        </w:rPr>
        <w:t xml:space="preserve"> bias</w:t>
      </w:r>
    </w:p>
    <w:p w:rsidR="006735D5" w:rsidRDefault="006735D5" w:rsidP="006735D5">
      <w:pPr>
        <w:pStyle w:val="Heading2"/>
      </w:pPr>
      <w:r>
        <w:lastRenderedPageBreak/>
        <w:t xml:space="preserve">1NC DA </w:t>
      </w:r>
    </w:p>
    <w:p w:rsidR="006735D5" w:rsidRPr="00BD5343" w:rsidRDefault="006735D5" w:rsidP="006735D5">
      <w:pPr>
        <w:rPr>
          <w:rStyle w:val="StyleStyleBold12pt"/>
        </w:rPr>
      </w:pPr>
      <w:r w:rsidRPr="00BD5343">
        <w:rPr>
          <w:rStyle w:val="StyleStyleBold12pt"/>
        </w:rPr>
        <w:t>Obama is taking a hard line stance against Latin American countries now</w:t>
      </w:r>
    </w:p>
    <w:p w:rsidR="006735D5" w:rsidRPr="00BD5343" w:rsidRDefault="006735D5" w:rsidP="006735D5">
      <w:proofErr w:type="spellStart"/>
      <w:r w:rsidRPr="00BD5343">
        <w:rPr>
          <w:rStyle w:val="StyleStyleBold12pt"/>
        </w:rPr>
        <w:t>Baverstock</w:t>
      </w:r>
      <w:proofErr w:type="spellEnd"/>
      <w:r w:rsidRPr="00BD5343">
        <w:rPr>
          <w:rStyle w:val="StyleStyleBold12pt"/>
        </w:rPr>
        <w:t xml:space="preserve"> 5-17</w:t>
      </w:r>
      <w:r w:rsidRPr="00BD5343">
        <w:t xml:space="preserve"> - foreign correspondent based in Venezuela (Alasdair, “Venezuela's </w:t>
      </w:r>
      <w:proofErr w:type="spellStart"/>
      <w:r w:rsidRPr="00BD5343">
        <w:t>Maduro</w:t>
      </w:r>
      <w:proofErr w:type="spellEnd"/>
      <w:r w:rsidRPr="00BD5343">
        <w:t xml:space="preserve"> still waiting on Washington's recognition”, May 17 of 2013, CSM, </w:t>
      </w:r>
      <w:hyperlink r:id="rId11" w:history="1">
        <w:r w:rsidRPr="00BD5343">
          <w:t>http://www.csmonitor.com/World/Americas/2013/0517/Venezuela-s-Maduro-still-waiting-on-Washington-s-recognition</w:t>
        </w:r>
      </w:hyperlink>
      <w:r w:rsidRPr="00BD5343">
        <w:t>)</w:t>
      </w:r>
    </w:p>
    <w:p w:rsidR="00681CF5" w:rsidRDefault="006735D5" w:rsidP="006735D5">
      <w:pPr>
        <w:pStyle w:val="Card"/>
        <w:rPr>
          <w:rStyle w:val="Emphasis"/>
          <w:highlight w:val="green"/>
        </w:rPr>
      </w:pPr>
      <w:r w:rsidRPr="00BD5343">
        <w:t xml:space="preserve">More than a month after Venezuela’s contested presidential election, President </w:t>
      </w:r>
      <w:proofErr w:type="spellStart"/>
      <w:r w:rsidRPr="00BD5343">
        <w:t>Nicolás</w:t>
      </w:r>
      <w:proofErr w:type="spellEnd"/>
      <w:r w:rsidRPr="00BD5343">
        <w:t xml:space="preserve"> </w:t>
      </w:r>
      <w:proofErr w:type="spellStart"/>
      <w:r w:rsidRPr="00BD5343">
        <w:rPr>
          <w:rStyle w:val="Emphasis"/>
          <w:highlight w:val="green"/>
        </w:rPr>
        <w:t>Maduro’s</w:t>
      </w:r>
      <w:proofErr w:type="spellEnd"/>
      <w:r w:rsidRPr="00BD5343">
        <w:rPr>
          <w:rStyle w:val="Emphasis"/>
          <w:highlight w:val="green"/>
        </w:rPr>
        <w:t xml:space="preserve"> narrow victory </w:t>
      </w:r>
    </w:p>
    <w:p w:rsidR="00681CF5" w:rsidRDefault="00681CF5" w:rsidP="006735D5">
      <w:pPr>
        <w:pStyle w:val="Card"/>
        <w:rPr>
          <w:rStyle w:val="Emphasis"/>
          <w:highlight w:val="green"/>
        </w:rPr>
      </w:pPr>
      <w:r>
        <w:rPr>
          <w:rStyle w:val="Emphasis"/>
          <w:highlight w:val="green"/>
        </w:rPr>
        <w:t>AND</w:t>
      </w:r>
    </w:p>
    <w:p w:rsidR="006735D5" w:rsidRPr="00BD5343" w:rsidRDefault="006735D5" w:rsidP="006735D5">
      <w:pPr>
        <w:pStyle w:val="Card"/>
      </w:pPr>
      <w:r w:rsidRPr="00BD5343">
        <w:t xml:space="preserve">– </w:t>
      </w:r>
      <w:proofErr w:type="gramStart"/>
      <w:r w:rsidRPr="00BD5343">
        <w:t>as</w:t>
      </w:r>
      <w:proofErr w:type="gramEnd"/>
      <w:r w:rsidRPr="00BD5343">
        <w:t xml:space="preserve"> a factor in the US’s reluctance to recognize </w:t>
      </w:r>
      <w:proofErr w:type="spellStart"/>
      <w:r w:rsidRPr="00BD5343">
        <w:t>Maduro</w:t>
      </w:r>
      <w:proofErr w:type="spellEnd"/>
      <w:r w:rsidRPr="00BD5343">
        <w:t xml:space="preserve"> as president.</w:t>
      </w:r>
    </w:p>
    <w:p w:rsidR="006735D5" w:rsidRPr="00BD5343" w:rsidRDefault="006735D5" w:rsidP="006735D5">
      <w:pPr>
        <w:rPr>
          <w:rStyle w:val="StyleBoldUnderline"/>
        </w:rPr>
      </w:pPr>
    </w:p>
    <w:p w:rsidR="006735D5" w:rsidRPr="00BD5343" w:rsidRDefault="006735D5" w:rsidP="006735D5">
      <w:pPr>
        <w:rPr>
          <w:rStyle w:val="StyleStyleBold12pt"/>
        </w:rPr>
      </w:pPr>
      <w:r w:rsidRPr="00BD5343">
        <w:rPr>
          <w:rStyle w:val="StyleStyleBold12pt"/>
        </w:rPr>
        <w:t xml:space="preserve">Engagement is INHERENTLY appeasement </w:t>
      </w:r>
    </w:p>
    <w:p w:rsidR="006735D5" w:rsidRPr="00BD5343" w:rsidRDefault="006735D5" w:rsidP="006735D5">
      <w:r w:rsidRPr="00BD5343">
        <w:rPr>
          <w:rStyle w:val="StyleStyleBold12pt"/>
        </w:rPr>
        <w:t>Rock 2000</w:t>
      </w:r>
      <w:r w:rsidRPr="00BD5343">
        <w:t xml:space="preserve"> - Ph.D. in Government from Cornell University, works at Vassar College in Political Science (Stephen, “Appeasement in International Politics”, 2000, </w:t>
      </w:r>
      <w:proofErr w:type="spellStart"/>
      <w:r w:rsidRPr="00BD5343">
        <w:t>pg</w:t>
      </w:r>
      <w:proofErr w:type="spellEnd"/>
      <w:r w:rsidRPr="00BD5343">
        <w:t xml:space="preserve"> 23-24)</w:t>
      </w:r>
    </w:p>
    <w:p w:rsidR="00681CF5" w:rsidRDefault="006735D5" w:rsidP="006735D5">
      <w:pPr>
        <w:pStyle w:val="Card"/>
        <w:rPr>
          <w:rStyle w:val="Emphasis"/>
          <w:highlight w:val="green"/>
        </w:rPr>
      </w:pPr>
      <w:r w:rsidRPr="00BD5343">
        <w:rPr>
          <w:rStyle w:val="StyleBoldUnderline"/>
          <w:highlight w:val="green"/>
        </w:rPr>
        <w:t>Critics of engagement</w:t>
      </w:r>
      <w:r w:rsidRPr="00BD5343">
        <w:t>—and there are many—</w:t>
      </w:r>
      <w:r w:rsidRPr="00BD5343">
        <w:rPr>
          <w:rStyle w:val="StyleBoldUnderline"/>
          <w:highlight w:val="green"/>
        </w:rPr>
        <w:t>consider it “</w:t>
      </w:r>
      <w:r w:rsidRPr="00BD5343">
        <w:rPr>
          <w:rStyle w:val="Emphasis"/>
          <w:highlight w:val="green"/>
        </w:rPr>
        <w:t xml:space="preserve">a modern form </w:t>
      </w:r>
    </w:p>
    <w:p w:rsidR="00681CF5" w:rsidRDefault="00681CF5" w:rsidP="006735D5">
      <w:pPr>
        <w:pStyle w:val="Card"/>
        <w:rPr>
          <w:rStyle w:val="Emphasis"/>
          <w:highlight w:val="green"/>
        </w:rPr>
      </w:pPr>
      <w:r>
        <w:rPr>
          <w:rStyle w:val="Emphasis"/>
          <w:highlight w:val="green"/>
        </w:rPr>
        <w:t>AND</w:t>
      </w:r>
    </w:p>
    <w:p w:rsidR="006735D5" w:rsidRPr="00BD5343" w:rsidRDefault="006735D5" w:rsidP="006735D5">
      <w:pPr>
        <w:pStyle w:val="Card"/>
      </w:pPr>
      <w:proofErr w:type="gramStart"/>
      <w:r w:rsidRPr="00BD5343">
        <w:t>policy</w:t>
      </w:r>
      <w:proofErr w:type="gramEnd"/>
      <w:r w:rsidRPr="00BD5343">
        <w:t xml:space="preserve"> who must decide whether¶ and how to pursue such a strategy.</w:t>
      </w:r>
    </w:p>
    <w:p w:rsidR="006735D5" w:rsidRPr="00BD5343" w:rsidRDefault="006735D5" w:rsidP="006735D5">
      <w:pPr>
        <w:rPr>
          <w:rStyle w:val="StyleStyleBold12pt"/>
        </w:rPr>
      </w:pPr>
    </w:p>
    <w:p w:rsidR="006735D5" w:rsidRPr="00BD5343" w:rsidRDefault="006735D5" w:rsidP="006735D5">
      <w:pPr>
        <w:rPr>
          <w:rStyle w:val="StyleStyleBold12pt"/>
        </w:rPr>
      </w:pPr>
      <w:r w:rsidRPr="00BD5343">
        <w:rPr>
          <w:rStyle w:val="StyleStyleBold12pt"/>
        </w:rPr>
        <w:t xml:space="preserve">Appeasement kills credibility – it shows </w:t>
      </w:r>
      <w:r w:rsidRPr="00BD5343">
        <w:rPr>
          <w:b/>
          <w:sz w:val="24"/>
        </w:rPr>
        <w:t>countries</w:t>
      </w:r>
      <w:r w:rsidRPr="00BD5343">
        <w:rPr>
          <w:rStyle w:val="StyleStyleBold12pt"/>
        </w:rPr>
        <w:t xml:space="preserve"> that the US isn’t hard line - playing a weak hand doesn’t work</w:t>
      </w:r>
    </w:p>
    <w:p w:rsidR="006735D5" w:rsidRPr="00BD5343" w:rsidRDefault="006735D5" w:rsidP="006735D5">
      <w:proofErr w:type="spellStart"/>
      <w:r w:rsidRPr="00BD5343">
        <w:rPr>
          <w:rStyle w:val="StyleStyleBold12pt"/>
        </w:rPr>
        <w:t>Weissberg</w:t>
      </w:r>
      <w:proofErr w:type="spellEnd"/>
      <w:r w:rsidRPr="00BD5343">
        <w:rPr>
          <w:rStyle w:val="StyleStyleBold12pt"/>
        </w:rPr>
        <w:t xml:space="preserve"> 10</w:t>
      </w:r>
      <w:r w:rsidRPr="00BD5343">
        <w:t xml:space="preserve"> - Professor of Political Science-Emeritus, University of Illinois-Urbana (Robert, “President Obama's Compulsive Appeasement Disorder”, August 27 of 2010, American Thinker, </w:t>
      </w:r>
      <w:hyperlink r:id="rId12" w:history="1">
        <w:r w:rsidRPr="00BD5343">
          <w:t>http://www.americanthinker.com/2010/08/president_obamas_compulsive_ap.html</w:t>
        </w:r>
      </w:hyperlink>
      <w:r w:rsidRPr="00BD5343">
        <w:t>)</w:t>
      </w:r>
    </w:p>
    <w:p w:rsidR="00681CF5" w:rsidRDefault="006735D5" w:rsidP="006735D5">
      <w:pPr>
        <w:pStyle w:val="Card"/>
        <w:rPr>
          <w:rStyle w:val="StyleBoldUnderline"/>
        </w:rPr>
      </w:pPr>
      <w:r w:rsidRPr="00BD5343">
        <w:t xml:space="preserve">There's a simple explanation: we are no longer feared. </w:t>
      </w:r>
      <w:r w:rsidRPr="00BD5343">
        <w:rPr>
          <w:rStyle w:val="StyleBoldUnderline"/>
          <w:highlight w:val="green"/>
        </w:rPr>
        <w:t>Superpowers of yesteryear</w:t>
      </w:r>
      <w:r w:rsidRPr="00BD5343">
        <w:rPr>
          <w:rStyle w:val="StyleBoldUnderline"/>
        </w:rPr>
        <w:t xml:space="preserve">, </w:t>
      </w:r>
    </w:p>
    <w:p w:rsidR="00681CF5" w:rsidRDefault="00681CF5" w:rsidP="006735D5">
      <w:pPr>
        <w:pStyle w:val="Card"/>
        <w:rPr>
          <w:rStyle w:val="StyleBoldUnderline"/>
        </w:rPr>
      </w:pPr>
      <w:r>
        <w:rPr>
          <w:rStyle w:val="StyleBoldUnderline"/>
        </w:rPr>
        <w:t>AND</w:t>
      </w:r>
    </w:p>
    <w:p w:rsidR="006735D5" w:rsidRPr="00BD5343" w:rsidRDefault="006735D5" w:rsidP="006735D5">
      <w:pPr>
        <w:pStyle w:val="Card"/>
      </w:pPr>
      <w:proofErr w:type="gramStart"/>
      <w:r w:rsidRPr="00BD5343">
        <w:rPr>
          <w:rStyle w:val="StyleBoldUnderline"/>
        </w:rPr>
        <w:t>it</w:t>
      </w:r>
      <w:proofErr w:type="gramEnd"/>
      <w:r w:rsidRPr="00BD5343">
        <w:t>. Israel long ago learned this lesson, regardless of world outrage.</w:t>
      </w:r>
    </w:p>
    <w:p w:rsidR="006735D5" w:rsidRPr="00BD5343" w:rsidRDefault="006735D5" w:rsidP="006735D5">
      <w:pPr>
        <w:rPr>
          <w:rStyle w:val="StyleStyleBold12pt"/>
        </w:rPr>
      </w:pPr>
    </w:p>
    <w:p w:rsidR="006735D5" w:rsidRPr="00BD5343" w:rsidRDefault="006735D5" w:rsidP="006735D5">
      <w:pPr>
        <w:rPr>
          <w:rStyle w:val="StyleStyleBold12pt"/>
        </w:rPr>
      </w:pPr>
      <w:r w:rsidRPr="00BD5343">
        <w:rPr>
          <w:rStyle w:val="StyleStyleBold12pt"/>
        </w:rPr>
        <w:t xml:space="preserve">Obama’s credibility is uniquely </w:t>
      </w:r>
      <w:proofErr w:type="gramStart"/>
      <w:r w:rsidRPr="00BD5343">
        <w:rPr>
          <w:rStyle w:val="StyleStyleBold12pt"/>
        </w:rPr>
        <w:t>key</w:t>
      </w:r>
      <w:proofErr w:type="gramEnd"/>
      <w:r w:rsidRPr="00BD5343">
        <w:rPr>
          <w:rStyle w:val="StyleStyleBold12pt"/>
        </w:rPr>
        <w:t xml:space="preserve"> to solve conflict</w:t>
      </w:r>
    </w:p>
    <w:p w:rsidR="006735D5" w:rsidRPr="00BD5343" w:rsidRDefault="006735D5" w:rsidP="006735D5">
      <w:r w:rsidRPr="00BD5343">
        <w:t xml:space="preserve">Ben </w:t>
      </w:r>
      <w:proofErr w:type="spellStart"/>
      <w:r w:rsidRPr="00BD5343">
        <w:rPr>
          <w:rStyle w:val="StyleStyleBold12pt"/>
        </w:rPr>
        <w:t>Coes</w:t>
      </w:r>
      <w:proofErr w:type="spellEnd"/>
      <w:r w:rsidRPr="00BD5343">
        <w:rPr>
          <w:rStyle w:val="StyleStyleBold12pt"/>
        </w:rPr>
        <w:t xml:space="preserve"> 11</w:t>
      </w:r>
      <w:r w:rsidRPr="00BD5343">
        <w:t>, a former speechwriter in the George H.W. Bush administration, managed Mitt Romney’s successful campaign for Massachusetts Governor in 2002 &amp; author, “The disease of a weak president”, The Daily Caller, http://dailycaller.com/2011/09/30/the-disease-of-a-weak-president/</w:t>
      </w:r>
    </w:p>
    <w:p w:rsidR="00681CF5" w:rsidRDefault="006735D5" w:rsidP="006735D5">
      <w:pPr>
        <w:pStyle w:val="Card"/>
      </w:pPr>
      <w:r w:rsidRPr="00BD5343">
        <w:t xml:space="preserve">The disease of </w:t>
      </w:r>
      <w:r w:rsidRPr="00BD5343">
        <w:rPr>
          <w:rStyle w:val="StyleBoldUnderline"/>
          <w:highlight w:val="green"/>
        </w:rPr>
        <w:t>a weak president</w:t>
      </w:r>
      <w:r w:rsidRPr="00BD5343">
        <w:t xml:space="preserve"> usually begins with the Achilles’ heel all politicians are </w:t>
      </w:r>
    </w:p>
    <w:p w:rsidR="00681CF5" w:rsidRDefault="00681CF5" w:rsidP="006735D5">
      <w:pPr>
        <w:pStyle w:val="Card"/>
      </w:pPr>
      <w:r>
        <w:t>AND</w:t>
      </w:r>
    </w:p>
    <w:p w:rsidR="006735D5" w:rsidRPr="006735D5" w:rsidRDefault="006735D5" w:rsidP="006735D5">
      <w:pPr>
        <w:pStyle w:val="Card"/>
      </w:pPr>
      <w:proofErr w:type="gramStart"/>
      <w:r w:rsidRPr="00BD5343">
        <w:t>one</w:t>
      </w:r>
      <w:proofErr w:type="gramEnd"/>
      <w:r w:rsidRPr="00BD5343">
        <w:t xml:space="preserve"> or the other. </w:t>
      </w:r>
      <w:r w:rsidRPr="00BD5343">
        <w:rPr>
          <w:rStyle w:val="Emphasis"/>
          <w:highlight w:val="green"/>
        </w:rPr>
        <w:t>The status quo is simply not an option.</w:t>
      </w:r>
    </w:p>
    <w:p w:rsidR="006735D5" w:rsidRDefault="006735D5" w:rsidP="006735D5">
      <w:pPr>
        <w:pStyle w:val="Heading2"/>
      </w:pPr>
      <w:r>
        <w:lastRenderedPageBreak/>
        <w:t>1NC K</w:t>
      </w:r>
    </w:p>
    <w:p w:rsidR="005E4CF6" w:rsidRPr="00E30986" w:rsidRDefault="005E4CF6" w:rsidP="005E4CF6">
      <w:pPr>
        <w:rPr>
          <w:rStyle w:val="StyleStyleBold12pt"/>
        </w:rPr>
      </w:pPr>
      <w:r w:rsidRPr="00E30986">
        <w:rPr>
          <w:rStyle w:val="StyleStyleBold12pt"/>
        </w:rPr>
        <w:t xml:space="preserve">Security is based on a desire to control and manage—its ontological precepts attempt to render everything knowable and hence predictable—means that random variation in IR ensures aggression and enemy creation—the impact is mass war and violence—vote </w:t>
      </w:r>
      <w:proofErr w:type="spellStart"/>
      <w:r w:rsidRPr="00E30986">
        <w:rPr>
          <w:rStyle w:val="StyleStyleBold12pt"/>
        </w:rPr>
        <w:t>neg</w:t>
      </w:r>
      <w:proofErr w:type="spellEnd"/>
      <w:r w:rsidRPr="00E30986">
        <w:rPr>
          <w:rStyle w:val="StyleStyleBold12pt"/>
        </w:rPr>
        <w:t xml:space="preserve"> to reprogram our ontological presuppositions</w:t>
      </w:r>
      <w:r w:rsidR="006F4EBA">
        <w:rPr>
          <w:rStyle w:val="StyleStyleBold12pt"/>
        </w:rPr>
        <w:t xml:space="preserve">—we </w:t>
      </w:r>
      <w:proofErr w:type="spellStart"/>
      <w:r w:rsidR="006F4EBA">
        <w:rPr>
          <w:rStyle w:val="StyleStyleBold12pt"/>
        </w:rPr>
        <w:t>wont</w:t>
      </w:r>
      <w:proofErr w:type="spellEnd"/>
      <w:r w:rsidR="006F4EBA">
        <w:rPr>
          <w:rStyle w:val="StyleStyleBold12pt"/>
        </w:rPr>
        <w:t xml:space="preserve"> cross apply to prove links the affirmatives method is a prior question</w:t>
      </w:r>
    </w:p>
    <w:p w:rsidR="005E4CF6" w:rsidRPr="00E30986" w:rsidRDefault="005E4CF6" w:rsidP="005E4CF6">
      <w:pPr>
        <w:rPr>
          <w:sz w:val="12"/>
        </w:rPr>
      </w:pPr>
      <w:r w:rsidRPr="00E30986">
        <w:rPr>
          <w:rStyle w:val="Heading4Char"/>
          <w:rFonts w:cs="Times New Roman"/>
        </w:rPr>
        <w:t>Burke 7</w:t>
      </w:r>
      <w:r w:rsidRPr="00E30986">
        <w:rPr>
          <w:sz w:val="12"/>
        </w:rPr>
        <w:t xml:space="preserve">—Associate Professor of Politics and International Relations in the University of New South Wales (Anthony, </w:t>
      </w:r>
      <w:r w:rsidRPr="00E30986">
        <w:rPr>
          <w:i/>
          <w:sz w:val="12"/>
        </w:rPr>
        <w:t>Theory &amp; Event</w:t>
      </w:r>
      <w:r w:rsidRPr="00E30986">
        <w:rPr>
          <w:sz w:val="12"/>
        </w:rPr>
        <w:t>, Volume 10, Issue 2, 2007, “Ontologies of War: Violence, Existence and Reason,” Project MUSE)</w:t>
      </w:r>
    </w:p>
    <w:p w:rsidR="005E4CF6" w:rsidRPr="00E30986" w:rsidRDefault="005E4CF6" w:rsidP="005E4CF6">
      <w:pPr>
        <w:rPr>
          <w:sz w:val="12"/>
        </w:rPr>
      </w:pPr>
    </w:p>
    <w:p w:rsidR="00681CF5" w:rsidRDefault="005E4CF6" w:rsidP="005E4CF6">
      <w:pPr>
        <w:pStyle w:val="Card"/>
      </w:pPr>
      <w:r w:rsidRPr="00E30986">
        <w:t xml:space="preserve">This essay develops a theory about the causes of war -- and thus aims to </w:t>
      </w:r>
    </w:p>
    <w:p w:rsidR="00681CF5" w:rsidRDefault="00681CF5" w:rsidP="005E4CF6">
      <w:pPr>
        <w:pStyle w:val="Card"/>
      </w:pPr>
      <w:r>
        <w:t>AND</w:t>
      </w:r>
    </w:p>
    <w:p w:rsidR="005E4CF6" w:rsidRPr="005E4CF6" w:rsidRDefault="005E4CF6" w:rsidP="005E4CF6">
      <w:pPr>
        <w:pStyle w:val="Card"/>
      </w:pPr>
      <w:proofErr w:type="gramStart"/>
      <w:r w:rsidRPr="00E30986">
        <w:rPr>
          <w:rStyle w:val="StyleBoldUnderline"/>
        </w:rPr>
        <w:t>to</w:t>
      </w:r>
      <w:proofErr w:type="gramEnd"/>
      <w:r w:rsidRPr="00E30986">
        <w:rPr>
          <w:rStyle w:val="StyleBoldUnderline"/>
        </w:rPr>
        <w:t xml:space="preserve"> end the global rule of insecurity and violence? Will our thought?</w:t>
      </w:r>
    </w:p>
    <w:p w:rsidR="006735D5" w:rsidRDefault="006735D5" w:rsidP="006735D5">
      <w:pPr>
        <w:pStyle w:val="Heading2"/>
      </w:pPr>
      <w:r>
        <w:lastRenderedPageBreak/>
        <w:t>1NC Environment</w:t>
      </w:r>
    </w:p>
    <w:p w:rsidR="006735D5" w:rsidRDefault="006735D5" w:rsidP="006735D5">
      <w:pPr>
        <w:rPr>
          <w:rStyle w:val="StyleStyleBold12pt"/>
        </w:rPr>
      </w:pPr>
      <w:r>
        <w:rPr>
          <w:rStyle w:val="StyleStyleBold12pt"/>
        </w:rPr>
        <w:t>Plan causes spills</w:t>
      </w:r>
    </w:p>
    <w:p w:rsidR="006735D5" w:rsidRDefault="006735D5" w:rsidP="006735D5">
      <w:r>
        <w:rPr>
          <w:rStyle w:val="StyleStyleBold12pt"/>
        </w:rPr>
        <w:t xml:space="preserve">Greenpeace 13 </w:t>
      </w:r>
      <w:r>
        <w:t>(Greenpeace, February 22, 2013, “</w:t>
      </w:r>
      <w:proofErr w:type="spellStart"/>
      <w:r>
        <w:t>Transboundary</w:t>
      </w:r>
      <w:proofErr w:type="spellEnd"/>
      <w:r>
        <w:t xml:space="preserve"> agreement spells disaster for the Gulf”</w:t>
      </w:r>
      <w:proofErr w:type="gramStart"/>
      <w:r>
        <w:t>,  http</w:t>
      </w:r>
      <w:proofErr w:type="gramEnd"/>
      <w:r>
        <w:t>://www.greenpeace.org/usa/en/media-center/news-releases/Transboundary-agreement-spells-disaster-for-the-Gulf/)//moxley</w:t>
      </w:r>
    </w:p>
    <w:p w:rsidR="00681CF5" w:rsidRDefault="006735D5" w:rsidP="006735D5">
      <w:pPr>
        <w:pStyle w:val="Card"/>
      </w:pPr>
      <w:r>
        <w:t xml:space="preserve">In response to the United States and Mexico signing an agreement to develop oil and </w:t>
      </w:r>
    </w:p>
    <w:p w:rsidR="00681CF5" w:rsidRDefault="00681CF5" w:rsidP="006735D5">
      <w:pPr>
        <w:pStyle w:val="Card"/>
      </w:pPr>
      <w:r>
        <w:t>AND</w:t>
      </w:r>
    </w:p>
    <w:p w:rsidR="006735D5" w:rsidRDefault="006735D5" w:rsidP="006735D5">
      <w:pPr>
        <w:pStyle w:val="Card"/>
      </w:pPr>
      <w:proofErr w:type="gramStart"/>
      <w:r>
        <w:t>potential</w:t>
      </w:r>
      <w:proofErr w:type="gramEnd"/>
      <w:r>
        <w:t xml:space="preserve"> for disaster increases exponentially,” said Greenpeace Mexico Climate Campaigner Beatriz </w:t>
      </w:r>
      <w:proofErr w:type="spellStart"/>
      <w:r>
        <w:t>Olivera</w:t>
      </w:r>
      <w:proofErr w:type="spellEnd"/>
      <w:r>
        <w:t xml:space="preserve">. </w:t>
      </w:r>
    </w:p>
    <w:p w:rsidR="006735D5" w:rsidRDefault="006735D5" w:rsidP="006735D5">
      <w:pPr>
        <w:rPr>
          <w:rStyle w:val="StyleStyleBold12pt"/>
        </w:rPr>
      </w:pPr>
    </w:p>
    <w:p w:rsidR="006735D5" w:rsidRDefault="006735D5" w:rsidP="006735D5">
      <w:pPr>
        <w:rPr>
          <w:rStyle w:val="StyleStyleBold12pt"/>
        </w:rPr>
      </w:pPr>
      <w:r>
        <w:rPr>
          <w:rStyle w:val="StyleStyleBold12pt"/>
        </w:rPr>
        <w:t>Gulf is resilient</w:t>
      </w:r>
    </w:p>
    <w:p w:rsidR="006735D5" w:rsidRDefault="006735D5" w:rsidP="006735D5">
      <w:proofErr w:type="spellStart"/>
      <w:r>
        <w:rPr>
          <w:rStyle w:val="StyleStyleBold12pt"/>
        </w:rPr>
        <w:t>Berywn</w:t>
      </w:r>
      <w:proofErr w:type="spellEnd"/>
      <w:r>
        <w:rPr>
          <w:rStyle w:val="StyleStyleBold12pt"/>
        </w:rPr>
        <w:t xml:space="preserve"> 13 </w:t>
      </w:r>
      <w:r>
        <w:t>(Bob, Summit County Voice, “Environment: Is the Gulf of Mexico resilient to oil spills?</w:t>
      </w:r>
      <w:proofErr w:type="gramStart"/>
      <w:r>
        <w:t>”,</w:t>
      </w:r>
      <w:proofErr w:type="gramEnd"/>
      <w:r>
        <w:t xml:space="preserve"> April 9th, 2013, http://summitcountyvoice.com/2013/04/09/environment-is-the-gulf-of-mexico-resilient-to-oil-spills/)</w:t>
      </w:r>
    </w:p>
    <w:p w:rsidR="00681CF5" w:rsidRDefault="006735D5" w:rsidP="006735D5">
      <w:pPr>
        <w:pStyle w:val="Card"/>
        <w:rPr>
          <w:rStyle w:val="StyleBoldUnderline"/>
        </w:rPr>
      </w:pPr>
      <w:r>
        <w:rPr>
          <w:rStyle w:val="StyleBoldUnderline"/>
          <w:highlight w:val="yellow"/>
        </w:rPr>
        <w:t xml:space="preserve">Nearly </w:t>
      </w:r>
      <w:r>
        <w:rPr>
          <w:rStyle w:val="StyleBoldUnderline"/>
          <w:highlight w:val="green"/>
        </w:rPr>
        <w:t>three years after the</w:t>
      </w:r>
      <w:r>
        <w:rPr>
          <w:rStyle w:val="StyleBoldUnderline"/>
        </w:rPr>
        <w:t xml:space="preserve"> </w:t>
      </w:r>
      <w:proofErr w:type="spellStart"/>
      <w:r>
        <w:rPr>
          <w:rStyle w:val="StyleBoldUnderline"/>
        </w:rPr>
        <w:t>Deepwater</w:t>
      </w:r>
      <w:proofErr w:type="spellEnd"/>
      <w:r>
        <w:rPr>
          <w:rStyle w:val="StyleBoldUnderline"/>
        </w:rPr>
        <w:t xml:space="preserve"> </w:t>
      </w:r>
      <w:r>
        <w:rPr>
          <w:rStyle w:val="StyleBoldUnderline"/>
          <w:highlight w:val="green"/>
        </w:rPr>
        <w:t>Horizon</w:t>
      </w:r>
      <w:r>
        <w:rPr>
          <w:rStyle w:val="StyleBoldUnderline"/>
        </w:rPr>
        <w:t xml:space="preserve"> drill </w:t>
      </w:r>
      <w:r>
        <w:rPr>
          <w:rStyle w:val="StyleBoldUnderline"/>
          <w:highlight w:val="green"/>
        </w:rPr>
        <w:t>rig exploded</w:t>
      </w:r>
      <w:r>
        <w:rPr>
          <w:rStyle w:val="StyleBoldUnderline"/>
        </w:rPr>
        <w:t xml:space="preserve"> and the busted </w:t>
      </w:r>
      <w:proofErr w:type="spellStart"/>
      <w:r>
        <w:rPr>
          <w:rStyle w:val="StyleBoldUnderline"/>
        </w:rPr>
        <w:t>Macondo</w:t>
      </w:r>
      <w:proofErr w:type="spellEnd"/>
      <w:r>
        <w:rPr>
          <w:rStyle w:val="StyleBoldUnderline"/>
        </w:rPr>
        <w:t xml:space="preserve"> Well </w:t>
      </w:r>
    </w:p>
    <w:p w:rsidR="00681CF5" w:rsidRDefault="00681CF5" w:rsidP="006735D5">
      <w:pPr>
        <w:pStyle w:val="Card"/>
        <w:rPr>
          <w:rStyle w:val="StyleBoldUnderline"/>
        </w:rPr>
      </w:pPr>
      <w:r>
        <w:rPr>
          <w:rStyle w:val="StyleBoldUnderline"/>
        </w:rPr>
        <w:t>AND</w:t>
      </w:r>
    </w:p>
    <w:p w:rsidR="006735D5" w:rsidRDefault="006735D5" w:rsidP="006735D5">
      <w:pPr>
        <w:pStyle w:val="Card"/>
      </w:pPr>
      <w:r>
        <w:t>Meeting and Exposition of the American Chemical Society, the world’s largest scientific society</w:t>
      </w:r>
    </w:p>
    <w:p w:rsidR="006735D5" w:rsidRDefault="006735D5" w:rsidP="006735D5">
      <w:pPr>
        <w:rPr>
          <w:rStyle w:val="StyleStyleBold12pt"/>
        </w:rPr>
      </w:pPr>
    </w:p>
    <w:p w:rsidR="006735D5" w:rsidRDefault="006735D5" w:rsidP="006735D5">
      <w:pPr>
        <w:rPr>
          <w:rStyle w:val="StyleStyleBold12pt"/>
        </w:rPr>
      </w:pPr>
      <w:r>
        <w:rPr>
          <w:rStyle w:val="StyleStyleBold12pt"/>
        </w:rPr>
        <w:t xml:space="preserve">Climate change proves Oceans and marine </w:t>
      </w:r>
      <w:proofErr w:type="spellStart"/>
      <w:r>
        <w:rPr>
          <w:rStyle w:val="StyleStyleBold12pt"/>
        </w:rPr>
        <w:t>bioD</w:t>
      </w:r>
      <w:proofErr w:type="spellEnd"/>
      <w:r>
        <w:rPr>
          <w:rStyle w:val="StyleStyleBold12pt"/>
        </w:rPr>
        <w:t xml:space="preserve"> are resilient – alarmist predictions empirically denied </w:t>
      </w:r>
    </w:p>
    <w:p w:rsidR="006735D5" w:rsidRDefault="006735D5" w:rsidP="006735D5">
      <w:r>
        <w:rPr>
          <w:rStyle w:val="StyleStyleBold12pt"/>
        </w:rPr>
        <w:t>Taylor 10</w:t>
      </w:r>
      <w: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681CF5" w:rsidRDefault="006735D5" w:rsidP="006735D5">
      <w:pPr>
        <w:pStyle w:val="Card"/>
      </w:pPr>
      <w:r>
        <w:t xml:space="preserve">With global temperatures continuing their decade-long decline and United Nations-sponsored global </w:t>
      </w:r>
    </w:p>
    <w:p w:rsidR="00681CF5" w:rsidRDefault="00681CF5" w:rsidP="006735D5">
      <w:pPr>
        <w:pStyle w:val="Card"/>
      </w:pPr>
      <w:r>
        <w:t>AND</w:t>
      </w:r>
    </w:p>
    <w:p w:rsidR="006735D5" w:rsidRDefault="006735D5" w:rsidP="006735D5">
      <w:pPr>
        <w:pStyle w:val="Card"/>
      </w:pPr>
      <w:r>
        <w:t>The phenomenon of CO2-induced ocean acidification appears to be no different.</w:t>
      </w:r>
    </w:p>
    <w:p w:rsidR="008F5081" w:rsidRDefault="008F5081" w:rsidP="006735D5">
      <w:pPr>
        <w:rPr>
          <w:rStyle w:val="StyleStyleBold12pt"/>
        </w:rPr>
      </w:pPr>
    </w:p>
    <w:p w:rsidR="006735D5" w:rsidRDefault="006735D5" w:rsidP="006735D5">
      <w:pPr>
        <w:rPr>
          <w:rStyle w:val="StyleStyleBold12pt"/>
        </w:rPr>
      </w:pPr>
      <w:r>
        <w:rPr>
          <w:rStyle w:val="StyleStyleBold12pt"/>
        </w:rPr>
        <w:t xml:space="preserve">The entire </w:t>
      </w:r>
      <w:proofErr w:type="spellStart"/>
      <w:r>
        <w:rPr>
          <w:rStyle w:val="StyleStyleBold12pt"/>
        </w:rPr>
        <w:t>adv</w:t>
      </w:r>
      <w:proofErr w:type="spellEnd"/>
      <w:r>
        <w:rPr>
          <w:rStyle w:val="StyleStyleBold12pt"/>
        </w:rPr>
        <w:t xml:space="preserve"> is non-unique – just had a spill</w:t>
      </w:r>
    </w:p>
    <w:p w:rsidR="006735D5" w:rsidRDefault="006735D5" w:rsidP="006735D5">
      <w:r>
        <w:rPr>
          <w:rStyle w:val="StyleStyleBold12pt"/>
        </w:rPr>
        <w:t xml:space="preserve">Skaggs 7-9-13 </w:t>
      </w:r>
      <w:r>
        <w:t>(Christina, “US Coast Guard confirms natural gas leak in Gulf of Mexico”, July 9th, 2013, http://www.wlox.com/story/22797968/us-coast-guard-confirms-natural-gas-leak-in-gulf-of-mexico)</w:t>
      </w:r>
    </w:p>
    <w:p w:rsidR="00681CF5" w:rsidRDefault="006735D5" w:rsidP="006735D5">
      <w:pPr>
        <w:pStyle w:val="Card"/>
        <w:rPr>
          <w:rStyle w:val="Emphasis"/>
          <w:highlight w:val="yellow"/>
        </w:rPr>
      </w:pPr>
      <w:r>
        <w:rPr>
          <w:rStyle w:val="Emphasis"/>
          <w:highlight w:val="yellow"/>
        </w:rPr>
        <w:t xml:space="preserve">The U.S. Coast Guard confirmed a natural gas leak in the Gulf </w:t>
      </w:r>
    </w:p>
    <w:p w:rsidR="00681CF5" w:rsidRDefault="00681CF5" w:rsidP="006735D5">
      <w:pPr>
        <w:pStyle w:val="Card"/>
        <w:rPr>
          <w:rStyle w:val="Emphasis"/>
          <w:highlight w:val="yellow"/>
        </w:rPr>
      </w:pPr>
      <w:r>
        <w:rPr>
          <w:rStyle w:val="Emphasis"/>
          <w:highlight w:val="yellow"/>
        </w:rPr>
        <w:t>AND</w:t>
      </w:r>
    </w:p>
    <w:p w:rsidR="006735D5" w:rsidRDefault="006735D5" w:rsidP="006735D5">
      <w:pPr>
        <w:pStyle w:val="Card"/>
        <w:rPr>
          <w:rStyle w:val="StyleBoldUnderline"/>
        </w:rPr>
      </w:pPr>
      <w:proofErr w:type="gramStart"/>
      <w:r>
        <w:rPr>
          <w:rStyle w:val="StyleBoldUnderline"/>
        </w:rPr>
        <w:t>of</w:t>
      </w:r>
      <w:proofErr w:type="gramEnd"/>
      <w:r>
        <w:rPr>
          <w:rStyle w:val="StyleBoldUnderline"/>
        </w:rPr>
        <w:t xml:space="preserve"> the incident to determine the cause of the loss of well control.</w:t>
      </w:r>
    </w:p>
    <w:p w:rsidR="006735D5" w:rsidRDefault="006735D5" w:rsidP="006735D5">
      <w:pPr>
        <w:pStyle w:val="Card"/>
      </w:pPr>
      <w:r>
        <w:t>.</w:t>
      </w:r>
    </w:p>
    <w:p w:rsidR="006735D5" w:rsidRDefault="006735D5" w:rsidP="006735D5">
      <w:pPr>
        <w:rPr>
          <w:rStyle w:val="StyleStyleBold12pt"/>
        </w:rPr>
      </w:pPr>
      <w:r>
        <w:rPr>
          <w:rStyle w:val="StyleStyleBold12pt"/>
        </w:rPr>
        <w:t>No extinction</w:t>
      </w:r>
    </w:p>
    <w:p w:rsidR="006735D5" w:rsidRDefault="006735D5" w:rsidP="006735D5">
      <w:r>
        <w:rPr>
          <w:rStyle w:val="StyleStyleBold12pt"/>
        </w:rPr>
        <w:t>Easterbrook 3</w:t>
      </w:r>
      <w:r>
        <w:t xml:space="preserve"> (Gregg, Distinguished Fellow – </w:t>
      </w:r>
      <w:proofErr w:type="spellStart"/>
      <w:r>
        <w:t>Fullbright</w:t>
      </w:r>
      <w:proofErr w:type="spellEnd"/>
      <w:r>
        <w:t xml:space="preserve"> Foundation, “We’re All </w:t>
      </w:r>
      <w:proofErr w:type="spellStart"/>
      <w:r>
        <w:t>Gonna</w:t>
      </w:r>
      <w:proofErr w:type="spellEnd"/>
      <w:r>
        <w:t xml:space="preserve"> Die!</w:t>
      </w:r>
      <w:proofErr w:type="gramStart"/>
      <w:r>
        <w:t>”,</w:t>
      </w:r>
      <w:proofErr w:type="gramEnd"/>
      <w:r>
        <w:t xml:space="preserve"> Wired Magazine, July, http://www.wired.com/wired/archive/11.07/doomsday.html?pg=1&amp;topic=&amp;topic_set=)</w:t>
      </w:r>
    </w:p>
    <w:p w:rsidR="00681CF5" w:rsidRDefault="006735D5" w:rsidP="006735D5">
      <w:pPr>
        <w:pStyle w:val="Card"/>
        <w:rPr>
          <w:rStyle w:val="StyleBoldUnderline"/>
          <w:highlight w:val="yellow"/>
        </w:rPr>
      </w:pPr>
      <w:r>
        <w:rPr>
          <w:rStyle w:val="StyleBoldUnderline"/>
          <w:highlight w:val="yellow"/>
        </w:rPr>
        <w:t>If we're talking about</w:t>
      </w:r>
      <w:r>
        <w:rPr>
          <w:highlight w:val="yellow"/>
        </w:rPr>
        <w:t xml:space="preserve"> </w:t>
      </w:r>
      <w:r>
        <w:t xml:space="preserve">doomsday - </w:t>
      </w:r>
      <w:r>
        <w:rPr>
          <w:rStyle w:val="StyleBoldUnderline"/>
          <w:highlight w:val="yellow"/>
        </w:rPr>
        <w:t>the end of human civilization - many scenarios</w:t>
      </w:r>
      <w:r>
        <w:rPr>
          <w:highlight w:val="yellow"/>
        </w:rPr>
        <w:t xml:space="preserve"> </w:t>
      </w:r>
      <w:r>
        <w:t xml:space="preserve">simply </w:t>
      </w:r>
    </w:p>
    <w:p w:rsidR="00681CF5" w:rsidRDefault="00681CF5" w:rsidP="006735D5">
      <w:pPr>
        <w:pStyle w:val="Card"/>
        <w:rPr>
          <w:rStyle w:val="StyleBoldUnderline"/>
          <w:highlight w:val="yellow"/>
        </w:rPr>
      </w:pPr>
      <w:r>
        <w:rPr>
          <w:rStyle w:val="StyleBoldUnderline"/>
          <w:highlight w:val="yellow"/>
        </w:rPr>
        <w:t>AND</w:t>
      </w:r>
    </w:p>
    <w:p w:rsidR="006735D5" w:rsidRDefault="006735D5" w:rsidP="006735D5">
      <w:pPr>
        <w:pStyle w:val="Card"/>
      </w:pPr>
      <w:proofErr w:type="gramStart"/>
      <w:r>
        <w:t>as</w:t>
      </w:r>
      <w:proofErr w:type="gramEnd"/>
      <w:r>
        <w:t xml:space="preserve"> he was, wrote Remembrance of Things Past while lying in bed.</w:t>
      </w:r>
    </w:p>
    <w:p w:rsidR="006735D5" w:rsidRDefault="006735D5" w:rsidP="006735D5">
      <w:pPr>
        <w:pStyle w:val="Heading2"/>
      </w:pPr>
      <w:r>
        <w:lastRenderedPageBreak/>
        <w:t>1NC Relations</w:t>
      </w:r>
    </w:p>
    <w:p w:rsidR="00D03ACC" w:rsidRPr="002D1C8D" w:rsidRDefault="00D03ACC" w:rsidP="00D03ACC">
      <w:pPr>
        <w:rPr>
          <w:rStyle w:val="StyleStyleBold12pt"/>
        </w:rPr>
      </w:pPr>
      <w:r w:rsidRPr="002D1C8D">
        <w:rPr>
          <w:rStyle w:val="StyleStyleBold12pt"/>
        </w:rPr>
        <w:t xml:space="preserve">Drug cooperation is high now and will continue to grow – Nieto and Obama’s meetings </w:t>
      </w:r>
    </w:p>
    <w:p w:rsidR="00D03ACC" w:rsidRPr="002D1C8D" w:rsidRDefault="00D03ACC" w:rsidP="00D03ACC">
      <w:pPr>
        <w:rPr>
          <w:rStyle w:val="StyleStyleBold12pt"/>
          <w:b w:val="0"/>
        </w:rPr>
      </w:pPr>
      <w:r w:rsidRPr="002D1C8D">
        <w:rPr>
          <w:rStyle w:val="StyleStyleBold12pt"/>
        </w:rPr>
        <w:t xml:space="preserve">FNL 7/5 </w:t>
      </w:r>
      <w:r w:rsidRPr="002D1C8D">
        <w:t xml:space="preserve">[July 5, 2013. Fox News Latino. “U.S. Wants More Intelligence Cooperation </w:t>
      </w:r>
      <w:proofErr w:type="gramStart"/>
      <w:r w:rsidRPr="002D1C8D">
        <w:t>With</w:t>
      </w:r>
      <w:proofErr w:type="gramEnd"/>
      <w:r w:rsidRPr="002D1C8D">
        <w:t xml:space="preserve"> Mexico, White House Report States” </w:t>
      </w:r>
      <w:hyperlink r:id="rId13" w:anchor="ixzz2aos85oqW" w:history="1">
        <w:r w:rsidRPr="002D1C8D">
          <w:rPr>
            <w:rStyle w:val="Hyperlink"/>
          </w:rPr>
          <w:t>http://latino.foxnews.com/latino/news/2013/07/05/us-wants-more-intelligence-cooperation-with-mexico-white-house-report-states/#ixzz2aos85oqW</w:t>
        </w:r>
      </w:hyperlink>
      <w:r w:rsidRPr="002D1C8D">
        <w:rPr>
          <w:rStyle w:val="StyleStyleBold12pt"/>
        </w:rPr>
        <w:t xml:space="preserve">] </w:t>
      </w:r>
    </w:p>
    <w:p w:rsidR="00681CF5" w:rsidRDefault="00D03ACC" w:rsidP="00D03ACC">
      <w:pPr>
        <w:pStyle w:val="Card"/>
        <w:rPr>
          <w:rStyle w:val="StyleBoldUnderline"/>
          <w:highlight w:val="yellow"/>
        </w:rPr>
      </w:pPr>
      <w:r w:rsidRPr="002D1C8D">
        <w:rPr>
          <w:rStyle w:val="StyleBoldUnderline"/>
          <w:highlight w:val="yellow"/>
        </w:rPr>
        <w:t>A</w:t>
      </w:r>
      <w:r w:rsidRPr="002D1C8D">
        <w:rPr>
          <w:rStyle w:val="StyleBoldUnderline"/>
        </w:rPr>
        <w:t xml:space="preserve"> newly released </w:t>
      </w:r>
      <w:r w:rsidRPr="002D1C8D">
        <w:rPr>
          <w:rStyle w:val="StyleBoldUnderline"/>
          <w:highlight w:val="yellow"/>
        </w:rPr>
        <w:t>White House report</w:t>
      </w:r>
      <w:r w:rsidRPr="002D1C8D">
        <w:rPr>
          <w:rStyle w:val="StyleBoldUnderline"/>
        </w:rPr>
        <w:t xml:space="preserve"> on the U.S. border with Mexico </w:t>
      </w:r>
    </w:p>
    <w:p w:rsidR="00681CF5" w:rsidRDefault="00681CF5" w:rsidP="00D03ACC">
      <w:pPr>
        <w:pStyle w:val="Card"/>
        <w:rPr>
          <w:rStyle w:val="StyleBoldUnderline"/>
          <w:highlight w:val="yellow"/>
        </w:rPr>
      </w:pPr>
      <w:r>
        <w:rPr>
          <w:rStyle w:val="StyleBoldUnderline"/>
          <w:highlight w:val="yellow"/>
        </w:rPr>
        <w:t>AND</w:t>
      </w:r>
    </w:p>
    <w:p w:rsidR="00D03ACC" w:rsidRPr="00D03ACC" w:rsidRDefault="00D03ACC" w:rsidP="00D03ACC">
      <w:pPr>
        <w:pStyle w:val="Card"/>
        <w:rPr>
          <w:bCs/>
          <w:sz w:val="20"/>
          <w:u w:val="single"/>
        </w:rPr>
      </w:pPr>
      <w:proofErr w:type="gramStart"/>
      <w:r w:rsidRPr="002D1C8D">
        <w:rPr>
          <w:rStyle w:val="StyleBoldUnderline"/>
          <w:highlight w:val="yellow"/>
        </w:rPr>
        <w:t>cooperation</w:t>
      </w:r>
      <w:proofErr w:type="gramEnd"/>
      <w:r w:rsidRPr="002D1C8D">
        <w:rPr>
          <w:rStyle w:val="StyleBoldUnderline"/>
        </w:rPr>
        <w:t xml:space="preserve">, which despite the public murmuring is likely to be the case.” </w:t>
      </w:r>
    </w:p>
    <w:p w:rsidR="00D03ACC" w:rsidRPr="002D1C8D" w:rsidRDefault="00D03ACC" w:rsidP="00D03ACC"/>
    <w:p w:rsidR="00D03ACC" w:rsidRPr="002D1C8D" w:rsidRDefault="00D03ACC" w:rsidP="00D03ACC">
      <w:pPr>
        <w:rPr>
          <w:rStyle w:val="StyleStyleBold12pt"/>
        </w:rPr>
      </w:pPr>
      <w:r w:rsidRPr="002D1C8D">
        <w:rPr>
          <w:rStyle w:val="StyleStyleBold12pt"/>
        </w:rPr>
        <w:t xml:space="preserve">Zero risk of Mexican collapse---best predictive models of state failure agree  </w:t>
      </w:r>
    </w:p>
    <w:p w:rsidR="00D03ACC" w:rsidRPr="002D1C8D" w:rsidRDefault="00D03ACC" w:rsidP="00D03ACC">
      <w:pPr>
        <w:rPr>
          <w:sz w:val="16"/>
        </w:rPr>
      </w:pPr>
      <w:r w:rsidRPr="002D1C8D">
        <w:rPr>
          <w:rStyle w:val="StyleStyleBold12pt"/>
        </w:rPr>
        <w:t>Couch, 2012</w:t>
      </w:r>
      <w:r w:rsidRPr="002D1C8D">
        <w:rPr>
          <w:sz w:val="16"/>
        </w:rPr>
        <w:t xml:space="preserve"> (Neil, Brigadier, British Army, July 2012, “Mexico in Danger of Rapid Collapse’: Reality or Exaggeration</w:t>
      </w:r>
      <w:proofErr w:type="gramStart"/>
      <w:r w:rsidRPr="002D1C8D">
        <w:rPr>
          <w:sz w:val="16"/>
        </w:rPr>
        <w:t>?,</w:t>
      </w:r>
      <w:proofErr w:type="gramEnd"/>
      <w:r w:rsidRPr="002D1C8D">
        <w:rPr>
          <w:sz w:val="16"/>
        </w:rPr>
        <w:t>” http://www.da.mod.uk/colleges/rcds/publications/seaford-house-papers/2012-seaford-house-papers/SHP-2012-Couch.pdf)</w:t>
      </w:r>
    </w:p>
    <w:p w:rsidR="00681CF5" w:rsidRDefault="00D03ACC" w:rsidP="00D03ACC">
      <w:pPr>
        <w:pStyle w:val="Card"/>
        <w:rPr>
          <w:rStyle w:val="StyleBoldUnderline"/>
          <w:highlight w:val="yellow"/>
        </w:rPr>
      </w:pPr>
      <w:r w:rsidRPr="002D1C8D">
        <w:rPr>
          <w:rStyle w:val="StyleBoldUnderline"/>
          <w:highlight w:val="yellow"/>
        </w:rPr>
        <w:t>A ‘collapsed’ state</w:t>
      </w:r>
      <w:r w:rsidRPr="002D1C8D">
        <w:t xml:space="preserve">, however, as postulated in the Pentagon JOE paper, </w:t>
      </w:r>
    </w:p>
    <w:p w:rsidR="00681CF5" w:rsidRDefault="00681CF5" w:rsidP="00D03ACC">
      <w:pPr>
        <w:pStyle w:val="Card"/>
        <w:rPr>
          <w:rStyle w:val="StyleBoldUnderline"/>
          <w:highlight w:val="yellow"/>
        </w:rPr>
      </w:pPr>
      <w:r>
        <w:rPr>
          <w:rStyle w:val="StyleBoldUnderline"/>
          <w:highlight w:val="yellow"/>
        </w:rPr>
        <w:t>AND</w:t>
      </w:r>
    </w:p>
    <w:p w:rsidR="00D03ACC" w:rsidRPr="002D1C8D" w:rsidRDefault="00D03ACC" w:rsidP="00D03ACC">
      <w:pPr>
        <w:pStyle w:val="Card"/>
      </w:pPr>
      <w:proofErr w:type="gramStart"/>
      <w:r w:rsidRPr="002D1C8D">
        <w:t>law.23</w:t>
      </w:r>
      <w:proofErr w:type="gramEnd"/>
      <w:r w:rsidRPr="002D1C8D">
        <w:t xml:space="preserve"> </w:t>
      </w:r>
      <w:r w:rsidRPr="002D1C8D">
        <w:rPr>
          <w:rStyle w:val="Emphasis"/>
          <w:highlight w:val="green"/>
        </w:rPr>
        <w:t xml:space="preserve">Neither </w:t>
      </w:r>
      <w:r w:rsidRPr="002D1C8D">
        <w:rPr>
          <w:rStyle w:val="Emphasis"/>
          <w:highlight w:val="yellow"/>
        </w:rPr>
        <w:t xml:space="preserve">the </w:t>
      </w:r>
      <w:r w:rsidRPr="002D1C8D">
        <w:rPr>
          <w:rStyle w:val="Emphasis"/>
          <w:highlight w:val="green"/>
        </w:rPr>
        <w:t xml:space="preserve">violence nor </w:t>
      </w:r>
      <w:r w:rsidRPr="002D1C8D">
        <w:rPr>
          <w:rStyle w:val="Emphasis"/>
          <w:highlight w:val="yellow"/>
        </w:rPr>
        <w:t xml:space="preserve">the </w:t>
      </w:r>
      <w:r w:rsidRPr="002D1C8D">
        <w:rPr>
          <w:rStyle w:val="Emphasis"/>
          <w:highlight w:val="green"/>
        </w:rPr>
        <w:t>corruption led to state failure</w:t>
      </w:r>
      <w:r w:rsidRPr="002D1C8D">
        <w:rPr>
          <w:highlight w:val="yellow"/>
        </w:rPr>
        <w:t>.</w:t>
      </w:r>
    </w:p>
    <w:p w:rsidR="00D03ACC" w:rsidRPr="002D1C8D" w:rsidRDefault="00D03ACC" w:rsidP="00D03ACC">
      <w:pPr>
        <w:pStyle w:val="Card"/>
        <w:ind w:left="0"/>
        <w:rPr>
          <w:rStyle w:val="StyleBoldUnderline"/>
        </w:rPr>
      </w:pPr>
    </w:p>
    <w:p w:rsidR="00D03ACC" w:rsidRPr="002D1C8D" w:rsidRDefault="00D03ACC" w:rsidP="00D03ACC">
      <w:pPr>
        <w:rPr>
          <w:rStyle w:val="StyleStyleBold12pt"/>
        </w:rPr>
      </w:pPr>
      <w:r w:rsidRPr="002D1C8D">
        <w:rPr>
          <w:rStyle w:val="StyleStyleBold12pt"/>
        </w:rPr>
        <w:t xml:space="preserve">But the violence is inevitable and the </w:t>
      </w:r>
      <w:proofErr w:type="spellStart"/>
      <w:r w:rsidRPr="002D1C8D">
        <w:rPr>
          <w:rStyle w:val="StyleStyleBold12pt"/>
        </w:rPr>
        <w:t>aff</w:t>
      </w:r>
      <w:proofErr w:type="spellEnd"/>
      <w:r w:rsidRPr="002D1C8D">
        <w:rPr>
          <w:rStyle w:val="StyleStyleBold12pt"/>
        </w:rPr>
        <w:t xml:space="preserve"> can’t solve - Immigration flows, border security, and drug demand are all alt causes</w:t>
      </w:r>
    </w:p>
    <w:p w:rsidR="00D03ACC" w:rsidRPr="002D1C8D" w:rsidRDefault="00D03ACC" w:rsidP="00D03ACC">
      <w:r w:rsidRPr="002D1C8D">
        <w:rPr>
          <w:rStyle w:val="StyleStyleBold12pt"/>
        </w:rPr>
        <w:t xml:space="preserve">Olson 9 </w:t>
      </w:r>
      <w:r w:rsidRPr="002D1C8D">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4" w:history="1">
        <w:r w:rsidRPr="002D1C8D">
          <w:rPr>
            <w:sz w:val="16"/>
          </w:rPr>
          <w:t>http://www.wilsoncenter.org/sites/default/files/The%20U.S.%20and%20Mexico.%20Towards%20a%20Strategic%20Partnership.pdf</w:t>
        </w:r>
      </w:hyperlink>
      <w:r w:rsidRPr="002D1C8D">
        <w:t>)</w:t>
      </w:r>
    </w:p>
    <w:p w:rsidR="00681CF5" w:rsidRDefault="00D03ACC" w:rsidP="00D03ACC">
      <w:pPr>
        <w:pStyle w:val="Card"/>
      </w:pPr>
      <w:r w:rsidRPr="002D1C8D">
        <w:rPr>
          <w:rStyle w:val="StyleBoldUnderline"/>
        </w:rPr>
        <w:t>I</w:t>
      </w:r>
      <w:r w:rsidRPr="002D1C8D">
        <w:rPr>
          <w:rStyle w:val="StyleBoldUnderline"/>
          <w:highlight w:val="yellow"/>
        </w:rPr>
        <w:t>t</w:t>
      </w:r>
      <w:r w:rsidRPr="002D1C8D">
        <w:rPr>
          <w:highlight w:val="yellow"/>
        </w:rPr>
        <w:t xml:space="preserve"> </w:t>
      </w:r>
      <w:r w:rsidRPr="002D1C8D">
        <w:rPr>
          <w:rStyle w:val="StyleBoldUnderline"/>
          <w:highlight w:val="yellow"/>
        </w:rPr>
        <w:t>is time to strengthen the U.S. relationship with Mexico</w:t>
      </w:r>
      <w:r w:rsidRPr="002D1C8D">
        <w:t>. !</w:t>
      </w:r>
    </w:p>
    <w:p w:rsidR="00681CF5" w:rsidRDefault="00681CF5" w:rsidP="00D03ACC">
      <w:pPr>
        <w:pStyle w:val="Card"/>
      </w:pPr>
      <w:r>
        <w:t>AND</w:t>
      </w:r>
    </w:p>
    <w:p w:rsidR="00D03ACC" w:rsidRPr="002D1C8D" w:rsidRDefault="00D03ACC" w:rsidP="00D03ACC">
      <w:pPr>
        <w:pStyle w:val="Card"/>
        <w:rPr>
          <w:rStyle w:val="StyleBoldUnderline"/>
        </w:rPr>
      </w:pPr>
      <w:proofErr w:type="gramStart"/>
      <w:r w:rsidRPr="002D1C8D">
        <w:rPr>
          <w:rStyle w:val="StyleBoldUnderline"/>
          <w:highlight w:val="green"/>
        </w:rPr>
        <w:t>engagement</w:t>
      </w:r>
      <w:proofErr w:type="gramEnd"/>
      <w:r w:rsidRPr="002D1C8D">
        <w:rPr>
          <w:rStyle w:val="StyleBoldUnderline"/>
          <w:highlight w:val="green"/>
        </w:rPr>
        <w:t xml:space="preserve">: security cooperation, economic integration, </w:t>
      </w:r>
      <w:r w:rsidRPr="002D1C8D">
        <w:rPr>
          <w:rStyle w:val="StyleBoldUnderline"/>
          <w:highlight w:val="yellow"/>
        </w:rPr>
        <w:t>immigration, and border managemen</w:t>
      </w:r>
      <w:r w:rsidRPr="002D1C8D">
        <w:rPr>
          <w:rStyle w:val="StyleBoldUnderline"/>
        </w:rPr>
        <w:t>t.</w:t>
      </w:r>
    </w:p>
    <w:p w:rsidR="00D03ACC" w:rsidRPr="002D1C8D" w:rsidRDefault="00D03ACC" w:rsidP="00D03ACC"/>
    <w:p w:rsidR="00D03ACC" w:rsidRPr="002D1C8D" w:rsidRDefault="00D03ACC" w:rsidP="00D03ACC">
      <w:pPr>
        <w:rPr>
          <w:rStyle w:val="StyleStyleBold12pt"/>
        </w:rPr>
      </w:pPr>
      <w:r w:rsidRPr="002D1C8D">
        <w:rPr>
          <w:rStyle w:val="StyleStyleBold12pt"/>
        </w:rPr>
        <w:t xml:space="preserve">The U.S. will never let Mexican instability threaten strategic interests---they always comply with pressure on security issues </w:t>
      </w:r>
    </w:p>
    <w:p w:rsidR="00D03ACC" w:rsidRPr="002D1C8D" w:rsidRDefault="00D03ACC" w:rsidP="00D03ACC">
      <w:pPr>
        <w:rPr>
          <w:sz w:val="16"/>
        </w:rPr>
      </w:pPr>
      <w:r w:rsidRPr="002D1C8D">
        <w:rPr>
          <w:rStyle w:val="StyleStyleBold12pt"/>
        </w:rPr>
        <w:t>Starr, 2010</w:t>
      </w:r>
      <w:r w:rsidRPr="002D1C8D">
        <w:rPr>
          <w:sz w:val="16"/>
        </w:rPr>
        <w:t xml:space="preserve"> (Pamela K.,  Director, U.S.-Mexico Network, Associate Professor (NTT), University Fellow, Center on Public Diplomacy, University of Southern California, October 2010, </w:t>
      </w:r>
      <w:hyperlink r:id="rId15" w:history="1">
        <w:r w:rsidRPr="002D1C8D">
          <w:rPr>
            <w:rStyle w:val="Hyperlink"/>
            <w:sz w:val="16"/>
          </w:rPr>
          <w:t>http://college.usc.edu/usmexnet/wp-content/uploads/2010/10/Camp-Oxford-paper-final.doc</w:t>
        </w:r>
      </w:hyperlink>
      <w:r w:rsidRPr="002D1C8D">
        <w:rPr>
          <w:rStyle w:val="Hyperlink"/>
          <w:sz w:val="16"/>
        </w:rPr>
        <w:t>)</w:t>
      </w:r>
    </w:p>
    <w:p w:rsidR="00681CF5" w:rsidRDefault="00D03ACC" w:rsidP="00D03ACC">
      <w:pPr>
        <w:pStyle w:val="Card"/>
        <w:rPr>
          <w:rStyle w:val="StyleBoldUnderline"/>
        </w:rPr>
      </w:pPr>
      <w:r w:rsidRPr="002D1C8D">
        <w:t xml:space="preserve">This chapter will illuminate how </w:t>
      </w:r>
      <w:r w:rsidRPr="002D1C8D">
        <w:rPr>
          <w:rStyle w:val="StyleBoldUnderline"/>
        </w:rPr>
        <w:t xml:space="preserve">these six variables have defined the nature of the bilateral </w:t>
      </w:r>
    </w:p>
    <w:p w:rsidR="00681CF5" w:rsidRDefault="00681CF5" w:rsidP="00D03ACC">
      <w:pPr>
        <w:pStyle w:val="Card"/>
        <w:rPr>
          <w:rStyle w:val="StyleBoldUnderline"/>
        </w:rPr>
      </w:pPr>
      <w:r>
        <w:rPr>
          <w:rStyle w:val="StyleBoldUnderline"/>
        </w:rPr>
        <w:t>AND</w:t>
      </w:r>
    </w:p>
    <w:p w:rsidR="00D03ACC" w:rsidRPr="002D1C8D" w:rsidRDefault="00D03ACC" w:rsidP="00D03ACC">
      <w:pPr>
        <w:pStyle w:val="Card"/>
      </w:pPr>
      <w:r w:rsidRPr="002D1C8D">
        <w:t xml:space="preserve">, stable ally in Mexico, U.S. influence declines sharply. </w:t>
      </w:r>
    </w:p>
    <w:p w:rsidR="00D03ACC" w:rsidRPr="002D1C8D" w:rsidRDefault="00D03ACC" w:rsidP="00D03ACC">
      <w:pPr>
        <w:rPr>
          <w:rStyle w:val="StyleStyleBold12pt"/>
        </w:rPr>
      </w:pPr>
    </w:p>
    <w:p w:rsidR="00D03ACC" w:rsidRPr="002D1C8D" w:rsidRDefault="00D03ACC" w:rsidP="00D03ACC">
      <w:pPr>
        <w:rPr>
          <w:rStyle w:val="StyleStyleBold12pt"/>
        </w:rPr>
      </w:pPr>
      <w:r w:rsidRPr="002D1C8D">
        <w:rPr>
          <w:rStyle w:val="StyleStyleBold12pt"/>
        </w:rPr>
        <w:t xml:space="preserve">Hegemony isn’t </w:t>
      </w:r>
      <w:proofErr w:type="gramStart"/>
      <w:r w:rsidRPr="002D1C8D">
        <w:rPr>
          <w:rStyle w:val="StyleStyleBold12pt"/>
        </w:rPr>
        <w:t>key</w:t>
      </w:r>
      <w:proofErr w:type="gramEnd"/>
      <w:r w:rsidRPr="002D1C8D">
        <w:rPr>
          <w:rStyle w:val="StyleStyleBold12pt"/>
        </w:rPr>
        <w:t xml:space="preserve"> to peace</w:t>
      </w:r>
    </w:p>
    <w:p w:rsidR="00D03ACC" w:rsidRPr="002D1C8D" w:rsidRDefault="00D03ACC" w:rsidP="00D03ACC">
      <w:proofErr w:type="spellStart"/>
      <w:r w:rsidRPr="002D1C8D">
        <w:rPr>
          <w:rStyle w:val="StyleStyleBold12pt"/>
        </w:rPr>
        <w:t>Fettweis</w:t>
      </w:r>
      <w:proofErr w:type="spellEnd"/>
      <w:r w:rsidRPr="002D1C8D">
        <w:rPr>
          <w:rStyle w:val="StyleStyleBold12pt"/>
        </w:rPr>
        <w:t xml:space="preserve"> 11</w:t>
      </w:r>
      <w:r w:rsidRPr="002D1C8D">
        <w:t xml:space="preserve"> Christopher J. </w:t>
      </w:r>
      <w:proofErr w:type="spellStart"/>
      <w:r w:rsidRPr="002D1C8D">
        <w:t>Fettweis</w:t>
      </w:r>
      <w:proofErr w:type="spellEnd"/>
      <w:r w:rsidRPr="002D1C8D">
        <w:t>, Department of Political Science, Tulane University, 9/26/11, Free Riding or Restraint? Examining European Grand Strategy, Comparative Strategy, 30:316–332, EBSCO</w:t>
      </w:r>
    </w:p>
    <w:p w:rsidR="00681CF5" w:rsidRDefault="00D03ACC" w:rsidP="00D03ACC">
      <w:pPr>
        <w:pStyle w:val="Card"/>
        <w:rPr>
          <w:rStyle w:val="StyleBoldUnderline"/>
          <w:highlight w:val="yellow"/>
        </w:rPr>
      </w:pPr>
      <w:r w:rsidRPr="002D1C8D">
        <w:t xml:space="preserve">It is perhaps worth noting that </w:t>
      </w:r>
      <w:r w:rsidRPr="002D1C8D">
        <w:rPr>
          <w:rStyle w:val="StyleBoldUnderline"/>
          <w:highlight w:val="yellow"/>
        </w:rPr>
        <w:t>there is no evidence to support a</w:t>
      </w:r>
      <w:r w:rsidRPr="002D1C8D">
        <w:t xml:space="preserve"> direct </w:t>
      </w:r>
      <w:r w:rsidRPr="002D1C8D">
        <w:rPr>
          <w:rStyle w:val="StyleBoldUnderline"/>
          <w:highlight w:val="yellow"/>
        </w:rPr>
        <w:t xml:space="preserve">relationship </w:t>
      </w:r>
    </w:p>
    <w:p w:rsidR="00681CF5" w:rsidRDefault="00681CF5" w:rsidP="00D03ACC">
      <w:pPr>
        <w:pStyle w:val="Card"/>
        <w:rPr>
          <w:rStyle w:val="StyleBoldUnderline"/>
          <w:highlight w:val="yellow"/>
        </w:rPr>
      </w:pPr>
      <w:r>
        <w:rPr>
          <w:rStyle w:val="StyleBoldUnderline"/>
          <w:highlight w:val="yellow"/>
        </w:rPr>
        <w:t>AND</w:t>
      </w:r>
    </w:p>
    <w:p w:rsidR="00D03ACC" w:rsidRPr="002D1C8D" w:rsidRDefault="00D03ACC" w:rsidP="00D03ACC">
      <w:pPr>
        <w:pStyle w:val="Card"/>
        <w:rPr>
          <w:rStyle w:val="StyleBoldUnderline"/>
        </w:rPr>
      </w:pPr>
      <w:proofErr w:type="gramStart"/>
      <w:r w:rsidRPr="002D1C8D">
        <w:rPr>
          <w:rStyle w:val="StyleBoldUnderline"/>
          <w:highlight w:val="yellow"/>
        </w:rPr>
        <w:t>global</w:t>
      </w:r>
      <w:proofErr w:type="gramEnd"/>
      <w:r w:rsidRPr="002D1C8D">
        <w:rPr>
          <w:rStyle w:val="StyleBoldUnderline"/>
          <w:highlight w:val="yellow"/>
        </w:rPr>
        <w:t xml:space="preserve"> policeman.</w:t>
      </w:r>
      <w:r w:rsidRPr="002D1C8D">
        <w:rPr>
          <w:rStyle w:val="StyleBoldUnderline"/>
        </w:rPr>
        <w:t xml:space="preserve"> Those who think otherwise base their view on faith alone.</w:t>
      </w:r>
    </w:p>
    <w:p w:rsidR="00D03ACC" w:rsidRPr="002D1C8D" w:rsidRDefault="00D03ACC" w:rsidP="00D03ACC"/>
    <w:p w:rsidR="00D03ACC" w:rsidRPr="002D1C8D" w:rsidRDefault="00D03ACC" w:rsidP="00D03ACC">
      <w:pPr>
        <w:rPr>
          <w:b/>
          <w:sz w:val="24"/>
        </w:rPr>
      </w:pPr>
      <w:r w:rsidRPr="002D1C8D">
        <w:rPr>
          <w:b/>
          <w:sz w:val="24"/>
        </w:rPr>
        <w:t>No nuclear terror attack</w:t>
      </w:r>
    </w:p>
    <w:p w:rsidR="00D03ACC" w:rsidRPr="002D1C8D" w:rsidRDefault="00D03ACC" w:rsidP="00D03ACC">
      <w:pPr>
        <w:rPr>
          <w:szCs w:val="12"/>
        </w:rPr>
      </w:pPr>
      <w:proofErr w:type="spellStart"/>
      <w:r w:rsidRPr="002D1C8D">
        <w:rPr>
          <w:b/>
          <w:sz w:val="24"/>
        </w:rPr>
        <w:t>Schneidmiller</w:t>
      </w:r>
      <w:proofErr w:type="spellEnd"/>
      <w:r w:rsidRPr="002D1C8D">
        <w:rPr>
          <w:b/>
          <w:sz w:val="24"/>
        </w:rPr>
        <w:t xml:space="preserve"> 9</w:t>
      </w:r>
      <w:r w:rsidRPr="002D1C8D">
        <w:rPr>
          <w:b/>
        </w:rPr>
        <w:t xml:space="preserve"> </w:t>
      </w:r>
      <w:r w:rsidRPr="002D1C8D">
        <w:rPr>
          <w:szCs w:val="12"/>
        </w:rPr>
        <w:t>(Chris, Experts Debate Threat of Nuclear, Biological Terrorism, 13 January 2009, http://www.globalsecuritynewswire.org/gsn/nw_20090113_7105.php</w:t>
      </w:r>
      <w:proofErr w:type="gramStart"/>
      <w:r w:rsidRPr="002D1C8D">
        <w:rPr>
          <w:szCs w:val="12"/>
        </w:rPr>
        <w:t>, )</w:t>
      </w:r>
      <w:proofErr w:type="gramEnd"/>
    </w:p>
    <w:p w:rsidR="00D03ACC" w:rsidRPr="002D1C8D" w:rsidRDefault="00D03ACC" w:rsidP="00D03ACC">
      <w:pPr>
        <w:rPr>
          <w:szCs w:val="12"/>
        </w:rPr>
      </w:pPr>
    </w:p>
    <w:p w:rsidR="00681CF5" w:rsidRDefault="00D03ACC" w:rsidP="00D03ACC">
      <w:pPr>
        <w:rPr>
          <w:sz w:val="24"/>
          <w:u w:val="single"/>
        </w:rPr>
      </w:pPr>
      <w:r w:rsidRPr="002D1C8D">
        <w:rPr>
          <w:sz w:val="24"/>
          <w:u w:val="single"/>
        </w:rPr>
        <w:t>There is</w:t>
      </w:r>
      <w:r w:rsidRPr="002D1C8D">
        <w:t xml:space="preserve"> an "almost </w:t>
      </w:r>
      <w:r w:rsidRPr="002D1C8D">
        <w:rPr>
          <w:sz w:val="24"/>
          <w:u w:val="single"/>
        </w:rPr>
        <w:t>vanishingly</w:t>
      </w:r>
      <w:r w:rsidRPr="002D1C8D">
        <w:rPr>
          <w:highlight w:val="green"/>
        </w:rPr>
        <w:t xml:space="preserve"> </w:t>
      </w:r>
      <w:r w:rsidRPr="002D1C8D">
        <w:rPr>
          <w:sz w:val="24"/>
          <w:u w:val="single"/>
        </w:rPr>
        <w:t xml:space="preserve">small" likelihood that terrorists would ever be able </w:t>
      </w:r>
    </w:p>
    <w:p w:rsidR="00681CF5" w:rsidRDefault="00681CF5" w:rsidP="00D03ACC">
      <w:pPr>
        <w:rPr>
          <w:sz w:val="24"/>
          <w:u w:val="single"/>
        </w:rPr>
      </w:pPr>
      <w:r>
        <w:rPr>
          <w:sz w:val="24"/>
          <w:u w:val="single"/>
        </w:rPr>
        <w:t>AND</w:t>
      </w:r>
    </w:p>
    <w:p w:rsidR="00D03ACC" w:rsidRPr="002D1C8D" w:rsidRDefault="00D03ACC" w:rsidP="00D03ACC">
      <w:proofErr w:type="gramStart"/>
      <w:r w:rsidRPr="002D1C8D">
        <w:rPr>
          <w:sz w:val="24"/>
          <w:u w:val="single"/>
        </w:rPr>
        <w:t>be</w:t>
      </w:r>
      <w:proofErr w:type="gramEnd"/>
      <w:r w:rsidRPr="002D1C8D">
        <w:rPr>
          <w:sz w:val="24"/>
          <w:u w:val="single"/>
        </w:rPr>
        <w:t xml:space="preserve"> difficult to build a weapon</w:t>
      </w:r>
      <w:r w:rsidRPr="002D1C8D">
        <w:t xml:space="preserve"> </w:t>
      </w:r>
      <w:r w:rsidRPr="002D1C8D">
        <w:rPr>
          <w:sz w:val="24"/>
          <w:u w:val="single"/>
        </w:rPr>
        <w:t>or use one that has been stolen</w:t>
      </w:r>
      <w:r w:rsidRPr="002D1C8D">
        <w:t>.</w:t>
      </w:r>
    </w:p>
    <w:p w:rsidR="00D03ACC" w:rsidRPr="002D1C8D" w:rsidRDefault="00D03ACC" w:rsidP="00D03ACC">
      <w:pPr>
        <w:rPr>
          <w:lang w:bidi="en-US"/>
        </w:rPr>
      </w:pPr>
    </w:p>
    <w:p w:rsidR="00D03ACC" w:rsidRPr="002D1C8D" w:rsidRDefault="00D03ACC" w:rsidP="00D03ACC">
      <w:pPr>
        <w:rPr>
          <w:b/>
          <w:sz w:val="24"/>
        </w:rPr>
      </w:pPr>
      <w:r w:rsidRPr="002D1C8D">
        <w:rPr>
          <w:b/>
          <w:sz w:val="24"/>
        </w:rPr>
        <w:t xml:space="preserve">No motivation to use nukes </w:t>
      </w:r>
    </w:p>
    <w:p w:rsidR="00D03ACC" w:rsidRPr="002D1C8D" w:rsidRDefault="00D03ACC" w:rsidP="00D03ACC">
      <w:pPr>
        <w:rPr>
          <w:sz w:val="24"/>
        </w:rPr>
      </w:pPr>
      <w:proofErr w:type="spellStart"/>
      <w:r w:rsidRPr="002D1C8D">
        <w:rPr>
          <w:b/>
          <w:sz w:val="24"/>
        </w:rPr>
        <w:t>Moodie</w:t>
      </w:r>
      <w:proofErr w:type="spellEnd"/>
      <w:r w:rsidRPr="002D1C8D">
        <w:rPr>
          <w:b/>
          <w:sz w:val="24"/>
        </w:rPr>
        <w:t>, former arms control agency worker, 2—</w:t>
      </w:r>
      <w:r w:rsidRPr="002D1C8D">
        <w:rPr>
          <w:sz w:val="24"/>
        </w:rPr>
        <w:t xml:space="preserve"> headed the Chemical and Biological Arms Control Institute and served as assistant director for multilateral affairs at the U.S. Arms Control and Disarmament Agency</w:t>
      </w:r>
      <w:r w:rsidRPr="002D1C8D">
        <w:rPr>
          <w:b/>
          <w:sz w:val="24"/>
        </w:rPr>
        <w:t xml:space="preserve">. </w:t>
      </w:r>
      <w:proofErr w:type="gramStart"/>
      <w:r w:rsidRPr="002D1C8D">
        <w:rPr>
          <w:sz w:val="24"/>
        </w:rPr>
        <w:t>president</w:t>
      </w:r>
      <w:proofErr w:type="gramEnd"/>
      <w:r w:rsidRPr="002D1C8D">
        <w:rPr>
          <w:sz w:val="24"/>
        </w:rPr>
        <w:t xml:space="preserve"> of the Chemical and Biological Arms Control Institute (Brad Roberts and Michael </w:t>
      </w:r>
      <w:proofErr w:type="spellStart"/>
      <w:r w:rsidRPr="002D1C8D">
        <w:rPr>
          <w:sz w:val="24"/>
        </w:rPr>
        <w:t>Moodie</w:t>
      </w:r>
      <w:proofErr w:type="spellEnd"/>
      <w:r w:rsidRPr="002D1C8D">
        <w:rPr>
          <w:sz w:val="24"/>
        </w:rPr>
        <w:t>, Biological Weapons: Toward a Threat Reduction Strategy, http://www.ndu.edu</w:t>
      </w:r>
      <w:r>
        <w:rPr>
          <w:sz w:val="24"/>
        </w:rPr>
        <w:t>/inss/DefHor/DH15/DH15.htm, AG)</w:t>
      </w:r>
    </w:p>
    <w:p w:rsidR="00681CF5" w:rsidRDefault="00D03ACC" w:rsidP="00D03ACC">
      <w:pPr>
        <w:pStyle w:val="CardText"/>
        <w:rPr>
          <w:rStyle w:val="StyleBoldUnderline"/>
          <w:highlight w:val="yellow"/>
        </w:rPr>
      </w:pPr>
      <w:r w:rsidRPr="002D1C8D">
        <w:t xml:space="preserve">The argument about terrorist motivation is also important. </w:t>
      </w:r>
      <w:r w:rsidRPr="00D03ACC">
        <w:rPr>
          <w:rStyle w:val="StyleBoldUnderline"/>
          <w:highlight w:val="yellow"/>
        </w:rPr>
        <w:t>Terrorists</w:t>
      </w:r>
      <w:r w:rsidRPr="00D03ACC">
        <w:rPr>
          <w:rStyle w:val="StyleBoldUnderline"/>
        </w:rPr>
        <w:t xml:space="preserve"> generally </w:t>
      </w:r>
      <w:r w:rsidRPr="00D03ACC">
        <w:rPr>
          <w:rStyle w:val="StyleBoldUnderline"/>
          <w:highlight w:val="yellow"/>
        </w:rPr>
        <w:t xml:space="preserve">have not killed as </w:t>
      </w:r>
    </w:p>
    <w:p w:rsidR="00681CF5" w:rsidRDefault="00681CF5" w:rsidP="00D03ACC">
      <w:pPr>
        <w:pStyle w:val="CardText"/>
        <w:rPr>
          <w:rStyle w:val="StyleBoldUnderline"/>
          <w:highlight w:val="yellow"/>
        </w:rPr>
      </w:pPr>
      <w:r>
        <w:rPr>
          <w:rStyle w:val="StyleBoldUnderline"/>
          <w:highlight w:val="yellow"/>
        </w:rPr>
        <w:t>AND</w:t>
      </w:r>
    </w:p>
    <w:p w:rsidR="00D03ACC" w:rsidRPr="002D1C8D" w:rsidRDefault="00D03ACC" w:rsidP="00D03ACC">
      <w:pPr>
        <w:pStyle w:val="CardText"/>
        <w:rPr>
          <w:b/>
        </w:rPr>
      </w:pPr>
      <w:proofErr w:type="gramStart"/>
      <w:r w:rsidRPr="002D1C8D">
        <w:t>the</w:t>
      </w:r>
      <w:proofErr w:type="gramEnd"/>
      <w:r w:rsidRPr="002D1C8D">
        <w:t xml:space="preserve"> rest of the international community--to the annihilation of the perpetrators. </w:t>
      </w:r>
    </w:p>
    <w:p w:rsidR="00D03ACC" w:rsidRPr="002D1C8D" w:rsidRDefault="00D03ACC" w:rsidP="00D03ACC">
      <w:pPr>
        <w:rPr>
          <w:sz w:val="24"/>
          <w:lang w:bidi="en-US"/>
        </w:rPr>
      </w:pPr>
    </w:p>
    <w:p w:rsidR="00D03ACC" w:rsidRPr="002D1C8D" w:rsidRDefault="00D03ACC" w:rsidP="00D03ACC">
      <w:pPr>
        <w:rPr>
          <w:rStyle w:val="StyleStyleBold12pt"/>
        </w:rPr>
      </w:pPr>
      <w:r w:rsidRPr="002D1C8D">
        <w:rPr>
          <w:rStyle w:val="StyleStyleBold12pt"/>
        </w:rPr>
        <w:t>Economic decline doesn’t lead to war</w:t>
      </w:r>
    </w:p>
    <w:p w:rsidR="00D03ACC" w:rsidRPr="002D1C8D" w:rsidRDefault="00D03ACC" w:rsidP="00D03ACC">
      <w:proofErr w:type="spellStart"/>
      <w:r w:rsidRPr="002D1C8D">
        <w:rPr>
          <w:rStyle w:val="StyleStyleBold12pt"/>
        </w:rPr>
        <w:t>Blackwill</w:t>
      </w:r>
      <w:proofErr w:type="spellEnd"/>
      <w:r w:rsidRPr="002D1C8D">
        <w:rPr>
          <w:rStyle w:val="StyleStyleBold12pt"/>
        </w:rPr>
        <w:t xml:space="preserve"> 2009</w:t>
      </w:r>
      <w:r w:rsidRPr="002D1C8D">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681CF5" w:rsidRDefault="00D03ACC" w:rsidP="00D03ACC">
      <w:pPr>
        <w:pStyle w:val="CardText"/>
      </w:pPr>
      <w:r w:rsidRPr="002D1C8D">
        <w:t xml:space="preserve">But it is worth asking, as the magisterial American soldier/statesman George Marshall </w:t>
      </w:r>
    </w:p>
    <w:p w:rsidR="00681CF5" w:rsidRDefault="00681CF5" w:rsidP="00D03ACC">
      <w:pPr>
        <w:pStyle w:val="CardText"/>
      </w:pPr>
      <w:r>
        <w:t>AND</w:t>
      </w:r>
    </w:p>
    <w:p w:rsidR="00D03ACC" w:rsidRPr="002D1C8D" w:rsidRDefault="00D03ACC" w:rsidP="00D03ACC">
      <w:pPr>
        <w:pStyle w:val="CardText"/>
      </w:pPr>
      <w:proofErr w:type="gramStart"/>
      <w:r w:rsidRPr="002D1C8D">
        <w:t>of</w:t>
      </w:r>
      <w:proofErr w:type="gramEnd"/>
      <w:r w:rsidRPr="002D1C8D">
        <w:t xml:space="preserve"> the historian.” 33 Perhaps the same is occasionally </w:t>
      </w:r>
      <w:r w:rsidRPr="002D1C8D">
        <w:rPr>
          <w:rStyle w:val="StyleBoldUnderline"/>
        </w:rPr>
        <w:t>true of pundits</w:t>
      </w:r>
      <w:r w:rsidRPr="002D1C8D">
        <w:t>.</w:t>
      </w:r>
    </w:p>
    <w:p w:rsidR="00D03ACC" w:rsidRPr="002D1C8D" w:rsidRDefault="00D03ACC" w:rsidP="00D03ACC"/>
    <w:p w:rsidR="00D03ACC" w:rsidRPr="002D1C8D" w:rsidRDefault="00D03ACC" w:rsidP="00D03ACC">
      <w:pPr>
        <w:rPr>
          <w:b/>
          <w:sz w:val="24"/>
        </w:rPr>
      </w:pPr>
      <w:r w:rsidRPr="002D1C8D">
        <w:rPr>
          <w:b/>
          <w:sz w:val="24"/>
        </w:rPr>
        <w:t>Interdiction leads to sophistication – zero risk of solvency</w:t>
      </w:r>
    </w:p>
    <w:p w:rsidR="00D03ACC" w:rsidRPr="002D1C8D" w:rsidRDefault="00D03ACC" w:rsidP="00D03ACC">
      <w:r w:rsidRPr="002D1C8D">
        <w:rPr>
          <w:rStyle w:val="StyleStyleBold12pt"/>
        </w:rPr>
        <w:t>Shirk 11</w:t>
      </w:r>
      <w:r w:rsidRPr="002D1C8D">
        <w:t xml:space="preserve"> – PhD in Political Science @ UC-San </w:t>
      </w:r>
      <w:proofErr w:type="gramStart"/>
      <w:r w:rsidRPr="002D1C8D">
        <w:t>Diego,</w:t>
      </w:r>
      <w:proofErr w:type="gramEnd"/>
      <w:r w:rsidRPr="002D1C8D">
        <w:t xml:space="preserve"> was a fellow at the Center for U.S.-Mexican Studies from 1998 to 1999 and from 2001 to 2003. In 2009–2010, Dr. Shirk was a fellow at the Woodrow Wilson Center for International Scholars in Washington, DC, currently the principal investigator for the Jus- tice in Mexico project (www.justiceinmexico.org), a </w:t>
      </w:r>
      <w:proofErr w:type="spellStart"/>
      <w:r w:rsidRPr="002D1C8D">
        <w:t>binational</w:t>
      </w:r>
      <w:proofErr w:type="spellEnd"/>
      <w:r w:rsidRPr="002D1C8D">
        <w:t xml:space="preserve"> research initiative on criminal justice and the rule of law in Mexico</w:t>
      </w:r>
    </w:p>
    <w:p w:rsidR="00D03ACC" w:rsidRPr="002D1C8D" w:rsidRDefault="00D03ACC" w:rsidP="00D03ACC">
      <w:r w:rsidRPr="002D1C8D">
        <w:t>David, “The Drug War in Mexico Confronting a Shared Threat,” CFR Special Report No. 60</w:t>
      </w:r>
    </w:p>
    <w:p w:rsidR="00681CF5" w:rsidRDefault="00D03ACC" w:rsidP="00D03ACC">
      <w:pPr>
        <w:pStyle w:val="Card"/>
        <w:rPr>
          <w:rStyle w:val="StyleBoldUnderline"/>
        </w:rPr>
      </w:pPr>
      <w:r w:rsidRPr="002D1C8D">
        <w:rPr>
          <w:rStyle w:val="StyleBoldUnderline"/>
        </w:rPr>
        <w:t xml:space="preserve">One flaw of current U.S.-Mexico strategy is </w:t>
      </w:r>
      <w:r w:rsidRPr="002D1C8D">
        <w:rPr>
          <w:rStyle w:val="StyleBoldUnderline"/>
          <w:highlight w:val="green"/>
        </w:rPr>
        <w:t>the false presumption tha</w:t>
      </w:r>
      <w:r w:rsidRPr="002D1C8D">
        <w:rPr>
          <w:rStyle w:val="StyleBoldUnderline"/>
        </w:rPr>
        <w:t xml:space="preserve">t </w:t>
      </w:r>
    </w:p>
    <w:p w:rsidR="00681CF5" w:rsidRDefault="00681CF5" w:rsidP="00D03ACC">
      <w:pPr>
        <w:pStyle w:val="Card"/>
        <w:rPr>
          <w:rStyle w:val="StyleBoldUnderline"/>
        </w:rPr>
      </w:pPr>
      <w:r>
        <w:rPr>
          <w:rStyle w:val="StyleBoldUnderline"/>
        </w:rPr>
        <w:t>AND</w:t>
      </w:r>
    </w:p>
    <w:p w:rsidR="00D03ACC" w:rsidRPr="002D1C8D" w:rsidRDefault="00D03ACC" w:rsidP="00D03ACC">
      <w:pPr>
        <w:pStyle w:val="Card"/>
        <w:rPr>
          <w:rStyle w:val="StyleBoldUnderline"/>
        </w:rPr>
      </w:pPr>
      <w:proofErr w:type="gramStart"/>
      <w:r w:rsidRPr="002D1C8D">
        <w:rPr>
          <w:rStyle w:val="StyleBoldUnderline"/>
          <w:highlight w:val="green"/>
        </w:rPr>
        <w:t>than</w:t>
      </w:r>
      <w:proofErr w:type="gramEnd"/>
      <w:r w:rsidRPr="002D1C8D">
        <w:rPr>
          <w:rStyle w:val="StyleBoldUnderline"/>
          <w:highlight w:val="green"/>
        </w:rPr>
        <w:t xml:space="preserve"> gains in security for</w:t>
      </w:r>
      <w:r w:rsidRPr="002D1C8D">
        <w:rPr>
          <w:rStyle w:val="StyleBoldUnderline"/>
        </w:rPr>
        <w:t xml:space="preserve"> the struggling communities of the border region.45</w:t>
      </w:r>
    </w:p>
    <w:p w:rsidR="00D03ACC" w:rsidRPr="002D1C8D" w:rsidRDefault="00D03ACC" w:rsidP="00D03ACC"/>
    <w:p w:rsidR="00D03ACC" w:rsidRPr="002D1C8D" w:rsidRDefault="00D03ACC" w:rsidP="00D03ACC">
      <w:pPr>
        <w:rPr>
          <w:rStyle w:val="StyleStyleBold12pt"/>
        </w:rPr>
      </w:pPr>
      <w:r>
        <w:rPr>
          <w:rStyle w:val="StyleStyleBold12pt"/>
        </w:rPr>
        <w:t>Alt cause to relations—Immigration</w:t>
      </w:r>
    </w:p>
    <w:p w:rsidR="00D03ACC" w:rsidRPr="002D1C8D" w:rsidRDefault="00D03ACC" w:rsidP="00D03ACC">
      <w:pPr>
        <w:rPr>
          <w:b/>
          <w:bCs/>
          <w:sz w:val="26"/>
        </w:rPr>
      </w:pPr>
      <w:r w:rsidRPr="002D1C8D">
        <w:rPr>
          <w:rStyle w:val="StyleStyleBold12pt"/>
        </w:rPr>
        <w:t xml:space="preserve">Shifter ‘12 </w:t>
      </w:r>
      <w:r w:rsidRPr="002D1C8D">
        <w:rPr>
          <w:szCs w:val="16"/>
        </w:rPr>
        <w:t xml:space="preserve">[April 2012, Michael, Adjunct Professor of Latin American Studies at Georgetown University's School of Foreign Service, member of the Council on Foreign Relations and writes for the Council's journal Foreign Affairs, President of Inter-American Dialogue. “Remaking the Relationship: The United States and Latin America,” IAD Policy Report, </w:t>
      </w:r>
      <w:hyperlink r:id="rId16" w:history="1">
        <w:r w:rsidRPr="002D1C8D">
          <w:rPr>
            <w:rStyle w:val="Hyperlink"/>
            <w:szCs w:val="16"/>
          </w:rPr>
          <w:t>http://www.thedialogue.org/PublicationFiles/IAD2012PolicyReportFINAL.pdf</w:t>
        </w:r>
      </w:hyperlink>
      <w:r w:rsidRPr="002D1C8D">
        <w:rPr>
          <w:szCs w:val="16"/>
        </w:rPr>
        <w:t xml:space="preserve">] </w:t>
      </w:r>
    </w:p>
    <w:p w:rsidR="00681CF5" w:rsidRDefault="00D03ACC" w:rsidP="00D03ACC">
      <w:pPr>
        <w:pStyle w:val="Card"/>
        <w:rPr>
          <w:rStyle w:val="StyleBoldUnderline"/>
        </w:rPr>
      </w:pPr>
      <w:r w:rsidRPr="002D1C8D">
        <w:t>Still another advance could come through US immigration reform. By b</w:t>
      </w:r>
      <w:r w:rsidRPr="002D1C8D">
        <w:rPr>
          <w:rStyle w:val="StyleBoldUnderline"/>
        </w:rPr>
        <w:t xml:space="preserve">etter aligning the supply </w:t>
      </w:r>
    </w:p>
    <w:p w:rsidR="00681CF5" w:rsidRDefault="00681CF5" w:rsidP="00D03ACC">
      <w:pPr>
        <w:pStyle w:val="Card"/>
        <w:rPr>
          <w:rStyle w:val="StyleBoldUnderline"/>
        </w:rPr>
      </w:pPr>
      <w:r>
        <w:rPr>
          <w:rStyle w:val="StyleBoldUnderline"/>
        </w:rPr>
        <w:t>AND</w:t>
      </w:r>
    </w:p>
    <w:p w:rsidR="00D03ACC" w:rsidRPr="002D1C8D" w:rsidRDefault="00D03ACC" w:rsidP="00D03ACC">
      <w:pPr>
        <w:pStyle w:val="Card"/>
      </w:pPr>
      <w:proofErr w:type="gramStart"/>
      <w:r w:rsidRPr="002D1C8D">
        <w:rPr>
          <w:rStyle w:val="StyleBoldUnderline"/>
          <w:highlight w:val="green"/>
        </w:rPr>
        <w:t>best</w:t>
      </w:r>
      <w:proofErr w:type="gramEnd"/>
      <w:r w:rsidRPr="002D1C8D">
        <w:rPr>
          <w:rStyle w:val="StyleBoldUnderline"/>
          <w:highlight w:val="green"/>
        </w:rPr>
        <w:t xml:space="preserve"> approach</w:t>
      </w:r>
      <w:r w:rsidRPr="002D1C8D">
        <w:t>. More modest changes, however, could still be helpful.</w:t>
      </w:r>
    </w:p>
    <w:p w:rsidR="00D03ACC" w:rsidRPr="002D1C8D" w:rsidRDefault="00D03ACC" w:rsidP="00D03ACC"/>
    <w:p w:rsidR="00D03ACC" w:rsidRPr="002D1C8D" w:rsidRDefault="00D03ACC" w:rsidP="00D03ACC">
      <w:pPr>
        <w:rPr>
          <w:rStyle w:val="StyleStyleBold12pt"/>
        </w:rPr>
      </w:pPr>
      <w:r w:rsidRPr="002D1C8D">
        <w:rPr>
          <w:rStyle w:val="StyleStyleBold12pt"/>
        </w:rPr>
        <w:t xml:space="preserve">The economy is resilient </w:t>
      </w:r>
    </w:p>
    <w:p w:rsidR="00D03ACC" w:rsidRPr="002D1C8D" w:rsidRDefault="00D03ACC" w:rsidP="00D03ACC">
      <w:pPr>
        <w:rPr>
          <w:sz w:val="15"/>
          <w:szCs w:val="15"/>
        </w:rPr>
      </w:pPr>
      <w:proofErr w:type="gramStart"/>
      <w:r w:rsidRPr="002D1C8D">
        <w:rPr>
          <w:b/>
        </w:rPr>
        <w:t>Coy</w:t>
      </w:r>
      <w:r w:rsidRPr="002D1C8D">
        <w:rPr>
          <w:sz w:val="15"/>
          <w:szCs w:val="15"/>
        </w:rPr>
        <w:t xml:space="preserve">, </w:t>
      </w:r>
      <w:r w:rsidRPr="002D1C8D">
        <w:rPr>
          <w:b/>
        </w:rPr>
        <w:t>Economics editor for BusinessWeek</w:t>
      </w:r>
      <w:r w:rsidRPr="002D1C8D">
        <w:rPr>
          <w:sz w:val="15"/>
          <w:szCs w:val="15"/>
        </w:rPr>
        <w:t xml:space="preserve">, </w:t>
      </w:r>
      <w:r w:rsidRPr="002D1C8D">
        <w:rPr>
          <w:b/>
        </w:rPr>
        <w:t>9</w:t>
      </w:r>
      <w:r w:rsidRPr="002D1C8D">
        <w:rPr>
          <w:sz w:val="15"/>
          <w:szCs w:val="15"/>
        </w:rPr>
        <w:t>—Economics editor for BusinessWeek.</w:t>
      </w:r>
      <w:proofErr w:type="gramEnd"/>
      <w:r w:rsidRPr="002D1C8D">
        <w:rPr>
          <w:sz w:val="15"/>
          <w:szCs w:val="15"/>
        </w:rPr>
        <w:t xml:space="preserve"> BA in history from Cornell (Peter, Why It's Smart </w:t>
      </w:r>
      <w:proofErr w:type="gramStart"/>
      <w:r w:rsidRPr="002D1C8D">
        <w:rPr>
          <w:sz w:val="15"/>
          <w:szCs w:val="15"/>
        </w:rPr>
        <w:t>To</w:t>
      </w:r>
      <w:proofErr w:type="gramEnd"/>
      <w:r w:rsidRPr="002D1C8D">
        <w:rPr>
          <w:sz w:val="15"/>
          <w:szCs w:val="15"/>
        </w:rPr>
        <w:t xml:space="preserve"> Be Optimistic, 13 August 2009, http://www.businessweek.com/magazine/content/09_34/b4144040812940.htm?chan=magazine+channel_special+report) </w:t>
      </w:r>
    </w:p>
    <w:p w:rsidR="00681CF5" w:rsidRDefault="00D03ACC" w:rsidP="00D03ACC">
      <w:pPr>
        <w:pStyle w:val="CardText"/>
        <w:rPr>
          <w:lang w:val="en"/>
        </w:rPr>
      </w:pPr>
      <w:r w:rsidRPr="00D03ACC">
        <w:rPr>
          <w:lang w:val="en"/>
        </w:rPr>
        <w:t xml:space="preserve">The optimistic scenario is that the recession is correcting the excesses of the euphoric bubble </w:t>
      </w:r>
    </w:p>
    <w:p w:rsidR="00681CF5" w:rsidRDefault="00681CF5" w:rsidP="00D03ACC">
      <w:pPr>
        <w:pStyle w:val="CardText"/>
        <w:rPr>
          <w:lang w:val="en"/>
        </w:rPr>
      </w:pPr>
      <w:r>
        <w:rPr>
          <w:lang w:val="en"/>
        </w:rPr>
        <w:t>AND</w:t>
      </w:r>
    </w:p>
    <w:p w:rsidR="00D03ACC" w:rsidRPr="00D03ACC" w:rsidRDefault="00D03ACC" w:rsidP="00D03ACC">
      <w:pPr>
        <w:pStyle w:val="CardText"/>
        <w:rPr>
          <w:sz w:val="20"/>
          <w:u w:val="single"/>
          <w:lang w:val="en"/>
        </w:rPr>
      </w:pPr>
      <w:proofErr w:type="gramStart"/>
      <w:r w:rsidRPr="00D03ACC">
        <w:t>the</w:t>
      </w:r>
      <w:proofErr w:type="gramEnd"/>
      <w:r w:rsidRPr="00D03ACC">
        <w:t xml:space="preserve"> stuff we're doing now would have been impossible even five years ago."</w:t>
      </w:r>
    </w:p>
    <w:p w:rsidR="00D03ACC" w:rsidRPr="002D1C8D" w:rsidRDefault="00D03ACC" w:rsidP="00D03ACC"/>
    <w:p w:rsidR="00D03ACC" w:rsidRPr="002D1C8D" w:rsidRDefault="00D03ACC" w:rsidP="00D03ACC">
      <w:pPr>
        <w:rPr>
          <w:b/>
          <w:sz w:val="24"/>
        </w:rPr>
      </w:pPr>
      <w:r w:rsidRPr="002D1C8D">
        <w:rPr>
          <w:b/>
          <w:sz w:val="24"/>
        </w:rPr>
        <w:t xml:space="preserve">No retaliation to terrorism </w:t>
      </w:r>
    </w:p>
    <w:p w:rsidR="00D03ACC" w:rsidRPr="00D03ACC" w:rsidRDefault="00D03ACC" w:rsidP="00D03ACC">
      <w:proofErr w:type="spellStart"/>
      <w:proofErr w:type="gramStart"/>
      <w:r w:rsidRPr="002D1C8D">
        <w:rPr>
          <w:b/>
          <w:sz w:val="24"/>
        </w:rPr>
        <w:t>Bremmer</w:t>
      </w:r>
      <w:proofErr w:type="spellEnd"/>
      <w:r w:rsidRPr="002D1C8D">
        <w:rPr>
          <w:b/>
          <w:sz w:val="24"/>
        </w:rPr>
        <w:t>, IR prof, 4—</w:t>
      </w:r>
      <w:r w:rsidRPr="002D1C8D">
        <w:t>IR prof, Columbia.</w:t>
      </w:r>
      <w:proofErr w:type="gramEnd"/>
      <w:r w:rsidRPr="002D1C8D">
        <w:t xml:space="preserve"> Faculty member at </w:t>
      </w:r>
      <w:proofErr w:type="gramStart"/>
      <w:r w:rsidRPr="002D1C8D">
        <w:t>Stanford’s  Hoover</w:t>
      </w:r>
      <w:proofErr w:type="gramEnd"/>
      <w:r w:rsidRPr="002D1C8D">
        <w:t xml:space="preserve"> Institution. Senior Fellow, </w:t>
      </w:r>
      <w:proofErr w:type="gramStart"/>
      <w:r w:rsidRPr="002D1C8D">
        <w:t>World  Policy</w:t>
      </w:r>
      <w:proofErr w:type="gramEnd"/>
      <w:r w:rsidRPr="002D1C8D">
        <w:t xml:space="preserve"> Institute. PhD in pol </w:t>
      </w:r>
      <w:proofErr w:type="spellStart"/>
      <w:r w:rsidRPr="002D1C8D">
        <w:t>sci</w:t>
      </w:r>
      <w:proofErr w:type="spellEnd"/>
      <w:r w:rsidRPr="002D1C8D">
        <w:t>, Stanford (Ian, 11/13, Suppose a new 9/11 hit America . . ., http://www.newstatesman.com/200409130005, AG)</w:t>
      </w:r>
    </w:p>
    <w:p w:rsidR="00681CF5" w:rsidRDefault="00D03ACC" w:rsidP="00D03ACC">
      <w:pPr>
        <w:pStyle w:val="CardText"/>
      </w:pPr>
      <w:r w:rsidRPr="002D1C8D">
        <w:t xml:space="preserve">What would happen </w:t>
      </w:r>
      <w:r w:rsidRPr="002D1C8D">
        <w:rPr>
          <w:sz w:val="24"/>
          <w:highlight w:val="green"/>
          <w:u w:val="single"/>
        </w:rPr>
        <w:t>if there were a new terrorist attack</w:t>
      </w:r>
      <w:r w:rsidRPr="002D1C8D">
        <w:t xml:space="preserve"> inside the United States </w:t>
      </w:r>
      <w:proofErr w:type="gramStart"/>
      <w:r w:rsidRPr="002D1C8D">
        <w:t>on</w:t>
      </w:r>
      <w:proofErr w:type="gramEnd"/>
      <w:r w:rsidRPr="002D1C8D">
        <w:t xml:space="preserve"> </w:t>
      </w:r>
    </w:p>
    <w:p w:rsidR="00681CF5" w:rsidRDefault="00681CF5" w:rsidP="00D03ACC">
      <w:pPr>
        <w:pStyle w:val="CardText"/>
      </w:pPr>
      <w:r>
        <w:t>AND</w:t>
      </w:r>
    </w:p>
    <w:p w:rsidR="00D03ACC" w:rsidRPr="00D03ACC" w:rsidRDefault="00D03ACC" w:rsidP="00D03ACC">
      <w:pPr>
        <w:pStyle w:val="CardText"/>
        <w:rPr>
          <w:sz w:val="24"/>
          <w:u w:val="single"/>
        </w:rPr>
      </w:pPr>
      <w:bookmarkStart w:id="0" w:name="_GoBack"/>
      <w:bookmarkEnd w:id="0"/>
      <w:r w:rsidRPr="002D1C8D">
        <w:rPr>
          <w:sz w:val="24"/>
          <w:highlight w:val="green"/>
          <w:u w:val="single"/>
        </w:rPr>
        <w:t>the international outcry</w:t>
      </w:r>
      <w:r w:rsidRPr="002D1C8D">
        <w:rPr>
          <w:sz w:val="24"/>
          <w:u w:val="single"/>
        </w:rPr>
        <w:t xml:space="preserve"> </w:t>
      </w:r>
      <w:r w:rsidRPr="002D1C8D">
        <w:t>it would provoke</w:t>
      </w:r>
      <w:r w:rsidRPr="002D1C8D">
        <w:rPr>
          <w:sz w:val="24"/>
          <w:u w:val="single"/>
        </w:rPr>
        <w:t xml:space="preserve"> would make </w:t>
      </w:r>
      <w:r w:rsidRPr="002D1C8D">
        <w:t>quick</w:t>
      </w:r>
      <w:r w:rsidRPr="002D1C8D">
        <w:rPr>
          <w:sz w:val="24"/>
          <w:u w:val="single"/>
        </w:rPr>
        <w:t xml:space="preserve"> </w:t>
      </w:r>
      <w:r w:rsidRPr="002D1C8D">
        <w:rPr>
          <w:sz w:val="24"/>
          <w:highlight w:val="green"/>
          <w:u w:val="single"/>
        </w:rPr>
        <w:t>action</w:t>
      </w:r>
      <w:r w:rsidRPr="002D1C8D">
        <w:rPr>
          <w:sz w:val="24"/>
          <w:u w:val="single"/>
        </w:rPr>
        <w:t xml:space="preserve"> against Iran </w:t>
      </w:r>
      <w:r w:rsidRPr="002D1C8D">
        <w:rPr>
          <w:sz w:val="24"/>
          <w:highlight w:val="green"/>
          <w:u w:val="single"/>
        </w:rPr>
        <w:t>unthinkable</w:t>
      </w:r>
      <w:r w:rsidRPr="002D1C8D">
        <w:rPr>
          <w:sz w:val="24"/>
          <w:u w:val="single"/>
        </w:rPr>
        <w:t>.</w:t>
      </w:r>
    </w:p>
    <w:sectPr w:rsidR="00D03ACC" w:rsidRPr="00D03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3ED" w:rsidRDefault="009D13ED" w:rsidP="005F5576">
      <w:r>
        <w:separator/>
      </w:r>
    </w:p>
  </w:endnote>
  <w:endnote w:type="continuationSeparator" w:id="0">
    <w:p w:rsidR="009D13ED" w:rsidRDefault="009D13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3ED" w:rsidRDefault="009D13ED" w:rsidP="005F5576">
      <w:r>
        <w:separator/>
      </w:r>
    </w:p>
  </w:footnote>
  <w:footnote w:type="continuationSeparator" w:id="0">
    <w:p w:rsidR="009D13ED" w:rsidRDefault="009D13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D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4CF6"/>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5D5"/>
    <w:rsid w:val="00681CF5"/>
    <w:rsid w:val="00683154"/>
    <w:rsid w:val="00690115"/>
    <w:rsid w:val="00690898"/>
    <w:rsid w:val="00693039"/>
    <w:rsid w:val="00693A5A"/>
    <w:rsid w:val="006B302F"/>
    <w:rsid w:val="006C64D4"/>
    <w:rsid w:val="006E53F0"/>
    <w:rsid w:val="006F46C3"/>
    <w:rsid w:val="006F4EBA"/>
    <w:rsid w:val="006F7CDF"/>
    <w:rsid w:val="00700BDB"/>
    <w:rsid w:val="0070121B"/>
    <w:rsid w:val="00701E73"/>
    <w:rsid w:val="00711FE2"/>
    <w:rsid w:val="00712649"/>
    <w:rsid w:val="00714BC9"/>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081"/>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13E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3ACC"/>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553C4"/>
    <w:rsid w:val="00E61D76"/>
    <w:rsid w:val="00E674DB"/>
    <w:rsid w:val="00E70912"/>
    <w:rsid w:val="00E75F28"/>
    <w:rsid w:val="00E90AA6"/>
    <w:rsid w:val="00E977B8"/>
    <w:rsid w:val="00E97AD1"/>
    <w:rsid w:val="00EA109B"/>
    <w:rsid w:val="00EA15A8"/>
    <w:rsid w:val="00EA2926"/>
    <w:rsid w:val="00EB2CDE"/>
    <w:rsid w:val="00EC1A81"/>
    <w:rsid w:val="00EC5614"/>
    <w:rsid w:val="00EC62F2"/>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93F4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508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F50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50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50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8F508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508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5081"/>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8F5081"/>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8F5081"/>
    <w:rPr>
      <w:b/>
      <w:bCs/>
    </w:rPr>
  </w:style>
  <w:style w:type="character" w:customStyle="1" w:styleId="Heading3Char">
    <w:name w:val="Heading 3 Char"/>
    <w:aliases w:val="Block Char"/>
    <w:basedOn w:val="DefaultParagraphFont"/>
    <w:link w:val="Heading3"/>
    <w:uiPriority w:val="3"/>
    <w:rsid w:val="008F508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8F508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F5081"/>
    <w:rPr>
      <w:b/>
      <w:bCs/>
      <w:sz w:val="24"/>
      <w:u w:val="none"/>
    </w:rPr>
  </w:style>
  <w:style w:type="paragraph" w:styleId="Header">
    <w:name w:val="header"/>
    <w:basedOn w:val="Normal"/>
    <w:link w:val="HeaderChar"/>
    <w:uiPriority w:val="99"/>
    <w:semiHidden/>
    <w:rsid w:val="008F5081"/>
    <w:pPr>
      <w:tabs>
        <w:tab w:val="center" w:pos="4680"/>
        <w:tab w:val="right" w:pos="9360"/>
      </w:tabs>
    </w:pPr>
  </w:style>
  <w:style w:type="character" w:customStyle="1" w:styleId="HeaderChar">
    <w:name w:val="Header Char"/>
    <w:basedOn w:val="DefaultParagraphFont"/>
    <w:link w:val="Header"/>
    <w:uiPriority w:val="99"/>
    <w:semiHidden/>
    <w:rsid w:val="008F5081"/>
    <w:rPr>
      <w:rFonts w:ascii="Times New Roman" w:hAnsi="Times New Roman" w:cs="Times New Roman"/>
      <w:sz w:val="20"/>
    </w:rPr>
  </w:style>
  <w:style w:type="paragraph" w:styleId="Footer">
    <w:name w:val="footer"/>
    <w:basedOn w:val="Normal"/>
    <w:link w:val="FooterChar"/>
    <w:uiPriority w:val="99"/>
    <w:semiHidden/>
    <w:rsid w:val="008F5081"/>
    <w:pPr>
      <w:tabs>
        <w:tab w:val="center" w:pos="4680"/>
        <w:tab w:val="right" w:pos="9360"/>
      </w:tabs>
    </w:pPr>
  </w:style>
  <w:style w:type="character" w:customStyle="1" w:styleId="FooterChar">
    <w:name w:val="Footer Char"/>
    <w:basedOn w:val="DefaultParagraphFont"/>
    <w:link w:val="Footer"/>
    <w:uiPriority w:val="99"/>
    <w:semiHidden/>
    <w:rsid w:val="008F508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F5081"/>
    <w:rPr>
      <w:color w:val="auto"/>
      <w:u w:val="none"/>
    </w:rPr>
  </w:style>
  <w:style w:type="character" w:styleId="FollowedHyperlink">
    <w:name w:val="FollowedHyperlink"/>
    <w:basedOn w:val="DefaultParagraphFont"/>
    <w:uiPriority w:val="99"/>
    <w:semiHidden/>
    <w:rsid w:val="008F5081"/>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8F5081"/>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8F508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F5081"/>
    <w:rPr>
      <w:rFonts w:ascii="Times New Roman" w:hAnsi="Times New Roman" w:cs="Times New Roman"/>
      <w:sz w:val="16"/>
    </w:rPr>
  </w:style>
  <w:style w:type="paragraph" w:customStyle="1" w:styleId="CardText">
    <w:name w:val="CardText"/>
    <w:basedOn w:val="Normal"/>
    <w:next w:val="Normal"/>
    <w:link w:val="CardTextChar"/>
    <w:qFormat/>
    <w:rsid w:val="006735D5"/>
    <w:pPr>
      <w:ind w:left="288" w:right="288"/>
    </w:pPr>
    <w:rPr>
      <w:rFonts w:eastAsia="Times New Roman"/>
      <w:sz w:val="16"/>
      <w:szCs w:val="20"/>
    </w:rPr>
  </w:style>
  <w:style w:type="character" w:customStyle="1" w:styleId="CardTextChar">
    <w:name w:val="CardText Char"/>
    <w:basedOn w:val="DefaultParagraphFont"/>
    <w:link w:val="CardText"/>
    <w:rsid w:val="006735D5"/>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508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F50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50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50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8F508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508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F5081"/>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8F5081"/>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8F5081"/>
    <w:rPr>
      <w:b/>
      <w:bCs/>
    </w:rPr>
  </w:style>
  <w:style w:type="character" w:customStyle="1" w:styleId="Heading3Char">
    <w:name w:val="Heading 3 Char"/>
    <w:aliases w:val="Block Char"/>
    <w:basedOn w:val="DefaultParagraphFont"/>
    <w:link w:val="Heading3"/>
    <w:uiPriority w:val="3"/>
    <w:rsid w:val="008F508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8F508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F5081"/>
    <w:rPr>
      <w:b/>
      <w:bCs/>
      <w:sz w:val="24"/>
      <w:u w:val="none"/>
    </w:rPr>
  </w:style>
  <w:style w:type="paragraph" w:styleId="Header">
    <w:name w:val="header"/>
    <w:basedOn w:val="Normal"/>
    <w:link w:val="HeaderChar"/>
    <w:uiPriority w:val="99"/>
    <w:semiHidden/>
    <w:rsid w:val="008F5081"/>
    <w:pPr>
      <w:tabs>
        <w:tab w:val="center" w:pos="4680"/>
        <w:tab w:val="right" w:pos="9360"/>
      </w:tabs>
    </w:pPr>
  </w:style>
  <w:style w:type="character" w:customStyle="1" w:styleId="HeaderChar">
    <w:name w:val="Header Char"/>
    <w:basedOn w:val="DefaultParagraphFont"/>
    <w:link w:val="Header"/>
    <w:uiPriority w:val="99"/>
    <w:semiHidden/>
    <w:rsid w:val="008F5081"/>
    <w:rPr>
      <w:rFonts w:ascii="Times New Roman" w:hAnsi="Times New Roman" w:cs="Times New Roman"/>
      <w:sz w:val="20"/>
    </w:rPr>
  </w:style>
  <w:style w:type="paragraph" w:styleId="Footer">
    <w:name w:val="footer"/>
    <w:basedOn w:val="Normal"/>
    <w:link w:val="FooterChar"/>
    <w:uiPriority w:val="99"/>
    <w:semiHidden/>
    <w:rsid w:val="008F5081"/>
    <w:pPr>
      <w:tabs>
        <w:tab w:val="center" w:pos="4680"/>
        <w:tab w:val="right" w:pos="9360"/>
      </w:tabs>
    </w:pPr>
  </w:style>
  <w:style w:type="character" w:customStyle="1" w:styleId="FooterChar">
    <w:name w:val="Footer Char"/>
    <w:basedOn w:val="DefaultParagraphFont"/>
    <w:link w:val="Footer"/>
    <w:uiPriority w:val="99"/>
    <w:semiHidden/>
    <w:rsid w:val="008F508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F5081"/>
    <w:rPr>
      <w:color w:val="auto"/>
      <w:u w:val="none"/>
    </w:rPr>
  </w:style>
  <w:style w:type="character" w:styleId="FollowedHyperlink">
    <w:name w:val="FollowedHyperlink"/>
    <w:basedOn w:val="DefaultParagraphFont"/>
    <w:uiPriority w:val="99"/>
    <w:semiHidden/>
    <w:rsid w:val="008F5081"/>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8F5081"/>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8F508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F5081"/>
    <w:rPr>
      <w:rFonts w:ascii="Times New Roman" w:hAnsi="Times New Roman" w:cs="Times New Roman"/>
      <w:sz w:val="16"/>
    </w:rPr>
  </w:style>
  <w:style w:type="paragraph" w:customStyle="1" w:styleId="CardText">
    <w:name w:val="CardText"/>
    <w:basedOn w:val="Normal"/>
    <w:next w:val="Normal"/>
    <w:link w:val="CardTextChar"/>
    <w:qFormat/>
    <w:rsid w:val="006735D5"/>
    <w:pPr>
      <w:ind w:left="288" w:right="288"/>
    </w:pPr>
    <w:rPr>
      <w:rFonts w:eastAsia="Times New Roman"/>
      <w:sz w:val="16"/>
      <w:szCs w:val="20"/>
    </w:rPr>
  </w:style>
  <w:style w:type="character" w:customStyle="1" w:styleId="CardTextChar">
    <w:name w:val="CardText Char"/>
    <w:basedOn w:val="DefaultParagraphFont"/>
    <w:link w:val="CardText"/>
    <w:rsid w:val="006735D5"/>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6239">
      <w:bodyDiv w:val="1"/>
      <w:marLeft w:val="0"/>
      <w:marRight w:val="0"/>
      <w:marTop w:val="0"/>
      <w:marBottom w:val="0"/>
      <w:divBdr>
        <w:top w:val="none" w:sz="0" w:space="0" w:color="auto"/>
        <w:left w:val="none" w:sz="0" w:space="0" w:color="auto"/>
        <w:bottom w:val="none" w:sz="0" w:space="0" w:color="auto"/>
        <w:right w:val="none" w:sz="0" w:space="0" w:color="auto"/>
      </w:divBdr>
    </w:div>
    <w:div w:id="7934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tino.foxnews.com/latino/news/2013/07/05/us-wants-more-intelligence-cooperation-with-mexico-white-house-report-stat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thinker.com/2010/08/president_obamas_compulsive_ap.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dialogue.org/PublicationFiles/IAD2012PolicyReport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monitor.com/World/Americas/2013/0517/Venezuela-s-Maduro-still-waiting-on-Washington-s-recognition" TargetMode="External"/><Relationship Id="rId5" Type="http://schemas.microsoft.com/office/2007/relationships/stylesWithEffects" Target="stylesWithEffects.xml"/><Relationship Id="rId15" Type="http://schemas.openxmlformats.org/officeDocument/2006/relationships/hyperlink" Target="http://college.usc.edu/usmexnet/wp-content/uploads/2010/10/Camp-Oxford-paper-final.doc" TargetMode="External"/><Relationship Id="rId10" Type="http://schemas.openxmlformats.org/officeDocument/2006/relationships/hyperlink" Target="http://eng.globalaffairs.ru/number/n_1359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lsoncenter.org/sites/default/files/The%20U.S.%20and%20Mexico.%20Towards%20a%20Strategic%20Partnershi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Daniel</cp:lastModifiedBy>
  <cp:revision>2</cp:revision>
  <dcterms:created xsi:type="dcterms:W3CDTF">2013-10-08T00:10:00Z</dcterms:created>
  <dcterms:modified xsi:type="dcterms:W3CDTF">2013-10-08T00:10:00Z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