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33A9" w:rsidRDefault="001D33A9" w:rsidP="001D33A9">
      <w:pPr>
        <w:pStyle w:val="Heading1"/>
      </w:pPr>
      <w:r>
        <w:t>1NC</w:t>
      </w:r>
    </w:p>
    <w:p w:rsidR="001D33A9" w:rsidRDefault="001D33A9" w:rsidP="001D33A9">
      <w:pPr>
        <w:pStyle w:val="Heading2"/>
      </w:pPr>
      <w:r>
        <w:lastRenderedPageBreak/>
        <w:t>Farmville DA</w:t>
      </w:r>
    </w:p>
    <w:p w:rsidR="001D33A9" w:rsidRDefault="001D33A9" w:rsidP="001D33A9">
      <w:pPr>
        <w:rPr>
          <w:rStyle w:val="StyleStyleBold12pt"/>
        </w:rPr>
      </w:pPr>
      <w:r>
        <w:rPr>
          <w:rStyle w:val="StyleStyleBold12pt"/>
        </w:rPr>
        <w:t>Farm bill will pass now – solves the economy</w:t>
      </w:r>
    </w:p>
    <w:p w:rsidR="001D33A9" w:rsidRDefault="001D33A9" w:rsidP="001D33A9">
      <w:r>
        <w:rPr>
          <w:rStyle w:val="StyleStyleBold12pt"/>
        </w:rPr>
        <w:t xml:space="preserve">Fatka 11-21 </w:t>
      </w:r>
      <w:r>
        <w:t>[“</w:t>
      </w:r>
      <w:r w:rsidRPr="00D57EC8">
        <w:t>Far</w:t>
      </w:r>
      <w:r>
        <w:t xml:space="preserve">m bill crunch time upon leaders.” Jacqui Fatka. 11-21. </w:t>
      </w:r>
      <w:r w:rsidRPr="00D57EC8">
        <w:t>http://feedstuffs.com/story-farm-bill-crunch-time-upon-leaders-45-105221</w:t>
      </w:r>
      <w:r>
        <w:t>]</w:t>
      </w:r>
    </w:p>
    <w:p w:rsidR="001D33A9" w:rsidRDefault="001D33A9" w:rsidP="001D33A9">
      <w:r w:rsidRPr="001D33A9">
        <w:t xml:space="preserve">For farm bill completion this year, this week remains crucial in advancing key compromises </w:t>
      </w:r>
    </w:p>
    <w:p w:rsidR="001D33A9" w:rsidRDefault="001D33A9" w:rsidP="001D33A9">
      <w:r>
        <w:t>AND</w:t>
      </w:r>
    </w:p>
    <w:p w:rsidR="001D33A9" w:rsidRPr="001D33A9" w:rsidRDefault="001D33A9" w:rsidP="001D33A9">
      <w:r w:rsidRPr="001D33A9">
        <w:t>crop insurance will hold that power as it helps minimize or mitigate risk.</w:t>
      </w:r>
    </w:p>
    <w:p w:rsidR="001D33A9" w:rsidRDefault="001D33A9" w:rsidP="001D33A9">
      <w:pPr>
        <w:pStyle w:val="Card"/>
      </w:pPr>
    </w:p>
    <w:p w:rsidR="001D33A9" w:rsidRPr="00265815" w:rsidRDefault="001D33A9" w:rsidP="001D33A9">
      <w:pPr>
        <w:rPr>
          <w:rStyle w:val="StyleStyleBold12pt"/>
        </w:rPr>
      </w:pPr>
      <w:r>
        <w:rPr>
          <w:rStyle w:val="StyleStyleBold12pt"/>
        </w:rPr>
        <w:t>The aff is unpopular – e</w:t>
      </w:r>
      <w:r w:rsidRPr="00265815">
        <w:rPr>
          <w:rStyle w:val="StyleStyleBold12pt"/>
        </w:rPr>
        <w:t xml:space="preserve">nsures GOP backlash over spending, and assumes their link turns </w:t>
      </w:r>
    </w:p>
    <w:p w:rsidR="001D33A9" w:rsidRDefault="001D33A9" w:rsidP="001D33A9">
      <w:r w:rsidRPr="00F20C05">
        <w:rPr>
          <w:rStyle w:val="StyleStyleBold12pt"/>
        </w:rPr>
        <w:t xml:space="preserve">Irwin </w:t>
      </w:r>
      <w:r>
        <w:rPr>
          <w:rStyle w:val="StyleStyleBold12pt"/>
        </w:rPr>
        <w:t>‘</w:t>
      </w:r>
      <w:r w:rsidRPr="00F20C05">
        <w:rPr>
          <w:rStyle w:val="StyleStyleBold12pt"/>
        </w:rPr>
        <w:t>13</w:t>
      </w:r>
      <w:r>
        <w:t xml:space="preserve"> [2/11/13, Neil Irwin is aWashington Post columnist and the economics editor of Wonkblog, The Post’s site for policy news and analysis.Washington Post: Wonkblog,  “Is Congress really going to miss its free lunch on infrastructure?”, </w:t>
      </w:r>
      <w:hyperlink r:id="rId10" w:history="1">
        <w:r w:rsidRPr="00BF7AF5">
          <w:t>http://www.washingtonpost.com/blogs/wonkblog/wp/2013/02/11/is-congress-really-going-to-miss-its-free-lunch-on-infrastructure/</w:t>
        </w:r>
      </w:hyperlink>
      <w:r>
        <w:t>]</w:t>
      </w:r>
    </w:p>
    <w:p w:rsidR="001D33A9" w:rsidRDefault="001D33A9" w:rsidP="001D33A9">
      <w:r w:rsidRPr="001D33A9">
        <w:t xml:space="preserve">Since the election, there have been hints that we could be entering a period </w:t>
      </w:r>
    </w:p>
    <w:p w:rsidR="001D33A9" w:rsidRDefault="001D33A9" w:rsidP="001D33A9">
      <w:r>
        <w:t>AND</w:t>
      </w:r>
    </w:p>
    <w:p w:rsidR="001D33A9" w:rsidRPr="001D33A9" w:rsidRDefault="001D33A9" w:rsidP="001D33A9">
      <w:r w:rsidRPr="001D33A9">
        <w:t>, you end up with the Bridge to Nowhere and the Big Dig.</w:t>
      </w:r>
    </w:p>
    <w:p w:rsidR="001D33A9" w:rsidRPr="00D57EC8" w:rsidRDefault="001D33A9" w:rsidP="001D33A9"/>
    <w:p w:rsidR="001D33A9" w:rsidRPr="00BA1176" w:rsidRDefault="001D33A9" w:rsidP="001D33A9">
      <w:pPr>
        <w:rPr>
          <w:rStyle w:val="StyleStyleBold12pt"/>
        </w:rPr>
      </w:pPr>
      <w:r w:rsidRPr="00BA1176">
        <w:rPr>
          <w:rStyle w:val="StyleStyleBold12pt"/>
        </w:rPr>
        <w:t>PC is key --- overcomes partisanship</w:t>
      </w:r>
    </w:p>
    <w:p w:rsidR="001D33A9" w:rsidRPr="00BA1176" w:rsidRDefault="001D33A9" w:rsidP="001D33A9">
      <w:pPr>
        <w:rPr>
          <w:rStyle w:val="Emphasis"/>
        </w:rPr>
      </w:pPr>
      <w:r w:rsidRPr="00BA1176">
        <w:rPr>
          <w:szCs w:val="20"/>
        </w:rPr>
        <w:t xml:space="preserve">Josh </w:t>
      </w:r>
      <w:r w:rsidRPr="00BA1176">
        <w:rPr>
          <w:rStyle w:val="StyleStyleBold12pt"/>
        </w:rPr>
        <w:t>Lederman 10/18</w:t>
      </w:r>
      <w:r w:rsidRPr="00BA1176">
        <w:rPr>
          <w:szCs w:val="20"/>
        </w:rPr>
        <w:t>/13, reporter for the Associated Press, and Jim Kuhnhenn, “No safe bets for Obama despite toned-down agenda,” US News and World Report, http://www.usnews.com/news/politics/articles/2013/10/18/no-safe-bets-for-obama-despite-toned-down-agenda</w:t>
      </w:r>
    </w:p>
    <w:p w:rsidR="001D33A9" w:rsidRDefault="001D33A9" w:rsidP="001D33A9">
      <w:r w:rsidRPr="001D33A9">
        <w:t xml:space="preserve">WASHINGTON (AP) — Regrouping after a feud with Congress stalled his agenda, </w:t>
      </w:r>
    </w:p>
    <w:p w:rsidR="001D33A9" w:rsidRDefault="001D33A9" w:rsidP="001D33A9">
      <w:r>
        <w:t>AND</w:t>
      </w:r>
    </w:p>
    <w:p w:rsidR="001D33A9" w:rsidRPr="001D33A9" w:rsidRDefault="001D33A9" w:rsidP="001D33A9">
      <w:r w:rsidRPr="001D33A9">
        <w:t xml:space="preserve">," Obama said. "And we could get them done by the end </w:t>
      </w:r>
    </w:p>
    <w:p w:rsidR="001D33A9" w:rsidRDefault="001D33A9" w:rsidP="001D33A9">
      <w:pPr>
        <w:pStyle w:val="Card"/>
      </w:pPr>
      <w:r w:rsidRPr="00BA1176">
        <w:rPr>
          <w:rStyle w:val="StyleBoldUnderline"/>
          <w:szCs w:val="20"/>
          <w:highlight w:val="green"/>
        </w:rPr>
        <w:t>of the year</w:t>
      </w:r>
      <w:r w:rsidRPr="00BA1176">
        <w:rPr>
          <w:rStyle w:val="StyleBoldUnderline"/>
          <w:szCs w:val="20"/>
        </w:rPr>
        <w:t xml:space="preserve"> </w:t>
      </w:r>
      <w:r w:rsidRPr="00BA1176">
        <w:t>if our focus is on what's good for the American people."</w:t>
      </w:r>
    </w:p>
    <w:p w:rsidR="001D33A9" w:rsidRDefault="001D33A9" w:rsidP="001D33A9">
      <w:pPr>
        <w:pStyle w:val="Card"/>
      </w:pPr>
    </w:p>
    <w:p w:rsidR="001D33A9" w:rsidRPr="00BA1176" w:rsidRDefault="001D33A9" w:rsidP="001D33A9">
      <w:pPr>
        <w:rPr>
          <w:rStyle w:val="StyleStyleBold12pt"/>
        </w:rPr>
      </w:pPr>
      <w:r w:rsidRPr="00BA1176">
        <w:rPr>
          <w:rStyle w:val="StyleStyleBold12pt"/>
        </w:rPr>
        <w:t>New farm bill key to prevent a food price spike</w:t>
      </w:r>
    </w:p>
    <w:p w:rsidR="001D33A9" w:rsidRPr="00BA1176" w:rsidRDefault="001D33A9" w:rsidP="001D33A9">
      <w:r w:rsidRPr="00BA1176">
        <w:rPr>
          <w:rStyle w:val="StyleStyleBold12pt"/>
        </w:rPr>
        <w:t>Nelson 10/17</w:t>
      </w:r>
      <w:r w:rsidRPr="00BA1176">
        <w:t>/13 [Joe Nelson, writer for WEAU news, “Obama, ag industry waiting for new Farm bill,” http://www.weau.com/home/headlines/Obama-ag-industry-waiting-for-new-Farm-Bill-228259521.html]</w:t>
      </w:r>
    </w:p>
    <w:p w:rsidR="001D33A9" w:rsidRDefault="001D33A9" w:rsidP="001D33A9">
      <w:r w:rsidRPr="001D33A9">
        <w:t xml:space="preserve">With the government shutdown over, farmers are still waiting for a deal to be </w:t>
      </w:r>
    </w:p>
    <w:p w:rsidR="001D33A9" w:rsidRDefault="001D33A9" w:rsidP="001D33A9">
      <w:r>
        <w:t>AND</w:t>
      </w:r>
    </w:p>
    <w:p w:rsidR="001D33A9" w:rsidRPr="001D33A9" w:rsidRDefault="001D33A9" w:rsidP="001D33A9">
      <w:r w:rsidRPr="001D33A9">
        <w:t>could cut down profits or even force some farmers to quit or retire.</w:t>
      </w:r>
    </w:p>
    <w:p w:rsidR="001D33A9" w:rsidRPr="00BA1176" w:rsidRDefault="001D33A9" w:rsidP="001D33A9">
      <w:pPr>
        <w:rPr>
          <w:szCs w:val="20"/>
        </w:rPr>
      </w:pPr>
    </w:p>
    <w:p w:rsidR="001D33A9" w:rsidRPr="00BA1176" w:rsidRDefault="001D33A9" w:rsidP="001D33A9">
      <w:pPr>
        <w:rPr>
          <w:rStyle w:val="StyleStyleBold12pt"/>
        </w:rPr>
      </w:pPr>
      <w:r w:rsidRPr="00BA1176">
        <w:rPr>
          <w:rStyle w:val="StyleStyleBold12pt"/>
        </w:rPr>
        <w:t>Extinction</w:t>
      </w:r>
    </w:p>
    <w:p w:rsidR="001D33A9" w:rsidRPr="007D5638" w:rsidRDefault="001D33A9" w:rsidP="001D33A9">
      <w:pPr>
        <w:rPr>
          <w:rStyle w:val="Emphasis"/>
        </w:rPr>
      </w:pPr>
      <w:r w:rsidRPr="00BA1176">
        <w:rPr>
          <w:rStyle w:val="StyleStyleBold12pt"/>
        </w:rPr>
        <w:t>Brown 9</w:t>
      </w:r>
      <w:r w:rsidRPr="00BA1176">
        <w:t xml:space="preserve"> (Lester R, Founder of the Worldwatch Institute and the Earth Policy Institute “Can Food Shortages Bring Down Civilization?” Scientific American, May, http://www.scientificamerican.com/article.cfm?id=civilization-food-shortages)</w:t>
      </w:r>
    </w:p>
    <w:p w:rsidR="001D33A9" w:rsidRDefault="001D33A9" w:rsidP="001D33A9">
      <w:r w:rsidRPr="001D33A9">
        <w:t xml:space="preserve">The biggest threat to global stability is the potential for food crises in poor countries </w:t>
      </w:r>
    </w:p>
    <w:p w:rsidR="001D33A9" w:rsidRDefault="001D33A9" w:rsidP="001D33A9">
      <w:r>
        <w:t>AND</w:t>
      </w:r>
    </w:p>
    <w:p w:rsidR="001D33A9" w:rsidRPr="001D33A9" w:rsidRDefault="001D33A9" w:rsidP="001D33A9">
      <w:r w:rsidRPr="001D33A9">
        <w:t>states disintegrate, their fall will threaten the stability of global civilization itself.</w:t>
      </w:r>
    </w:p>
    <w:p w:rsidR="001D33A9" w:rsidRPr="00BA1176" w:rsidRDefault="001D33A9" w:rsidP="001D33A9">
      <w:pPr>
        <w:rPr>
          <w:szCs w:val="20"/>
        </w:rPr>
      </w:pPr>
    </w:p>
    <w:p w:rsidR="001D33A9" w:rsidRDefault="001D33A9" w:rsidP="001D33A9">
      <w:pPr>
        <w:pStyle w:val="Heading2"/>
      </w:pPr>
      <w:r>
        <w:lastRenderedPageBreak/>
        <w:t>T – QPQ</w:t>
      </w:r>
    </w:p>
    <w:p w:rsidR="001D33A9" w:rsidRPr="00143507" w:rsidRDefault="001D33A9" w:rsidP="001D33A9">
      <w:pPr>
        <w:rPr>
          <w:rStyle w:val="StyleStyleBold12pt"/>
        </w:rPr>
      </w:pPr>
      <w:r w:rsidRPr="00143507">
        <w:rPr>
          <w:rStyle w:val="StyleStyleBold12pt"/>
        </w:rPr>
        <w:t xml:space="preserve">Interpretation – economic engagement </w:t>
      </w:r>
      <w:r>
        <w:rPr>
          <w:rStyle w:val="StyleStyleBold12pt"/>
        </w:rPr>
        <w:t>must be conditional</w:t>
      </w:r>
    </w:p>
    <w:p w:rsidR="001D33A9" w:rsidRPr="00803FA1" w:rsidRDefault="001D33A9" w:rsidP="001D33A9">
      <w:r>
        <w:rPr>
          <w:rStyle w:val="StyleStyleBold12pt"/>
        </w:rPr>
        <w:t>Shinn 96</w:t>
      </w:r>
      <w:r w:rsidRPr="00276BDE">
        <w:t xml:space="preserve"> </w:t>
      </w:r>
      <w:r>
        <w:t>[James Shinn, C.V. Starr Senior Fellow for Asia at the CFR in New York City and director of the council’s multi-year Asia Project, worked on economic affairs in the East Asia Bureau of the US Dept of State, “Weaving the Net: Conditional Engagement with China,” pp. 9 and 11, google books]</w:t>
      </w:r>
    </w:p>
    <w:p w:rsidR="001D33A9" w:rsidRPr="004A255A" w:rsidRDefault="001D33A9" w:rsidP="001D33A9">
      <w:pPr>
        <w:pStyle w:val="Card"/>
      </w:pPr>
      <w:r w:rsidRPr="004A255A">
        <w:t xml:space="preserve">In sum, </w:t>
      </w:r>
      <w:r w:rsidRPr="00BF17E6">
        <w:rPr>
          <w:rStyle w:val="StyleBoldUnderline"/>
        </w:rPr>
        <w:t xml:space="preserve">conditional engagement consists of a set of objectives, a strategy for attaining those objectives, and tactics </w:t>
      </w:r>
      <w:r w:rsidRPr="004A255A">
        <w:t>(specific policies) for implementing that strategy.</w:t>
      </w:r>
    </w:p>
    <w:p w:rsidR="001D33A9" w:rsidRPr="00D4348A" w:rsidRDefault="001D33A9" w:rsidP="001D33A9">
      <w:pPr>
        <w:pStyle w:val="Card"/>
      </w:pPr>
      <w:r w:rsidRPr="00D4348A">
        <w:t>The objectives of conditional engagement are the ten principles, which were selected to preserve American vital interests in Asia while accommodating China’s emergence as a major power.</w:t>
      </w:r>
    </w:p>
    <w:p w:rsidR="001D33A9" w:rsidRDefault="001D33A9" w:rsidP="001D33A9">
      <w:r w:rsidRPr="001D33A9">
        <w:t xml:space="preserve">The overall strategy of conditional engagement follows two parallel lines: economic engagement, to </w:t>
      </w:r>
    </w:p>
    <w:p w:rsidR="001D33A9" w:rsidRDefault="001D33A9" w:rsidP="001D33A9">
      <w:r>
        <w:t>AND</w:t>
      </w:r>
    </w:p>
    <w:p w:rsidR="001D33A9" w:rsidRPr="001D33A9" w:rsidRDefault="001D33A9" w:rsidP="001D33A9">
      <w:r w:rsidRPr="001D33A9">
        <w:t>105, no. 3 (1990), pp. 383-88).</w:t>
      </w:r>
    </w:p>
    <w:p w:rsidR="001D33A9" w:rsidRDefault="001D33A9" w:rsidP="001D33A9">
      <w:pPr>
        <w:pStyle w:val="Card"/>
      </w:pPr>
    </w:p>
    <w:p w:rsidR="001D33A9" w:rsidRDefault="001D33A9" w:rsidP="001D33A9">
      <w:pPr>
        <w:rPr>
          <w:rStyle w:val="StyleStyleBold12pt"/>
        </w:rPr>
      </w:pPr>
      <w:r w:rsidRPr="00143507">
        <w:rPr>
          <w:rStyle w:val="StyleStyleBold12pt"/>
        </w:rPr>
        <w:t xml:space="preserve">Violation – the aff is a unilateral </w:t>
      </w:r>
      <w:r>
        <w:rPr>
          <w:rStyle w:val="StyleStyleBold12pt"/>
        </w:rPr>
        <w:t xml:space="preserve">giving </w:t>
      </w:r>
      <w:r w:rsidRPr="00143507">
        <w:rPr>
          <w:rStyle w:val="StyleStyleBold12pt"/>
        </w:rPr>
        <w:t>– not a quid pro quo offer</w:t>
      </w:r>
    </w:p>
    <w:p w:rsidR="001D33A9" w:rsidRPr="007963ED" w:rsidRDefault="001D33A9" w:rsidP="001D33A9"/>
    <w:p w:rsidR="001D33A9" w:rsidRPr="00E82B39" w:rsidRDefault="001D33A9" w:rsidP="001D33A9">
      <w:pPr>
        <w:rPr>
          <w:b/>
          <w:bCs/>
          <w:sz w:val="24"/>
        </w:rPr>
      </w:pPr>
      <w:r w:rsidRPr="00143507">
        <w:rPr>
          <w:rStyle w:val="StyleStyleBold12pt"/>
        </w:rPr>
        <w:t xml:space="preserve">Vote negative – </w:t>
      </w:r>
      <w:r>
        <w:rPr>
          <w:rStyle w:val="StyleStyleBold12pt"/>
        </w:rPr>
        <w:t>quid pro quo gives competition for conditions cp and say no arguments. Key to fight back against aff bias</w:t>
      </w:r>
    </w:p>
    <w:p w:rsidR="001D33A9" w:rsidRDefault="001D33A9" w:rsidP="001D33A9">
      <w:pPr>
        <w:pStyle w:val="Heading2"/>
      </w:pPr>
      <w:r>
        <w:lastRenderedPageBreak/>
        <w:t>Race K</w:t>
      </w:r>
    </w:p>
    <w:p w:rsidR="001D33A9" w:rsidRDefault="001D33A9" w:rsidP="001D33A9"/>
    <w:p w:rsidR="001D33A9" w:rsidRPr="0010246C" w:rsidRDefault="001D33A9" w:rsidP="001D33A9">
      <w:pPr>
        <w:rPr>
          <w:rStyle w:val="StyleStyleBold12pt"/>
        </w:rPr>
      </w:pPr>
      <w:r w:rsidRPr="0010246C">
        <w:rPr>
          <w:rStyle w:val="StyleStyleBold12pt"/>
        </w:rPr>
        <w:t xml:space="preserve">Economic engagement toward Latin America is </w:t>
      </w:r>
      <w:r>
        <w:rPr>
          <w:rStyle w:val="StyleStyleBold12pt"/>
        </w:rPr>
        <w:t>based off of white supremacist norms</w:t>
      </w:r>
    </w:p>
    <w:p w:rsidR="001D33A9" w:rsidRPr="0010246C" w:rsidRDefault="001D33A9" w:rsidP="001D33A9">
      <w:r w:rsidRPr="0010246C">
        <w:rPr>
          <w:rStyle w:val="StyleStyleBold12pt"/>
        </w:rPr>
        <w:t>THORBURN</w:t>
      </w:r>
      <w:r w:rsidRPr="0010246C">
        <w:t xml:space="preserve"> representative of the WORKERS PARTY, USA </w:t>
      </w:r>
      <w:r w:rsidRPr="0010246C">
        <w:rPr>
          <w:rStyle w:val="StyleStyleBold12pt"/>
        </w:rPr>
        <w:t>2k4</w:t>
      </w:r>
    </w:p>
    <w:p w:rsidR="001D33A9" w:rsidRPr="0010246C" w:rsidRDefault="001D33A9" w:rsidP="001D33A9">
      <w:r w:rsidRPr="0010246C">
        <w:t xml:space="preserve">Michael-; “US Imperialism, Hands Off Latin America;” a Chicago-area meeting organized by the Peace Agenda Forum on October 21, 2004; published online-November 9; </w:t>
      </w:r>
      <w:hyperlink r:id="rId11" w:history="1">
        <w:r w:rsidRPr="0010246C">
          <w:rPr>
            <w:rStyle w:val="Hyperlink"/>
          </w:rPr>
          <w:t>http://www.anti-imperialist.org/Hands-Off-Latin-America_11-9-04.htm</w:t>
        </w:r>
      </w:hyperlink>
    </w:p>
    <w:p w:rsidR="001D33A9" w:rsidRPr="0010246C" w:rsidRDefault="001D33A9" w:rsidP="001D33A9">
      <w:r w:rsidRPr="0010246C">
        <w:t>Economic Basis</w:t>
      </w:r>
    </w:p>
    <w:p w:rsidR="001D33A9" w:rsidRDefault="001D33A9" w:rsidP="001D33A9">
      <w:r w:rsidRPr="001D33A9">
        <w:t>Of course, behind all this military intervention are the economic interests of the U</w:t>
      </w:r>
    </w:p>
    <w:p w:rsidR="001D33A9" w:rsidRDefault="001D33A9" w:rsidP="001D33A9">
      <w:r>
        <w:t>AND</w:t>
      </w:r>
    </w:p>
    <w:p w:rsidR="001D33A9" w:rsidRPr="001D33A9" w:rsidRDefault="001D33A9" w:rsidP="001D33A9">
      <w:r w:rsidRPr="001D33A9">
        <w:t>and imperialism - against the Republicans and Democrats. (to be continued).</w:t>
      </w:r>
    </w:p>
    <w:p w:rsidR="001D33A9" w:rsidRDefault="001D33A9" w:rsidP="001D33A9"/>
    <w:p w:rsidR="001D33A9" w:rsidRPr="009F6E2C" w:rsidRDefault="001D33A9" w:rsidP="001D33A9">
      <w:pPr>
        <w:rPr>
          <w:rStyle w:val="StyleStyleBold12pt"/>
        </w:rPr>
      </w:pPr>
      <w:r w:rsidRPr="009F6E2C">
        <w:rPr>
          <w:rStyle w:val="StyleStyleBold12pt"/>
        </w:rPr>
        <w:t>The affirmative rhetorical silence on whiteness is an active stance that allows white privilege to thrive by masking its existence and treating is as an assumed norm.</w:t>
      </w:r>
    </w:p>
    <w:p w:rsidR="001D33A9" w:rsidRPr="00767273" w:rsidRDefault="001D33A9" w:rsidP="001D33A9">
      <w:pPr>
        <w:rPr>
          <w:rStyle w:val="StyleStyleBold12pt"/>
        </w:rPr>
      </w:pPr>
      <w:r w:rsidRPr="00767273">
        <w:t xml:space="preserve">DR. </w:t>
      </w:r>
      <w:r w:rsidRPr="00767273">
        <w:rPr>
          <w:rStyle w:val="StyleStyleBold12pt"/>
        </w:rPr>
        <w:t>CRENSHAW</w:t>
      </w:r>
      <w:r w:rsidRPr="00767273">
        <w:t xml:space="preserve"> Prof of Speech Comm @ Univ. Ala.  </w:t>
      </w:r>
      <w:r w:rsidRPr="00767273">
        <w:rPr>
          <w:rStyle w:val="StyleStyleBold12pt"/>
        </w:rPr>
        <w:t>1997</w:t>
      </w:r>
    </w:p>
    <w:p w:rsidR="001D33A9" w:rsidRPr="00E846D8" w:rsidRDefault="001D33A9" w:rsidP="001D33A9">
      <w:pPr>
        <w:rPr>
          <w:rStyle w:val="StyleBoldUnderline"/>
        </w:rPr>
      </w:pPr>
      <w:r w:rsidRPr="00767273">
        <w:rPr>
          <w:sz w:val="16"/>
          <w:szCs w:val="16"/>
        </w:rPr>
        <w:t>Carrie-PhD. USC; former director of debate @ Univ. of Ala.; WESTERN JOURNAL OF COMMUNICATION</w:t>
      </w:r>
    </w:p>
    <w:p w:rsidR="001D33A9" w:rsidRPr="00767273" w:rsidRDefault="001D33A9" w:rsidP="001D33A9">
      <w:pPr>
        <w:pStyle w:val="card0"/>
      </w:pPr>
    </w:p>
    <w:p w:rsidR="001D33A9" w:rsidRDefault="001D33A9" w:rsidP="001D33A9">
      <w:r w:rsidRPr="001D33A9">
        <w:t xml:space="preserve">This analysis of Helms’ opening argument illustrates how the ideology of white privilege operates through </w:t>
      </w:r>
    </w:p>
    <w:p w:rsidR="001D33A9" w:rsidRDefault="001D33A9" w:rsidP="001D33A9">
      <w:r>
        <w:t>AND</w:t>
      </w:r>
    </w:p>
    <w:p w:rsidR="001D33A9" w:rsidRPr="001D33A9" w:rsidRDefault="001D33A9" w:rsidP="001D33A9">
      <w:r w:rsidRPr="001D33A9">
        <w:t>of whiteness like Helms’ protect material white privilege because they mask its existence.</w:t>
      </w:r>
    </w:p>
    <w:p w:rsidR="001D33A9" w:rsidRDefault="001D33A9" w:rsidP="001D33A9"/>
    <w:p w:rsidR="001D33A9" w:rsidRPr="009F6E2C" w:rsidRDefault="001D33A9" w:rsidP="001D33A9">
      <w:pPr>
        <w:rPr>
          <w:rStyle w:val="StyleStyleBold12pt"/>
        </w:rPr>
      </w:pPr>
      <w:r w:rsidRPr="009F6E2C">
        <w:rPr>
          <w:rStyle w:val="StyleStyleBold12pt"/>
        </w:rPr>
        <w:t>Racism must be rejected in EVERY INSTANCE without surcease. It justifies atrocities, creates another and is truly the CAPITAL SIN.</w:t>
      </w:r>
    </w:p>
    <w:p w:rsidR="001D33A9" w:rsidRPr="00767273" w:rsidRDefault="001D33A9" w:rsidP="001D33A9">
      <w:r w:rsidRPr="009F6E2C">
        <w:rPr>
          <w:rStyle w:val="StyleStyleBold12pt"/>
        </w:rPr>
        <w:t xml:space="preserve">MEMMI  </w:t>
      </w:r>
      <w:r w:rsidRPr="00767273">
        <w:t xml:space="preserve">Professor Emeritus of Sociology @ Unv. Of Paris </w:t>
      </w:r>
      <w:r w:rsidRPr="009F6E2C">
        <w:rPr>
          <w:rStyle w:val="StyleStyleBold12pt"/>
        </w:rPr>
        <w:t>2000</w:t>
      </w:r>
      <w:r w:rsidRPr="00767273">
        <w:t>, Albert-; RACISM, translated by Steve Martinot, pp.163-165</w:t>
      </w:r>
    </w:p>
    <w:p w:rsidR="001D33A9" w:rsidRDefault="001D33A9" w:rsidP="001D33A9">
      <w:r w:rsidRPr="001D33A9">
        <w:t>The struggle against racism will be long, difficult, without intermission, without remission</w:t>
      </w:r>
    </w:p>
    <w:p w:rsidR="001D33A9" w:rsidRDefault="001D33A9" w:rsidP="001D33A9">
      <w:r>
        <w:t>AND</w:t>
      </w:r>
    </w:p>
    <w:p w:rsidR="001D33A9" w:rsidRPr="001D33A9" w:rsidRDefault="001D33A9" w:rsidP="001D33A9">
      <w:r w:rsidRPr="001D33A9">
        <w:t>.  True, it is a wager, but the stakes are irresistible.</w:t>
      </w:r>
    </w:p>
    <w:p w:rsidR="001D33A9" w:rsidRDefault="001D33A9" w:rsidP="001D33A9">
      <w:pPr>
        <w:pStyle w:val="Heading2"/>
      </w:pPr>
      <w:r>
        <w:lastRenderedPageBreak/>
        <w:t>Advantage CP</w:t>
      </w:r>
    </w:p>
    <w:p w:rsidR="001D33A9" w:rsidRDefault="001D33A9" w:rsidP="001D33A9">
      <w:pPr>
        <w:rPr>
          <w:b/>
          <w:sz w:val="24"/>
        </w:rPr>
      </w:pPr>
      <w:r>
        <w:rPr>
          <w:rStyle w:val="StyleStyleBold12pt"/>
        </w:rPr>
        <w:t xml:space="preserve">The United States Federal Government </w:t>
      </w:r>
      <w:r w:rsidRPr="009E556E">
        <w:rPr>
          <w:rStyle w:val="StyleStyleBold12pt"/>
        </w:rPr>
        <w:t>should fully fund a program to cover 4.8% of the surface of the Earth’s oceans in a monolayer of 0.1 μm diameter latex particles, either hollow, or of core-shell morphology, bearing a conventional stabilization system tha</w:t>
      </w:r>
      <w:r>
        <w:rPr>
          <w:rStyle w:val="StyleStyleBold12pt"/>
        </w:rPr>
        <w:t>t is inactivated in salt water.</w:t>
      </w:r>
      <w:r>
        <w:rPr>
          <w:b/>
          <w:sz w:val="24"/>
        </w:rPr>
        <w:t xml:space="preserve"> The Economic Development Administration should create a national network of advanced industries innovation hubs.</w:t>
      </w:r>
    </w:p>
    <w:p w:rsidR="001D33A9" w:rsidRDefault="001D33A9" w:rsidP="001D33A9"/>
    <w:p w:rsidR="001D33A9" w:rsidRPr="009E556E" w:rsidRDefault="001D33A9" w:rsidP="001D33A9">
      <w:pPr>
        <w:rPr>
          <w:rStyle w:val="StyleStyleBold12pt"/>
        </w:rPr>
      </w:pPr>
      <w:r w:rsidRPr="009E556E">
        <w:rPr>
          <w:rStyle w:val="StyleStyleBold12pt"/>
        </w:rPr>
        <w:t>Solves warming, only costs $2 billion, and avoids all solvency deficits associated with traditional ocean albedo modifications.</w:t>
      </w:r>
    </w:p>
    <w:p w:rsidR="001D33A9" w:rsidRPr="009E556E" w:rsidRDefault="001D33A9" w:rsidP="001D33A9">
      <w:r w:rsidRPr="009E556E">
        <w:rPr>
          <w:rStyle w:val="StyleStyleBold12pt"/>
        </w:rPr>
        <w:t>Morgan, ’11</w:t>
      </w:r>
      <w:r>
        <w:t xml:space="preserve"> </w:t>
      </w:r>
      <w:r w:rsidRPr="009E556E">
        <w:t>[10/8/11, John, PhD in physical chemistry, runs R&amp;D programmes at a Sydney startup company, research experience in chemical engineering in the US and at the Commonwealth Scientific and Industrial Research Organisation, Australia's national science agency, “Low intensity geoengineering – microbubbles and microspheres,” </w:t>
      </w:r>
      <w:hyperlink r:id="rId12" w:history="1">
        <w:r w:rsidRPr="009E556E">
          <w:rPr>
            <w:rStyle w:val="Hyperlink"/>
          </w:rPr>
          <w:t>http://bravenewclimate.com/2011/10/08/low-intensity-geoengineering-microbubbles-and-microspheres/</w:t>
        </w:r>
      </w:hyperlink>
      <w:r w:rsidRPr="009E556E">
        <w:t>]</w:t>
      </w:r>
    </w:p>
    <w:p w:rsidR="001D33A9" w:rsidRDefault="001D33A9" w:rsidP="001D33A9">
      <w:r w:rsidRPr="001D33A9">
        <w:t xml:space="preserve">The appeal of this technique comes from the fact that you only need very small </w:t>
      </w:r>
    </w:p>
    <w:p w:rsidR="001D33A9" w:rsidRDefault="001D33A9" w:rsidP="001D33A9">
      <w:r>
        <w:t>AND</w:t>
      </w:r>
    </w:p>
    <w:p w:rsidR="001D33A9" w:rsidRPr="001D33A9" w:rsidRDefault="001D33A9" w:rsidP="001D33A9">
      <w:r w:rsidRPr="001D33A9">
        <w:t>a powerful engineered response to climate change, if we can deploy them.</w:t>
      </w:r>
    </w:p>
    <w:p w:rsidR="001D33A9" w:rsidRPr="0015435A" w:rsidRDefault="001D33A9" w:rsidP="001D33A9">
      <w:pPr>
        <w:rPr>
          <w:rStyle w:val="StyleStyleBold12pt"/>
        </w:rPr>
      </w:pPr>
    </w:p>
    <w:p w:rsidR="001D33A9" w:rsidRPr="0015435A" w:rsidRDefault="001D33A9" w:rsidP="001D33A9">
      <w:pPr>
        <w:rPr>
          <w:rStyle w:val="StyleStyleBold12pt"/>
        </w:rPr>
      </w:pPr>
      <w:r w:rsidRPr="0015435A">
        <w:rPr>
          <w:rStyle w:val="StyleStyleBold12pt"/>
        </w:rPr>
        <w:t xml:space="preserve">Innovation hubs solve manufacturing </w:t>
      </w:r>
    </w:p>
    <w:p w:rsidR="001D33A9" w:rsidRDefault="001D33A9" w:rsidP="001D33A9">
      <w:r w:rsidRPr="0015435A">
        <w:rPr>
          <w:rStyle w:val="StyleStyleBold12pt"/>
        </w:rPr>
        <w:t xml:space="preserve">Saha and Muro 1/14 </w:t>
      </w:r>
      <w:r>
        <w:t>[January 14</w:t>
      </w:r>
      <w:r w:rsidRPr="00DC15A5">
        <w:rPr>
          <w:vertAlign w:val="superscript"/>
        </w:rPr>
        <w:t>th</w:t>
      </w:r>
      <w:r>
        <w:t xml:space="preserve">, 2013, Devashree, and Mark, Brookings, “Cut to Invest: Create a Nationwide Network of Advanced Industries Innovation Hubs”, </w:t>
      </w:r>
      <w:hyperlink r:id="rId13" w:history="1">
        <w:r>
          <w:rPr>
            <w:rStyle w:val="Hyperlink"/>
          </w:rPr>
          <w:t>http://www.brookings.edu/research/papers/2013/01/14-federalism-series-advanced-industries-hubs</w:t>
        </w:r>
      </w:hyperlink>
      <w:r>
        <w:t xml:space="preserve">] </w:t>
      </w:r>
    </w:p>
    <w:p w:rsidR="001D33A9" w:rsidRDefault="001D33A9" w:rsidP="001D33A9">
      <w:r w:rsidRPr="001D33A9">
        <w:t>Congress should authorize the build-out of a national network of advanced industries (</w:t>
      </w:r>
    </w:p>
    <w:p w:rsidR="001D33A9" w:rsidRDefault="001D33A9" w:rsidP="001D33A9">
      <w:r>
        <w:t>AND</w:t>
      </w:r>
    </w:p>
    <w:p w:rsidR="001D33A9" w:rsidRPr="001D33A9" w:rsidRDefault="001D33A9" w:rsidP="001D33A9">
      <w:r w:rsidRPr="001D33A9">
        <w:t>in the nation’s advanced industries and so strengthen their long-term competitiveness.</w:t>
      </w:r>
    </w:p>
    <w:p w:rsidR="001D33A9" w:rsidRPr="00395F17" w:rsidRDefault="001D33A9" w:rsidP="001D33A9"/>
    <w:p w:rsidR="001D33A9" w:rsidRPr="00282235" w:rsidRDefault="001D33A9" w:rsidP="001D33A9"/>
    <w:p w:rsidR="001D33A9" w:rsidRDefault="001D33A9" w:rsidP="001D33A9">
      <w:pPr>
        <w:pStyle w:val="Heading2"/>
      </w:pPr>
      <w:r>
        <w:lastRenderedPageBreak/>
        <w:t>Commission CP</w:t>
      </w:r>
    </w:p>
    <w:p w:rsidR="001D33A9" w:rsidRPr="007962FE" w:rsidRDefault="001D33A9" w:rsidP="001D33A9">
      <w:pPr>
        <w:rPr>
          <w:rStyle w:val="StyleStyleBold12pt"/>
        </w:rPr>
      </w:pPr>
      <w:r w:rsidRPr="007962FE">
        <w:rPr>
          <w:rStyle w:val="StyleStyleBold12pt"/>
        </w:rPr>
        <w:t>The United States federal government should establish a</w:t>
      </w:r>
      <w:r>
        <w:rPr>
          <w:rStyle w:val="StyleStyleBold12pt"/>
        </w:rPr>
        <w:t xml:space="preserve"> presidential</w:t>
      </w:r>
      <w:r w:rsidRPr="007962FE">
        <w:rPr>
          <w:rStyle w:val="StyleStyleBold12pt"/>
        </w:rPr>
        <w:t xml:space="preserve"> Cut-to-Invest Commission. The Cut-To-Invest Commission should recommend </w:t>
      </w:r>
      <w:r>
        <w:rPr>
          <w:rStyle w:val="StyleStyleBold12pt"/>
        </w:rPr>
        <w:t>infrastructure assistance to Mexico</w:t>
      </w:r>
      <w:r w:rsidRPr="007962FE">
        <w:rPr>
          <w:rStyle w:val="StyleStyleBold12pt"/>
        </w:rPr>
        <w:t xml:space="preserve"> as part of its </w:t>
      </w:r>
      <w:r>
        <w:rPr>
          <w:rStyle w:val="StyleStyleBold12pt"/>
        </w:rPr>
        <w:t xml:space="preserve">first </w:t>
      </w:r>
      <w:r w:rsidRPr="007962FE">
        <w:rPr>
          <w:rStyle w:val="StyleStyleBold12pt"/>
        </w:rPr>
        <w:t>proposal. The Executive Branch of the United States federal government should provide the commission with all necessary resources to promote its recommendations.</w:t>
      </w:r>
    </w:p>
    <w:p w:rsidR="001D33A9" w:rsidRDefault="001D33A9" w:rsidP="001D33A9"/>
    <w:p w:rsidR="001D33A9" w:rsidRPr="006006C7" w:rsidRDefault="001D33A9" w:rsidP="001D33A9">
      <w:pPr>
        <w:rPr>
          <w:rStyle w:val="StyleStyleBold12pt"/>
        </w:rPr>
      </w:pPr>
      <w:r>
        <w:rPr>
          <w:rStyle w:val="StyleStyleBold12pt"/>
        </w:rPr>
        <w:t xml:space="preserve">The CP </w:t>
      </w:r>
      <w:r>
        <w:rPr>
          <w:rStyle w:val="StyleStyleBold12pt"/>
          <w:u w:val="single"/>
        </w:rPr>
        <w:t>solves</w:t>
      </w:r>
      <w:r>
        <w:rPr>
          <w:rStyle w:val="StyleStyleBold12pt"/>
        </w:rPr>
        <w:t xml:space="preserve">—it establishes a commission that proposes funding towards infrastructure as part of a single package with matching budgetary cuts and reforms—that ensures </w:t>
      </w:r>
      <w:r>
        <w:rPr>
          <w:rStyle w:val="StyleStyleBold12pt"/>
          <w:u w:val="single"/>
        </w:rPr>
        <w:t>sustainable</w:t>
      </w:r>
      <w:r>
        <w:rPr>
          <w:rStyle w:val="StyleStyleBold12pt"/>
        </w:rPr>
        <w:t xml:space="preserve"> investment in the aff while avoiding the backlash to the plan</w:t>
      </w:r>
    </w:p>
    <w:p w:rsidR="001D33A9" w:rsidRPr="00BB0E6D" w:rsidRDefault="001D33A9" w:rsidP="001D33A9">
      <w:r w:rsidRPr="006F3A7D">
        <w:rPr>
          <w:rStyle w:val="StyleStyleBold12pt"/>
        </w:rPr>
        <w:t>Weinstein, ’12</w:t>
      </w:r>
      <w:r>
        <w:t xml:space="preserve"> [November 2012, Paul Weinstein, is director of the Graduate Program in Public Management at Johns Hopkins University and worked for eight years in the Clinton White House, first as Special Assistant to the President and Chief of Staff of the Domestic Policy Council, and later as Senior Adviser for Policy Planning to Vice President Al Gore, “</w:t>
      </w:r>
      <w:r w:rsidRPr="00BB0E6D">
        <w:t>Establish a ‘Cut-to-Invest Commission’ to Reduce Low-Priority Spending, Consolidate Duplicative Programs, and Increase High</w:t>
      </w:r>
      <w:r>
        <w:t xml:space="preserve"> </w:t>
      </w:r>
      <w:r w:rsidRPr="00BB0E6D">
        <w:t>Priority Investments</w:t>
      </w:r>
      <w:r>
        <w:t>”, http://www.brookings.edu/~/media/research/files/papers/2012/11/13%20federalism/13%20investments%20spending]</w:t>
      </w:r>
    </w:p>
    <w:p w:rsidR="001D33A9" w:rsidRDefault="001D33A9" w:rsidP="001D33A9">
      <w:r w:rsidRPr="001D33A9">
        <w:t>Given the need for more investment, Congress and the president should establish a Cut</w:t>
      </w:r>
    </w:p>
    <w:p w:rsidR="001D33A9" w:rsidRDefault="001D33A9" w:rsidP="001D33A9">
      <w:r>
        <w:t>AND</w:t>
      </w:r>
    </w:p>
    <w:p w:rsidR="001D33A9" w:rsidRPr="001D33A9" w:rsidRDefault="001D33A9" w:rsidP="001D33A9">
      <w:r w:rsidRPr="001D33A9">
        <w:t>through the sunset commission process, the state received $27 in return.</w:t>
      </w:r>
    </w:p>
    <w:p w:rsidR="001D33A9" w:rsidRDefault="001D33A9" w:rsidP="001D33A9"/>
    <w:p w:rsidR="001D33A9" w:rsidRDefault="001D33A9" w:rsidP="001D33A9">
      <w:pPr>
        <w:pStyle w:val="Heading2"/>
      </w:pPr>
      <w:r>
        <w:lastRenderedPageBreak/>
        <w:t>Mexico Politics DA</w:t>
      </w:r>
    </w:p>
    <w:p w:rsidR="001D33A9" w:rsidRPr="007155DF" w:rsidRDefault="001D33A9" w:rsidP="001D33A9">
      <w:pPr>
        <w:rPr>
          <w:rStyle w:val="StyleStyleBold12pt"/>
        </w:rPr>
      </w:pPr>
      <w:r w:rsidRPr="007155DF">
        <w:rPr>
          <w:rStyle w:val="StyleStyleBold12pt"/>
        </w:rPr>
        <w:t xml:space="preserve">Electoral reform means </w:t>
      </w:r>
      <w:r>
        <w:rPr>
          <w:rStyle w:val="StyleStyleBold12pt"/>
        </w:rPr>
        <w:t xml:space="preserve">reforms </w:t>
      </w:r>
      <w:r w:rsidRPr="007155DF">
        <w:rPr>
          <w:rStyle w:val="StyleStyleBold12pt"/>
        </w:rPr>
        <w:t>will pass</w:t>
      </w:r>
    </w:p>
    <w:p w:rsidR="001D33A9" w:rsidRDefault="001D33A9" w:rsidP="001D33A9">
      <w:r w:rsidRPr="007155DF">
        <w:rPr>
          <w:rStyle w:val="StyleStyleBold12pt"/>
        </w:rPr>
        <w:t>Graham 11-14</w:t>
      </w:r>
      <w:r>
        <w:t xml:space="preserve"> [Dave Graham, “Mexico nears electoral reform, eyes energy bill”, http://www.thenews.com.mx/index.php/mexico-articulos/15973-mexico-nears-electoral-reform-eyes-energy-bill]</w:t>
      </w:r>
    </w:p>
    <w:p w:rsidR="001D33A9" w:rsidRDefault="001D33A9" w:rsidP="001D33A9">
      <w:r w:rsidRPr="001D33A9">
        <w:t xml:space="preserve">MEXICO CITY – Accused a generation ago of engineering the “perfect dictatorship,” Mexico’s </w:t>
      </w:r>
    </w:p>
    <w:p w:rsidR="001D33A9" w:rsidRDefault="001D33A9" w:rsidP="001D33A9">
      <w:r>
        <w:t>AND</w:t>
      </w:r>
    </w:p>
    <w:p w:rsidR="001D33A9" w:rsidRPr="001D33A9" w:rsidRDefault="001D33A9" w:rsidP="001D33A9">
      <w:r w:rsidRPr="001D33A9">
        <w:t>he saw “the will” in Congress to pass it this year.</w:t>
      </w:r>
    </w:p>
    <w:p w:rsidR="001D33A9" w:rsidRDefault="001D33A9" w:rsidP="001D33A9"/>
    <w:p w:rsidR="001D33A9" w:rsidRPr="007B5D2E" w:rsidRDefault="001D33A9" w:rsidP="001D33A9">
      <w:pPr>
        <w:rPr>
          <w:rStyle w:val="StyleStyleBold12pt"/>
        </w:rPr>
      </w:pPr>
      <w:r>
        <w:rPr>
          <w:rStyle w:val="StyleStyleBold12pt"/>
        </w:rPr>
        <w:t>US engagement with Mexico is unpopular—</w:t>
      </w:r>
      <w:r>
        <w:rPr>
          <w:rStyle w:val="StyleStyleBold12pt"/>
          <w:u w:val="single"/>
        </w:rPr>
        <w:t xml:space="preserve">hyper nationalism and past </w:t>
      </w:r>
      <w:r w:rsidRPr="00FE741E">
        <w:rPr>
          <w:rStyle w:val="StyleStyleBold12pt"/>
          <w:u w:val="single"/>
        </w:rPr>
        <w:t>interventionism</w:t>
      </w:r>
      <w:r>
        <w:rPr>
          <w:rStyle w:val="StyleStyleBold12pt"/>
        </w:rPr>
        <w:t xml:space="preserve"> </w:t>
      </w:r>
      <w:r w:rsidRPr="00FE741E">
        <w:rPr>
          <w:rStyle w:val="StyleStyleBold12pt"/>
        </w:rPr>
        <w:t>produces</w:t>
      </w:r>
      <w:r>
        <w:rPr>
          <w:rStyle w:val="StyleStyleBold12pt"/>
        </w:rPr>
        <w:t xml:space="preserve"> a strong barrier to cooperation </w:t>
      </w:r>
    </w:p>
    <w:p w:rsidR="001D33A9" w:rsidRDefault="001D33A9" w:rsidP="001D33A9">
      <w:pPr>
        <w:rPr>
          <w:sz w:val="16"/>
          <w:szCs w:val="16"/>
        </w:rPr>
      </w:pPr>
      <w:r w:rsidRPr="00264C34">
        <w:rPr>
          <w:rStyle w:val="StyleStyleBold12pt"/>
        </w:rPr>
        <w:t>Starr ‘12</w:t>
      </w:r>
      <w:r w:rsidRPr="00810144">
        <w:t xml:space="preserve"> </w:t>
      </w:r>
      <w:r>
        <w:rPr>
          <w:sz w:val="16"/>
          <w:szCs w:val="16"/>
        </w:rPr>
        <w:t xml:space="preserve">[October 2012. Pamela K. Starr is the Director of the U.S.-Mexico Network and an Associate Professor at the Center on Public Diplomacy at the University of Southern California. “The United States and Mexican Domestic Politics,” </w:t>
      </w:r>
      <w:r w:rsidRPr="001F5FD3">
        <w:rPr>
          <w:sz w:val="16"/>
          <w:szCs w:val="16"/>
        </w:rPr>
        <w:t>college.usc.edu/usmexnet/wp-content/.../Camp-Oxford-paper-final.doc</w:t>
      </w:r>
      <w:r>
        <w:rPr>
          <w:sz w:val="16"/>
          <w:szCs w:val="16"/>
        </w:rPr>
        <w:t>]</w:t>
      </w:r>
    </w:p>
    <w:p w:rsidR="001D33A9" w:rsidRDefault="001D33A9" w:rsidP="001D33A9">
      <w:r w:rsidRPr="001D33A9">
        <w:t xml:space="preserve">The nature, depth, and anti-American undertones of Mexican nationalism have operated </w:t>
      </w:r>
    </w:p>
    <w:p w:rsidR="001D33A9" w:rsidRDefault="001D33A9" w:rsidP="001D33A9">
      <w:r>
        <w:t>AND</w:t>
      </w:r>
    </w:p>
    <w:p w:rsidR="001D33A9" w:rsidRPr="001D33A9" w:rsidRDefault="001D33A9" w:rsidP="001D33A9">
      <w:r w:rsidRPr="001D33A9">
        <w:t xml:space="preserve">has repeatedly found its policy autonomy constrained in situations where Congress has interests. </w:t>
      </w:r>
    </w:p>
    <w:p w:rsidR="001D33A9" w:rsidRDefault="001D33A9" w:rsidP="001D33A9"/>
    <w:p w:rsidR="001D33A9" w:rsidRPr="00E82B39" w:rsidRDefault="001D33A9" w:rsidP="001D33A9">
      <w:pPr>
        <w:rPr>
          <w:rStyle w:val="StyleStyleBold12pt"/>
        </w:rPr>
      </w:pPr>
      <w:r w:rsidRPr="00E82B39">
        <w:rPr>
          <w:rStyle w:val="StyleStyleBold12pt"/>
        </w:rPr>
        <w:t>Nieto’s political capital is key to passage—shores up public support</w:t>
      </w:r>
    </w:p>
    <w:p w:rsidR="001D33A9" w:rsidRDefault="001D33A9" w:rsidP="001D33A9">
      <w:r>
        <w:rPr>
          <w:rStyle w:val="StyleStyleBold12pt"/>
        </w:rPr>
        <w:t xml:space="preserve">Wilkinson and Fausset ’13 </w:t>
      </w:r>
      <w:r>
        <w:t>[</w:t>
      </w:r>
      <w:r w:rsidRPr="005C03C0">
        <w:t>August 13, 2013</w:t>
      </w:r>
      <w:r>
        <w:t xml:space="preserve">. </w:t>
      </w:r>
      <w:r w:rsidRPr="005C03C0">
        <w:t>Tracy Wilkinson and Richard Fausset</w:t>
      </w:r>
      <w:r>
        <w:t>—journalists for the LA Times. “</w:t>
      </w:r>
      <w:r w:rsidRPr="005C03C0">
        <w:t>Mexico's officials wage PR battle to</w:t>
      </w:r>
      <w:r>
        <w:t xml:space="preserve"> sell energy reform plan.” </w:t>
      </w:r>
      <w:r w:rsidRPr="005C03C0">
        <w:t>http://articles.latimes.com/2013/aug/13/world/la-fg-mexico-pemex-pr-20130814</w:t>
      </w:r>
      <w:r>
        <w:t>]</w:t>
      </w:r>
    </w:p>
    <w:p w:rsidR="001D33A9" w:rsidRDefault="001D33A9" w:rsidP="001D33A9">
      <w:r w:rsidRPr="001D33A9">
        <w:t xml:space="preserve">Even if energy reform does deliver the advantages that Peña Nieto is promising, those </w:t>
      </w:r>
    </w:p>
    <w:p w:rsidR="001D33A9" w:rsidRDefault="001D33A9" w:rsidP="001D33A9">
      <w:r>
        <w:t>AND</w:t>
      </w:r>
    </w:p>
    <w:p w:rsidR="001D33A9" w:rsidRPr="001D33A9" w:rsidRDefault="001D33A9" w:rsidP="001D33A9">
      <w:r w:rsidRPr="001D33A9">
        <w:t>Alberto G. "Mexico needs this to be able to move ahead."</w:t>
      </w:r>
    </w:p>
    <w:p w:rsidR="001D33A9" w:rsidRDefault="001D33A9" w:rsidP="001D33A9"/>
    <w:p w:rsidR="001D33A9" w:rsidRPr="00E82B39" w:rsidRDefault="001D33A9" w:rsidP="001D33A9">
      <w:pPr>
        <w:rPr>
          <w:rStyle w:val="StyleStyleBold12pt"/>
        </w:rPr>
      </w:pPr>
      <w:r w:rsidRPr="00E82B39">
        <w:rPr>
          <w:rStyle w:val="StyleStyleBold12pt"/>
        </w:rPr>
        <w:t>Reform is key to solve Mexican economic growth—</w:t>
      </w:r>
      <w:r>
        <w:rPr>
          <w:rStyle w:val="StyleStyleBold12pt"/>
        </w:rPr>
        <w:t>collapses the economy, turns manufacturing</w:t>
      </w:r>
    </w:p>
    <w:p w:rsidR="001D33A9" w:rsidRDefault="001D33A9" w:rsidP="001D33A9">
      <w:r>
        <w:rPr>
          <w:rStyle w:val="StyleStyleBold12pt"/>
        </w:rPr>
        <w:t xml:space="preserve">Hale ’13 </w:t>
      </w:r>
      <w:r>
        <w:t>[August 15, 2013. Colin Hale is the Executive Producer at Neon Tommy, a new source at the University of Southern California; it won two L.A. Press Club awards in 2011 and received two honorable mentions.</w:t>
      </w:r>
    </w:p>
    <w:p w:rsidR="001D33A9" w:rsidRDefault="001D33A9" w:rsidP="001D33A9">
      <w:r>
        <w:t xml:space="preserve"> “</w:t>
      </w:r>
      <w:r w:rsidRPr="005367E2">
        <w:t xml:space="preserve">Mexico's Energy Reforms: </w:t>
      </w:r>
      <w:r>
        <w:t xml:space="preserve">What Does It Mean For The U.S.?” </w:t>
      </w:r>
      <w:r w:rsidRPr="005367E2">
        <w:t>http://www.neontommy.com/news/2013/08/mexicos-energy-reforms-what-does-it-mean-us</w:t>
      </w:r>
      <w:r>
        <w:t>]</w:t>
      </w:r>
    </w:p>
    <w:p w:rsidR="001D33A9" w:rsidRDefault="001D33A9" w:rsidP="001D33A9">
      <w:r w:rsidRPr="001D33A9">
        <w:t xml:space="preserve">Mexican President Enrique Peña Nieto announced on Monday one of the most "sweeping economic </w:t>
      </w:r>
    </w:p>
    <w:p w:rsidR="001D33A9" w:rsidRDefault="001D33A9" w:rsidP="001D33A9">
      <w:r>
        <w:t>AND</w:t>
      </w:r>
    </w:p>
    <w:p w:rsidR="001D33A9" w:rsidRPr="001D33A9" w:rsidRDefault="001D33A9" w:rsidP="001D33A9">
      <w:r w:rsidRPr="001D33A9">
        <w:t>as part of the U.S.'s stated goal of North American</w:t>
      </w:r>
    </w:p>
    <w:p w:rsidR="001D33A9" w:rsidRDefault="001D33A9" w:rsidP="001D33A9">
      <w:pPr>
        <w:pStyle w:val="Card"/>
        <w:rPr>
          <w:rStyle w:val="StyleBoldUnderline"/>
        </w:rPr>
      </w:pPr>
    </w:p>
    <w:p w:rsidR="001D33A9" w:rsidRDefault="001D33A9" w:rsidP="001D33A9">
      <w:r w:rsidRPr="001D33A9">
        <w:t xml:space="preserve"> energy independence and breaking away from dependence on importing oil from OPEC. In </w:t>
      </w:r>
    </w:p>
    <w:p w:rsidR="001D33A9" w:rsidRDefault="001D33A9" w:rsidP="001D33A9">
      <w:r>
        <w:t>AND</w:t>
      </w:r>
    </w:p>
    <w:p w:rsidR="001D33A9" w:rsidRPr="001D33A9" w:rsidRDefault="001D33A9" w:rsidP="001D33A9">
      <w:r w:rsidRPr="001D33A9">
        <w:t xml:space="preserve">state-owned electricity utility on Monday, but to much less fanfare. </w:t>
      </w:r>
    </w:p>
    <w:p w:rsidR="001D33A9" w:rsidRDefault="001D33A9" w:rsidP="001D33A9">
      <w:pPr>
        <w:pStyle w:val="Card"/>
      </w:pPr>
    </w:p>
    <w:p w:rsidR="001D33A9" w:rsidRPr="009C7BA9" w:rsidRDefault="001D33A9" w:rsidP="001D33A9">
      <w:pPr>
        <w:rPr>
          <w:rStyle w:val="StyleStyleBold12pt"/>
        </w:rPr>
      </w:pPr>
      <w:r w:rsidRPr="009C7BA9">
        <w:rPr>
          <w:rStyle w:val="StyleStyleBold12pt"/>
        </w:rPr>
        <w:t>The US is key to the global economy</w:t>
      </w:r>
    </w:p>
    <w:p w:rsidR="001D33A9" w:rsidRPr="007F2DD1" w:rsidRDefault="001D33A9" w:rsidP="001D33A9">
      <w:r w:rsidRPr="007F2DD1">
        <w:rPr>
          <w:rStyle w:val="StyleStyleBold12pt"/>
        </w:rPr>
        <w:t xml:space="preserve">Caploe </w:t>
      </w:r>
      <w:r>
        <w:rPr>
          <w:rStyle w:val="StyleStyleBold12pt"/>
        </w:rPr>
        <w:t>‘</w:t>
      </w:r>
      <w:r w:rsidRPr="007F2DD1">
        <w:rPr>
          <w:rStyle w:val="StyleStyleBold12pt"/>
        </w:rPr>
        <w:t>9</w:t>
      </w:r>
      <w:r w:rsidRPr="007F2DD1">
        <w:t xml:space="preserve"> David is the Chief Political Economist at Economy Watch and holds a PhD in International Political Economy from Princeton. April 7, 2009, The Straits Times, “Focus still on America to lead global recovery,”  http://acalaha.com/STarticle07Apr09.pdf</w:t>
      </w:r>
    </w:p>
    <w:p w:rsidR="001D33A9" w:rsidRDefault="001D33A9" w:rsidP="001D33A9">
      <w:r w:rsidRPr="001D33A9">
        <w:t xml:space="preserve">IN THE aftermath of the G-20 summit, most observers seem to have </w:t>
      </w:r>
    </w:p>
    <w:p w:rsidR="001D33A9" w:rsidRDefault="001D33A9" w:rsidP="001D33A9">
      <w:r>
        <w:t>AND</w:t>
      </w:r>
    </w:p>
    <w:p w:rsidR="001D33A9" w:rsidRPr="001D33A9" w:rsidRDefault="001D33A9" w:rsidP="001D33A9">
      <w:r w:rsidRPr="001D33A9">
        <w:t xml:space="preserve">that sell to the US. To put it simply, Mr Obama doesn't </w:t>
      </w:r>
    </w:p>
    <w:p w:rsidR="001D33A9" w:rsidRDefault="001D33A9" w:rsidP="001D33A9">
      <w:pPr>
        <w:pStyle w:val="Card"/>
      </w:pPr>
    </w:p>
    <w:p w:rsidR="001D33A9" w:rsidRDefault="001D33A9" w:rsidP="001D33A9">
      <w:r w:rsidRPr="001D33A9">
        <w:t xml:space="preserve">seem to understand that there is no other engine for the world economy - and </w:t>
      </w:r>
    </w:p>
    <w:p w:rsidR="001D33A9" w:rsidRDefault="001D33A9" w:rsidP="001D33A9">
      <w:r>
        <w:t>AND</w:t>
      </w:r>
    </w:p>
    <w:p w:rsidR="001D33A9" w:rsidRPr="001D33A9" w:rsidRDefault="001D33A9" w:rsidP="001D33A9">
      <w:r w:rsidRPr="001D33A9">
        <w:t>- has cascaded into the worst global economic crisis since the Great Depression.</w:t>
      </w:r>
    </w:p>
    <w:p w:rsidR="001D33A9" w:rsidRDefault="001D33A9" w:rsidP="001D33A9"/>
    <w:p w:rsidR="001D33A9" w:rsidRPr="00F93C89" w:rsidRDefault="001D33A9" w:rsidP="001D33A9">
      <w:pPr>
        <w:rPr>
          <w:rStyle w:val="StyleStyleBold12pt"/>
        </w:rPr>
      </w:pPr>
      <w:r w:rsidRPr="00F93C89">
        <w:rPr>
          <w:rStyle w:val="StyleStyleBold12pt"/>
        </w:rPr>
        <w:lastRenderedPageBreak/>
        <w:t>Global economic decline leads to miscalculation and crisis escalation—escalates</w:t>
      </w:r>
    </w:p>
    <w:p w:rsidR="001D33A9" w:rsidRDefault="001D33A9" w:rsidP="001D33A9">
      <w:r>
        <w:rPr>
          <w:rStyle w:val="StyleStyleBold12pt"/>
        </w:rPr>
        <w:t>Harris and Burrows, ‘09</w:t>
      </w:r>
      <w:r>
        <w:t xml:space="preserve"> [Mathew, PhD European History at Cambridge, counselor in the National Intelligence Council (NIC) and Jennifer, member of the NIC’s Long Range Analysis Unit “Revisiting the Future: Geopolitical Effects of the Financial Crisis” </w:t>
      </w:r>
      <w:hyperlink r:id="rId14" w:history="1">
        <w:r>
          <w:t>http://www.ciaonet.org/journals/twq/v32i2/f_0016178_13952.pdf</w:t>
        </w:r>
      </w:hyperlink>
      <w:r>
        <w:t>]</w:t>
      </w:r>
    </w:p>
    <w:p w:rsidR="001D33A9" w:rsidRDefault="001D33A9" w:rsidP="001D33A9">
      <w:r w:rsidRPr="001D33A9">
        <w:t xml:space="preserve">Increased Potential for Global Conflict Of course, the report encompasses more than economics and </w:t>
      </w:r>
    </w:p>
    <w:p w:rsidR="001D33A9" w:rsidRDefault="001D33A9" w:rsidP="001D33A9">
      <w:r>
        <w:t>AND</w:t>
      </w:r>
    </w:p>
    <w:p w:rsidR="001D33A9" w:rsidRPr="001D33A9" w:rsidRDefault="001D33A9" w:rsidP="001D33A9">
      <w:r w:rsidRPr="001D33A9">
        <w:t>of renewed energy scarcity will drive countries to take actions to assure their futu</w:t>
      </w:r>
    </w:p>
    <w:p w:rsidR="001D33A9" w:rsidRDefault="001D33A9" w:rsidP="001D33A9">
      <w:pPr>
        <w:pStyle w:val="Card"/>
      </w:pPr>
    </w:p>
    <w:p w:rsidR="001D33A9" w:rsidRDefault="001D33A9" w:rsidP="001D33A9">
      <w:pPr>
        <w:pStyle w:val="Card"/>
      </w:pPr>
    </w:p>
    <w:p w:rsidR="001D33A9" w:rsidRDefault="001D33A9" w:rsidP="001D33A9">
      <w:r w:rsidRPr="001D33A9">
        <w:t xml:space="preserve">re access to energy supplies. In the worst case, this could result in </w:t>
      </w:r>
    </w:p>
    <w:p w:rsidR="001D33A9" w:rsidRDefault="001D33A9" w:rsidP="001D33A9">
      <w:r>
        <w:t>AND</w:t>
      </w:r>
    </w:p>
    <w:p w:rsidR="001D33A9" w:rsidRPr="001D33A9" w:rsidRDefault="001D33A9" w:rsidP="001D33A9">
      <w:r w:rsidRPr="001D33A9">
        <w:t>within and between states in a more dog-eat-dog world.</w:t>
      </w:r>
    </w:p>
    <w:p w:rsidR="001D33A9" w:rsidRPr="005367E2" w:rsidRDefault="001D33A9" w:rsidP="001D33A9">
      <w:pPr>
        <w:pStyle w:val="Card"/>
      </w:pPr>
    </w:p>
    <w:p w:rsidR="001D33A9" w:rsidRPr="00880C3D" w:rsidRDefault="001D33A9" w:rsidP="001D33A9"/>
    <w:p w:rsidR="001D33A9" w:rsidRDefault="001D33A9" w:rsidP="001D33A9">
      <w:pPr>
        <w:pStyle w:val="Heading2"/>
      </w:pPr>
      <w:r>
        <w:lastRenderedPageBreak/>
        <w:t>1NC Warming</w:t>
      </w:r>
    </w:p>
    <w:p w:rsidR="001D33A9" w:rsidRPr="00731CEA" w:rsidRDefault="001D33A9" w:rsidP="001D33A9">
      <w:pPr>
        <w:pStyle w:val="Card"/>
        <w:ind w:left="0"/>
        <w:rPr>
          <w:rStyle w:val="StyleStyleBold12pt"/>
        </w:rPr>
      </w:pPr>
      <w:r w:rsidRPr="00731CEA">
        <w:rPr>
          <w:rStyle w:val="StyleStyleBold12pt"/>
        </w:rPr>
        <w:t>No impact – empirics</w:t>
      </w:r>
    </w:p>
    <w:p w:rsidR="001D33A9" w:rsidRPr="00880C3D" w:rsidRDefault="001D33A9" w:rsidP="001D33A9">
      <w:pPr>
        <w:rPr>
          <w:sz w:val="16"/>
          <w:szCs w:val="16"/>
        </w:rPr>
      </w:pPr>
      <w:r w:rsidRPr="00B91230">
        <w:rPr>
          <w:rStyle w:val="cite"/>
          <w:rFonts w:eastAsiaTheme="majorEastAsia"/>
        </w:rPr>
        <w:t>Willis, et. al, ‘10</w:t>
      </w:r>
      <w:r w:rsidRPr="00B91230">
        <w:t xml:space="preserve"> </w:t>
      </w:r>
      <w:r w:rsidRPr="00B91230">
        <w:rPr>
          <w:sz w:val="16"/>
          <w:szCs w:val="16"/>
        </w:rPr>
        <w:t xml:space="preserve">[Kathy J. Willis, Keith D. Bennett, Shonil A. Bhagwat &amp; H. John B. Birks (2010): 4 °C and beyond: what did this mean for biodiversity in the past?, Systematics and Biodiversity, 8:1, 3-9, </w:t>
      </w:r>
      <w:hyperlink r:id="rId15" w:history="1">
        <w:r w:rsidRPr="00B91230">
          <w:rPr>
            <w:rStyle w:val="Hyperlink"/>
            <w:szCs w:val="16"/>
          </w:rPr>
          <w:t>http://www.tandfonline.com/doi/pdf/10.1080/14772000903495833</w:t>
        </w:r>
      </w:hyperlink>
    </w:p>
    <w:p w:rsidR="001D33A9" w:rsidRDefault="001D33A9" w:rsidP="001D33A9">
      <w:r w:rsidRPr="001D33A9">
        <w:t>The most recent climate models and fossil evidence for the early Eocene Climatic Optimum (</w:t>
      </w:r>
    </w:p>
    <w:p w:rsidR="001D33A9" w:rsidRDefault="001D33A9" w:rsidP="001D33A9">
      <w:r>
        <w:t>AND</w:t>
      </w:r>
    </w:p>
    <w:p w:rsidR="001D33A9" w:rsidRPr="001D33A9" w:rsidRDefault="001D33A9" w:rsidP="001D33A9">
      <w:r w:rsidRPr="001D33A9">
        <w:t xml:space="preserve">subtle changes in plant–animal interactions (Harrington &amp; Jaramillo, 2007).] </w:t>
      </w:r>
    </w:p>
    <w:p w:rsidR="001D33A9" w:rsidRDefault="001D33A9" w:rsidP="001D33A9"/>
    <w:p w:rsidR="001D33A9" w:rsidRPr="00E80E9C" w:rsidRDefault="001D33A9" w:rsidP="001D33A9">
      <w:pPr>
        <w:rPr>
          <w:rStyle w:val="StyleStyleBold12pt"/>
        </w:rPr>
      </w:pPr>
      <w:r w:rsidRPr="00E80E9C">
        <w:rPr>
          <w:rStyle w:val="StyleStyleBold12pt"/>
        </w:rPr>
        <w:t>Turn – increased carbon emissions is key to check high altitude water vapor, which outweighs – prefer our evidence – their authors falsify data and their models don’t evaluate water vapor</w:t>
      </w:r>
    </w:p>
    <w:p w:rsidR="001D33A9" w:rsidRPr="00EC7A63" w:rsidRDefault="001D33A9" w:rsidP="001D33A9">
      <w:pPr>
        <w:rPr>
          <w:sz w:val="16"/>
          <w:szCs w:val="16"/>
        </w:rPr>
      </w:pPr>
      <w:r w:rsidRPr="00E80E9C">
        <w:rPr>
          <w:rStyle w:val="StyleStyleBold12pt"/>
        </w:rPr>
        <w:t xml:space="preserve">Andrews, ’10 </w:t>
      </w:r>
      <w:r w:rsidRPr="00B91230">
        <w:rPr>
          <w:sz w:val="16"/>
          <w:szCs w:val="16"/>
        </w:rPr>
        <w:t xml:space="preserve">[January 29, 2010, </w:t>
      </w:r>
      <w:r w:rsidRPr="00B91230">
        <w:rPr>
          <w:color w:val="000000"/>
          <w:sz w:val="16"/>
          <w:szCs w:val="16"/>
        </w:rPr>
        <w:t>Michael Andrews</w:t>
      </w:r>
      <w:r w:rsidRPr="00B91230">
        <w:rPr>
          <w:sz w:val="16"/>
          <w:szCs w:val="16"/>
        </w:rPr>
        <w:t>, “Dropping Water Vapor Levels are Naturally Negating Carbon's Warming Effects”, http://www.dailytech.com/Dropping+Water+Vapor+Levels+are+Naturally+Negating+Carbons+Warming+Effects+/article17553.htm </w:t>
      </w:r>
    </w:p>
    <w:p w:rsidR="001D33A9" w:rsidRPr="00B91230" w:rsidRDefault="001D33A9" w:rsidP="001D33A9">
      <w:pPr>
        <w:pStyle w:val="card0"/>
        <w:ind w:left="0"/>
        <w:rPr>
          <w:szCs w:val="16"/>
        </w:rPr>
      </w:pPr>
      <w:r w:rsidRPr="00B91230">
        <w:t xml:space="preserve">***Note – he is citing a peer-reviewed study by </w:t>
      </w:r>
      <w:r w:rsidRPr="00B91230">
        <w:rPr>
          <w:szCs w:val="16"/>
        </w:rPr>
        <w:t>Susan Solomon , Karen H. Rosenlof and Robert W. Portmann, John S. Daniel, Sean M. Davis, Todd J. Sanford –research scientists for the </w:t>
      </w:r>
      <w:hyperlink r:id="rId16" w:tooltip="National Oceanic and Atmospheric Administration" w:history="1">
        <w:r w:rsidRPr="00B91230">
          <w:rPr>
            <w:szCs w:val="16"/>
          </w:rPr>
          <w:t>National Oceanic and Atmospheric Administration</w:t>
        </w:r>
      </w:hyperlink>
      <w:r w:rsidRPr="00B91230">
        <w:rPr>
          <w:szCs w:val="16"/>
        </w:rPr>
        <w:t>, Gian-Kasper Plattner – works at Climate and Environmental Physics, Physics Institute, University of Bern, Sidlerstrasse 5, 3012 Bern, Switzerland</w:t>
      </w:r>
    </w:p>
    <w:p w:rsidR="001D33A9" w:rsidRDefault="001D33A9" w:rsidP="001D33A9">
      <w:r w:rsidRPr="001D33A9">
        <w:t xml:space="preserve">Recently there has been a rash of incidents in which climate alarmists have been embarrassingly </w:t>
      </w:r>
    </w:p>
    <w:p w:rsidR="001D33A9" w:rsidRDefault="001D33A9" w:rsidP="001D33A9">
      <w:r>
        <w:t>AND</w:t>
      </w:r>
    </w:p>
    <w:p w:rsidR="001D33A9" w:rsidRPr="001D33A9" w:rsidRDefault="001D33A9" w:rsidP="001D33A9">
      <w:r w:rsidRPr="001D33A9">
        <w:t>of the model based research used to predict warming is likely badly flawed.</w:t>
      </w:r>
    </w:p>
    <w:p w:rsidR="001D33A9" w:rsidRDefault="001D33A9" w:rsidP="001D33A9"/>
    <w:p w:rsidR="001D33A9" w:rsidRPr="00E80E9C" w:rsidRDefault="001D33A9" w:rsidP="001D33A9">
      <w:pPr>
        <w:rPr>
          <w:rStyle w:val="StyleStyleBold12pt"/>
        </w:rPr>
      </w:pPr>
      <w:r w:rsidRPr="00E80E9C">
        <w:rPr>
          <w:rStyle w:val="StyleStyleBold12pt"/>
        </w:rPr>
        <w:t xml:space="preserve">CO2 is key to avert a global agricultural crisis and collapse of the biosphere resulting from global species extinction – outweighs the uncertain effects of warming </w:t>
      </w:r>
    </w:p>
    <w:p w:rsidR="001D33A9" w:rsidRPr="00B91230" w:rsidRDefault="001D33A9" w:rsidP="001D33A9">
      <w:r w:rsidRPr="00E80E9C">
        <w:rPr>
          <w:rStyle w:val="StyleStyleBold12pt"/>
        </w:rPr>
        <w:t xml:space="preserve">Idso, et. al, ’02 </w:t>
      </w:r>
      <w:r w:rsidRPr="00B91230">
        <w:rPr>
          <w:sz w:val="16"/>
          <w:szCs w:val="16"/>
        </w:rPr>
        <w:t>[Sherwood PhD and fmr research physicist for the Dept of Ag, Keith PhD Botany, Craig PhD Geography, “Feeding Humanity to Help Save Natural Ecosystems: The Role of the Rising Atmospheric CO2 Concentration”, CO2 Science, Volume 5, Number 36: 4 September 2002</w:t>
      </w:r>
    </w:p>
    <w:p w:rsidR="001D33A9" w:rsidRDefault="001D33A9" w:rsidP="001D33A9">
      <w:r w:rsidRPr="001D33A9">
        <w:t xml:space="preserve">How much land can ten billion people spare for nature? This provocative question was </w:t>
      </w:r>
    </w:p>
    <w:p w:rsidR="001D33A9" w:rsidRDefault="001D33A9" w:rsidP="001D33A9">
      <w:r>
        <w:t>AND</w:t>
      </w:r>
    </w:p>
    <w:p w:rsidR="001D33A9" w:rsidRPr="001D33A9" w:rsidRDefault="001D33A9" w:rsidP="001D33A9">
      <w:r w:rsidRPr="001D33A9">
        <w:t>life, Homo sapiens, is on course to completely annihilaFeedbacks are net negative</w:t>
      </w:r>
    </w:p>
    <w:p w:rsidR="001D33A9" w:rsidRDefault="001D33A9" w:rsidP="001D33A9">
      <w:pPr>
        <w:pStyle w:val="card0"/>
        <w:rPr>
          <w:rStyle w:val="underline"/>
        </w:rPr>
      </w:pPr>
      <w:r>
        <w:rPr>
          <w:rStyle w:val="underline"/>
        </w:rPr>
        <w:t>Spencer, ’08 [2008, Roy, climatologist and a Principal Research Scientist for the University of Alabama in Huntsville, as well as the U.S. Science Team Leader for the Advanced Microwave Scanning Radiometer on NASA’s Aqua satellite, Satellite and Climate Model Evidence Against Substantial Manmade Climate Change (supercedes “Has the Climate Sensitivity Holy Grail Been Found?”) http://www.drroyspencer.com/research-articles/satellite-and-climate-model-evidence/]</w:t>
      </w:r>
    </w:p>
    <w:p w:rsidR="001D33A9" w:rsidRDefault="001D33A9" w:rsidP="001D33A9">
      <w:r w:rsidRPr="001D33A9">
        <w:t xml:space="preserve">What I have presented here is, as far as I know, the most </w:t>
      </w:r>
    </w:p>
    <w:p w:rsidR="001D33A9" w:rsidRDefault="001D33A9" w:rsidP="001D33A9">
      <w:r>
        <w:t>AND</w:t>
      </w:r>
    </w:p>
    <w:p w:rsidR="001D33A9" w:rsidRPr="001D33A9" w:rsidRDefault="001D33A9" w:rsidP="001D33A9">
      <w:r w:rsidRPr="001D33A9">
        <w:t>to predict too much global warming in response to anthropogenic greenhouse gas emissions.</w:t>
      </w:r>
    </w:p>
    <w:p w:rsidR="001D33A9" w:rsidRDefault="001D33A9" w:rsidP="001D33A9">
      <w:r w:rsidRPr="001D33A9">
        <w:t xml:space="preserve">te fully two-thirds of the ten million or so other species with which </w:t>
      </w:r>
    </w:p>
    <w:p w:rsidR="001D33A9" w:rsidRDefault="001D33A9" w:rsidP="001D33A9">
      <w:r>
        <w:t>AND</w:t>
      </w:r>
    </w:p>
    <w:p w:rsidR="001D33A9" w:rsidRPr="001D33A9" w:rsidRDefault="001D33A9" w:rsidP="001D33A9">
      <w:r w:rsidRPr="001D33A9">
        <w:t xml:space="preserve">Any policies that stand in the way of that objective are truly obscene. </w:t>
      </w:r>
    </w:p>
    <w:p w:rsidR="001D33A9" w:rsidRPr="00B91230" w:rsidRDefault="001D33A9" w:rsidP="001D33A9">
      <w:pPr>
        <w:pStyle w:val="Card"/>
      </w:pPr>
    </w:p>
    <w:p w:rsidR="001D33A9" w:rsidRPr="00E80E9C" w:rsidRDefault="001D33A9" w:rsidP="001D33A9">
      <w:pPr>
        <w:rPr>
          <w:rStyle w:val="StyleStyleBold12pt"/>
        </w:rPr>
      </w:pPr>
      <w:r w:rsidRPr="00E80E9C">
        <w:rPr>
          <w:rStyle w:val="StyleStyleBold12pt"/>
        </w:rPr>
        <w:t xml:space="preserve">That outweighs – the incoming agricultural crisis is of near certainty and occurs much faster – any defense on warming means you vote negative </w:t>
      </w:r>
    </w:p>
    <w:p w:rsidR="001D33A9" w:rsidRPr="00B91230" w:rsidRDefault="001D33A9" w:rsidP="001D33A9">
      <w:r w:rsidRPr="00E80E9C">
        <w:rPr>
          <w:rStyle w:val="StyleStyleBold12pt"/>
        </w:rPr>
        <w:t xml:space="preserve">Idso and Idso, ’02 </w:t>
      </w:r>
      <w:r w:rsidRPr="00B91230">
        <w:rPr>
          <w:sz w:val="16"/>
          <w:szCs w:val="16"/>
        </w:rPr>
        <w:t>[Keith PhD Botany, Craig PhD Geography, “Two Crises of Unbelievable Magnitude: Can We Prevent One Without Exacerbating the Other?”, CO2 Science, Volume 4, Number 24: 13 June 2001</w:t>
      </w:r>
    </w:p>
    <w:p w:rsidR="001D33A9" w:rsidRDefault="001D33A9" w:rsidP="001D33A9">
      <w:r w:rsidRPr="001D33A9">
        <w:t xml:space="preserve">Two potentially devastating environmental crises loom ominously on the horizon. One is catastrophic global </w:t>
      </w:r>
    </w:p>
    <w:p w:rsidR="001D33A9" w:rsidRDefault="001D33A9" w:rsidP="001D33A9">
      <w:r>
        <w:t>AND</w:t>
      </w:r>
    </w:p>
    <w:p w:rsidR="001D33A9" w:rsidRPr="001D33A9" w:rsidRDefault="001D33A9" w:rsidP="001D33A9">
      <w:r w:rsidRPr="001D33A9">
        <w:t xml:space="preserve">in the foreseeable future is anywhere near as certain as the looming agricultural crisis </w:t>
      </w:r>
    </w:p>
    <w:p w:rsidR="001D33A9" w:rsidRDefault="001D33A9" w:rsidP="001D33A9"/>
    <w:p w:rsidR="001D33A9" w:rsidRPr="00D01128" w:rsidRDefault="001D33A9" w:rsidP="001D33A9">
      <w:pPr>
        <w:rPr>
          <w:rStyle w:val="StyleStyleBold12pt"/>
        </w:rPr>
      </w:pPr>
      <w:r w:rsidRPr="00D01128">
        <w:rPr>
          <w:rStyle w:val="StyleStyleBold12pt"/>
        </w:rPr>
        <w:t>Negaive Feedbacks</w:t>
      </w:r>
    </w:p>
    <w:p w:rsidR="001D33A9" w:rsidRPr="005852B5" w:rsidRDefault="001D33A9" w:rsidP="001D33A9">
      <w:r w:rsidRPr="00F2605D">
        <w:rPr>
          <w:rStyle w:val="StyleStyleBold12pt"/>
        </w:rPr>
        <w:t>Singer ‘11</w:t>
      </w:r>
      <w:r w:rsidRPr="005852B5">
        <w:t xml:space="preserve">, PhD physics – Princeton University and professor of environmental science – UVA, consultant – NASA, GAO, DOE, NASA, Carter, PhD paleontology – University of Cambridge, adjunct research professor – </w:t>
      </w:r>
      <w:r w:rsidRPr="005852B5">
        <w:lastRenderedPageBreak/>
        <w:t>Marine Geophysical Laboratory @ James Cook University, and Idso, PhD Geography – ASU, S. Fred, Robert M. and Craig, “Climate Change Reconsidered,” 2011 Interim Report of the Nongovernmental Panel on Climate Change)</w:t>
      </w:r>
    </w:p>
    <w:p w:rsidR="001D33A9" w:rsidRDefault="001D33A9" w:rsidP="001D33A9">
      <w:r w:rsidRPr="001D33A9">
        <w:t xml:space="preserve">All else being equal, their conclusion might be correct. However, ―all </w:t>
      </w:r>
    </w:p>
    <w:p w:rsidR="001D33A9" w:rsidRDefault="001D33A9" w:rsidP="001D33A9">
      <w:r>
        <w:t>AND</w:t>
      </w:r>
    </w:p>
    <w:p w:rsidR="001D33A9" w:rsidRPr="001D33A9" w:rsidRDefault="001D33A9" w:rsidP="001D33A9">
      <w:r w:rsidRPr="001D33A9">
        <w:t>induced by the increases or decreases in the atmosphere‘s CO2 concentration.</w:t>
      </w:r>
    </w:p>
    <w:p w:rsidR="001D33A9" w:rsidRPr="00282235" w:rsidRDefault="001D33A9" w:rsidP="001D33A9"/>
    <w:p w:rsidR="001D33A9" w:rsidRDefault="001D33A9" w:rsidP="001D33A9">
      <w:pPr>
        <w:pStyle w:val="Heading2"/>
      </w:pPr>
      <w:r>
        <w:lastRenderedPageBreak/>
        <w:t>1NC Manufacturing</w:t>
      </w:r>
    </w:p>
    <w:p w:rsidR="001D33A9" w:rsidRPr="000E4320" w:rsidRDefault="001D33A9" w:rsidP="001D33A9">
      <w:pPr>
        <w:rPr>
          <w:b/>
          <w:sz w:val="24"/>
        </w:rPr>
      </w:pPr>
      <w:r w:rsidRPr="000E4320">
        <w:rPr>
          <w:b/>
          <w:sz w:val="24"/>
        </w:rPr>
        <w:t>U.S. manufacturing is resurgent---slew of factors make it sustainable and immune to a double-dip</w:t>
      </w:r>
    </w:p>
    <w:p w:rsidR="001D33A9" w:rsidRPr="000E4320" w:rsidRDefault="001D33A9" w:rsidP="001D33A9">
      <w:r w:rsidRPr="000E4320">
        <w:rPr>
          <w:b/>
          <w:sz w:val="24"/>
        </w:rPr>
        <w:t xml:space="preserve">PWC </w:t>
      </w:r>
      <w:r>
        <w:rPr>
          <w:b/>
          <w:sz w:val="24"/>
        </w:rPr>
        <w:t>‘12</w:t>
      </w:r>
      <w:r w:rsidRPr="000E4320">
        <w:t xml:space="preserve"> [September 21</w:t>
      </w:r>
      <w:r w:rsidRPr="000E4320">
        <w:rPr>
          <w:vertAlign w:val="superscript"/>
        </w:rPr>
        <w:t>st</w:t>
      </w:r>
      <w:r w:rsidRPr="000E4320">
        <w:t xml:space="preserve">, 2012, Pricewaterhouse Coopers, “A Homecoming For U.S. Manufacturing?” </w:t>
      </w:r>
      <w:hyperlink r:id="rId17" w:history="1">
        <w:r w:rsidRPr="000E4320">
          <w:rPr>
            <w:rStyle w:val="Hyperlink"/>
          </w:rPr>
          <w:t>http://www.manufacturing.net/articles/2012/09/a-homecoming-for-us-manufacturing?et_cid=2861124&amp;et_rid=279915960&amp;linkid=http%3a%2f%2fwww.manufacturing.net%2farticles%2f2012%2f09%2fa-homecoming-for-us-manufacturing</w:t>
        </w:r>
      </w:hyperlink>
      <w:r w:rsidRPr="000E4320">
        <w:t>]</w:t>
      </w:r>
    </w:p>
    <w:p w:rsidR="001D33A9" w:rsidRDefault="001D33A9" w:rsidP="001D33A9">
      <w:r w:rsidRPr="001D33A9">
        <w:t xml:space="preserve">NEW YORK― Consensus views on a U.S. manufacturing resurgence have largely </w:t>
      </w:r>
    </w:p>
    <w:p w:rsidR="001D33A9" w:rsidRDefault="001D33A9" w:rsidP="001D33A9">
      <w:r>
        <w:t>AND</w:t>
      </w:r>
    </w:p>
    <w:p w:rsidR="001D33A9" w:rsidRPr="001D33A9" w:rsidRDefault="001D33A9" w:rsidP="001D33A9">
      <w:r w:rsidRPr="001D33A9">
        <w:t>attractive exporter and the relative attractiveness of the U.S. markets.”</w:t>
      </w:r>
    </w:p>
    <w:p w:rsidR="001D33A9" w:rsidRDefault="001D33A9" w:rsidP="001D33A9"/>
    <w:p w:rsidR="001D33A9" w:rsidRPr="00F61811" w:rsidRDefault="001D33A9" w:rsidP="001D33A9">
      <w:pPr>
        <w:rPr>
          <w:rStyle w:val="StyleStyleBold12pt"/>
        </w:rPr>
      </w:pPr>
      <w:r>
        <w:rPr>
          <w:rStyle w:val="StyleStyleBold12pt"/>
        </w:rPr>
        <w:t>Aerospace growth is inevitable in the long term</w:t>
      </w:r>
    </w:p>
    <w:p w:rsidR="001D33A9" w:rsidRPr="00F61811" w:rsidRDefault="001D33A9" w:rsidP="001D33A9">
      <w:r>
        <w:rPr>
          <w:rStyle w:val="StyleStyleBold12pt"/>
        </w:rPr>
        <w:t xml:space="preserve">Wolf 12 </w:t>
      </w:r>
      <w:r w:rsidRPr="00F61811">
        <w:t>(Jim Wolf, writer for Reuters, “U.S. aerospace industry sees 10th straight growth year” &lt;http://www.reuters.com/article/2012/12/05/us-aerospace-us-idUSBRE8B41EI20121205&gt; 12-5-12)</w:t>
      </w:r>
    </w:p>
    <w:p w:rsidR="001D33A9" w:rsidRDefault="001D33A9" w:rsidP="001D33A9">
      <w:r w:rsidRPr="001D33A9">
        <w:t xml:space="preserve">(Reuters) - U.S. aerospace and arms companies are poised for </w:t>
      </w:r>
    </w:p>
    <w:p w:rsidR="001D33A9" w:rsidRDefault="001D33A9" w:rsidP="001D33A9">
      <w:r>
        <w:t>AND</w:t>
      </w:r>
    </w:p>
    <w:p w:rsidR="001D33A9" w:rsidRPr="001D33A9" w:rsidRDefault="001D33A9" w:rsidP="001D33A9">
      <w:r w:rsidRPr="001D33A9">
        <w:t>3.4 percent from $210.8 billion the year before.</w:t>
      </w:r>
    </w:p>
    <w:p w:rsidR="001D33A9" w:rsidRPr="00F61811" w:rsidRDefault="001D33A9" w:rsidP="001D33A9">
      <w:pPr>
        <w:pStyle w:val="Card"/>
        <w:ind w:left="0"/>
      </w:pPr>
    </w:p>
    <w:p w:rsidR="001D33A9" w:rsidRPr="00F61811" w:rsidRDefault="001D33A9" w:rsidP="001D33A9">
      <w:pPr>
        <w:rPr>
          <w:rStyle w:val="StyleStyleBold12pt"/>
        </w:rPr>
      </w:pPr>
      <w:r>
        <w:rPr>
          <w:rStyle w:val="StyleStyleBold12pt"/>
        </w:rPr>
        <w:t>Even if it isn’t – sequestration should’ve triggered the impact</w:t>
      </w:r>
    </w:p>
    <w:p w:rsidR="001D33A9" w:rsidRPr="00F61811" w:rsidRDefault="001D33A9" w:rsidP="001D33A9">
      <w:r>
        <w:rPr>
          <w:rStyle w:val="StyleStyleBold12pt"/>
        </w:rPr>
        <w:t xml:space="preserve">Toensmeier 3-5 </w:t>
      </w:r>
      <w:r w:rsidRPr="00F61811">
        <w:t>(Pat Toensmeier, writer for Thomasnet, “Manufacturers Brace for Sequestration Impact” &lt;http://news.thomasnet.com/IMT/2013/03/05/manufacturers-brace-for-sequestration-impact/&gt; 3-5-13)</w:t>
      </w:r>
    </w:p>
    <w:p w:rsidR="001D33A9" w:rsidRDefault="001D33A9" w:rsidP="001D33A9">
      <w:r w:rsidRPr="001D33A9">
        <w:t xml:space="preserve">Manufacturers in the aerospace and defense sectors estimate that sequestration could result in the loss </w:t>
      </w:r>
    </w:p>
    <w:p w:rsidR="001D33A9" w:rsidRDefault="001D33A9" w:rsidP="001D33A9">
      <w:r>
        <w:t>AND</w:t>
      </w:r>
    </w:p>
    <w:p w:rsidR="001D33A9" w:rsidRPr="001D33A9" w:rsidRDefault="001D33A9" w:rsidP="001D33A9">
      <w:r w:rsidRPr="001D33A9">
        <w:t>detrimental to the aerospace industry and to U.S. military capabilities.”</w:t>
      </w:r>
    </w:p>
    <w:p w:rsidR="001D33A9" w:rsidRDefault="001D33A9" w:rsidP="001D33A9"/>
    <w:p w:rsidR="001D33A9" w:rsidRPr="00210A6E" w:rsidRDefault="001D33A9" w:rsidP="001D33A9">
      <w:pPr>
        <w:rPr>
          <w:rStyle w:val="StyleStyleBold12pt"/>
        </w:rPr>
      </w:pPr>
      <w:r w:rsidRPr="00210A6E">
        <w:rPr>
          <w:rStyle w:val="StyleStyleBold12pt"/>
        </w:rPr>
        <w:t>No China/ Taiwan War</w:t>
      </w:r>
    </w:p>
    <w:p w:rsidR="001D33A9" w:rsidRPr="00577D25" w:rsidRDefault="001D33A9" w:rsidP="001D33A9">
      <w:r w:rsidRPr="00210A6E">
        <w:rPr>
          <w:rStyle w:val="StyleStyleBold12pt"/>
        </w:rPr>
        <w:t>Sun 11</w:t>
      </w:r>
      <w:r w:rsidRPr="00577D25">
        <w:t>—vice president of the Prospect Foundation (Yang-ming, 5 December 2011, “The Potential Crisis of Asian-Pacific Stability,” http://www.carnegieendowment.org/2011/12/05/potential-crisis-of-asian-pacific-stability/820d)</w:t>
      </w:r>
    </w:p>
    <w:p w:rsidR="001D33A9" w:rsidRDefault="001D33A9" w:rsidP="001D33A9">
      <w:r w:rsidRPr="001D33A9">
        <w:t xml:space="preserve">The structural factors that contribute to the stability of the China-Taiwan relationship stem </w:t>
      </w:r>
    </w:p>
    <w:p w:rsidR="001D33A9" w:rsidRDefault="001D33A9" w:rsidP="001D33A9">
      <w:r>
        <w:t>AND</w:t>
      </w:r>
    </w:p>
    <w:p w:rsidR="001D33A9" w:rsidRPr="001D33A9" w:rsidRDefault="001D33A9" w:rsidP="001D33A9">
      <w:r w:rsidRPr="001D33A9">
        <w:t xml:space="preserve">to move closer to the West in the areas of ideology and security. </w:t>
      </w:r>
    </w:p>
    <w:p w:rsidR="001D33A9" w:rsidRDefault="001D33A9" w:rsidP="001D33A9"/>
    <w:p w:rsidR="001D33A9" w:rsidRPr="00BA0D6F" w:rsidRDefault="001D33A9" w:rsidP="001D33A9">
      <w:pPr>
        <w:rPr>
          <w:rStyle w:val="StyleStyleBold12pt"/>
        </w:rPr>
      </w:pPr>
      <w:r w:rsidRPr="00BA0D6F">
        <w:rPr>
          <w:rStyle w:val="StyleStyleBold12pt"/>
        </w:rPr>
        <w:t>Their authors presume and utilize western identities to describe China—that makes conflict inevitable</w:t>
      </w:r>
    </w:p>
    <w:p w:rsidR="001D33A9" w:rsidRPr="00282998" w:rsidRDefault="001D33A9" w:rsidP="001D33A9">
      <w:r>
        <w:rPr>
          <w:rStyle w:val="StyleStyleBold12pt"/>
        </w:rPr>
        <w:t>Pan, ‘04</w:t>
      </w:r>
      <w:r w:rsidRPr="00282998">
        <w:rPr>
          <w:b/>
        </w:rPr>
        <w:t xml:space="preserve"> </w:t>
      </w:r>
      <w:r>
        <w:t>[</w:t>
      </w:r>
      <w:r w:rsidRPr="00282998">
        <w:t>Chengxin, PhD</w:t>
      </w:r>
      <w:r w:rsidRPr="00282998">
        <w:rPr>
          <w:rStyle w:val="BoldUnderliningChar"/>
          <w:rFonts w:eastAsia="SimSun"/>
        </w:rPr>
        <w:t xml:space="preserve"> </w:t>
      </w:r>
      <w:r w:rsidRPr="00282998">
        <w:t xml:space="preserve">Poli. Sci. and Int’l Relations @ Australian Nat’l U, “The "China Threat" in American Self-Imagination: The Discursive Construction of Other as Power Politics,” in </w:t>
      </w:r>
      <w:r w:rsidRPr="00282998">
        <w:rPr>
          <w:i/>
        </w:rPr>
        <w:t>Alternatives: Global, Local, Political</w:t>
      </w:r>
      <w:r>
        <w:t>, Vol. 29]</w:t>
      </w:r>
    </w:p>
    <w:p w:rsidR="001D33A9" w:rsidRDefault="001D33A9" w:rsidP="001D33A9">
      <w:r w:rsidRPr="001D33A9">
        <w:t xml:space="preserve">Having examined how the "China threat" literature is enabled by and serves the </w:t>
      </w:r>
    </w:p>
    <w:p w:rsidR="001D33A9" w:rsidRDefault="001D33A9" w:rsidP="001D33A9">
      <w:r>
        <w:t>AND</w:t>
      </w:r>
    </w:p>
    <w:p w:rsidR="001D33A9" w:rsidRPr="001D33A9" w:rsidRDefault="001D33A9" w:rsidP="001D33A9">
      <w:r w:rsidRPr="001D33A9">
        <w:t>character, China would now automatically constitute a threat to the United States.</w:t>
      </w:r>
    </w:p>
    <w:p w:rsidR="001D33A9" w:rsidRDefault="001D33A9" w:rsidP="001D33A9"/>
    <w:p w:rsidR="001D33A9" w:rsidRPr="00C85FD9" w:rsidRDefault="001D33A9" w:rsidP="001D33A9">
      <w:pPr>
        <w:rPr>
          <w:rStyle w:val="StyleStyleBold12pt"/>
        </w:rPr>
      </w:pPr>
      <w:r w:rsidRPr="00C85FD9">
        <w:rPr>
          <w:rStyle w:val="StyleStyleBold12pt"/>
        </w:rPr>
        <w:t>Deterrence Fails</w:t>
      </w:r>
      <w:r>
        <w:rPr>
          <w:rStyle w:val="StyleStyleBold12pt"/>
        </w:rPr>
        <w:t xml:space="preserve"> – specifically in the context of China Taiwan conflict</w:t>
      </w:r>
    </w:p>
    <w:p w:rsidR="001D33A9" w:rsidRPr="00311381" w:rsidRDefault="001D33A9" w:rsidP="001D33A9">
      <w:r w:rsidRPr="00C85FD9">
        <w:rPr>
          <w:rStyle w:val="StyleStyleBold12pt"/>
        </w:rPr>
        <w:t>Smith ‘3</w:t>
      </w:r>
      <w:r>
        <w:t xml:space="preserve"> [2003, Derek Smith is a professor of IR at Oxford. “</w:t>
      </w:r>
      <w:r w:rsidRPr="00311381">
        <w:t>Deterrence and Counterproliferation in an Age of Weapons of Mass Destruction,</w:t>
      </w:r>
      <w:r>
        <w:t>”</w:t>
      </w:r>
      <w:r w:rsidRPr="00311381">
        <w:t xml:space="preserve"> Destruction' Security Studies,12:4,152 — 197</w:t>
      </w:r>
      <w:r>
        <w:t>]</w:t>
      </w:r>
    </w:p>
    <w:p w:rsidR="001D33A9" w:rsidRDefault="001D33A9" w:rsidP="001D33A9">
      <w:r w:rsidRPr="001D33A9">
        <w:t xml:space="preserve">One major flaw of deterrence theory is that it posits a rational actor and then </w:t>
      </w:r>
    </w:p>
    <w:p w:rsidR="001D33A9" w:rsidRDefault="001D33A9" w:rsidP="001D33A9">
      <w:r>
        <w:t>AND</w:t>
      </w:r>
    </w:p>
    <w:p w:rsidR="001D33A9" w:rsidRPr="001D33A9" w:rsidRDefault="001D33A9" w:rsidP="001D33A9">
      <w:r w:rsidRPr="001D33A9">
        <w:t>we would be remiss to assume that they will never do so again.</w:t>
      </w:r>
    </w:p>
    <w:p w:rsidR="001D33A9" w:rsidRDefault="001D33A9" w:rsidP="001D33A9"/>
    <w:p w:rsidR="001D33A9" w:rsidRDefault="001D33A9" w:rsidP="001D33A9">
      <w:pPr>
        <w:pStyle w:val="Heading1"/>
      </w:pPr>
      <w:r>
        <w:lastRenderedPageBreak/>
        <w:t>Advantage CP</w:t>
      </w:r>
    </w:p>
    <w:p w:rsidR="001D33A9" w:rsidRDefault="001D33A9" w:rsidP="001D33A9">
      <w:pPr>
        <w:pStyle w:val="Heading2"/>
      </w:pPr>
      <w:r>
        <w:lastRenderedPageBreak/>
        <w:t>2NC – Innovation Outweighs</w:t>
      </w:r>
    </w:p>
    <w:p w:rsidR="001D33A9" w:rsidRPr="008837EA" w:rsidRDefault="001D33A9" w:rsidP="001D33A9">
      <w:pPr>
        <w:rPr>
          <w:b/>
          <w:sz w:val="24"/>
        </w:rPr>
      </w:pPr>
      <w:r w:rsidRPr="008837EA">
        <w:rPr>
          <w:b/>
          <w:sz w:val="24"/>
        </w:rPr>
        <w:t xml:space="preserve">Innovation is key to the economy </w:t>
      </w:r>
    </w:p>
    <w:p w:rsidR="001D33A9" w:rsidRPr="008837EA" w:rsidRDefault="001D33A9" w:rsidP="001D33A9">
      <w:r w:rsidRPr="008837EA">
        <w:rPr>
          <w:b/>
          <w:sz w:val="24"/>
        </w:rPr>
        <w:t xml:space="preserve">Alden 2/4 </w:t>
      </w:r>
      <w:r w:rsidRPr="008837EA">
        <w:t xml:space="preserve">[February 4th, 2013, Edward, senior fellow at CFR, “Why Manufacturing Really Matters: Gary Pisano and Willy Shih on Innovation”, </w:t>
      </w:r>
      <w:hyperlink r:id="rId18" w:history="1">
        <w:r w:rsidRPr="008837EA">
          <w:t>http://blogs.cfr.org/renewing-america/2013/02/04/why-manufacturing-really-matters-gary-pisano-and-willy-shih-on-innovation/</w:t>
        </w:r>
      </w:hyperlink>
      <w:r w:rsidRPr="008837EA">
        <w:t>]</w:t>
      </w:r>
    </w:p>
    <w:p w:rsidR="001D33A9" w:rsidRDefault="001D33A9" w:rsidP="001D33A9">
      <w:r w:rsidRPr="001D33A9">
        <w:t>If there is any consensus in the debate over how to revitalize the American economy</w:t>
      </w:r>
    </w:p>
    <w:p w:rsidR="001D33A9" w:rsidRDefault="001D33A9" w:rsidP="001D33A9">
      <w:r>
        <w:t>AND</w:t>
      </w:r>
    </w:p>
    <w:p w:rsidR="001D33A9" w:rsidRPr="001D33A9" w:rsidRDefault="001D33A9" w:rsidP="001D33A9">
      <w:r w:rsidRPr="001D33A9">
        <w:t>to future innovation – which will in turn spin off new job opportunities.</w:t>
      </w:r>
    </w:p>
    <w:p w:rsidR="001D33A9" w:rsidRPr="003A107D" w:rsidRDefault="001D33A9" w:rsidP="001D33A9"/>
    <w:p w:rsidR="001D33A9" w:rsidRPr="0015435A" w:rsidRDefault="001D33A9" w:rsidP="001D33A9">
      <w:pPr>
        <w:rPr>
          <w:rStyle w:val="StyleStyleBold12pt"/>
        </w:rPr>
      </w:pPr>
      <w:r w:rsidRPr="0015435A">
        <w:rPr>
          <w:rStyle w:val="StyleStyleBold12pt"/>
        </w:rPr>
        <w:t>Spills over into all economic productivity- absent the counterplan the plan fails</w:t>
      </w:r>
    </w:p>
    <w:p w:rsidR="001D33A9" w:rsidRDefault="001D33A9" w:rsidP="001D33A9">
      <w:r w:rsidRPr="0015435A">
        <w:rPr>
          <w:rStyle w:val="StyleStyleBold12pt"/>
        </w:rPr>
        <w:t xml:space="preserve">Saha and Muro 1/14 </w:t>
      </w:r>
      <w:r>
        <w:t>[January 14</w:t>
      </w:r>
      <w:r w:rsidRPr="00DC15A5">
        <w:rPr>
          <w:vertAlign w:val="superscript"/>
        </w:rPr>
        <w:t>th</w:t>
      </w:r>
      <w:r>
        <w:t xml:space="preserve">, 2013, Devashree, and Mark, Brookings, “Cut to Invest: Create a Nationwide Network of Advanced Industries Innovation Hubs”, </w:t>
      </w:r>
      <w:hyperlink r:id="rId19" w:history="1">
        <w:r>
          <w:rPr>
            <w:rStyle w:val="Hyperlink"/>
          </w:rPr>
          <w:t>http://www.brookings.edu/research/papers/2013/01/14-federalism-series-advanced-industries-hubs</w:t>
        </w:r>
      </w:hyperlink>
      <w:r>
        <w:t xml:space="preserve">] </w:t>
      </w:r>
    </w:p>
    <w:p w:rsidR="001D33A9" w:rsidRDefault="001D33A9" w:rsidP="001D33A9">
      <w:r w:rsidRPr="001D33A9">
        <w:t xml:space="preserve">In the aftermath of the Great Recession, the United States needs to transition from </w:t>
      </w:r>
    </w:p>
    <w:p w:rsidR="001D33A9" w:rsidRDefault="001D33A9" w:rsidP="001D33A9">
      <w:r>
        <w:t>AND</w:t>
      </w:r>
    </w:p>
    <w:p w:rsidR="001D33A9" w:rsidRPr="001D33A9" w:rsidRDefault="001D33A9" w:rsidP="001D33A9">
      <w:r w:rsidRPr="001D33A9">
        <w:t>vitality and preeminence without a strong push to extend the leadership of AIs.</w:t>
      </w:r>
    </w:p>
    <w:p w:rsidR="001D33A9" w:rsidRPr="0015435A" w:rsidRDefault="001D33A9" w:rsidP="001D33A9">
      <w:pPr>
        <w:rPr>
          <w:rStyle w:val="StyleStyleBold12pt"/>
        </w:rPr>
      </w:pPr>
      <w:r w:rsidRPr="0015435A">
        <w:rPr>
          <w:rStyle w:val="StyleStyleBold12pt"/>
        </w:rPr>
        <w:t>bsent the counterplan the plan fails</w:t>
      </w:r>
    </w:p>
    <w:p w:rsidR="001D33A9" w:rsidRDefault="001D33A9" w:rsidP="001D33A9">
      <w:r w:rsidRPr="0015435A">
        <w:rPr>
          <w:rStyle w:val="StyleStyleBold12pt"/>
        </w:rPr>
        <w:t xml:space="preserve">Saha and Muro 1/14 </w:t>
      </w:r>
      <w:r>
        <w:t>[January 14</w:t>
      </w:r>
      <w:r w:rsidRPr="00DC15A5">
        <w:rPr>
          <w:vertAlign w:val="superscript"/>
        </w:rPr>
        <w:t>th</w:t>
      </w:r>
      <w:r>
        <w:t xml:space="preserve">, 2013, Devashree, and Mark, Brookings, “Cut to Invest: Create a Nationwide Network of Advanced Industries Innovation Hubs”, </w:t>
      </w:r>
      <w:hyperlink r:id="rId20" w:history="1">
        <w:r>
          <w:rPr>
            <w:rStyle w:val="Hyperlink"/>
          </w:rPr>
          <w:t>http://www.brookings.edu/research/papers/2013/01/14-federalism-series-advanced-industries-hubs</w:t>
        </w:r>
      </w:hyperlink>
      <w:r>
        <w:t xml:space="preserve">] </w:t>
      </w:r>
    </w:p>
    <w:p w:rsidR="001D33A9" w:rsidRDefault="001D33A9" w:rsidP="001D33A9">
      <w:r w:rsidRPr="001D33A9">
        <w:t xml:space="preserve">In the aftermath of the Great Recession, the United States needs to transition from </w:t>
      </w:r>
    </w:p>
    <w:p w:rsidR="001D33A9" w:rsidRDefault="001D33A9" w:rsidP="001D33A9">
      <w:r>
        <w:t>AND</w:t>
      </w:r>
    </w:p>
    <w:p w:rsidR="001D33A9" w:rsidRPr="001D33A9" w:rsidRDefault="001D33A9" w:rsidP="001D33A9">
      <w:r w:rsidRPr="001D33A9">
        <w:t>vitality and preeminence without a strong push to extend the leadership of AIs.</w:t>
      </w:r>
    </w:p>
    <w:p w:rsidR="001D33A9" w:rsidRDefault="001D33A9" w:rsidP="001D33A9"/>
    <w:p w:rsidR="001D33A9" w:rsidRPr="00F87841" w:rsidRDefault="001D33A9" w:rsidP="001D33A9">
      <w:pPr>
        <w:pStyle w:val="Heading2"/>
      </w:pPr>
      <w:r>
        <w:lastRenderedPageBreak/>
        <w:t>2NC AT Bubbles don’t work</w:t>
      </w:r>
    </w:p>
    <w:p w:rsidR="001D33A9" w:rsidRPr="0022281B" w:rsidRDefault="001D33A9" w:rsidP="001D33A9">
      <w:pPr>
        <w:rPr>
          <w:rStyle w:val="StyleStyleBold12pt"/>
        </w:rPr>
      </w:pPr>
      <w:r>
        <w:rPr>
          <w:rStyle w:val="StyleStyleBold12pt"/>
        </w:rPr>
        <w:t>b. The distribution of the bubbles would be even easier—dispersion via ships mean it would happen almost immediately</w:t>
      </w:r>
    </w:p>
    <w:p w:rsidR="001D33A9" w:rsidRPr="00D65AB2" w:rsidRDefault="001D33A9" w:rsidP="001D33A9">
      <w:r w:rsidRPr="00D65AB2">
        <w:rPr>
          <w:rStyle w:val="StyleStyleBold12pt"/>
        </w:rPr>
        <w:t>Seitz, ’11</w:t>
      </w:r>
      <w:r w:rsidRPr="00D65AB2">
        <w:t xml:space="preserve"> [2011, Russell Seitz, “Bright water: hydrosols, water conservation and climate change”. Climatic Change. Volume 105, Numbers 3-4, 365-381]</w:t>
      </w:r>
    </w:p>
    <w:p w:rsidR="001D33A9" w:rsidRDefault="001D33A9" w:rsidP="001D33A9">
      <w:r w:rsidRPr="001D33A9">
        <w:t xml:space="preserve">Although these calculations do not account for how reflectivity and surface roughness would evolve during </w:t>
      </w:r>
    </w:p>
    <w:p w:rsidR="001D33A9" w:rsidRDefault="001D33A9" w:rsidP="001D33A9">
      <w:r>
        <w:t>AND</w:t>
      </w:r>
    </w:p>
    <w:p w:rsidR="001D33A9" w:rsidRPr="001D33A9" w:rsidRDefault="001D33A9" w:rsidP="001D33A9">
      <w:r w:rsidRPr="001D33A9">
        <w:t>CO2 per year marine transportation currently releases (Buhaug et al. 2009).</w:t>
      </w:r>
    </w:p>
    <w:p w:rsidR="001D33A9" w:rsidRDefault="001D33A9" w:rsidP="001D33A9">
      <w:pPr>
        <w:pStyle w:val="Heading2"/>
      </w:pPr>
      <w:r>
        <w:lastRenderedPageBreak/>
        <w:t>2NC AT Water Wars</w:t>
      </w:r>
    </w:p>
    <w:p w:rsidR="001D33A9" w:rsidRPr="004462A6" w:rsidRDefault="001D33A9" w:rsidP="001D33A9">
      <w:pPr>
        <w:rPr>
          <w:rStyle w:val="StyleStyleBold12pt"/>
        </w:rPr>
      </w:pPr>
      <w:r w:rsidRPr="004462A6">
        <w:rPr>
          <w:rStyle w:val="StyleStyleBold12pt"/>
        </w:rPr>
        <w:t>No risk of water wars</w:t>
      </w:r>
    </w:p>
    <w:p w:rsidR="001D33A9" w:rsidRPr="007712FC" w:rsidRDefault="001D33A9" w:rsidP="001D33A9">
      <w:r w:rsidRPr="004462A6">
        <w:rPr>
          <w:rStyle w:val="StyleStyleBold12pt"/>
        </w:rPr>
        <w:t>Lawfield 10</w:t>
      </w:r>
      <w:r w:rsidRPr="004462A6">
        <w:t xml:space="preserve"> [May 3rd, 2010, Thomas, MA candidate at the University for Peace and Conflict, “Water Security: War or Peace?” </w:t>
      </w:r>
      <w:hyperlink r:id="rId21" w:history="1">
        <w:r w:rsidRPr="007712FC">
          <w:rPr>
            <w:sz w:val="12"/>
          </w:rPr>
          <w:t>http://www.monitor.upeace.org/innerpg.cfm?id_article=715</w:t>
        </w:r>
      </w:hyperlink>
      <w:r w:rsidRPr="004462A6">
        <w:t>] ***Note - changed to BC[E]</w:t>
      </w:r>
    </w:p>
    <w:p w:rsidR="001D33A9" w:rsidRDefault="001D33A9" w:rsidP="001D33A9">
      <w:r w:rsidRPr="001D33A9">
        <w:t xml:space="preserve">In reality, water does not cause war. The arguments presented above, although </w:t>
      </w:r>
    </w:p>
    <w:p w:rsidR="001D33A9" w:rsidRDefault="001D33A9" w:rsidP="001D33A9">
      <w:r>
        <w:t>AND</w:t>
      </w:r>
    </w:p>
    <w:p w:rsidR="001D33A9" w:rsidRPr="001D33A9" w:rsidRDefault="001D33A9" w:rsidP="001D33A9">
      <w:r w:rsidRPr="001D33A9">
        <w:t xml:space="preserve">overall capacity for technological and market driven solutions to water scarcity.[27] </w:t>
      </w:r>
    </w:p>
    <w:p w:rsidR="001D33A9" w:rsidRPr="007712FC" w:rsidRDefault="001D33A9" w:rsidP="001D33A9"/>
    <w:p w:rsidR="001D33A9" w:rsidRPr="00124D12" w:rsidRDefault="001D33A9" w:rsidP="001D33A9"/>
    <w:p w:rsidR="001D33A9" w:rsidRDefault="001D33A9" w:rsidP="001D33A9">
      <w:pPr>
        <w:pStyle w:val="Heading1"/>
      </w:pPr>
      <w:r>
        <w:lastRenderedPageBreak/>
        <w:t>Manufacturing</w:t>
      </w:r>
    </w:p>
    <w:p w:rsidR="001D33A9" w:rsidRDefault="001D33A9" w:rsidP="001D33A9">
      <w:pPr>
        <w:pStyle w:val="Heading2"/>
      </w:pPr>
      <w:r>
        <w:lastRenderedPageBreak/>
        <w:t>2NC – Manufacturing Resurgence</w:t>
      </w:r>
    </w:p>
    <w:p w:rsidR="001D33A9" w:rsidRPr="000E4320" w:rsidRDefault="001D33A9" w:rsidP="001D33A9">
      <w:pPr>
        <w:rPr>
          <w:b/>
          <w:sz w:val="24"/>
        </w:rPr>
      </w:pPr>
      <w:r w:rsidRPr="000E4320">
        <w:rPr>
          <w:b/>
          <w:sz w:val="24"/>
        </w:rPr>
        <w:t>Manufacturing improving rapidly</w:t>
      </w:r>
    </w:p>
    <w:p w:rsidR="001D33A9" w:rsidRPr="000E4320" w:rsidRDefault="001D33A9" w:rsidP="001D33A9">
      <w:r w:rsidRPr="000E4320">
        <w:rPr>
          <w:b/>
          <w:sz w:val="24"/>
        </w:rPr>
        <w:t xml:space="preserve">Bloomberg ’13 </w:t>
      </w:r>
      <w:r w:rsidRPr="000E4320">
        <w:t>[January 2nd, 2013, “Outlook for 2013 Improves as U.S. Manufacturing Climbs”</w:t>
      </w:r>
    </w:p>
    <w:p w:rsidR="001D33A9" w:rsidRPr="000E4320" w:rsidRDefault="001D33A9" w:rsidP="001D33A9">
      <w:hyperlink r:id="rId22" w:history="1">
        <w:r w:rsidRPr="000E4320">
          <w:t>http://www.bloomberg.com/news/2013-01-02/ism-index-of-u-s-manufacturing-increased-to-50-7-in-december.html</w:t>
        </w:r>
      </w:hyperlink>
      <w:r w:rsidRPr="000E4320">
        <w:t>]</w:t>
      </w:r>
    </w:p>
    <w:p w:rsidR="001D33A9" w:rsidRDefault="001D33A9" w:rsidP="001D33A9">
      <w:r w:rsidRPr="001D33A9">
        <w:t xml:space="preserve">Manufacturing picked up in December, reflecting growth in orders, employment and exports that </w:t>
      </w:r>
    </w:p>
    <w:p w:rsidR="001D33A9" w:rsidRDefault="001D33A9" w:rsidP="001D33A9">
      <w:r>
        <w:t>AND</w:t>
      </w:r>
    </w:p>
    <w:p w:rsidR="001D33A9" w:rsidRPr="001D33A9" w:rsidRDefault="001D33A9" w:rsidP="001D33A9">
      <w:r w:rsidRPr="001D33A9">
        <w:t>may have held at 7.7 percent, the lowest since December 2008</w:t>
      </w:r>
    </w:p>
    <w:p w:rsidR="001D33A9" w:rsidRDefault="001D33A9" w:rsidP="001D33A9"/>
    <w:p w:rsidR="001D33A9" w:rsidRPr="00265815" w:rsidRDefault="001D33A9" w:rsidP="001D33A9">
      <w:pPr>
        <w:rPr>
          <w:rStyle w:val="StyleStyleBold12pt"/>
        </w:rPr>
      </w:pPr>
      <w:r w:rsidRPr="00265815">
        <w:rPr>
          <w:rStyle w:val="StyleStyleBold12pt"/>
        </w:rPr>
        <w:t xml:space="preserve">Delays and congestion only marginally affect the economy—a strong manufacturing sector and competitiveness make regional growth inevitable </w:t>
      </w:r>
    </w:p>
    <w:p w:rsidR="001D33A9" w:rsidRPr="00336F6D" w:rsidRDefault="001D33A9" w:rsidP="001D33A9">
      <w:pPr>
        <w:rPr>
          <w:szCs w:val="16"/>
        </w:rPr>
      </w:pPr>
      <w:r>
        <w:rPr>
          <w:rStyle w:val="StyleStyleBold12pt"/>
        </w:rPr>
        <w:t xml:space="preserve">Wilson ’13 </w:t>
      </w:r>
      <w:r w:rsidRPr="00336F6D">
        <w:rPr>
          <w:szCs w:val="16"/>
        </w:rPr>
        <w:t>(Christopher E. Wilson-- Associate at the Mexico Institute of the Woodrow Wilson International Center for Scholars. January 2013. “A U.S.-Mexico Economic Alliance: Policy Options for a Competitive Region.”</w:t>
      </w:r>
      <w:r>
        <w:rPr>
          <w:szCs w:val="16"/>
        </w:rPr>
        <w:t xml:space="preserve"> </w:t>
      </w:r>
      <w:r w:rsidRPr="00336F6D">
        <w:rPr>
          <w:szCs w:val="16"/>
        </w:rPr>
        <w:t>http://www.wilsoncenter.org/sites/default/files/new_ideas_us_mexico_relations.pdf)</w:t>
      </w:r>
    </w:p>
    <w:p w:rsidR="001D33A9" w:rsidRDefault="001D33A9" w:rsidP="001D33A9">
      <w:r w:rsidRPr="001D33A9">
        <w:t>Mexico on the Move For years, Mexico oriented its economy toward the U.</w:t>
      </w:r>
    </w:p>
    <w:p w:rsidR="001D33A9" w:rsidRDefault="001D33A9" w:rsidP="001D33A9">
      <w:r>
        <w:t>AND</w:t>
      </w:r>
    </w:p>
    <w:p w:rsidR="001D33A9" w:rsidRPr="001D33A9" w:rsidRDefault="001D33A9" w:rsidP="001D33A9">
      <w:r w:rsidRPr="001D33A9">
        <w:t>comprehensive plan to improve the competitiveness of our region in the global marketplace.</w:t>
      </w:r>
    </w:p>
    <w:p w:rsidR="001D33A9" w:rsidRPr="00265815" w:rsidRDefault="001D33A9" w:rsidP="001D33A9">
      <w:pPr>
        <w:pStyle w:val="Card"/>
        <w:rPr>
          <w:rStyle w:val="StyleBoldUnderline"/>
        </w:rPr>
      </w:pPr>
    </w:p>
    <w:p w:rsidR="001D33A9" w:rsidRPr="00265815" w:rsidRDefault="001D33A9" w:rsidP="001D33A9">
      <w:pPr>
        <w:rPr>
          <w:rStyle w:val="StyleStyleBold12pt"/>
        </w:rPr>
      </w:pPr>
      <w:r w:rsidRPr="00265815">
        <w:rPr>
          <w:rStyle w:val="StyleStyleBold12pt"/>
        </w:rPr>
        <w:t>Intermodal transportation makes trade seamless and reliable</w:t>
      </w:r>
    </w:p>
    <w:p w:rsidR="001D33A9" w:rsidRDefault="001D33A9" w:rsidP="001D33A9">
      <w:r>
        <w:rPr>
          <w:rStyle w:val="StyleStyleBold12pt"/>
        </w:rPr>
        <w:t xml:space="preserve">Harrington ’13 </w:t>
      </w:r>
      <w:r>
        <w:t>(Lisa Harrington--</w:t>
      </w:r>
      <w:r w:rsidRPr="00ED6B87">
        <w:t>Associate Director at Supply Chain Management Center, Robert H. Smith School of Business</w:t>
      </w:r>
      <w:r>
        <w:t xml:space="preserve">. </w:t>
      </w:r>
      <w:r w:rsidRPr="00ED6B87">
        <w:t>January 2013</w:t>
      </w:r>
      <w:r>
        <w:t>.  “</w:t>
      </w:r>
      <w:r w:rsidRPr="00E14224">
        <w:t>U.S</w:t>
      </w:r>
      <w:r>
        <w:t xml:space="preserve">.—Mexico Trade: Two-Way Traffic.” </w:t>
      </w:r>
      <w:r w:rsidRPr="00ED6B87">
        <w:t>http://www.inboundlogistics.com/cms/article/us-mexico-trade-two-way-traffic/</w:t>
      </w:r>
      <w:r>
        <w:t>)</w:t>
      </w:r>
    </w:p>
    <w:p w:rsidR="001D33A9" w:rsidRDefault="001D33A9" w:rsidP="001D33A9">
      <w:r w:rsidRPr="001D33A9">
        <w:t xml:space="preserve">Despite these issues, there is good news regarding cross-border logistics management. </w:t>
      </w:r>
    </w:p>
    <w:p w:rsidR="001D33A9" w:rsidRDefault="001D33A9" w:rsidP="001D33A9">
      <w:r>
        <w:t>AND</w:t>
      </w:r>
    </w:p>
    <w:p w:rsidR="001D33A9" w:rsidRPr="001D33A9" w:rsidRDefault="001D33A9" w:rsidP="001D33A9">
      <w:r w:rsidRPr="001D33A9">
        <w:t>get closer to providing real-time door-to-door visibility."</w:t>
      </w:r>
    </w:p>
    <w:p w:rsidR="001D33A9" w:rsidRDefault="001D33A9" w:rsidP="001D33A9"/>
    <w:p w:rsidR="001D33A9" w:rsidRPr="00265815" w:rsidRDefault="001D33A9" w:rsidP="001D33A9">
      <w:pPr>
        <w:rPr>
          <w:rStyle w:val="StyleStyleBold12pt"/>
        </w:rPr>
      </w:pPr>
      <w:r w:rsidRPr="00265815">
        <w:rPr>
          <w:rStyle w:val="StyleStyleBold12pt"/>
        </w:rPr>
        <w:t>The 2010 agreement and regional transportation planning processes solve the aff</w:t>
      </w:r>
    </w:p>
    <w:p w:rsidR="001D33A9" w:rsidRPr="00680AA5" w:rsidRDefault="001D33A9" w:rsidP="001D33A9">
      <w:pPr>
        <w:rPr>
          <w:rStyle w:val="StyleStyleBold12pt"/>
        </w:rPr>
      </w:pPr>
      <w:r>
        <w:rPr>
          <w:rStyle w:val="StyleStyleBold12pt"/>
        </w:rPr>
        <w:t xml:space="preserve">Figueroa et al, 11 </w:t>
      </w:r>
      <w:r w:rsidRPr="00680AA5">
        <w:rPr>
          <w:szCs w:val="16"/>
        </w:rPr>
        <w:t xml:space="preserve">Alejandro Figueroa, Policy and Research Analyst at the North American Center for Transborder Studies at Arizona State University, holds an M.B.A. from the W.P. Carey School of Business at Arizona State University and a B.A. in Political Science and International Studies from Arizona State University, et al., with Erik Lee, Associate Director at the North American Center for Transborder Studies at Arizona State University, former assistant director at the Center for U.S.-Mexican Studies at the University of California-San Diego, holds an M.A. in Latin American Studies from the University of California-San Diego, Rick Van Schoik, Director of the North American Center for Transborder Studies at Arizona State University, former Navy Seal, former managing director of the Southwest Consortium for Environmental Research and Policy, conducted post-graduate studies in philanthropy at Harvard Graduate School of Education and in sustainable development at Tufts University, holds a B.A. in oceanography and engineering from the U.S. Naval Academy, 2011, </w:t>
      </w:r>
      <w:hyperlink r:id="rId23" w:history="1">
        <w:r w:rsidRPr="00680AA5">
          <w:rPr>
            <w:szCs w:val="16"/>
          </w:rPr>
          <w:t>http://21stcenturyborder.files.wordpress.com/2011/12/realizing-the-value-of-crossborder-trade-with-mexico2.pdf</w:t>
        </w:r>
      </w:hyperlink>
      <w:r w:rsidRPr="00680AA5">
        <w:rPr>
          <w:szCs w:val="16"/>
        </w:rPr>
        <w:t>, “Realizing the Full Value of Crossborder Trade with Mexico” | ADM</w:t>
      </w:r>
    </w:p>
    <w:p w:rsidR="001D33A9" w:rsidRDefault="001D33A9" w:rsidP="001D33A9">
      <w:r w:rsidRPr="001D33A9">
        <w:t xml:space="preserve">These delays are significant for a number of reasons, not the least of which </w:t>
      </w:r>
    </w:p>
    <w:p w:rsidR="001D33A9" w:rsidRDefault="001D33A9" w:rsidP="001D33A9">
      <w:r>
        <w:t>AND</w:t>
      </w:r>
    </w:p>
    <w:p w:rsidR="001D33A9" w:rsidRPr="001D33A9" w:rsidRDefault="001D33A9" w:rsidP="001D33A9">
      <w:r w:rsidRPr="001D33A9">
        <w:t>ultimately a better fit for two such powerful economies and next door neighbors.</w:t>
      </w:r>
    </w:p>
    <w:p w:rsidR="001D33A9" w:rsidRPr="00331B57" w:rsidRDefault="001D33A9" w:rsidP="001D33A9">
      <w:pPr>
        <w:pStyle w:val="Card"/>
      </w:pPr>
    </w:p>
    <w:p w:rsidR="001D33A9" w:rsidRDefault="001D33A9" w:rsidP="001D33A9"/>
    <w:p w:rsidR="001D33A9" w:rsidRDefault="001D33A9" w:rsidP="001D33A9"/>
    <w:p w:rsidR="001D33A9" w:rsidRDefault="001D33A9" w:rsidP="001D33A9">
      <w:pPr>
        <w:pStyle w:val="Heading2"/>
      </w:pPr>
      <w:r>
        <w:lastRenderedPageBreak/>
        <w:t>2NC AT Taiwan War</w:t>
      </w:r>
    </w:p>
    <w:p w:rsidR="001D33A9" w:rsidRPr="005852B5" w:rsidRDefault="001D33A9" w:rsidP="001D33A9"/>
    <w:p w:rsidR="001D33A9" w:rsidRPr="009F2E7A" w:rsidRDefault="001D33A9" w:rsidP="001D33A9">
      <w:pPr>
        <w:rPr>
          <w:rStyle w:val="StyleStyleBold12pt"/>
        </w:rPr>
      </w:pPr>
      <w:r w:rsidRPr="009F2E7A">
        <w:rPr>
          <w:rStyle w:val="StyleStyleBold12pt"/>
        </w:rPr>
        <w:t xml:space="preserve">No US intervention </w:t>
      </w:r>
    </w:p>
    <w:p w:rsidR="001D33A9" w:rsidRPr="009F2E7A" w:rsidRDefault="001D33A9" w:rsidP="001D33A9">
      <w:pPr>
        <w:rPr>
          <w:sz w:val="14"/>
        </w:rPr>
      </w:pPr>
      <w:r w:rsidRPr="009F2E7A">
        <w:rPr>
          <w:b/>
          <w:bCs/>
          <w:sz w:val="26"/>
        </w:rPr>
        <w:t>Sollenberger 10</w:t>
      </w:r>
      <w:r w:rsidRPr="009F2E7A">
        <w:rPr>
          <w:sz w:val="14"/>
        </w:rPr>
        <w:t xml:space="preserve">, student at the Johns Hopkins University, graduate Swarthmore and analyst, [Matthew, spring, “Challenging US Command of the Commons:Evolving Chinese defense technologies as a threat to American hegemony?”, </w:t>
      </w:r>
      <w:hyperlink r:id="rId24" w:history="1">
        <w:r w:rsidRPr="009F2E7A">
          <w:rPr>
            <w:rStyle w:val="Hyperlink"/>
            <w:sz w:val="14"/>
          </w:rPr>
          <w:t>http://bcjournal.org/2010/challenging-us-command-of-the-commons/</w:t>
        </w:r>
      </w:hyperlink>
      <w:r w:rsidRPr="009F2E7A">
        <w:rPr>
          <w:sz w:val="14"/>
        </w:rPr>
        <w:t xml:space="preserve">] </w:t>
      </w:r>
    </w:p>
    <w:p w:rsidR="001D33A9" w:rsidRDefault="001D33A9" w:rsidP="001D33A9">
      <w:r w:rsidRPr="001D33A9">
        <w:t>The advancement of Chinese military capabilities in the areas of information warfare, anti-</w:t>
      </w:r>
    </w:p>
    <w:p w:rsidR="001D33A9" w:rsidRDefault="001D33A9" w:rsidP="001D33A9">
      <w:r>
        <w:t>AND</w:t>
      </w:r>
    </w:p>
    <w:p w:rsidR="001D33A9" w:rsidRPr="001D33A9" w:rsidRDefault="001D33A9" w:rsidP="001D33A9">
      <w:r w:rsidRPr="001D33A9">
        <w:t xml:space="preserve">this erodes one of the pillars of hegemony, namely unrivaled military prowess. </w:t>
      </w:r>
    </w:p>
    <w:p w:rsidR="001D33A9" w:rsidRPr="00124D12" w:rsidRDefault="001D33A9" w:rsidP="001D33A9"/>
    <w:p w:rsidR="001D33A9" w:rsidRDefault="001D33A9" w:rsidP="001D33A9">
      <w:pPr>
        <w:pStyle w:val="Heading2"/>
      </w:pPr>
      <w:r>
        <w:lastRenderedPageBreak/>
        <w:t>2NC – AT Deterrence</w:t>
      </w:r>
    </w:p>
    <w:p w:rsidR="001D33A9" w:rsidRPr="000A3CF9" w:rsidRDefault="001D33A9" w:rsidP="001D33A9">
      <w:pPr>
        <w:rPr>
          <w:rStyle w:val="StyleStyleBold12pt"/>
        </w:rPr>
      </w:pPr>
      <w:r w:rsidRPr="000A3CF9">
        <w:rPr>
          <w:rStyle w:val="StyleStyleBold12pt"/>
        </w:rPr>
        <w:t>Hail maries mean deterrence fails</w:t>
      </w:r>
    </w:p>
    <w:p w:rsidR="001D33A9" w:rsidRPr="00311381" w:rsidRDefault="001D33A9" w:rsidP="001D33A9">
      <w:r w:rsidRPr="000A3CF9">
        <w:rPr>
          <w:rStyle w:val="StyleStyleBold12pt"/>
        </w:rPr>
        <w:t>Smith</w:t>
      </w:r>
      <w:r w:rsidRPr="00311381">
        <w:t xml:space="preserve"> – IR Oxford– </w:t>
      </w:r>
      <w:r w:rsidRPr="000A3CF9">
        <w:rPr>
          <w:rStyle w:val="StyleStyleBold12pt"/>
        </w:rPr>
        <w:t>‘3</w:t>
      </w:r>
    </w:p>
    <w:p w:rsidR="001D33A9" w:rsidRPr="00311381" w:rsidRDefault="001D33A9" w:rsidP="001D33A9">
      <w:r w:rsidRPr="00311381">
        <w:t>Derek, Deterrence and Counterproliferation in an Age of Weapons of Mass Destruction, Destruction' Security Studies,12:4,152 — 197</w:t>
      </w:r>
    </w:p>
    <w:p w:rsidR="001D33A9" w:rsidRDefault="001D33A9" w:rsidP="001D33A9">
      <w:r w:rsidRPr="001D33A9">
        <w:t xml:space="preserve">In moments of severe challenge to regime power or national interest, a leader may </w:t>
      </w:r>
    </w:p>
    <w:p w:rsidR="001D33A9" w:rsidRDefault="001D33A9" w:rsidP="001D33A9">
      <w:r>
        <w:t>AND</w:t>
      </w:r>
    </w:p>
    <w:p w:rsidR="001D33A9" w:rsidRPr="001D33A9" w:rsidRDefault="001D33A9" w:rsidP="001D33A9">
      <w:r w:rsidRPr="001D33A9">
        <w:t>in many rogue states may end up resulting in the leader’s death.81</w:t>
      </w:r>
    </w:p>
    <w:p w:rsidR="001D33A9" w:rsidRDefault="001D33A9" w:rsidP="001D33A9">
      <w:pPr>
        <w:rPr>
          <w:lang w:bidi="en-US"/>
        </w:rPr>
      </w:pPr>
    </w:p>
    <w:p w:rsidR="001D33A9" w:rsidRDefault="001D33A9" w:rsidP="001D33A9">
      <w:pPr>
        <w:pStyle w:val="Heading1"/>
        <w:rPr>
          <w:lang w:bidi="en-US"/>
        </w:rPr>
      </w:pPr>
      <w:r>
        <w:rPr>
          <w:lang w:bidi="en-US"/>
        </w:rPr>
        <w:lastRenderedPageBreak/>
        <w:t>Warming</w:t>
      </w:r>
    </w:p>
    <w:p w:rsidR="001D33A9" w:rsidRDefault="001D33A9" w:rsidP="001D33A9"/>
    <w:p w:rsidR="001D33A9" w:rsidRDefault="001D33A9" w:rsidP="001D33A9"/>
    <w:p w:rsidR="001D33A9" w:rsidRDefault="001D33A9" w:rsidP="001D33A9">
      <w:pPr>
        <w:pStyle w:val="Heading2"/>
      </w:pPr>
      <w:r w:rsidRPr="00BE5574">
        <w:lastRenderedPageBreak/>
        <w:t>Impact Calc – Negative Feedbacks</w:t>
      </w:r>
    </w:p>
    <w:p w:rsidR="001D33A9" w:rsidRPr="00F2605D" w:rsidRDefault="001D33A9" w:rsidP="001D33A9">
      <w:pPr>
        <w:rPr>
          <w:rStyle w:val="StyleStyleBold12pt"/>
        </w:rPr>
      </w:pPr>
      <w:r w:rsidRPr="00F2605D">
        <w:rPr>
          <w:rStyle w:val="StyleStyleBold12pt"/>
        </w:rPr>
        <w:t>CO2 is a negative feedback—prevents catastrophic warming</w:t>
      </w:r>
    </w:p>
    <w:p w:rsidR="001D33A9" w:rsidRPr="005852B5" w:rsidRDefault="001D33A9" w:rsidP="001D33A9">
      <w:r w:rsidRPr="00F2605D">
        <w:rPr>
          <w:rStyle w:val="StyleStyleBold12pt"/>
        </w:rPr>
        <w:t>Singer ‘11</w:t>
      </w:r>
      <w:r w:rsidRPr="005852B5">
        <w:t>, PhD physics – Princeton University and professor of environmental science – UVA, consultant – NASA, GAO, DOE, NASA, Carter, PhD paleontology – University of Cambridge, adjunct research professor – Marine Geophysical Laboratory @ James Cook University, and Idso, PhD Geography – ASU, S. Fred, Robert M. and Craig, “Climate Change Reconsidered,” 2011 Interim Report of the Nongovernmental Panel on Climate Change)</w:t>
      </w:r>
    </w:p>
    <w:p w:rsidR="001D33A9" w:rsidRDefault="001D33A9" w:rsidP="001D33A9">
      <w:r w:rsidRPr="001D33A9">
        <w:t xml:space="preserve">All else being equal, their conclusion might be correct. However, ―all </w:t>
      </w:r>
    </w:p>
    <w:p w:rsidR="001D33A9" w:rsidRDefault="001D33A9" w:rsidP="001D33A9">
      <w:r>
        <w:t>AND</w:t>
      </w:r>
    </w:p>
    <w:p w:rsidR="001D33A9" w:rsidRPr="001D33A9" w:rsidRDefault="001D33A9" w:rsidP="001D33A9">
      <w:r w:rsidRPr="001D33A9">
        <w:t>induced by the increases or decreases in the atmosphere‘s CO2 concentration.</w:t>
      </w:r>
    </w:p>
    <w:p w:rsidR="001D33A9" w:rsidRDefault="001D33A9" w:rsidP="001D33A9"/>
    <w:p w:rsidR="001D33A9" w:rsidRPr="00D65AB2" w:rsidRDefault="001D33A9" w:rsidP="001D33A9">
      <w:pPr>
        <w:rPr>
          <w:rStyle w:val="StyleStyleBold12pt"/>
        </w:rPr>
      </w:pPr>
      <w:r w:rsidRPr="00D65AB2">
        <w:rPr>
          <w:rStyle w:val="StyleStyleBold12pt"/>
        </w:rPr>
        <w:t>Biomass productivity—a consensus of studies vote negative</w:t>
      </w:r>
    </w:p>
    <w:p w:rsidR="001D33A9" w:rsidRPr="00D65AB2" w:rsidRDefault="001D33A9" w:rsidP="001D33A9">
      <w:r w:rsidRPr="00D65AB2">
        <w:rPr>
          <w:rStyle w:val="StyleStyleBold12pt"/>
        </w:rPr>
        <w:t>Singer et al, ’11</w:t>
      </w:r>
      <w:r w:rsidRPr="00D65AB2">
        <w:t xml:space="preserve"> [2011, Robert M. Carter is a palaeontologist, stratigrapher, marine geologist and adjunct professorial research fellow in earth sciences at James Cook University, S. Fred Singer is an American physicist and emeritus professor of environmental science at the University of Virginia, Craig D. Idso has a PhD in Geography from Arizona State University, “Climate Change Reconsidered”, Interim Report, http://www.nipccreport.org/reports/2011/pdf/FrontMatter.pdf]</w:t>
      </w:r>
    </w:p>
    <w:p w:rsidR="001D33A9" w:rsidRDefault="001D33A9" w:rsidP="001D33A9">
      <w:r w:rsidRPr="001D33A9">
        <w:t xml:space="preserve">Lin  et al. (2010) observe that ―most models predict that climate </w:t>
      </w:r>
    </w:p>
    <w:p w:rsidR="001D33A9" w:rsidRDefault="001D33A9" w:rsidP="001D33A9">
      <w:r>
        <w:t>AND</w:t>
      </w:r>
    </w:p>
    <w:p w:rsidR="001D33A9" w:rsidRPr="001D33A9" w:rsidRDefault="001D33A9" w:rsidP="001D33A9">
      <w:r w:rsidRPr="001D33A9">
        <w:t>in the agricultural arena and throughout the planet‘s many natural ecosystems.</w:t>
      </w:r>
    </w:p>
    <w:p w:rsidR="001D33A9" w:rsidRPr="00B47577" w:rsidRDefault="001D33A9" w:rsidP="001D33A9"/>
    <w:p w:rsidR="001D33A9" w:rsidRPr="00F87841" w:rsidRDefault="001D33A9" w:rsidP="001D33A9">
      <w:pPr>
        <w:rPr>
          <w:rStyle w:val="StyleStyleBold12pt"/>
        </w:rPr>
      </w:pPr>
      <w:r w:rsidRPr="00F87841">
        <w:rPr>
          <w:rStyle w:val="StyleStyleBold12pt"/>
        </w:rPr>
        <w:t>CO2 fertilization creates negative feedbacks which solves their impact 5 ways</w:t>
      </w:r>
    </w:p>
    <w:p w:rsidR="001D33A9" w:rsidRPr="00B91230" w:rsidRDefault="001D33A9" w:rsidP="001D33A9">
      <w:pPr>
        <w:rPr>
          <w:sz w:val="16"/>
          <w:szCs w:val="16"/>
        </w:rPr>
      </w:pPr>
      <w:r w:rsidRPr="00F87841">
        <w:rPr>
          <w:rStyle w:val="StyleStyleBold12pt"/>
        </w:rPr>
        <w:t xml:space="preserve">Idso, et. al, 08 </w:t>
      </w:r>
      <w:r w:rsidRPr="00B91230">
        <w:rPr>
          <w:sz w:val="16"/>
          <w:szCs w:val="16"/>
        </w:rPr>
        <w:t>[Sherwood PhD and fmr research physicist for the Dept of Ag, Keith PhD Botany, Craig PhD Geography,</w:t>
      </w:r>
      <w:r>
        <w:rPr>
          <w:sz w:val="16"/>
          <w:szCs w:val="16"/>
        </w:rPr>
        <w:t xml:space="preserve"> </w:t>
      </w:r>
      <w:r w:rsidRPr="00B91230">
        <w:rPr>
          <w:sz w:val="16"/>
          <w:szCs w:val="16"/>
        </w:rPr>
        <w:t xml:space="preserve">“Feedback Factors (Diffuse Light) – Summary”, </w:t>
      </w:r>
      <w:hyperlink r:id="rId25" w:history="1">
        <w:r w:rsidRPr="00B91230">
          <w:rPr>
            <w:rStyle w:val="Hyperlink"/>
            <w:szCs w:val="16"/>
          </w:rPr>
          <w:t>http://co2science.org/subject/f/summaries/feedbackdiffuse.php</w:t>
        </w:r>
      </w:hyperlink>
    </w:p>
    <w:p w:rsidR="001D33A9" w:rsidRPr="00B91230" w:rsidRDefault="001D33A9" w:rsidP="001D33A9"/>
    <w:p w:rsidR="001D33A9" w:rsidRDefault="001D33A9" w:rsidP="001D33A9">
      <w:r w:rsidRPr="001D33A9">
        <w:t xml:space="preserve">The first of the linkages in this negative feedback loop is the proven propensity for </w:t>
      </w:r>
    </w:p>
    <w:p w:rsidR="001D33A9" w:rsidRDefault="001D33A9" w:rsidP="001D33A9">
      <w:r>
        <w:t>AND</w:t>
      </w:r>
    </w:p>
    <w:p w:rsidR="001D33A9" w:rsidRPr="001D33A9" w:rsidRDefault="001D33A9" w:rsidP="001D33A9">
      <w:r w:rsidRPr="001D33A9">
        <w:t xml:space="preserve">subsequent transfers of the extra fixed carbon to plant and soil storage reservoirs. </w:t>
      </w:r>
    </w:p>
    <w:p w:rsidR="001D33A9" w:rsidRDefault="001D33A9" w:rsidP="001D33A9">
      <w:pPr>
        <w:pStyle w:val="Card"/>
      </w:pPr>
    </w:p>
    <w:p w:rsidR="001D33A9" w:rsidRPr="00BE5574" w:rsidRDefault="001D33A9" w:rsidP="001D33A9">
      <w:pPr>
        <w:pStyle w:val="Heading2"/>
      </w:pPr>
      <w:r w:rsidRPr="00BE5574">
        <w:lastRenderedPageBreak/>
        <w:t>2NC AT Tech Solves</w:t>
      </w:r>
    </w:p>
    <w:p w:rsidR="001D33A9" w:rsidRPr="00F87841" w:rsidRDefault="001D33A9" w:rsidP="001D33A9">
      <w:pPr>
        <w:rPr>
          <w:rStyle w:val="StyleStyleBold12pt"/>
        </w:rPr>
      </w:pPr>
      <w:r w:rsidRPr="00F87841">
        <w:rPr>
          <w:rStyle w:val="StyleStyleBold12pt"/>
        </w:rPr>
        <w:t>Tech doesn’t solve – it’s too far off – we have just enough time to create a shift in agriculture – delaying makes global famines inevitable</w:t>
      </w:r>
    </w:p>
    <w:p w:rsidR="001D33A9" w:rsidRPr="00B91230" w:rsidRDefault="001D33A9" w:rsidP="001D33A9">
      <w:pPr>
        <w:rPr>
          <w:sz w:val="16"/>
          <w:szCs w:val="16"/>
        </w:rPr>
      </w:pPr>
      <w:r w:rsidRPr="00F87841">
        <w:rPr>
          <w:rStyle w:val="StyleStyleBold12pt"/>
        </w:rPr>
        <w:t xml:space="preserve">Idso, et. al, ‘11 </w:t>
      </w:r>
      <w:r w:rsidRPr="00B91230">
        <w:rPr>
          <w:sz w:val="16"/>
          <w:szCs w:val="16"/>
        </w:rPr>
        <w:t xml:space="preserve">[Sherwood PhD and fmr research physicist for the Dept of Ag, Keith PhD Botany, Craig PhD Geography, “Feeding the Future World, Volume 13, Number 39: 29 September 2010, </w:t>
      </w:r>
      <w:hyperlink r:id="rId26" w:history="1">
        <w:r w:rsidRPr="00B91230">
          <w:rPr>
            <w:rStyle w:val="Hyperlink"/>
            <w:szCs w:val="16"/>
          </w:rPr>
          <w:t>http://www.co2science.org/articles/V13/N39/EDIT.php</w:t>
        </w:r>
      </w:hyperlink>
    </w:p>
    <w:p w:rsidR="001D33A9" w:rsidRPr="00B91230" w:rsidRDefault="001D33A9" w:rsidP="001D33A9"/>
    <w:p w:rsidR="001D33A9" w:rsidRDefault="001D33A9" w:rsidP="001D33A9">
      <w:r w:rsidRPr="001D33A9">
        <w:t xml:space="preserve">"Improving photosynthetic conversion efficiency will require," as the three scientists describe it, </w:t>
      </w:r>
    </w:p>
    <w:p w:rsidR="001D33A9" w:rsidRDefault="001D33A9" w:rsidP="001D33A9">
      <w:r>
        <w:t>AND</w:t>
      </w:r>
    </w:p>
    <w:p w:rsidR="001D33A9" w:rsidRPr="001D33A9" w:rsidRDefault="001D33A9" w:rsidP="001D33A9">
      <w:r w:rsidRPr="001D33A9">
        <w:t>and human starvation on a massive scale a mere few decades from now.</w:t>
      </w:r>
    </w:p>
    <w:p w:rsidR="001D33A9" w:rsidRPr="00BE5574" w:rsidRDefault="001D33A9" w:rsidP="001D33A9">
      <w:pPr>
        <w:pStyle w:val="Heading2"/>
      </w:pPr>
      <w:r w:rsidRPr="00BE5574">
        <w:lastRenderedPageBreak/>
        <w:t>2NC Link Wall – Long</w:t>
      </w:r>
    </w:p>
    <w:p w:rsidR="001D33A9" w:rsidRPr="00AB645E" w:rsidRDefault="001D33A9" w:rsidP="001D33A9">
      <w:pPr>
        <w:rPr>
          <w:rStyle w:val="StyleStyleBold12pt"/>
        </w:rPr>
      </w:pPr>
      <w:r w:rsidRPr="00AB645E">
        <w:rPr>
          <w:rStyle w:val="StyleStyleBold12pt"/>
        </w:rPr>
        <w:t>CO2 is key to plant growth and outweighs their turns</w:t>
      </w:r>
    </w:p>
    <w:p w:rsidR="001D33A9" w:rsidRPr="00AB645E" w:rsidRDefault="001D33A9" w:rsidP="001D33A9">
      <w:pPr>
        <w:rPr>
          <w:rStyle w:val="StyleStyleBold12pt"/>
        </w:rPr>
      </w:pPr>
      <w:r w:rsidRPr="00AB645E">
        <w:rPr>
          <w:rStyle w:val="StyleStyleBold12pt"/>
        </w:rPr>
        <w:t>A) All around benefits and overwhelming amounts of evidence</w:t>
      </w:r>
    </w:p>
    <w:p w:rsidR="001D33A9" w:rsidRPr="00AB645E" w:rsidRDefault="001D33A9" w:rsidP="001D33A9">
      <w:r w:rsidRPr="00AB645E">
        <w:rPr>
          <w:rStyle w:val="StyleStyleBold12pt"/>
        </w:rPr>
        <w:t>Idso, et. al, ’01</w:t>
      </w:r>
      <w:r w:rsidRPr="00AB645E">
        <w:t xml:space="preserve"> (Craig and Keith and Sherwood, Presidents and Vice President, Center for The Study of Carbon Dioxide and Global Change, Volume 4, Number 27: 7/4)</w:t>
      </w:r>
    </w:p>
    <w:p w:rsidR="001D33A9" w:rsidRDefault="001D33A9" w:rsidP="001D33A9">
      <w:r w:rsidRPr="001D33A9">
        <w:t xml:space="preserve">With respect to plant life, we encounter a somewhat different situation: we need </w:t>
      </w:r>
    </w:p>
    <w:p w:rsidR="001D33A9" w:rsidRDefault="001D33A9" w:rsidP="001D33A9">
      <w:r>
        <w:t>AND</w:t>
      </w:r>
    </w:p>
    <w:p w:rsidR="001D33A9" w:rsidRPr="001D33A9" w:rsidRDefault="001D33A9" w:rsidP="001D33A9">
      <w:r w:rsidRPr="001D33A9">
        <w:t xml:space="preserve">in their diets, as noted in our editorial of </w:t>
      </w:r>
      <w:hyperlink r:id="rId27" w:history="1">
        <w:r w:rsidRPr="001D33A9">
          <w:rPr>
            <w:rStyle w:val="Hyperlink"/>
          </w:rPr>
          <w:t>20 June 2001</w:t>
        </w:r>
      </w:hyperlink>
      <w:r w:rsidRPr="001D33A9">
        <w:t xml:space="preserve">. </w:t>
      </w:r>
    </w:p>
    <w:p w:rsidR="001D33A9" w:rsidRDefault="001D33A9" w:rsidP="001D33A9">
      <w:pPr>
        <w:pStyle w:val="Card"/>
      </w:pPr>
    </w:p>
    <w:p w:rsidR="001D33A9" w:rsidRPr="00AB645E" w:rsidRDefault="001D33A9" w:rsidP="001D33A9">
      <w:pPr>
        <w:rPr>
          <w:rStyle w:val="StyleStyleBold12pt"/>
        </w:rPr>
      </w:pPr>
      <w:r w:rsidRPr="00AB645E">
        <w:rPr>
          <w:rStyle w:val="StyleStyleBold12pt"/>
        </w:rPr>
        <w:t>B) Only CO2 solves our internal link – land efficiency is key</w:t>
      </w:r>
    </w:p>
    <w:p w:rsidR="001D33A9" w:rsidRPr="00AB645E" w:rsidRDefault="001D33A9" w:rsidP="001D33A9">
      <w:r w:rsidRPr="00AB645E">
        <w:rPr>
          <w:rStyle w:val="StyleStyleBold12pt"/>
        </w:rPr>
        <w:t>Idso, et. al, ’02</w:t>
      </w:r>
      <w:r w:rsidRPr="00AB645E">
        <w:t xml:space="preserve"> (Craig and Keith and Sherwood, Presidents and Vice President, Center for The Study of Carbon Dioxide and Global Change, Volume 5, Number 36: 9/4)</w:t>
      </w:r>
    </w:p>
    <w:p w:rsidR="001D33A9" w:rsidRDefault="001D33A9" w:rsidP="001D33A9">
      <w:r w:rsidRPr="001D33A9">
        <w:t xml:space="preserve">Fortunately, we have a powerful ally in the ongoing rise in the air's CO2 </w:t>
      </w:r>
    </w:p>
    <w:p w:rsidR="001D33A9" w:rsidRDefault="001D33A9" w:rsidP="001D33A9">
      <w:r>
        <w:t>AND</w:t>
      </w:r>
    </w:p>
    <w:p w:rsidR="001D33A9" w:rsidRPr="001D33A9" w:rsidRDefault="001D33A9" w:rsidP="001D33A9">
      <w:r w:rsidRPr="001D33A9">
        <w:t xml:space="preserve">Any policies that stand in the way of that objective are truly obscene. </w:t>
      </w:r>
    </w:p>
    <w:p w:rsidR="001D33A9" w:rsidRDefault="001D33A9" w:rsidP="001D33A9">
      <w:pPr>
        <w:pStyle w:val="Card"/>
      </w:pPr>
    </w:p>
    <w:p w:rsidR="001D33A9" w:rsidRDefault="001D33A9" w:rsidP="001D33A9">
      <w:pPr>
        <w:pStyle w:val="Heading1"/>
      </w:pPr>
      <w:r>
        <w:lastRenderedPageBreak/>
        <w:t>Mexican Politics</w:t>
      </w:r>
    </w:p>
    <w:p w:rsidR="001D33A9" w:rsidRPr="00AB645E" w:rsidRDefault="001D33A9" w:rsidP="001D33A9"/>
    <w:p w:rsidR="001D33A9" w:rsidRPr="00D044EA" w:rsidRDefault="001D33A9" w:rsidP="001D33A9"/>
    <w:p w:rsidR="001D33A9" w:rsidRPr="00B23D33" w:rsidRDefault="001D33A9" w:rsidP="001D33A9">
      <w:pPr>
        <w:rPr>
          <w:lang w:bidi="en-US"/>
        </w:rPr>
      </w:pPr>
    </w:p>
    <w:p w:rsidR="001D33A9" w:rsidRDefault="001D33A9" w:rsidP="001D33A9">
      <w:pPr>
        <w:pStyle w:val="Heading2"/>
      </w:pPr>
      <w:r>
        <w:lastRenderedPageBreak/>
        <w:t>2NC AT No Econ War</w:t>
      </w:r>
    </w:p>
    <w:p w:rsidR="001D33A9" w:rsidRPr="00B24AD8" w:rsidRDefault="001D33A9" w:rsidP="001D33A9">
      <w:pPr>
        <w:rPr>
          <w:rStyle w:val="StyleStyleBold12pt"/>
        </w:rPr>
      </w:pPr>
      <w:r w:rsidRPr="00B24AD8">
        <w:rPr>
          <w:rStyle w:val="StyleStyleBold12pt"/>
        </w:rPr>
        <w:t>Perception of economic slowdown causes war – rising nationalism results in adversarial economics which incites external conflict</w:t>
      </w:r>
      <w:r>
        <w:rPr>
          <w:rStyle w:val="StyleStyleBold12pt"/>
        </w:rPr>
        <w:t xml:space="preserve"> – newest studies prove</w:t>
      </w:r>
    </w:p>
    <w:p w:rsidR="001D33A9" w:rsidRPr="00B24AD8" w:rsidRDefault="001D33A9" w:rsidP="001D33A9">
      <w:r w:rsidRPr="00B24AD8">
        <w:rPr>
          <w:rStyle w:val="StyleStyleBold12pt"/>
        </w:rPr>
        <w:t>James 7-3</w:t>
      </w:r>
      <w:r>
        <w:t xml:space="preserve"> [7/3/13, Harold James is a Professor of History and International Affairs at Princeton University and Professor of History at the European University Institute, Florence, project syndicate, "financial crisis and war" http://www.project-syndicate.org/commentary/financial-crisis-and-war-by-harold-james~~236ObpMZcq3uXv7puL.99]</w:t>
      </w:r>
    </w:p>
    <w:p w:rsidR="001D33A9" w:rsidRDefault="001D33A9" w:rsidP="001D33A9">
      <w:r w:rsidRPr="001D33A9">
        <w:t xml:space="preserve">PRINCETON – The approach of the hundredth anniversary of the outbreak of World War I </w:t>
      </w:r>
    </w:p>
    <w:p w:rsidR="001D33A9" w:rsidRDefault="001D33A9" w:rsidP="001D33A9">
      <w:r>
        <w:t>AND</w:t>
      </w:r>
    </w:p>
    <w:p w:rsidR="001D33A9" w:rsidRPr="001D33A9" w:rsidRDefault="001D33A9" w:rsidP="001D33A9">
      <w:r w:rsidRPr="001D33A9">
        <w:t>flared up in its wake. Destructive strategies may not be far behind.</w:t>
      </w:r>
    </w:p>
    <w:p w:rsidR="001D33A9" w:rsidRPr="00CB55E2" w:rsidRDefault="001D33A9" w:rsidP="001D33A9"/>
    <w:p w:rsidR="001D33A9" w:rsidRDefault="001D33A9" w:rsidP="001D33A9">
      <w:pPr>
        <w:pStyle w:val="Heading2"/>
      </w:pPr>
      <w:r>
        <w:lastRenderedPageBreak/>
        <w:t>2NC AT Wont Pass</w:t>
      </w:r>
    </w:p>
    <w:p w:rsidR="001D33A9" w:rsidRPr="00097E4E" w:rsidRDefault="001D33A9" w:rsidP="001D33A9">
      <w:pPr>
        <w:rPr>
          <w:rStyle w:val="StyleStyleBold12pt"/>
        </w:rPr>
      </w:pPr>
      <w:r w:rsidRPr="00097E4E">
        <w:rPr>
          <w:rStyle w:val="StyleStyleBold12pt"/>
        </w:rPr>
        <w:t>Energy reforms will pass – key to the Economy</w:t>
      </w:r>
    </w:p>
    <w:p w:rsidR="001D33A9" w:rsidRPr="00A279F1" w:rsidRDefault="001D33A9" w:rsidP="001D33A9">
      <w:r w:rsidRPr="00097E4E">
        <w:rPr>
          <w:rStyle w:val="StyleStyleBold12pt"/>
        </w:rPr>
        <w:t>Rathbone and Webber 11-7</w:t>
      </w:r>
      <w:r>
        <w:t xml:space="preserve"> [http://www.ft.com/intl/cms/s/0/dd14d0e8-477d-11e3-9398-00144feabdc0.html#axzz2lZJx72oE, “Peña Nieto gets serious on Mexico’s energy reform”]</w:t>
      </w:r>
    </w:p>
    <w:p w:rsidR="001D33A9" w:rsidRDefault="001D33A9" w:rsidP="001D33A9">
      <w:r w:rsidRPr="001D33A9">
        <w:t xml:space="preserve">It may be by cunning design. Or it may only be an accident of </w:t>
      </w:r>
    </w:p>
    <w:p w:rsidR="001D33A9" w:rsidRDefault="001D33A9" w:rsidP="001D33A9">
      <w:r>
        <w:t>AND</w:t>
      </w:r>
    </w:p>
    <w:p w:rsidR="001D33A9" w:rsidRPr="001D33A9" w:rsidRDefault="001D33A9" w:rsidP="001D33A9">
      <w:r w:rsidRPr="001D33A9">
        <w:t>out natural gas shortages as one reason for the country’s low growth rate.</w:t>
      </w:r>
    </w:p>
    <w:p w:rsidR="001D33A9" w:rsidRDefault="001D33A9" w:rsidP="001D33A9"/>
    <w:p w:rsidR="001D33A9" w:rsidRPr="00097E4E" w:rsidRDefault="001D33A9" w:rsidP="001D33A9">
      <w:pPr>
        <w:rPr>
          <w:rStyle w:val="StyleStyleBold12pt"/>
        </w:rPr>
      </w:pPr>
      <w:r w:rsidRPr="00097E4E">
        <w:rPr>
          <w:rStyle w:val="StyleStyleBold12pt"/>
        </w:rPr>
        <w:t>PAN is coming on board</w:t>
      </w:r>
    </w:p>
    <w:p w:rsidR="001D33A9" w:rsidRDefault="001D33A9" w:rsidP="001D33A9">
      <w:r w:rsidRPr="00097E4E">
        <w:rPr>
          <w:rStyle w:val="StyleStyleBold12pt"/>
        </w:rPr>
        <w:t>Mead 11-15</w:t>
      </w:r>
      <w:r>
        <w:t xml:space="preserve"> [“Mexico Marches Towards Energy Reform”, Walter Russell Mead, http://blogs.the-american-interest.com/wrm/2013/11/15/mexico-marches-towards-energy-reform/]</w:t>
      </w:r>
    </w:p>
    <w:p w:rsidR="001D33A9" w:rsidRDefault="001D33A9" w:rsidP="001D33A9">
      <w:r w:rsidRPr="001D33A9">
        <w:t xml:space="preserve">Mexican President Enrique Peña Nieto has his country on the precipice of historic constitutional reforms </w:t>
      </w:r>
    </w:p>
    <w:p w:rsidR="001D33A9" w:rsidRDefault="001D33A9" w:rsidP="001D33A9">
      <w:r>
        <w:t>AND</w:t>
      </w:r>
    </w:p>
    <w:p w:rsidR="001D33A9" w:rsidRPr="001D33A9" w:rsidRDefault="001D33A9" w:rsidP="001D33A9">
      <w:r w:rsidRPr="001D33A9">
        <w:t>conditional on electoral reform passing first. That is close to becoming reality.</w:t>
      </w:r>
    </w:p>
    <w:p w:rsidR="001D33A9" w:rsidRDefault="001D33A9" w:rsidP="001D33A9"/>
    <w:p w:rsidR="001D33A9" w:rsidRPr="003637B7" w:rsidRDefault="001D33A9" w:rsidP="001D33A9">
      <w:pPr>
        <w:rPr>
          <w:rStyle w:val="StyleStyleBold12pt"/>
        </w:rPr>
      </w:pPr>
      <w:r w:rsidRPr="003637B7">
        <w:rPr>
          <w:rStyle w:val="StyleStyleBold12pt"/>
        </w:rPr>
        <w:t>The PRD may be rhetorically strong but lacks a strategy to oppose reform</w:t>
      </w:r>
    </w:p>
    <w:p w:rsidR="001D33A9" w:rsidRPr="00D32F6F" w:rsidRDefault="001D33A9" w:rsidP="001D33A9">
      <w:r>
        <w:rPr>
          <w:rStyle w:val="StyleStyleBold12pt"/>
        </w:rPr>
        <w:t xml:space="preserve">Gallegos 8-15 </w:t>
      </w:r>
      <w:r>
        <w:t>[</w:t>
      </w:r>
      <w:r w:rsidRPr="00D32F6F">
        <w:t>Aug 15, 2013</w:t>
      </w:r>
      <w:r>
        <w:t xml:space="preserve">. </w:t>
      </w:r>
      <w:r w:rsidRPr="00D32F6F">
        <w:t xml:space="preserve">Raul Gallegos </w:t>
      </w:r>
      <w:r>
        <w:t>is a journalist for Bloomberg. “</w:t>
      </w:r>
      <w:r w:rsidRPr="00D32F6F">
        <w:t>75 Years Later, Is M</w:t>
      </w:r>
      <w:r>
        <w:t xml:space="preserve">exico Ready for Energy Reform?” </w:t>
      </w:r>
      <w:r w:rsidRPr="00D32F6F">
        <w:t>http://www.bloomberg.com/news/2013-08-15/75-years-later-is-mexico-ready-for-energy-reform-.html</w:t>
      </w:r>
      <w:r>
        <w:t>]</w:t>
      </w:r>
    </w:p>
    <w:p w:rsidR="001D33A9" w:rsidRDefault="001D33A9" w:rsidP="001D33A9">
      <w:r w:rsidRPr="001D33A9">
        <w:t xml:space="preserve">Despite such indignation, the radical left’s ignorance of oil affairs became clear on Monday </w:t>
      </w:r>
    </w:p>
    <w:p w:rsidR="001D33A9" w:rsidRDefault="001D33A9" w:rsidP="001D33A9">
      <w:r>
        <w:t>AND</w:t>
      </w:r>
    </w:p>
    <w:p w:rsidR="001D33A9" w:rsidRPr="001D33A9" w:rsidRDefault="001D33A9" w:rsidP="001D33A9">
      <w:r w:rsidRPr="001D33A9">
        <w:t>but government is for all. Mexico must emerge from this process strengthened.”</w:t>
      </w:r>
    </w:p>
    <w:p w:rsidR="001D33A9" w:rsidRPr="004F58E4" w:rsidRDefault="001D33A9" w:rsidP="001D33A9"/>
    <w:p w:rsidR="001D33A9" w:rsidRDefault="001D33A9" w:rsidP="001D33A9">
      <w:pPr>
        <w:pStyle w:val="Heading2"/>
      </w:pPr>
      <w:r>
        <w:lastRenderedPageBreak/>
        <w:t>2NC – NADbank Link</w:t>
      </w:r>
    </w:p>
    <w:p w:rsidR="001D33A9" w:rsidRDefault="001D33A9" w:rsidP="001D33A9"/>
    <w:p w:rsidR="001D33A9" w:rsidRPr="00B55625" w:rsidRDefault="001D33A9" w:rsidP="001D33A9">
      <w:pPr>
        <w:rPr>
          <w:rStyle w:val="StyleStyleBold12pt"/>
        </w:rPr>
      </w:pPr>
      <w:r w:rsidRPr="00B55625">
        <w:rPr>
          <w:rStyle w:val="StyleStyleBold12pt"/>
        </w:rPr>
        <w:t>NADBank is politically unpopular</w:t>
      </w:r>
    </w:p>
    <w:p w:rsidR="001D33A9" w:rsidRPr="007155DF" w:rsidRDefault="001D33A9" w:rsidP="001D33A9">
      <w:r w:rsidRPr="00B55625">
        <w:rPr>
          <w:rStyle w:val="StyleStyleBold12pt"/>
        </w:rPr>
        <w:t>Leising No Date</w:t>
      </w:r>
      <w:r>
        <w:t xml:space="preserve"> [Matt Leising is a reporter for Bloomberg News and wrote the article for UC Berkley Journalism, “EL PASO: NADBANK”, http://journalism.berkeley.edu/projects/border/elpasonadbank.html]</w:t>
      </w:r>
    </w:p>
    <w:p w:rsidR="001D33A9" w:rsidRDefault="001D33A9" w:rsidP="001D33A9">
      <w:r w:rsidRPr="001D33A9">
        <w:t xml:space="preserve">Wrapped up in all of this are the differences between how Mexicans and Americans receive </w:t>
      </w:r>
    </w:p>
    <w:p w:rsidR="001D33A9" w:rsidRDefault="001D33A9" w:rsidP="001D33A9">
      <w:r>
        <w:t>AND</w:t>
      </w:r>
    </w:p>
    <w:p w:rsidR="001D33A9" w:rsidRPr="001D33A9" w:rsidRDefault="001D33A9" w:rsidP="001D33A9">
      <w:r w:rsidRPr="001D33A9">
        <w:t>"totally at odds with the way these projects are done in Mexico."</w:t>
      </w:r>
    </w:p>
    <w:p w:rsidR="001D33A9" w:rsidRDefault="001D33A9" w:rsidP="001D33A9"/>
    <w:p w:rsidR="001D33A9" w:rsidRPr="003637B7" w:rsidRDefault="001D33A9" w:rsidP="001D33A9">
      <w:pPr>
        <w:rPr>
          <w:rStyle w:val="StyleStyleBold12pt"/>
        </w:rPr>
      </w:pPr>
      <w:r w:rsidRPr="003637B7">
        <w:rPr>
          <w:rStyle w:val="StyleStyleBold12pt"/>
        </w:rPr>
        <w:t>Improving border infrastructure would be politically unpopular for the Mexican government—poor understanding and security concerns</w:t>
      </w:r>
    </w:p>
    <w:p w:rsidR="001D33A9" w:rsidRPr="00133A94" w:rsidRDefault="001D33A9" w:rsidP="001D33A9">
      <w:pPr>
        <w:rPr>
          <w:sz w:val="16"/>
          <w:szCs w:val="16"/>
        </w:rPr>
      </w:pPr>
      <w:r w:rsidRPr="00264C34">
        <w:rPr>
          <w:rStyle w:val="StyleStyleBold12pt"/>
        </w:rPr>
        <w:t xml:space="preserve">Corchado ’13 </w:t>
      </w:r>
      <w:r>
        <w:rPr>
          <w:sz w:val="16"/>
          <w:szCs w:val="16"/>
        </w:rPr>
        <w:t xml:space="preserve">[August 7, 2013. ALFREDO CORCHADO is a </w:t>
      </w:r>
      <w:r w:rsidRPr="00133A94">
        <w:rPr>
          <w:sz w:val="16"/>
          <w:szCs w:val="16"/>
        </w:rPr>
        <w:t>journalist for the Mexico Bureau. “Premium Article U.S., Mexican officials discuss future of border at conference.” http://www.dallasnews.com/news/state/headlines/20130807-u.s.-mexican-officials-discuss-fut</w:t>
      </w:r>
      <w:r>
        <w:rPr>
          <w:sz w:val="16"/>
          <w:szCs w:val="16"/>
        </w:rPr>
        <w:t>ure-of-border-at-conference.ece]</w:t>
      </w:r>
    </w:p>
    <w:p w:rsidR="001D33A9" w:rsidRDefault="001D33A9" w:rsidP="001D33A9">
      <w:r w:rsidRPr="001D33A9">
        <w:t xml:space="preserve">EL PASO — Battered, bruised and misunderstood, the U.S.-Mexico </w:t>
      </w:r>
    </w:p>
    <w:p w:rsidR="001D33A9" w:rsidRDefault="001D33A9" w:rsidP="001D33A9">
      <w:r>
        <w:t>AND</w:t>
      </w:r>
    </w:p>
    <w:p w:rsidR="001D33A9" w:rsidRPr="001D33A9" w:rsidRDefault="001D33A9" w:rsidP="001D33A9">
      <w:r w:rsidRPr="001D33A9">
        <w:t>costly for taxpayers. … Both sides need to coordinate and prioritize better.”</w:t>
      </w:r>
    </w:p>
    <w:p w:rsidR="001D33A9" w:rsidRDefault="001D33A9" w:rsidP="001D33A9">
      <w:pPr>
        <w:rPr>
          <w:rStyle w:val="StyleBoldUnderline"/>
        </w:rPr>
      </w:pPr>
    </w:p>
    <w:p w:rsidR="001D33A9" w:rsidRPr="00264C34" w:rsidRDefault="001D33A9" w:rsidP="001D33A9">
      <w:pPr>
        <w:rPr>
          <w:rStyle w:val="StyleStyleBold12pt"/>
        </w:rPr>
      </w:pPr>
      <w:r w:rsidRPr="00264C34">
        <w:rPr>
          <w:rStyle w:val="StyleStyleBold12pt"/>
        </w:rPr>
        <w:t xml:space="preserve">Border infrastructure investment will get tied into discussions of the drug war—backfires on Nieto </w:t>
      </w:r>
    </w:p>
    <w:p w:rsidR="001D33A9" w:rsidRDefault="001D33A9" w:rsidP="001D33A9">
      <w:pPr>
        <w:rPr>
          <w:sz w:val="16"/>
        </w:rPr>
      </w:pPr>
      <w:r w:rsidRPr="00264C34">
        <w:rPr>
          <w:rStyle w:val="StyleStyleBold12pt"/>
        </w:rPr>
        <w:t xml:space="preserve">Paley ’13 </w:t>
      </w:r>
      <w:r>
        <w:rPr>
          <w:sz w:val="16"/>
        </w:rPr>
        <w:t xml:space="preserve">[2013. </w:t>
      </w:r>
      <w:r w:rsidRPr="00202E7E">
        <w:rPr>
          <w:sz w:val="16"/>
        </w:rPr>
        <w:t>Dawn Paley</w:t>
      </w:r>
      <w:r>
        <w:rPr>
          <w:sz w:val="16"/>
        </w:rPr>
        <w:t xml:space="preserve"> is an independent researcher for CIP Americas, </w:t>
      </w:r>
      <w:r w:rsidRPr="00202E7E">
        <w:rPr>
          <w:sz w:val="16"/>
        </w:rPr>
        <w:t>long time contributing editor with The Dominion, and a co-founder of the Vancouver Media Co-op</w:t>
      </w:r>
      <w:r>
        <w:rPr>
          <w:sz w:val="16"/>
        </w:rPr>
        <w:t>. “</w:t>
      </w:r>
      <w:r w:rsidRPr="00202E7E">
        <w:rPr>
          <w:sz w:val="16"/>
        </w:rPr>
        <w:t>A Rough Guide to Obama’s Mexico Visit</w:t>
      </w:r>
      <w:r>
        <w:rPr>
          <w:sz w:val="16"/>
        </w:rPr>
        <w:t xml:space="preserve">.” </w:t>
      </w:r>
      <w:r w:rsidRPr="00202E7E">
        <w:rPr>
          <w:sz w:val="16"/>
        </w:rPr>
        <w:t>http://www.cipamericas.org/archives/9449#sthash.NhdSllJv.dpuf</w:t>
      </w:r>
      <w:r>
        <w:rPr>
          <w:sz w:val="16"/>
        </w:rPr>
        <w:t>]</w:t>
      </w:r>
    </w:p>
    <w:p w:rsidR="001D33A9" w:rsidRDefault="001D33A9" w:rsidP="001D33A9">
      <w:r w:rsidRPr="001D33A9">
        <w:t xml:space="preserve">Border infrastructure, Migration &amp; Citizen Security¶ Obama will likely promote the immigration reform </w:t>
      </w:r>
    </w:p>
    <w:p w:rsidR="001D33A9" w:rsidRDefault="001D33A9" w:rsidP="001D33A9">
      <w:r>
        <w:t>AND</w:t>
      </w:r>
    </w:p>
    <w:p w:rsidR="001D33A9" w:rsidRPr="001D33A9" w:rsidRDefault="001D33A9" w:rsidP="001D33A9">
      <w:r w:rsidRPr="001D33A9">
        <w:t>last thing Peña Nieto wants to do while sharing the spotlight with Obama.</w:t>
      </w:r>
    </w:p>
    <w:p w:rsidR="001D33A9" w:rsidRDefault="001D33A9" w:rsidP="001D33A9"/>
    <w:p w:rsidR="001D33A9" w:rsidRDefault="001D33A9" w:rsidP="001D33A9">
      <w:pPr>
        <w:pStyle w:val="Heading2"/>
      </w:pPr>
      <w:r>
        <w:lastRenderedPageBreak/>
        <w:t>2NC AT Reform Not Key</w:t>
      </w:r>
    </w:p>
    <w:p w:rsidR="001D33A9" w:rsidRPr="00AB645E" w:rsidRDefault="001D33A9" w:rsidP="001D33A9">
      <w:pPr>
        <w:rPr>
          <w:rStyle w:val="StyleStyleBold12pt"/>
        </w:rPr>
      </w:pPr>
      <w:r w:rsidRPr="00AB645E">
        <w:rPr>
          <w:rStyle w:val="StyleStyleBold12pt"/>
        </w:rPr>
        <w:t xml:space="preserve">Energy reform solves Mexican manufacturing—that’s key to growth </w:t>
      </w:r>
    </w:p>
    <w:p w:rsidR="001D33A9" w:rsidRDefault="001D33A9" w:rsidP="001D33A9">
      <w:r>
        <w:rPr>
          <w:rStyle w:val="StyleStyleBold12pt"/>
        </w:rPr>
        <w:t xml:space="preserve">Russell ’13 </w:t>
      </w:r>
      <w:r>
        <w:t>[</w:t>
      </w:r>
      <w:r w:rsidRPr="00A80FDC">
        <w:t>August 30, 2013</w:t>
      </w:r>
      <w:r>
        <w:t xml:space="preserve">. </w:t>
      </w:r>
      <w:r w:rsidRPr="00A80FDC">
        <w:t xml:space="preserve">K. Alan Russell, President and C.E.O. of the Tecma Group of Companies. </w:t>
      </w:r>
      <w:r>
        <w:t xml:space="preserve">“Energy reform is a potential boon to manufacturers in Mexico.” </w:t>
      </w:r>
      <w:r w:rsidRPr="00D32F6F">
        <w:t>https://exploreb2b.com/articles/energy-reform-is-a-potential-boon-to-manufacturers-in-mexico</w:t>
      </w:r>
      <w:r>
        <w:t>]</w:t>
      </w:r>
    </w:p>
    <w:p w:rsidR="001D33A9" w:rsidRDefault="001D33A9" w:rsidP="001D33A9">
      <w:r w:rsidRPr="001D33A9">
        <w:t xml:space="preserve">In Mexico, schoolchildren are taught to take pride in the state’s ownership of the </w:t>
      </w:r>
    </w:p>
    <w:p w:rsidR="001D33A9" w:rsidRDefault="001D33A9" w:rsidP="001D33A9">
      <w:r>
        <w:t>AND</w:t>
      </w:r>
    </w:p>
    <w:p w:rsidR="001D33A9" w:rsidRPr="001D33A9" w:rsidRDefault="001D33A9" w:rsidP="001D33A9">
      <w:r w:rsidRPr="001D33A9">
        <w:t>and a new era of energy independence and stability will follow close behind.</w:t>
      </w:r>
    </w:p>
    <w:p w:rsidR="001D33A9" w:rsidRPr="00A80FDC" w:rsidRDefault="001D33A9" w:rsidP="001D33A9">
      <w:pPr>
        <w:pStyle w:val="Card"/>
        <w:rPr>
          <w:sz w:val="20"/>
          <w:u w:val="single"/>
        </w:rPr>
      </w:pPr>
    </w:p>
    <w:p w:rsidR="001D33A9" w:rsidRPr="00AB645E" w:rsidRDefault="001D33A9" w:rsidP="001D33A9">
      <w:pPr>
        <w:rPr>
          <w:rStyle w:val="StyleStyleBold12pt"/>
        </w:rPr>
      </w:pPr>
      <w:r w:rsidRPr="00AB645E">
        <w:rPr>
          <w:rStyle w:val="StyleStyleBold12pt"/>
        </w:rPr>
        <w:t xml:space="preserve">The reform passing now is crucial to sustainable growth </w:t>
      </w:r>
    </w:p>
    <w:p w:rsidR="001D33A9" w:rsidRDefault="001D33A9" w:rsidP="001D33A9">
      <w:r>
        <w:rPr>
          <w:rStyle w:val="StyleStyleBold12pt"/>
        </w:rPr>
        <w:t xml:space="preserve">Gardner ’13 </w:t>
      </w:r>
      <w:r>
        <w:t>[</w:t>
      </w:r>
      <w:r w:rsidRPr="005C03C0">
        <w:t>August 11, 2013</w:t>
      </w:r>
      <w:r>
        <w:t xml:space="preserve">. </w:t>
      </w:r>
      <w:r w:rsidRPr="005C03C0">
        <w:t xml:space="preserve">Simon Gardner </w:t>
      </w:r>
      <w:r>
        <w:t>(Reuters). “</w:t>
      </w:r>
      <w:r w:rsidRPr="005C03C0">
        <w:t>Exclusive: Mexico energy reform won't offer private oil co</w:t>
      </w:r>
      <w:r>
        <w:t xml:space="preserve">ncessions - ruling party leader.” </w:t>
      </w:r>
      <w:r w:rsidRPr="005C03C0">
        <w:t>http://news.yahoo.com/exclusive-mexico-energy-reform-wont-offer-private-oil-204039436.html</w:t>
      </w:r>
      <w:r>
        <w:t>]</w:t>
      </w:r>
    </w:p>
    <w:p w:rsidR="001D33A9" w:rsidRDefault="001D33A9" w:rsidP="001D33A9">
      <w:r w:rsidRPr="001D33A9">
        <w:t xml:space="preserve">A sweeping energy overhaul that Mexican President Enrique Pena Nieto is set to unveil on </w:t>
      </w:r>
    </w:p>
    <w:p w:rsidR="001D33A9" w:rsidRDefault="001D33A9" w:rsidP="001D33A9">
      <w:r>
        <w:t>AND</w:t>
      </w:r>
    </w:p>
    <w:p w:rsidR="001D33A9" w:rsidRPr="001D33A9" w:rsidRDefault="001D33A9" w:rsidP="001D33A9">
      <w:bookmarkStart w:id="0" w:name="_GoBack"/>
      <w:bookmarkEnd w:id="0"/>
      <w:r w:rsidRPr="001D33A9">
        <w:t xml:space="preserve">nearly half of its gasoline due to a lack of domestic refining capacity. </w:t>
      </w:r>
    </w:p>
    <w:p w:rsidR="001D33A9" w:rsidRPr="004F58E4" w:rsidRDefault="001D33A9" w:rsidP="001D33A9"/>
    <w:p w:rsidR="001D33A9" w:rsidRPr="00F87841" w:rsidRDefault="001D33A9" w:rsidP="001D33A9"/>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72B7" w:rsidRDefault="007372B7" w:rsidP="005F5576">
      <w:r>
        <w:separator/>
      </w:r>
    </w:p>
  </w:endnote>
  <w:endnote w:type="continuationSeparator" w:id="0">
    <w:p w:rsidR="007372B7" w:rsidRDefault="007372B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72B7" w:rsidRDefault="007372B7" w:rsidP="005F5576">
      <w:r>
        <w:separator/>
      </w:r>
    </w:p>
  </w:footnote>
  <w:footnote w:type="continuationSeparator" w:id="0">
    <w:p w:rsidR="007372B7" w:rsidRDefault="007372B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3A9"/>
    <w:rsid w:val="000022F2"/>
    <w:rsid w:val="0000459F"/>
    <w:rsid w:val="00004EB4"/>
    <w:rsid w:val="0002196C"/>
    <w:rsid w:val="00021F29"/>
    <w:rsid w:val="00024535"/>
    <w:rsid w:val="00027EED"/>
    <w:rsid w:val="0003041D"/>
    <w:rsid w:val="00033028"/>
    <w:rsid w:val="000360A7"/>
    <w:rsid w:val="00052A1D"/>
    <w:rsid w:val="00055E12"/>
    <w:rsid w:val="00064A59"/>
    <w:rsid w:val="0007162E"/>
    <w:rsid w:val="00073B9A"/>
    <w:rsid w:val="00090287"/>
    <w:rsid w:val="00090A5E"/>
    <w:rsid w:val="00090BA2"/>
    <w:rsid w:val="00093ADB"/>
    <w:rsid w:val="000978A3"/>
    <w:rsid w:val="00097D7E"/>
    <w:rsid w:val="000A1D39"/>
    <w:rsid w:val="000A4FA5"/>
    <w:rsid w:val="000B61C8"/>
    <w:rsid w:val="000C3543"/>
    <w:rsid w:val="000C7577"/>
    <w:rsid w:val="000C767D"/>
    <w:rsid w:val="000D0B76"/>
    <w:rsid w:val="000D2AE5"/>
    <w:rsid w:val="000D3A26"/>
    <w:rsid w:val="000D3D8D"/>
    <w:rsid w:val="000E41A3"/>
    <w:rsid w:val="000F37E7"/>
    <w:rsid w:val="00113C68"/>
    <w:rsid w:val="00114663"/>
    <w:rsid w:val="0012057B"/>
    <w:rsid w:val="00126D92"/>
    <w:rsid w:val="001301AC"/>
    <w:rsid w:val="001304DF"/>
    <w:rsid w:val="0013404D"/>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2169"/>
    <w:rsid w:val="001B3CEC"/>
    <w:rsid w:val="001C1D82"/>
    <w:rsid w:val="001C2147"/>
    <w:rsid w:val="001C587E"/>
    <w:rsid w:val="001C7C90"/>
    <w:rsid w:val="001D0D51"/>
    <w:rsid w:val="001D33A9"/>
    <w:rsid w:val="001E2100"/>
    <w:rsid w:val="001F7572"/>
    <w:rsid w:val="0020006E"/>
    <w:rsid w:val="002009AE"/>
    <w:rsid w:val="002101DA"/>
    <w:rsid w:val="00217499"/>
    <w:rsid w:val="00227246"/>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3BD5"/>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256A"/>
    <w:rsid w:val="00383E0A"/>
    <w:rsid w:val="003847C7"/>
    <w:rsid w:val="00385298"/>
    <w:rsid w:val="003852CE"/>
    <w:rsid w:val="00390C1D"/>
    <w:rsid w:val="00392E92"/>
    <w:rsid w:val="00395C83"/>
    <w:rsid w:val="003A2A3B"/>
    <w:rsid w:val="003A440C"/>
    <w:rsid w:val="003A6720"/>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2D38"/>
    <w:rsid w:val="0045442E"/>
    <w:rsid w:val="004564E2"/>
    <w:rsid w:val="00462418"/>
    <w:rsid w:val="00471A70"/>
    <w:rsid w:val="00472984"/>
    <w:rsid w:val="00473A79"/>
    <w:rsid w:val="00475E03"/>
    <w:rsid w:val="0047608E"/>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4C94"/>
    <w:rsid w:val="005020C3"/>
    <w:rsid w:val="005111F8"/>
    <w:rsid w:val="00513FA2"/>
    <w:rsid w:val="00514387"/>
    <w:rsid w:val="00516459"/>
    <w:rsid w:val="00520153"/>
    <w:rsid w:val="00531406"/>
    <w:rsid w:val="005349E1"/>
    <w:rsid w:val="00537EF5"/>
    <w:rsid w:val="005420CC"/>
    <w:rsid w:val="00542CFD"/>
    <w:rsid w:val="005434D0"/>
    <w:rsid w:val="0054437C"/>
    <w:rsid w:val="00546D61"/>
    <w:rsid w:val="005579BF"/>
    <w:rsid w:val="00560C3E"/>
    <w:rsid w:val="00563468"/>
    <w:rsid w:val="00564EC2"/>
    <w:rsid w:val="00565EAE"/>
    <w:rsid w:val="00573677"/>
    <w:rsid w:val="00575F3C"/>
    <w:rsid w:val="00575F7D"/>
    <w:rsid w:val="00580383"/>
    <w:rsid w:val="00580E40"/>
    <w:rsid w:val="00590731"/>
    <w:rsid w:val="00596AD9"/>
    <w:rsid w:val="005A506B"/>
    <w:rsid w:val="005A5334"/>
    <w:rsid w:val="005A701C"/>
    <w:rsid w:val="005B2444"/>
    <w:rsid w:val="005B2D14"/>
    <w:rsid w:val="005B3140"/>
    <w:rsid w:val="005C0B05"/>
    <w:rsid w:val="005C59B3"/>
    <w:rsid w:val="005D1156"/>
    <w:rsid w:val="005D66D3"/>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249C"/>
    <w:rsid w:val="00664EA0"/>
    <w:rsid w:val="006672D8"/>
    <w:rsid w:val="00670D96"/>
    <w:rsid w:val="00672877"/>
    <w:rsid w:val="00683154"/>
    <w:rsid w:val="00690115"/>
    <w:rsid w:val="00690898"/>
    <w:rsid w:val="0069254B"/>
    <w:rsid w:val="00693039"/>
    <w:rsid w:val="00693A5A"/>
    <w:rsid w:val="006B24CF"/>
    <w:rsid w:val="006B302F"/>
    <w:rsid w:val="006C64D4"/>
    <w:rsid w:val="006D16C8"/>
    <w:rsid w:val="006E53F0"/>
    <w:rsid w:val="006F46C3"/>
    <w:rsid w:val="006F7CDF"/>
    <w:rsid w:val="006F7DDA"/>
    <w:rsid w:val="00700BDB"/>
    <w:rsid w:val="0070121B"/>
    <w:rsid w:val="00701E73"/>
    <w:rsid w:val="00711FE2"/>
    <w:rsid w:val="00712649"/>
    <w:rsid w:val="00714BC9"/>
    <w:rsid w:val="00723F91"/>
    <w:rsid w:val="00725623"/>
    <w:rsid w:val="007372B7"/>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A4D"/>
    <w:rsid w:val="00791C88"/>
    <w:rsid w:val="00797B76"/>
    <w:rsid w:val="007A3D06"/>
    <w:rsid w:val="007B383B"/>
    <w:rsid w:val="007C350D"/>
    <w:rsid w:val="007C3689"/>
    <w:rsid w:val="007C3C9B"/>
    <w:rsid w:val="007D3012"/>
    <w:rsid w:val="007D65A7"/>
    <w:rsid w:val="007E3F59"/>
    <w:rsid w:val="007E5043"/>
    <w:rsid w:val="007E5183"/>
    <w:rsid w:val="007E7238"/>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53F6"/>
    <w:rsid w:val="009A0636"/>
    <w:rsid w:val="009A6FF5"/>
    <w:rsid w:val="009B2B47"/>
    <w:rsid w:val="009B35DB"/>
    <w:rsid w:val="009C4298"/>
    <w:rsid w:val="009D318C"/>
    <w:rsid w:val="009D7DB2"/>
    <w:rsid w:val="00A04643"/>
    <w:rsid w:val="00A10B8B"/>
    <w:rsid w:val="00A20D78"/>
    <w:rsid w:val="00A2174A"/>
    <w:rsid w:val="00A26421"/>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4A27"/>
    <w:rsid w:val="00B166CB"/>
    <w:rsid w:val="00B235E1"/>
    <w:rsid w:val="00B272CF"/>
    <w:rsid w:val="00B3145D"/>
    <w:rsid w:val="00B357BA"/>
    <w:rsid w:val="00B564DB"/>
    <w:rsid w:val="00B768B6"/>
    <w:rsid w:val="00B816A3"/>
    <w:rsid w:val="00B908D1"/>
    <w:rsid w:val="00B940D1"/>
    <w:rsid w:val="00BB58BD"/>
    <w:rsid w:val="00BB6A26"/>
    <w:rsid w:val="00BC1034"/>
    <w:rsid w:val="00BC7669"/>
    <w:rsid w:val="00BE2408"/>
    <w:rsid w:val="00BE3EC6"/>
    <w:rsid w:val="00BE5BEB"/>
    <w:rsid w:val="00BE6528"/>
    <w:rsid w:val="00C0087A"/>
    <w:rsid w:val="00C05F9D"/>
    <w:rsid w:val="00C27212"/>
    <w:rsid w:val="00C34185"/>
    <w:rsid w:val="00C42DD6"/>
    <w:rsid w:val="00C53EF2"/>
    <w:rsid w:val="00C545E7"/>
    <w:rsid w:val="00C66858"/>
    <w:rsid w:val="00C72E69"/>
    <w:rsid w:val="00C7411E"/>
    <w:rsid w:val="00C84988"/>
    <w:rsid w:val="00CA4AF6"/>
    <w:rsid w:val="00CA59CA"/>
    <w:rsid w:val="00CB2356"/>
    <w:rsid w:val="00CB4075"/>
    <w:rsid w:val="00CB4E6D"/>
    <w:rsid w:val="00CC23DE"/>
    <w:rsid w:val="00CD3E3A"/>
    <w:rsid w:val="00CD4D94"/>
    <w:rsid w:val="00CD7459"/>
    <w:rsid w:val="00CE55A6"/>
    <w:rsid w:val="00CF13FC"/>
    <w:rsid w:val="00CF4AAF"/>
    <w:rsid w:val="00CF561A"/>
    <w:rsid w:val="00CF6019"/>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4C36"/>
    <w:rsid w:val="00D66ABC"/>
    <w:rsid w:val="00D71CFC"/>
    <w:rsid w:val="00D831C7"/>
    <w:rsid w:val="00D838D0"/>
    <w:rsid w:val="00D86024"/>
    <w:rsid w:val="00D94CA3"/>
    <w:rsid w:val="00D96595"/>
    <w:rsid w:val="00DA018C"/>
    <w:rsid w:val="00DA3C9D"/>
    <w:rsid w:val="00DB0F7E"/>
    <w:rsid w:val="00DB5489"/>
    <w:rsid w:val="00DB6C98"/>
    <w:rsid w:val="00DC701C"/>
    <w:rsid w:val="00DD7F91"/>
    <w:rsid w:val="00E00376"/>
    <w:rsid w:val="00E01016"/>
    <w:rsid w:val="00E03720"/>
    <w:rsid w:val="00E043B1"/>
    <w:rsid w:val="00E14EBD"/>
    <w:rsid w:val="00E16734"/>
    <w:rsid w:val="00E23260"/>
    <w:rsid w:val="00E23404"/>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3958"/>
    <w:rsid w:val="00EB2CDE"/>
    <w:rsid w:val="00EC1A81"/>
    <w:rsid w:val="00EC7E5C"/>
    <w:rsid w:val="00ED78F1"/>
    <w:rsid w:val="00EE3DA2"/>
    <w:rsid w:val="00EE4DCA"/>
    <w:rsid w:val="00EF0F62"/>
    <w:rsid w:val="00F007E1"/>
    <w:rsid w:val="00F0134E"/>
    <w:rsid w:val="00F057C6"/>
    <w:rsid w:val="00F12C0D"/>
    <w:rsid w:val="00F16506"/>
    <w:rsid w:val="00F17D96"/>
    <w:rsid w:val="00F22565"/>
    <w:rsid w:val="00F32E04"/>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24535"/>
    <w:pPr>
      <w:spacing w:after="0" w:line="240" w:lineRule="auto"/>
    </w:pPr>
    <w:rPr>
      <w:rFonts w:ascii="Times New Roman" w:eastAsiaTheme="minorEastAsia" w:hAnsi="Times New Roman" w:cs="Times New Roman"/>
      <w:sz w:val="20"/>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1,T Char"/>
    <w:basedOn w:val="DefaultParagraphFont"/>
    <w:link w:val="Heading2"/>
    <w:uiPriority w:val="2"/>
    <w:qFormat/>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bold underline,normal card text,Shrunk"/>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szCs w:val="24"/>
      <w:u w:val="single"/>
    </w:rPr>
  </w:style>
  <w:style w:type="character" w:customStyle="1" w:styleId="StyleBoldUnderline">
    <w:name w:val="Style Bold Underline"/>
    <w:aliases w:val="Underline,Intense Emphasis1,Intense Emphasis11,apple-style-span + 6 pt,Bold,Kern at 16 pt,Style,Heading 3 Char Char Char,Intense Emphasis3,Intense Emphasis1111,Intense Emphasis4,Citation Char Char Char,Cards + Font: 12 pt Char,ci,c"/>
    <w:basedOn w:val="DefaultParagraphFont"/>
    <w:uiPriority w:val="5"/>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szCs w:val="24"/>
    </w:rPr>
  </w:style>
  <w:style w:type="paragraph" w:customStyle="1" w:styleId="Card">
    <w:name w:val="Card"/>
    <w:aliases w:val="No Spacing8,No Spacing111111,Medium Grid 21,No Spacing22,Dont u,CD - Cite,Card Format,Small Text,DDI Tag,No Spacing12,tag,No Spacing1,tags,No Spacing111,No Spacing11,No Spacing112,No Spacing2,Debate Text,Read stuff,No Spacing1111,No Spacing3,Tags"/>
    <w:basedOn w:val="Normal"/>
    <w:link w:val="CardChar"/>
    <w:qFormat/>
    <w:rsid w:val="0013404D"/>
    <w:pPr>
      <w:ind w:left="288" w:right="288"/>
    </w:pPr>
    <w:rPr>
      <w:sz w:val="16"/>
    </w:rPr>
  </w:style>
  <w:style w:type="character" w:customStyle="1" w:styleId="CardChar">
    <w:name w:val="Card Char"/>
    <w:aliases w:val="No Spacing Char,CD - Cite Char,Dont use Char,Debate Text Char,No Spacing1 Char,Underlined Char,No Spacing11 Char,Read stuff Char,No Spacing Char1,Tag Title Char,No Spacing111 Char,tags Char,No Spacing2 Char,DDI Tag Char,No Spacing1 Char1"/>
    <w:basedOn w:val="DefaultParagraphFont"/>
    <w:link w:val="Card"/>
    <w:qFormat/>
    <w:rsid w:val="0013404D"/>
    <w:rPr>
      <w:rFonts w:ascii="Times New Roman" w:hAnsi="Times New Roman" w:cs="Times New Roman"/>
      <w:sz w:val="16"/>
    </w:rPr>
  </w:style>
  <w:style w:type="paragraph" w:customStyle="1" w:styleId="CardText">
    <w:name w:val="CardText"/>
    <w:basedOn w:val="Normal"/>
    <w:next w:val="Normal"/>
    <w:link w:val="CardTextChar"/>
    <w:qFormat/>
    <w:rsid w:val="001D33A9"/>
    <w:pPr>
      <w:ind w:left="288" w:right="288"/>
    </w:pPr>
    <w:rPr>
      <w:rFonts w:eastAsia="Times New Roman"/>
      <w:sz w:val="16"/>
      <w:szCs w:val="20"/>
    </w:rPr>
  </w:style>
  <w:style w:type="character" w:customStyle="1" w:styleId="CardTextChar">
    <w:name w:val="CardText Char"/>
    <w:basedOn w:val="DefaultParagraphFont"/>
    <w:link w:val="CardText"/>
    <w:rsid w:val="001D33A9"/>
    <w:rPr>
      <w:rFonts w:ascii="Times New Roman" w:eastAsia="Times New Roman" w:hAnsi="Times New Roman" w:cs="Times New Roman"/>
      <w:sz w:val="16"/>
      <w:szCs w:val="20"/>
    </w:rPr>
  </w:style>
  <w:style w:type="character" w:customStyle="1" w:styleId="cardtextChar0">
    <w:name w:val="card text Char"/>
    <w:basedOn w:val="DefaultParagraphFont"/>
    <w:link w:val="cardtext0"/>
    <w:locked/>
    <w:rsid w:val="001D33A9"/>
    <w:rPr>
      <w:rFonts w:ascii="Calibri" w:eastAsia="Cambria" w:hAnsi="Calibri" w:cs="Calibri"/>
    </w:rPr>
  </w:style>
  <w:style w:type="paragraph" w:customStyle="1" w:styleId="cardtext0">
    <w:name w:val="card text"/>
    <w:basedOn w:val="Normal"/>
    <w:link w:val="cardtextChar0"/>
    <w:qFormat/>
    <w:rsid w:val="001D33A9"/>
    <w:pPr>
      <w:ind w:left="288" w:right="288"/>
    </w:pPr>
    <w:rPr>
      <w:rFonts w:ascii="Calibri" w:eastAsia="Cambria" w:hAnsi="Calibri" w:cs="Calibri"/>
      <w:sz w:val="22"/>
      <w:szCs w:val="22"/>
    </w:rPr>
  </w:style>
  <w:style w:type="paragraph" w:customStyle="1" w:styleId="card0">
    <w:name w:val="card"/>
    <w:basedOn w:val="Normal"/>
    <w:next w:val="Normal"/>
    <w:link w:val="cardChar0"/>
    <w:qFormat/>
    <w:rsid w:val="001D33A9"/>
    <w:pPr>
      <w:ind w:left="288" w:right="288"/>
    </w:pPr>
    <w:rPr>
      <w:rFonts w:eastAsia="Times New Roman"/>
      <w:sz w:val="16"/>
      <w:szCs w:val="20"/>
    </w:rPr>
  </w:style>
  <w:style w:type="character" w:customStyle="1" w:styleId="cardChar0">
    <w:name w:val="card Char"/>
    <w:basedOn w:val="DefaultParagraphFont"/>
    <w:link w:val="card0"/>
    <w:rsid w:val="001D33A9"/>
    <w:rPr>
      <w:rFonts w:ascii="Times New Roman" w:eastAsia="Times New Roman" w:hAnsi="Times New Roman" w:cs="Times New Roman"/>
      <w:sz w:val="16"/>
      <w:szCs w:val="20"/>
    </w:rPr>
  </w:style>
  <w:style w:type="character" w:customStyle="1" w:styleId="Emphasis2">
    <w:name w:val="Emphasis2"/>
    <w:basedOn w:val="DefaultParagraphFont"/>
    <w:rsid w:val="001D33A9"/>
    <w:rPr>
      <w:rFonts w:ascii="Times New Roman" w:hAnsi="Times New Roman"/>
      <w:b/>
      <w:iCs/>
      <w:sz w:val="24"/>
      <w:u w:val="single"/>
    </w:rPr>
  </w:style>
  <w:style w:type="character" w:customStyle="1" w:styleId="underline">
    <w:name w:val="underline"/>
    <w:link w:val="textbold"/>
    <w:qFormat/>
    <w:rsid w:val="001D33A9"/>
    <w:rPr>
      <w:sz w:val="20"/>
      <w:u w:val="single"/>
    </w:rPr>
  </w:style>
  <w:style w:type="paragraph" w:customStyle="1" w:styleId="textbold">
    <w:name w:val="text bold"/>
    <w:basedOn w:val="Normal"/>
    <w:link w:val="underline"/>
    <w:rsid w:val="001D33A9"/>
    <w:pPr>
      <w:ind w:left="720"/>
      <w:jc w:val="both"/>
    </w:pPr>
    <w:rPr>
      <w:rFonts w:asciiTheme="minorHAnsi" w:eastAsiaTheme="minorHAnsi" w:hAnsiTheme="minorHAnsi" w:cstheme="minorBidi"/>
      <w:szCs w:val="22"/>
      <w:u w:val="single"/>
    </w:rPr>
  </w:style>
  <w:style w:type="character" w:customStyle="1" w:styleId="cite">
    <w:name w:val="cite"/>
    <w:aliases w:val="Heading 3 Char Char Char1,Heading 3 Char1,Char Char2,Char Char,Citation Char,Underlined Text Char,Block Writing Char,Heading 3 Char Char Char Char,Index Headers Char,Citation Char Char Char1, Char Char Char1,cites Char Char,Char Char Char1"/>
    <w:basedOn w:val="DefaultParagraphFont"/>
    <w:qFormat/>
    <w:rsid w:val="001D33A9"/>
    <w:rPr>
      <w:rFonts w:ascii="Times New Roman" w:hAnsi="Times New Roman"/>
      <w:b/>
      <w:sz w:val="24"/>
    </w:rPr>
  </w:style>
  <w:style w:type="character" w:customStyle="1" w:styleId="UnderlineBold">
    <w:name w:val="Underline + Bold"/>
    <w:uiPriority w:val="1"/>
    <w:qFormat/>
    <w:rsid w:val="001D33A9"/>
    <w:rPr>
      <w:b/>
      <w:sz w:val="20"/>
      <w:u w:val="single"/>
    </w:rPr>
  </w:style>
  <w:style w:type="paragraph" w:customStyle="1" w:styleId="BoldUnderlining">
    <w:name w:val="Bold Underlining"/>
    <w:basedOn w:val="Normal"/>
    <w:link w:val="BoldUnderliningChar"/>
    <w:rsid w:val="001D33A9"/>
    <w:rPr>
      <w:rFonts w:ascii="Arial Narrow" w:eastAsia="Calibri" w:hAnsi="Arial Narrow"/>
      <w:b/>
      <w:szCs w:val="20"/>
      <w:u w:val="single"/>
      <w:lang w:val="x-none" w:eastAsia="x-none"/>
    </w:rPr>
  </w:style>
  <w:style w:type="character" w:customStyle="1" w:styleId="BoldUnderliningChar">
    <w:name w:val="Bold Underlining Char"/>
    <w:link w:val="BoldUnderlining"/>
    <w:rsid w:val="001D33A9"/>
    <w:rPr>
      <w:rFonts w:ascii="Arial Narrow" w:eastAsia="Calibri" w:hAnsi="Arial Narrow" w:cs="Times New Roman"/>
      <w:b/>
      <w:sz w:val="20"/>
      <w:szCs w:val="20"/>
      <w:u w:val="single"/>
      <w:lang w:val="x-none" w:eastAsia="x-non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qFormat/>
    <w:rsid w:val="001D33A9"/>
    <w:rPr>
      <w:rFonts w:ascii="Georgia" w:eastAsia="Calibri" w:hAnsi="Georgia"/>
      <w:b/>
      <w:sz w:val="24"/>
      <w:szCs w:val="22"/>
      <w:lang w:eastAsia="en-US"/>
    </w:rPr>
  </w:style>
  <w:style w:type="paragraph" w:customStyle="1" w:styleId="Nothing">
    <w:name w:val="Nothing"/>
    <w:link w:val="NothingChar"/>
    <w:rsid w:val="001D33A9"/>
    <w:pPr>
      <w:spacing w:after="0" w:line="240" w:lineRule="auto"/>
      <w:jc w:val="both"/>
    </w:pPr>
    <w:rPr>
      <w:rFonts w:ascii="Times New Roman" w:eastAsia="Calibri" w:hAnsi="Times New Roman" w:cs="Times New Roman"/>
      <w:sz w:val="20"/>
      <w:szCs w:val="20"/>
    </w:rPr>
  </w:style>
  <w:style w:type="paragraph" w:customStyle="1" w:styleId="Cites">
    <w:name w:val="Cites"/>
    <w:next w:val="Cards"/>
    <w:link w:val="CitesChar"/>
    <w:rsid w:val="001D33A9"/>
    <w:pPr>
      <w:widowControl w:val="0"/>
      <w:spacing w:after="0" w:line="240" w:lineRule="auto"/>
      <w:jc w:val="both"/>
      <w:outlineLvl w:val="2"/>
    </w:pPr>
    <w:rPr>
      <w:rFonts w:ascii="Times New Roman" w:eastAsia="Calibri" w:hAnsi="Times New Roman" w:cs="Times New Roman"/>
      <w:b/>
      <w:sz w:val="20"/>
      <w:szCs w:val="20"/>
    </w:rPr>
  </w:style>
  <w:style w:type="paragraph" w:customStyle="1" w:styleId="Cards">
    <w:name w:val="Cards"/>
    <w:next w:val="Nothing"/>
    <w:link w:val="CardsChar"/>
    <w:rsid w:val="001D33A9"/>
    <w:pPr>
      <w:spacing w:after="0" w:line="240" w:lineRule="auto"/>
      <w:jc w:val="both"/>
    </w:pPr>
    <w:rPr>
      <w:rFonts w:ascii="Times New Roman" w:eastAsia="Calibri" w:hAnsi="Times New Roman" w:cs="Times New Roman"/>
      <w:sz w:val="20"/>
      <w:szCs w:val="20"/>
    </w:rPr>
  </w:style>
  <w:style w:type="character" w:customStyle="1" w:styleId="TagsChar">
    <w:name w:val="Tags Char"/>
    <w:rsid w:val="001D33A9"/>
    <w:rPr>
      <w:rFonts w:eastAsia="Calibri"/>
      <w:b/>
      <w:sz w:val="24"/>
    </w:rPr>
  </w:style>
  <w:style w:type="character" w:customStyle="1" w:styleId="CardsChar">
    <w:name w:val="Cards Char"/>
    <w:link w:val="Cards"/>
    <w:rsid w:val="001D33A9"/>
    <w:rPr>
      <w:rFonts w:ascii="Times New Roman" w:eastAsia="Calibri" w:hAnsi="Times New Roman" w:cs="Times New Roman"/>
      <w:sz w:val="20"/>
      <w:szCs w:val="20"/>
    </w:rPr>
  </w:style>
  <w:style w:type="character" w:customStyle="1" w:styleId="NothingChar">
    <w:name w:val="Nothing Char"/>
    <w:link w:val="Nothing"/>
    <w:rsid w:val="001D33A9"/>
    <w:rPr>
      <w:rFonts w:ascii="Times New Roman" w:eastAsia="Calibri" w:hAnsi="Times New Roman" w:cs="Times New Roman"/>
      <w:sz w:val="20"/>
      <w:szCs w:val="20"/>
    </w:rPr>
  </w:style>
  <w:style w:type="character" w:customStyle="1" w:styleId="CitesChar">
    <w:name w:val="Cites Char"/>
    <w:link w:val="Cites"/>
    <w:rsid w:val="001D33A9"/>
    <w:rPr>
      <w:rFonts w:ascii="Times New Roman" w:eastAsia="Calibri" w:hAnsi="Times New Roman" w:cs="Times New Roman"/>
      <w:b/>
      <w:sz w:val="20"/>
      <w:szCs w:val="20"/>
    </w:rPr>
  </w:style>
  <w:style w:type="character" w:customStyle="1" w:styleId="CardsFont12pt">
    <w:name w:val="Cards + Font 12pt"/>
    <w:uiPriority w:val="1"/>
    <w:rsid w:val="001D33A9"/>
    <w:rPr>
      <w:rFonts w:ascii="Times New Roman" w:hAnsi="Times New Roman"/>
      <w:sz w:val="24"/>
      <w:u w:val="single"/>
    </w:rPr>
  </w:style>
  <w:style w:type="character" w:customStyle="1" w:styleId="BoldUnderline">
    <w:name w:val="BoldUnderline"/>
    <w:basedOn w:val="DefaultParagraphFont"/>
    <w:uiPriority w:val="1"/>
    <w:qFormat/>
    <w:rsid w:val="001D33A9"/>
    <w:rPr>
      <w:rFonts w:ascii="Arial" w:hAnsi="Arial"/>
      <w:b/>
      <w:sz w:val="20"/>
      <w:u w:val="single"/>
    </w:rPr>
  </w:style>
  <w:style w:type="paragraph" w:customStyle="1" w:styleId="Style8pt">
    <w:name w:val="Style 8 pt"/>
    <w:basedOn w:val="Normal"/>
    <w:link w:val="Style8ptChar"/>
    <w:qFormat/>
    <w:rsid w:val="001D33A9"/>
    <w:pPr>
      <w:ind w:left="288" w:right="288"/>
    </w:pPr>
    <w:rPr>
      <w:rFonts w:eastAsia="Calibri"/>
      <w:sz w:val="16"/>
      <w:szCs w:val="22"/>
    </w:rPr>
  </w:style>
  <w:style w:type="character" w:customStyle="1" w:styleId="Style8ptChar">
    <w:name w:val="Style 8 pt Char"/>
    <w:basedOn w:val="DefaultParagraphFont"/>
    <w:link w:val="Style8pt"/>
    <w:rsid w:val="001D33A9"/>
    <w:rPr>
      <w:rFonts w:ascii="Times New Roman" w:eastAsia="Calibri" w:hAnsi="Times New Roman" w:cs="Times New Roman"/>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24535"/>
    <w:pPr>
      <w:spacing w:after="0" w:line="240" w:lineRule="auto"/>
    </w:pPr>
    <w:rPr>
      <w:rFonts w:ascii="Times New Roman" w:eastAsiaTheme="minorEastAsia" w:hAnsi="Times New Roman" w:cs="Times New Roman"/>
      <w:sz w:val="20"/>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1,T Char"/>
    <w:basedOn w:val="DefaultParagraphFont"/>
    <w:link w:val="Heading2"/>
    <w:uiPriority w:val="2"/>
    <w:qFormat/>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bold underline,normal card text,Shrunk"/>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szCs w:val="24"/>
      <w:u w:val="single"/>
    </w:rPr>
  </w:style>
  <w:style w:type="character" w:customStyle="1" w:styleId="StyleBoldUnderline">
    <w:name w:val="Style Bold Underline"/>
    <w:aliases w:val="Underline,Intense Emphasis1,Intense Emphasis11,apple-style-span + 6 pt,Bold,Kern at 16 pt,Style,Heading 3 Char Char Char,Intense Emphasis3,Intense Emphasis1111,Intense Emphasis4,Citation Char Char Char,Cards + Font: 12 pt Char,ci,c"/>
    <w:basedOn w:val="DefaultParagraphFont"/>
    <w:uiPriority w:val="5"/>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szCs w:val="24"/>
    </w:rPr>
  </w:style>
  <w:style w:type="paragraph" w:customStyle="1" w:styleId="Card">
    <w:name w:val="Card"/>
    <w:aliases w:val="No Spacing8,No Spacing111111,Medium Grid 21,No Spacing22,Dont u,CD - Cite,Card Format,Small Text,DDI Tag,No Spacing12,tag,No Spacing1,tags,No Spacing111,No Spacing11,No Spacing112,No Spacing2,Debate Text,Read stuff,No Spacing1111,No Spacing3,Tags"/>
    <w:basedOn w:val="Normal"/>
    <w:link w:val="CardChar"/>
    <w:qFormat/>
    <w:rsid w:val="0013404D"/>
    <w:pPr>
      <w:ind w:left="288" w:right="288"/>
    </w:pPr>
    <w:rPr>
      <w:sz w:val="16"/>
    </w:rPr>
  </w:style>
  <w:style w:type="character" w:customStyle="1" w:styleId="CardChar">
    <w:name w:val="Card Char"/>
    <w:aliases w:val="No Spacing Char,CD - Cite Char,Dont use Char,Debate Text Char,No Spacing1 Char,Underlined Char,No Spacing11 Char,Read stuff Char,No Spacing Char1,Tag Title Char,No Spacing111 Char,tags Char,No Spacing2 Char,DDI Tag Char,No Spacing1 Char1"/>
    <w:basedOn w:val="DefaultParagraphFont"/>
    <w:link w:val="Card"/>
    <w:qFormat/>
    <w:rsid w:val="0013404D"/>
    <w:rPr>
      <w:rFonts w:ascii="Times New Roman" w:hAnsi="Times New Roman" w:cs="Times New Roman"/>
      <w:sz w:val="16"/>
    </w:rPr>
  </w:style>
  <w:style w:type="paragraph" w:customStyle="1" w:styleId="CardText">
    <w:name w:val="CardText"/>
    <w:basedOn w:val="Normal"/>
    <w:next w:val="Normal"/>
    <w:link w:val="CardTextChar"/>
    <w:qFormat/>
    <w:rsid w:val="001D33A9"/>
    <w:pPr>
      <w:ind w:left="288" w:right="288"/>
    </w:pPr>
    <w:rPr>
      <w:rFonts w:eastAsia="Times New Roman"/>
      <w:sz w:val="16"/>
      <w:szCs w:val="20"/>
    </w:rPr>
  </w:style>
  <w:style w:type="character" w:customStyle="1" w:styleId="CardTextChar">
    <w:name w:val="CardText Char"/>
    <w:basedOn w:val="DefaultParagraphFont"/>
    <w:link w:val="CardText"/>
    <w:rsid w:val="001D33A9"/>
    <w:rPr>
      <w:rFonts w:ascii="Times New Roman" w:eastAsia="Times New Roman" w:hAnsi="Times New Roman" w:cs="Times New Roman"/>
      <w:sz w:val="16"/>
      <w:szCs w:val="20"/>
    </w:rPr>
  </w:style>
  <w:style w:type="character" w:customStyle="1" w:styleId="cardtextChar0">
    <w:name w:val="card text Char"/>
    <w:basedOn w:val="DefaultParagraphFont"/>
    <w:link w:val="cardtext0"/>
    <w:locked/>
    <w:rsid w:val="001D33A9"/>
    <w:rPr>
      <w:rFonts w:ascii="Calibri" w:eastAsia="Cambria" w:hAnsi="Calibri" w:cs="Calibri"/>
    </w:rPr>
  </w:style>
  <w:style w:type="paragraph" w:customStyle="1" w:styleId="cardtext0">
    <w:name w:val="card text"/>
    <w:basedOn w:val="Normal"/>
    <w:link w:val="cardtextChar0"/>
    <w:qFormat/>
    <w:rsid w:val="001D33A9"/>
    <w:pPr>
      <w:ind w:left="288" w:right="288"/>
    </w:pPr>
    <w:rPr>
      <w:rFonts w:ascii="Calibri" w:eastAsia="Cambria" w:hAnsi="Calibri" w:cs="Calibri"/>
      <w:sz w:val="22"/>
      <w:szCs w:val="22"/>
    </w:rPr>
  </w:style>
  <w:style w:type="paragraph" w:customStyle="1" w:styleId="card0">
    <w:name w:val="card"/>
    <w:basedOn w:val="Normal"/>
    <w:next w:val="Normal"/>
    <w:link w:val="cardChar0"/>
    <w:qFormat/>
    <w:rsid w:val="001D33A9"/>
    <w:pPr>
      <w:ind w:left="288" w:right="288"/>
    </w:pPr>
    <w:rPr>
      <w:rFonts w:eastAsia="Times New Roman"/>
      <w:sz w:val="16"/>
      <w:szCs w:val="20"/>
    </w:rPr>
  </w:style>
  <w:style w:type="character" w:customStyle="1" w:styleId="cardChar0">
    <w:name w:val="card Char"/>
    <w:basedOn w:val="DefaultParagraphFont"/>
    <w:link w:val="card0"/>
    <w:rsid w:val="001D33A9"/>
    <w:rPr>
      <w:rFonts w:ascii="Times New Roman" w:eastAsia="Times New Roman" w:hAnsi="Times New Roman" w:cs="Times New Roman"/>
      <w:sz w:val="16"/>
      <w:szCs w:val="20"/>
    </w:rPr>
  </w:style>
  <w:style w:type="character" w:customStyle="1" w:styleId="Emphasis2">
    <w:name w:val="Emphasis2"/>
    <w:basedOn w:val="DefaultParagraphFont"/>
    <w:rsid w:val="001D33A9"/>
    <w:rPr>
      <w:rFonts w:ascii="Times New Roman" w:hAnsi="Times New Roman"/>
      <w:b/>
      <w:iCs/>
      <w:sz w:val="24"/>
      <w:u w:val="single"/>
    </w:rPr>
  </w:style>
  <w:style w:type="character" w:customStyle="1" w:styleId="underline">
    <w:name w:val="underline"/>
    <w:link w:val="textbold"/>
    <w:qFormat/>
    <w:rsid w:val="001D33A9"/>
    <w:rPr>
      <w:sz w:val="20"/>
      <w:u w:val="single"/>
    </w:rPr>
  </w:style>
  <w:style w:type="paragraph" w:customStyle="1" w:styleId="textbold">
    <w:name w:val="text bold"/>
    <w:basedOn w:val="Normal"/>
    <w:link w:val="underline"/>
    <w:rsid w:val="001D33A9"/>
    <w:pPr>
      <w:ind w:left="720"/>
      <w:jc w:val="both"/>
    </w:pPr>
    <w:rPr>
      <w:rFonts w:asciiTheme="minorHAnsi" w:eastAsiaTheme="minorHAnsi" w:hAnsiTheme="minorHAnsi" w:cstheme="minorBidi"/>
      <w:szCs w:val="22"/>
      <w:u w:val="single"/>
    </w:rPr>
  </w:style>
  <w:style w:type="character" w:customStyle="1" w:styleId="cite">
    <w:name w:val="cite"/>
    <w:aliases w:val="Heading 3 Char Char Char1,Heading 3 Char1,Char Char2,Char Char,Citation Char,Underlined Text Char,Block Writing Char,Heading 3 Char Char Char Char,Index Headers Char,Citation Char Char Char1, Char Char Char1,cites Char Char,Char Char Char1"/>
    <w:basedOn w:val="DefaultParagraphFont"/>
    <w:qFormat/>
    <w:rsid w:val="001D33A9"/>
    <w:rPr>
      <w:rFonts w:ascii="Times New Roman" w:hAnsi="Times New Roman"/>
      <w:b/>
      <w:sz w:val="24"/>
    </w:rPr>
  </w:style>
  <w:style w:type="character" w:customStyle="1" w:styleId="UnderlineBold">
    <w:name w:val="Underline + Bold"/>
    <w:uiPriority w:val="1"/>
    <w:qFormat/>
    <w:rsid w:val="001D33A9"/>
    <w:rPr>
      <w:b/>
      <w:sz w:val="20"/>
      <w:u w:val="single"/>
    </w:rPr>
  </w:style>
  <w:style w:type="paragraph" w:customStyle="1" w:styleId="BoldUnderlining">
    <w:name w:val="Bold Underlining"/>
    <w:basedOn w:val="Normal"/>
    <w:link w:val="BoldUnderliningChar"/>
    <w:rsid w:val="001D33A9"/>
    <w:rPr>
      <w:rFonts w:ascii="Arial Narrow" w:eastAsia="Calibri" w:hAnsi="Arial Narrow"/>
      <w:b/>
      <w:szCs w:val="20"/>
      <w:u w:val="single"/>
      <w:lang w:val="x-none" w:eastAsia="x-none"/>
    </w:rPr>
  </w:style>
  <w:style w:type="character" w:customStyle="1" w:styleId="BoldUnderliningChar">
    <w:name w:val="Bold Underlining Char"/>
    <w:link w:val="BoldUnderlining"/>
    <w:rsid w:val="001D33A9"/>
    <w:rPr>
      <w:rFonts w:ascii="Arial Narrow" w:eastAsia="Calibri" w:hAnsi="Arial Narrow" w:cs="Times New Roman"/>
      <w:b/>
      <w:sz w:val="20"/>
      <w:szCs w:val="20"/>
      <w:u w:val="single"/>
      <w:lang w:val="x-none" w:eastAsia="x-non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qFormat/>
    <w:rsid w:val="001D33A9"/>
    <w:rPr>
      <w:rFonts w:ascii="Georgia" w:eastAsia="Calibri" w:hAnsi="Georgia"/>
      <w:b/>
      <w:sz w:val="24"/>
      <w:szCs w:val="22"/>
      <w:lang w:eastAsia="en-US"/>
    </w:rPr>
  </w:style>
  <w:style w:type="paragraph" w:customStyle="1" w:styleId="Nothing">
    <w:name w:val="Nothing"/>
    <w:link w:val="NothingChar"/>
    <w:rsid w:val="001D33A9"/>
    <w:pPr>
      <w:spacing w:after="0" w:line="240" w:lineRule="auto"/>
      <w:jc w:val="both"/>
    </w:pPr>
    <w:rPr>
      <w:rFonts w:ascii="Times New Roman" w:eastAsia="Calibri" w:hAnsi="Times New Roman" w:cs="Times New Roman"/>
      <w:sz w:val="20"/>
      <w:szCs w:val="20"/>
    </w:rPr>
  </w:style>
  <w:style w:type="paragraph" w:customStyle="1" w:styleId="Cites">
    <w:name w:val="Cites"/>
    <w:next w:val="Cards"/>
    <w:link w:val="CitesChar"/>
    <w:rsid w:val="001D33A9"/>
    <w:pPr>
      <w:widowControl w:val="0"/>
      <w:spacing w:after="0" w:line="240" w:lineRule="auto"/>
      <w:jc w:val="both"/>
      <w:outlineLvl w:val="2"/>
    </w:pPr>
    <w:rPr>
      <w:rFonts w:ascii="Times New Roman" w:eastAsia="Calibri" w:hAnsi="Times New Roman" w:cs="Times New Roman"/>
      <w:b/>
      <w:sz w:val="20"/>
      <w:szCs w:val="20"/>
    </w:rPr>
  </w:style>
  <w:style w:type="paragraph" w:customStyle="1" w:styleId="Cards">
    <w:name w:val="Cards"/>
    <w:next w:val="Nothing"/>
    <w:link w:val="CardsChar"/>
    <w:rsid w:val="001D33A9"/>
    <w:pPr>
      <w:spacing w:after="0" w:line="240" w:lineRule="auto"/>
      <w:jc w:val="both"/>
    </w:pPr>
    <w:rPr>
      <w:rFonts w:ascii="Times New Roman" w:eastAsia="Calibri" w:hAnsi="Times New Roman" w:cs="Times New Roman"/>
      <w:sz w:val="20"/>
      <w:szCs w:val="20"/>
    </w:rPr>
  </w:style>
  <w:style w:type="character" w:customStyle="1" w:styleId="TagsChar">
    <w:name w:val="Tags Char"/>
    <w:rsid w:val="001D33A9"/>
    <w:rPr>
      <w:rFonts w:eastAsia="Calibri"/>
      <w:b/>
      <w:sz w:val="24"/>
    </w:rPr>
  </w:style>
  <w:style w:type="character" w:customStyle="1" w:styleId="CardsChar">
    <w:name w:val="Cards Char"/>
    <w:link w:val="Cards"/>
    <w:rsid w:val="001D33A9"/>
    <w:rPr>
      <w:rFonts w:ascii="Times New Roman" w:eastAsia="Calibri" w:hAnsi="Times New Roman" w:cs="Times New Roman"/>
      <w:sz w:val="20"/>
      <w:szCs w:val="20"/>
    </w:rPr>
  </w:style>
  <w:style w:type="character" w:customStyle="1" w:styleId="NothingChar">
    <w:name w:val="Nothing Char"/>
    <w:link w:val="Nothing"/>
    <w:rsid w:val="001D33A9"/>
    <w:rPr>
      <w:rFonts w:ascii="Times New Roman" w:eastAsia="Calibri" w:hAnsi="Times New Roman" w:cs="Times New Roman"/>
      <w:sz w:val="20"/>
      <w:szCs w:val="20"/>
    </w:rPr>
  </w:style>
  <w:style w:type="character" w:customStyle="1" w:styleId="CitesChar">
    <w:name w:val="Cites Char"/>
    <w:link w:val="Cites"/>
    <w:rsid w:val="001D33A9"/>
    <w:rPr>
      <w:rFonts w:ascii="Times New Roman" w:eastAsia="Calibri" w:hAnsi="Times New Roman" w:cs="Times New Roman"/>
      <w:b/>
      <w:sz w:val="20"/>
      <w:szCs w:val="20"/>
    </w:rPr>
  </w:style>
  <w:style w:type="character" w:customStyle="1" w:styleId="CardsFont12pt">
    <w:name w:val="Cards + Font 12pt"/>
    <w:uiPriority w:val="1"/>
    <w:rsid w:val="001D33A9"/>
    <w:rPr>
      <w:rFonts w:ascii="Times New Roman" w:hAnsi="Times New Roman"/>
      <w:sz w:val="24"/>
      <w:u w:val="single"/>
    </w:rPr>
  </w:style>
  <w:style w:type="character" w:customStyle="1" w:styleId="BoldUnderline">
    <w:name w:val="BoldUnderline"/>
    <w:basedOn w:val="DefaultParagraphFont"/>
    <w:uiPriority w:val="1"/>
    <w:qFormat/>
    <w:rsid w:val="001D33A9"/>
    <w:rPr>
      <w:rFonts w:ascii="Arial" w:hAnsi="Arial"/>
      <w:b/>
      <w:sz w:val="20"/>
      <w:u w:val="single"/>
    </w:rPr>
  </w:style>
  <w:style w:type="paragraph" w:customStyle="1" w:styleId="Style8pt">
    <w:name w:val="Style 8 pt"/>
    <w:basedOn w:val="Normal"/>
    <w:link w:val="Style8ptChar"/>
    <w:qFormat/>
    <w:rsid w:val="001D33A9"/>
    <w:pPr>
      <w:ind w:left="288" w:right="288"/>
    </w:pPr>
    <w:rPr>
      <w:rFonts w:eastAsia="Calibri"/>
      <w:sz w:val="16"/>
      <w:szCs w:val="22"/>
    </w:rPr>
  </w:style>
  <w:style w:type="character" w:customStyle="1" w:styleId="Style8ptChar">
    <w:name w:val="Style 8 pt Char"/>
    <w:basedOn w:val="DefaultParagraphFont"/>
    <w:link w:val="Style8pt"/>
    <w:rsid w:val="001D33A9"/>
    <w:rPr>
      <w:rFonts w:ascii="Times New Roman" w:eastAsia="Calibri" w:hAnsi="Times New Roman" w:cs="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brookings.edu/research/papers/2013/01/14-federalism-series-advanced-industries-hubs" TargetMode="External"/><Relationship Id="rId18" Type="http://schemas.openxmlformats.org/officeDocument/2006/relationships/hyperlink" Target="http://blogs.cfr.org/renewing-america/2013/02/04/why-manufacturing-really-matters-gary-pisano-and-willy-shih-on-innovation/" TargetMode="External"/><Relationship Id="rId26" Type="http://schemas.openxmlformats.org/officeDocument/2006/relationships/hyperlink" Target="http://www.co2science.org/articles/V13/N39/EDIT.php" TargetMode="External"/><Relationship Id="rId3" Type="http://schemas.openxmlformats.org/officeDocument/2006/relationships/customXml" Target="../customXml/item3.xml"/><Relationship Id="rId21" Type="http://schemas.openxmlformats.org/officeDocument/2006/relationships/hyperlink" Target="http://www.monitor.upeace.org/innerpg.cfm?id_article=715" TargetMode="External"/><Relationship Id="rId7" Type="http://schemas.openxmlformats.org/officeDocument/2006/relationships/webSettings" Target="webSettings.xml"/><Relationship Id="rId12" Type="http://schemas.openxmlformats.org/officeDocument/2006/relationships/hyperlink" Target="http://bravenewclimate.com/2011/10/08/low-intensity-geoengineering-microbubbles-and-microspheres/" TargetMode="External"/><Relationship Id="rId17" Type="http://schemas.openxmlformats.org/officeDocument/2006/relationships/hyperlink" Target="http://www.manufacturing.net/articles/2012/09/a-homecoming-for-us-manufacturing?et_cid=2861124&amp;et_rid=279915960&amp;linkid=http%3a%2f%2fwww.manufacturing.net%2farticles%2f2012%2f09%2fa-homecoming-for-us-manufacturing" TargetMode="External"/><Relationship Id="rId25" Type="http://schemas.openxmlformats.org/officeDocument/2006/relationships/hyperlink" Target="http://co2science.org/subject/f/summaries/feedbackdiffuse.php" TargetMode="External"/><Relationship Id="rId2" Type="http://schemas.openxmlformats.org/officeDocument/2006/relationships/customXml" Target="../customXml/item2.xml"/><Relationship Id="rId16" Type="http://schemas.openxmlformats.org/officeDocument/2006/relationships/hyperlink" Target="http://en.wikipedia.org/wiki/National_Oceanic_and_Atmospheric_Administration" TargetMode="External"/><Relationship Id="rId20" Type="http://schemas.openxmlformats.org/officeDocument/2006/relationships/hyperlink" Target="http://www.brookings.edu/research/papers/2013/01/14-federalism-series-advanced-industries-hub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nti-imperialist.org/Hands-Off-Latin-America_11-9-04.htm" TargetMode="External"/><Relationship Id="rId24" Type="http://schemas.openxmlformats.org/officeDocument/2006/relationships/hyperlink" Target="http://bcjournal.org/2010/challenging-us-command-of-the-commons/" TargetMode="External"/><Relationship Id="rId5" Type="http://schemas.microsoft.com/office/2007/relationships/stylesWithEffects" Target="stylesWithEffects.xml"/><Relationship Id="rId15" Type="http://schemas.openxmlformats.org/officeDocument/2006/relationships/hyperlink" Target="http://www.tandfonline.com/doi/pdf/10.1080/14772000903495833" TargetMode="External"/><Relationship Id="rId23" Type="http://schemas.openxmlformats.org/officeDocument/2006/relationships/hyperlink" Target="http://21stcenturyborder.files.wordpress.com/2011/12/realizing-the-value-of-crossborder-trade-with-mexico2.pdf" TargetMode="External"/><Relationship Id="rId28" Type="http://schemas.openxmlformats.org/officeDocument/2006/relationships/fontTable" Target="fontTable.xml"/><Relationship Id="rId10" Type="http://schemas.openxmlformats.org/officeDocument/2006/relationships/hyperlink" Target="http://www.washingtonpost.com/blogs/wonkblog/wp/2013/02/11/is-congress-really-going-to-miss-its-free-lunch-on-infrastructure/" TargetMode="External"/><Relationship Id="rId19" Type="http://schemas.openxmlformats.org/officeDocument/2006/relationships/hyperlink" Target="http://www.brookings.edu/research/papers/2013/01/14-federalism-series-advanced-industries-hub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ciaonet.org/journals/twq/v32i2/f_0016178_13952.pdf" TargetMode="External"/><Relationship Id="rId22" Type="http://schemas.openxmlformats.org/officeDocument/2006/relationships/hyperlink" Target="http://www.bloomberg.com/news/2013-01-02/ism-index-of-u-s-manufacturing-increased-to-50-7-in-december.html" TargetMode="External"/><Relationship Id="rId27" Type="http://schemas.openxmlformats.org/officeDocument/2006/relationships/hyperlink" Target="http://www.co2science.org/v4n25edit.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28</Pages>
  <Words>5064</Words>
  <Characters>28868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33865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Koo, Centennial KK</dc:creator>
  <cp:lastModifiedBy>Michael Koo, Centennial KK</cp:lastModifiedBy>
  <cp:revision>1</cp:revision>
  <dcterms:created xsi:type="dcterms:W3CDTF">2013-11-27T04:07:00Z</dcterms:created>
  <dcterms:modified xsi:type="dcterms:W3CDTF">2013-11-27T04:08:00Z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