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F2" w:rsidRDefault="00070B30" w:rsidP="00070B30">
      <w:pPr>
        <w:pStyle w:val="Heading3"/>
      </w:pPr>
      <w:r>
        <w:t xml:space="preserve">Past 2NR’s </w:t>
      </w:r>
    </w:p>
    <w:p w:rsidR="00070B30" w:rsidRDefault="00070B30" w:rsidP="00070B30"/>
    <w:p w:rsidR="00070B30" w:rsidRDefault="00070B30" w:rsidP="00070B30">
      <w:pPr>
        <w:pStyle w:val="Heading4"/>
      </w:pPr>
      <w:r>
        <w:lastRenderedPageBreak/>
        <w:t>New Trier Rd 1 vs. NadBank</w:t>
      </w:r>
    </w:p>
    <w:p w:rsidR="00070B30" w:rsidRDefault="00070B30" w:rsidP="00070B30">
      <w:pPr>
        <w:pStyle w:val="Heading4"/>
      </w:pPr>
      <w:r>
        <w:t>-TQPQ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New Trier Rd 3 vs. TBHA </w:t>
      </w:r>
    </w:p>
    <w:p w:rsidR="00070B30" w:rsidRDefault="00070B30" w:rsidP="00070B30">
      <w:pPr>
        <w:pStyle w:val="Heading4"/>
      </w:pPr>
      <w:r>
        <w:t xml:space="preserve">-Renewables CP and Dutch Disease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New Trier Rd 6 vs. Border Infrastructure </w:t>
      </w:r>
    </w:p>
    <w:p w:rsidR="00070B30" w:rsidRDefault="00070B30" w:rsidP="00070B30">
      <w:pPr>
        <w:pStyle w:val="Heading4"/>
      </w:pPr>
      <w:r>
        <w:t xml:space="preserve">-States CP and PTX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Johns Creek Rd 2 vs. K Embargo </w:t>
      </w:r>
    </w:p>
    <w:p w:rsidR="00070B30" w:rsidRDefault="00070B30" w:rsidP="00070B30">
      <w:pPr>
        <w:pStyle w:val="Heading4"/>
      </w:pPr>
      <w:r>
        <w:t xml:space="preserve">-Castro Cred DA and Case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Johns Creek Rd 3 vs. Embargo </w:t>
      </w:r>
    </w:p>
    <w:p w:rsidR="00070B30" w:rsidRDefault="00070B30" w:rsidP="00070B30">
      <w:pPr>
        <w:pStyle w:val="Heading4"/>
      </w:pPr>
      <w:r>
        <w:t xml:space="preserve">-E-SPEC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Johns Creek Semis vs. Oil Development (Cuba) </w:t>
      </w:r>
    </w:p>
    <w:p w:rsidR="00070B30" w:rsidRDefault="00070B30" w:rsidP="00070B30">
      <w:pPr>
        <w:pStyle w:val="Heading4"/>
      </w:pPr>
      <w:r>
        <w:t xml:space="preserve">-Appeasement DA and Case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Alpharetta Rd 1 vs. TBHA </w:t>
      </w:r>
    </w:p>
    <w:p w:rsidR="00070B30" w:rsidRDefault="00070B30" w:rsidP="00070B30">
      <w:pPr>
        <w:pStyle w:val="Heading4"/>
      </w:pPr>
      <w:r>
        <w:t xml:space="preserve">-Renewables CP and Dutch Disease </w:t>
      </w:r>
    </w:p>
    <w:p w:rsidR="00070B30" w:rsidRDefault="00070B30" w:rsidP="00070B30">
      <w:pPr>
        <w:pStyle w:val="Heading4"/>
      </w:pPr>
    </w:p>
    <w:p w:rsidR="00070B30" w:rsidRDefault="00070B30" w:rsidP="00070B30">
      <w:pPr>
        <w:pStyle w:val="Heading4"/>
      </w:pPr>
      <w:r>
        <w:t xml:space="preserve">Alpharetta Rd 4 vs. Embargo </w:t>
      </w:r>
    </w:p>
    <w:p w:rsidR="00070B30" w:rsidRDefault="00070B30" w:rsidP="00070B30">
      <w:pPr>
        <w:pStyle w:val="Heading4"/>
      </w:pPr>
      <w:r>
        <w:lastRenderedPageBreak/>
        <w:t>-</w:t>
      </w:r>
      <w:bookmarkStart w:id="0" w:name="_GoBack"/>
      <w:bookmarkEnd w:id="0"/>
      <w:r>
        <w:t>E- SPEC</w:t>
      </w:r>
    </w:p>
    <w:p w:rsidR="00070B30" w:rsidRDefault="00070B30" w:rsidP="00070B30"/>
    <w:p w:rsidR="00070B30" w:rsidRDefault="00070B30" w:rsidP="00070B30"/>
    <w:p w:rsidR="00070B30" w:rsidRDefault="00070B30" w:rsidP="00070B30"/>
    <w:p w:rsidR="00070B30" w:rsidRDefault="00070B30" w:rsidP="00070B30"/>
    <w:p w:rsidR="00070B30" w:rsidRDefault="00070B30" w:rsidP="00070B30"/>
    <w:p w:rsidR="00070B30" w:rsidRPr="00070B30" w:rsidRDefault="00070B30" w:rsidP="00070B30"/>
    <w:sectPr w:rsidR="00070B30" w:rsidRPr="0007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375" w:rsidRDefault="009A6375" w:rsidP="005F5576">
      <w:r>
        <w:separator/>
      </w:r>
    </w:p>
  </w:endnote>
  <w:endnote w:type="continuationSeparator" w:id="0">
    <w:p w:rsidR="009A6375" w:rsidRDefault="009A637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375" w:rsidRDefault="009A6375" w:rsidP="005F5576">
      <w:r>
        <w:separator/>
      </w:r>
    </w:p>
  </w:footnote>
  <w:footnote w:type="continuationSeparator" w:id="0">
    <w:p w:rsidR="009A6375" w:rsidRDefault="009A6375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7252"/>
    <w:multiLevelType w:val="hybridMultilevel"/>
    <w:tmpl w:val="AE743176"/>
    <w:lvl w:ilvl="0" w:tplc="75501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61A10"/>
    <w:multiLevelType w:val="hybridMultilevel"/>
    <w:tmpl w:val="FCFAA4F6"/>
    <w:lvl w:ilvl="0" w:tplc="CD361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66B1D"/>
    <w:multiLevelType w:val="hybridMultilevel"/>
    <w:tmpl w:val="652CDE90"/>
    <w:lvl w:ilvl="0" w:tplc="54FA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3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0B30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4A9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375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2049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E68402E3-833A-4584-9CDC-A215D59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rsid w:val="0007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6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2013-11-13T00:56:00Z</dcterms:created>
  <dcterms:modified xsi:type="dcterms:W3CDTF">2013-11-13T01:02:00Z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