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0AF" w:rsidRDefault="007300AF" w:rsidP="007300AF">
      <w:pPr>
        <w:pStyle w:val="Heading2"/>
      </w:pPr>
      <w:r>
        <w:t>Plan Text</w:t>
      </w:r>
    </w:p>
    <w:p w:rsidR="007300AF" w:rsidRDefault="007300AF" w:rsidP="007300AF">
      <w:pPr>
        <w:pStyle w:val="Heading3"/>
      </w:pPr>
      <w:r>
        <w:lastRenderedPageBreak/>
        <w:t>1AC – Plan Text</w:t>
      </w:r>
    </w:p>
    <w:p w:rsidR="007300AF" w:rsidRPr="00722104" w:rsidRDefault="007300AF" w:rsidP="007300AF">
      <w:pPr>
        <w:pStyle w:val="Heading4"/>
      </w:pPr>
      <w:r>
        <w:t xml:space="preserve">Plan – The United States federal government should phase out a substantial portion of its economic restrictions toward Cuba.  </w:t>
      </w:r>
    </w:p>
    <w:p w:rsidR="007300AF" w:rsidRPr="00BF395D" w:rsidRDefault="007300AF" w:rsidP="007300AF"/>
    <w:p w:rsidR="007300AF" w:rsidRDefault="007300AF" w:rsidP="007300AF">
      <w:pPr>
        <w:pStyle w:val="Heading2"/>
      </w:pPr>
      <w:r>
        <w:lastRenderedPageBreak/>
        <w:t>Ethanol</w:t>
      </w:r>
    </w:p>
    <w:p w:rsidR="007300AF" w:rsidRPr="00BD36EE" w:rsidRDefault="007300AF" w:rsidP="007300AF">
      <w:pPr>
        <w:pStyle w:val="Heading3"/>
      </w:pPr>
      <w:r>
        <w:lastRenderedPageBreak/>
        <w:t xml:space="preserve">1AC </w:t>
      </w:r>
      <w:r w:rsidRPr="00BD36EE">
        <w:t xml:space="preserve"> – Ethanol</w:t>
      </w:r>
      <w:r>
        <w:t xml:space="preserve"> Advantage:</w:t>
      </w:r>
      <w:r w:rsidRPr="00BD36EE">
        <w:t xml:space="preserve"> </w:t>
      </w:r>
    </w:p>
    <w:p w:rsidR="007300AF" w:rsidRPr="00872D1B" w:rsidRDefault="007300AF" w:rsidP="007300AF">
      <w:pPr>
        <w:pStyle w:val="Heading4"/>
      </w:pPr>
      <w:r>
        <w:t xml:space="preserve">1. </w:t>
      </w:r>
      <w:r w:rsidRPr="00872D1B">
        <w:t xml:space="preserve"> Cuban ethanol is critical to displace ethanol produced domestically and ethanol imported from Brazil – Cuban ethanol would satisfy U.S. demand </w:t>
      </w:r>
    </w:p>
    <w:p w:rsidR="007300AF" w:rsidRPr="00872D1B" w:rsidRDefault="007300AF" w:rsidP="007300AF">
      <w:pPr>
        <w:rPr>
          <w:sz w:val="16"/>
        </w:rPr>
      </w:pPr>
      <w:r w:rsidRPr="00D214C1">
        <w:rPr>
          <w:rStyle w:val="StyleStyleBold12pt"/>
        </w:rPr>
        <w:t>Specht, 4/24/2013</w:t>
      </w:r>
      <w:r w:rsidRPr="00192EC6">
        <w:rPr>
          <w:sz w:val="14"/>
        </w:rPr>
        <w:t xml:space="preserve"> </w:t>
      </w:r>
      <w:r w:rsidRPr="00872D1B">
        <w:rPr>
          <w:sz w:val="16"/>
        </w:rPr>
        <w:t xml:space="preserve">(Jonathan – Legal Advisor, Pearlmaker Holsteins, Inc. B.A., Louisiana State University, 2009; J.D.,  Washington University in St. Louis 2012. “Raising Cane: Cuban Sugarcane Ethanol’s Economic and Environmental Effects on the United States” – ExpressO – </w:t>
      </w:r>
      <w:hyperlink r:id="rId9" w:history="1">
        <w:r w:rsidRPr="00872D1B">
          <w:rPr>
            <w:rStyle w:val="Hyperlink"/>
            <w:sz w:val="16"/>
          </w:rPr>
          <w:t>http://environs.law.ucdavis.edu/issues/36/2/specht.pdf</w:t>
        </w:r>
      </w:hyperlink>
      <w:r w:rsidRPr="00872D1B">
        <w:rPr>
          <w:sz w:val="16"/>
        </w:rPr>
        <w:t>)</w:t>
      </w:r>
    </w:p>
    <w:p w:rsidR="007300AF" w:rsidRPr="00872D1B" w:rsidRDefault="007300AF" w:rsidP="007300AF">
      <w:pPr>
        <w:rPr>
          <w:sz w:val="16"/>
          <w:szCs w:val="16"/>
        </w:rPr>
      </w:pPr>
    </w:p>
    <w:p w:rsidR="007300AF" w:rsidRDefault="007300AF" w:rsidP="007300AF">
      <w:pPr>
        <w:rPr>
          <w:sz w:val="16"/>
        </w:rPr>
      </w:pPr>
      <w:r w:rsidRPr="00872D1B">
        <w:rPr>
          <w:sz w:val="16"/>
        </w:rPr>
        <w:t>The full debate over the environmental consequences of the Brazilian biofuel</w:t>
      </w:r>
      <w:r w:rsidRPr="00872D1B">
        <w:rPr>
          <w:sz w:val="12"/>
        </w:rPr>
        <w:t xml:space="preserve"> </w:t>
      </w:r>
      <w:r w:rsidRPr="00872D1B">
        <w:rPr>
          <w:sz w:val="16"/>
        </w:rPr>
        <w:t xml:space="preserve"> production</w:t>
      </w:r>
      <w:r w:rsidRPr="00872D1B">
        <w:rPr>
          <w:sz w:val="12"/>
        </w:rPr>
        <w:t xml:space="preserve"> </w:t>
      </w:r>
      <w:r w:rsidRPr="00872D1B">
        <w:rPr>
          <w:sz w:val="16"/>
        </w:rPr>
        <w:t xml:space="preserve"> 111</w:t>
      </w:r>
      <w:r w:rsidRPr="00872D1B">
        <w:rPr>
          <w:sz w:val="12"/>
        </w:rPr>
        <w:t xml:space="preserve"> </w:t>
      </w:r>
      <w:r w:rsidRPr="00872D1B">
        <w:rPr>
          <w:sz w:val="16"/>
        </w:rPr>
        <w:t xml:space="preserve"> is largely </w:t>
      </w:r>
    </w:p>
    <w:p w:rsidR="007300AF" w:rsidRDefault="007300AF" w:rsidP="007300AF">
      <w:pPr>
        <w:rPr>
          <w:sz w:val="16"/>
        </w:rPr>
      </w:pPr>
      <w:r>
        <w:rPr>
          <w:sz w:val="16"/>
        </w:rPr>
        <w:t>AND</w:t>
      </w:r>
    </w:p>
    <w:p w:rsidR="007300AF" w:rsidRPr="00872D1B" w:rsidRDefault="007300AF" w:rsidP="007300AF">
      <w:pPr>
        <w:rPr>
          <w:b/>
          <w:bCs/>
          <w:u w:val="single"/>
        </w:rPr>
      </w:pPr>
      <w:r w:rsidRPr="00872D1B">
        <w:rPr>
          <w:sz w:val="16"/>
        </w:rPr>
        <w:t xml:space="preserve">to </w:t>
      </w:r>
      <w:r w:rsidRPr="00872D1B">
        <w:rPr>
          <w:rStyle w:val="StyleBoldUnderline"/>
        </w:rPr>
        <w:t>promote the importation of Cuban</w:t>
      </w:r>
      <w:r w:rsidRPr="00872D1B">
        <w:rPr>
          <w:sz w:val="12"/>
        </w:rPr>
        <w:t xml:space="preserve"> </w:t>
      </w:r>
      <w:r w:rsidRPr="00872D1B">
        <w:rPr>
          <w:sz w:val="16"/>
        </w:rPr>
        <w:t xml:space="preserve"> sugarcane-based </w:t>
      </w:r>
      <w:r w:rsidRPr="00872D1B">
        <w:rPr>
          <w:rStyle w:val="StyleBoldUnderline"/>
        </w:rPr>
        <w:t xml:space="preserve">ethanol should be encouraged. </w:t>
      </w:r>
    </w:p>
    <w:p w:rsidR="007300AF" w:rsidRDefault="007300AF" w:rsidP="007300AF">
      <w:pPr>
        <w:pStyle w:val="Heading4"/>
        <w:rPr>
          <w:shd w:val="clear" w:color="auto" w:fill="FFFFFF"/>
        </w:rPr>
      </w:pPr>
      <w:r>
        <w:rPr>
          <w:shd w:val="clear" w:color="auto" w:fill="FFFFFF"/>
        </w:rPr>
        <w:t xml:space="preserve">2. We solve your alt causes – the reason that agribusiness is booming in the Cerrado right now is because of US corn ethanol production </w:t>
      </w:r>
    </w:p>
    <w:p w:rsidR="007300AF" w:rsidRPr="00D75EB4" w:rsidRDefault="007300AF" w:rsidP="007300AF">
      <w:pPr>
        <w:rPr>
          <w:rStyle w:val="Hyperlink"/>
          <w:sz w:val="14"/>
          <w:szCs w:val="16"/>
        </w:rPr>
      </w:pPr>
      <w:r w:rsidRPr="00D214C1">
        <w:rPr>
          <w:rStyle w:val="StyleStyleBold12pt"/>
        </w:rPr>
        <w:t>Butler 07</w:t>
      </w:r>
      <w:r w:rsidRPr="00D75EB4">
        <w:rPr>
          <w:sz w:val="14"/>
        </w:rPr>
        <w:t xml:space="preserve">, Rhett, </w:t>
      </w:r>
      <w:r w:rsidRPr="00D75EB4">
        <w:rPr>
          <w:rStyle w:val="apple-converted-space"/>
          <w:rFonts w:ascii="Arial" w:hAnsi="Arial" w:cs="Arial"/>
          <w:color w:val="333333"/>
          <w:shd w:val="clear" w:color="auto" w:fill="FFFFFF"/>
        </w:rPr>
        <w:t> </w:t>
      </w:r>
      <w:r w:rsidRPr="00D75EB4">
        <w:rPr>
          <w:rFonts w:ascii="Arial" w:hAnsi="Arial" w:cs="Arial"/>
          <w:color w:val="333333"/>
          <w:sz w:val="14"/>
          <w:szCs w:val="16"/>
          <w:shd w:val="clear" w:color="auto" w:fill="FFFFFF"/>
        </w:rPr>
        <w:t>co-founder of</w:t>
      </w:r>
      <w:r w:rsidRPr="00D75EB4">
        <w:rPr>
          <w:rStyle w:val="apple-converted-space"/>
          <w:rFonts w:ascii="Arial" w:hAnsi="Arial" w:cs="Arial"/>
          <w:color w:val="333333"/>
          <w:szCs w:val="16"/>
          <w:shd w:val="clear" w:color="auto" w:fill="FFFFFF"/>
        </w:rPr>
        <w:t xml:space="preserve"> </w:t>
      </w:r>
      <w:hyperlink r:id="rId10" w:history="1">
        <w:r w:rsidRPr="00D75EB4">
          <w:rPr>
            <w:rStyle w:val="Hyperlink"/>
            <w:rFonts w:ascii="Arial" w:hAnsi="Arial" w:cs="Arial"/>
            <w:sz w:val="14"/>
            <w:szCs w:val="16"/>
            <w:shd w:val="clear" w:color="auto" w:fill="FFFFFF"/>
          </w:rPr>
          <w:t>Tropical Conservation Science</w:t>
        </w:r>
      </w:hyperlink>
      <w:r w:rsidRPr="00D75EB4">
        <w:rPr>
          <w:rFonts w:ascii="Arial" w:hAnsi="Arial" w:cs="Arial"/>
          <w:color w:val="333333"/>
          <w:sz w:val="14"/>
          <w:szCs w:val="16"/>
          <w:shd w:val="clear" w:color="auto" w:fill="FFFFFF"/>
        </w:rPr>
        <w:t>, an open-access academic journal that aims to provide opportunities for scientists in developing countries to publish their research, and the</w:t>
      </w:r>
      <w:r w:rsidRPr="00D75EB4">
        <w:rPr>
          <w:rStyle w:val="apple-converted-space"/>
          <w:rFonts w:ascii="Arial" w:hAnsi="Arial" w:cs="Arial"/>
          <w:color w:val="333333"/>
          <w:szCs w:val="16"/>
          <w:shd w:val="clear" w:color="auto" w:fill="FFFFFF"/>
        </w:rPr>
        <w:t xml:space="preserve"> </w:t>
      </w:r>
      <w:hyperlink r:id="rId11" w:history="1">
        <w:r w:rsidRPr="00D75EB4">
          <w:rPr>
            <w:rStyle w:val="Hyperlink"/>
            <w:rFonts w:ascii="Arial" w:hAnsi="Arial" w:cs="Arial"/>
            <w:sz w:val="14"/>
            <w:szCs w:val="16"/>
            <w:shd w:val="clear" w:color="auto" w:fill="FFFFFF"/>
          </w:rPr>
          <w:t>Tropical Forest Network</w:t>
        </w:r>
      </w:hyperlink>
      <w:r w:rsidRPr="00D75EB4">
        <w:rPr>
          <w:rFonts w:ascii="Arial" w:hAnsi="Arial" w:cs="Arial"/>
          <w:color w:val="333333"/>
          <w:sz w:val="14"/>
          <w:szCs w:val="16"/>
          <w:shd w:val="clear" w:color="auto" w:fill="FFFFFF"/>
        </w:rPr>
        <w:t>, a social network in the San Francisco Bay Area broadly interested in tropical forest conservation and ecology.</w:t>
      </w:r>
      <w:r w:rsidRPr="00D75EB4">
        <w:rPr>
          <w:rStyle w:val="apple-converted-space"/>
          <w:rFonts w:ascii="Arial" w:hAnsi="Arial" w:cs="Arial"/>
          <w:color w:val="333333"/>
          <w:szCs w:val="16"/>
          <w:shd w:val="clear" w:color="auto" w:fill="FFFFFF"/>
        </w:rPr>
        <w:t xml:space="preserve"> </w:t>
      </w:r>
      <w:r w:rsidRPr="00D75EB4">
        <w:rPr>
          <w:rFonts w:ascii="Arial" w:hAnsi="Arial" w:cs="Arial"/>
          <w:color w:val="333333"/>
          <w:sz w:val="14"/>
          <w:szCs w:val="16"/>
          <w:shd w:val="clear" w:color="auto" w:fill="FFFFFF"/>
        </w:rPr>
        <w:t>Outside of these pursuits, Rhett Butler has advised a wide range of organizations, including governments, multilateral development agencies, media outlets, academic institutions, foundations, and private sector entities. He has been an information source for the BBC, CNN, CBS, NBC, Fox News, National Geographic, the Wall Street Journal, Fortune Magazine, Business Week, Bloomberg, the Discovery Channel, Animal Planet, Reuters, Voice of America, the Associated Press, the San Francisco Chronicle, the L.A. Times, the New York Times, the Washington Post, and Forbes, among others.</w:t>
      </w:r>
      <w:r w:rsidRPr="00D75EB4">
        <w:rPr>
          <w:rStyle w:val="apple-converted-space"/>
          <w:rFonts w:ascii="Arial" w:hAnsi="Arial" w:cs="Arial"/>
          <w:color w:val="333333"/>
          <w:szCs w:val="16"/>
          <w:shd w:val="clear" w:color="auto" w:fill="FFFFFF"/>
        </w:rPr>
        <w:t xml:space="preserve"> </w:t>
      </w:r>
      <w:r w:rsidRPr="00D75EB4">
        <w:rPr>
          <w:rFonts w:ascii="Arial" w:hAnsi="Arial" w:cs="Arial"/>
          <w:color w:val="333333"/>
          <w:sz w:val="14"/>
          <w:szCs w:val="16"/>
          <w:shd w:val="clear" w:color="auto" w:fill="FFFFFF"/>
        </w:rPr>
        <w:t>Rhett Butler also speaks regularly on topics surrounding forests and the environment (especially trends in deforestation) and new media. He has spoken at Stanford University, the University of California at Berkeley, the University of California at Santa Cruz, the National University of Singapore, ETH Zurich, the Association for Tropical Biology and Conservation 2010 meeting in Bali, UNFCCC COP 16 in Cancun, the Smithsonian Tropical Research Institute, and Stony Brook University, among other places and events. In 2011 and 2012 he participated in the U.S. State Department Speakers Program in Indonesia.</w:t>
      </w:r>
      <w:r w:rsidRPr="00D75EB4">
        <w:rPr>
          <w:rStyle w:val="apple-converted-space"/>
          <w:rFonts w:ascii="Arial" w:hAnsi="Arial" w:cs="Arial"/>
          <w:color w:val="333333"/>
          <w:szCs w:val="16"/>
          <w:shd w:val="clear" w:color="auto" w:fill="FFFFFF"/>
        </w:rPr>
        <w:t xml:space="preserve"> </w:t>
      </w:r>
      <w:hyperlink r:id="rId12" w:history="1">
        <w:r w:rsidRPr="00D75EB4">
          <w:rPr>
            <w:rStyle w:val="Hyperlink"/>
            <w:sz w:val="14"/>
            <w:szCs w:val="16"/>
          </w:rPr>
          <w:t>http://news.mongabay.com/2007/0821-cerrado.html</w:t>
        </w:r>
      </w:hyperlink>
    </w:p>
    <w:p w:rsidR="007300AF" w:rsidRPr="00485743" w:rsidRDefault="007300AF" w:rsidP="007300AF"/>
    <w:p w:rsidR="007300AF" w:rsidRDefault="007300AF" w:rsidP="007300AF">
      <w:pPr>
        <w:rPr>
          <w:sz w:val="16"/>
          <w:shd w:val="clear" w:color="auto" w:fill="FFFFFF"/>
        </w:rPr>
      </w:pPr>
      <w:r w:rsidRPr="00D75EB4">
        <w:rPr>
          <w:rStyle w:val="StyleBoldUnderline"/>
          <w:highlight w:val="green"/>
        </w:rPr>
        <w:t>The cerrado</w:t>
      </w:r>
      <w:r w:rsidRPr="00485743">
        <w:rPr>
          <w:rStyle w:val="StyleBoldUnderline"/>
        </w:rPr>
        <w:t>, wooded grassland in Brazil</w:t>
      </w:r>
      <w:r w:rsidRPr="00485743">
        <w:rPr>
          <w:sz w:val="16"/>
          <w:shd w:val="clear" w:color="auto" w:fill="FFFFFF"/>
        </w:rPr>
        <w:t xml:space="preserve"> that once covered an area half the size </w:t>
      </w:r>
    </w:p>
    <w:p w:rsidR="007300AF" w:rsidRDefault="007300AF" w:rsidP="007300AF">
      <w:pPr>
        <w:rPr>
          <w:sz w:val="16"/>
          <w:shd w:val="clear" w:color="auto" w:fill="FFFFFF"/>
        </w:rPr>
      </w:pPr>
      <w:r>
        <w:rPr>
          <w:sz w:val="16"/>
          <w:shd w:val="clear" w:color="auto" w:fill="FFFFFF"/>
        </w:rPr>
        <w:t>AND</w:t>
      </w:r>
    </w:p>
    <w:p w:rsidR="007300AF" w:rsidRPr="00485743" w:rsidRDefault="007300AF" w:rsidP="007300AF">
      <w:pPr>
        <w:rPr>
          <w:sz w:val="16"/>
        </w:rPr>
      </w:pPr>
      <w:r w:rsidRPr="00D75EB4">
        <w:rPr>
          <w:rStyle w:val="StyleBoldUnderline"/>
          <w:highlight w:val="green"/>
        </w:rPr>
        <w:t>of Cerrado is not good if the current trends persist</w:t>
      </w:r>
      <w:r w:rsidRPr="00485743">
        <w:rPr>
          <w:sz w:val="16"/>
          <w:shd w:val="clear" w:color="auto" w:fill="FFFFFF"/>
        </w:rPr>
        <w:t>," added Machado.</w:t>
      </w:r>
      <w:r w:rsidRPr="00485743">
        <w:rPr>
          <w:rStyle w:val="apple-converted-space"/>
          <w:rFonts w:ascii="Verdana" w:hAnsi="Verdana"/>
          <w:color w:val="000000"/>
          <w:sz w:val="16"/>
          <w:szCs w:val="18"/>
          <w:shd w:val="clear" w:color="auto" w:fill="FFFFFF"/>
        </w:rPr>
        <w:t xml:space="preserve"> </w:t>
      </w:r>
    </w:p>
    <w:p w:rsidR="007300AF" w:rsidRPr="00872D1B" w:rsidRDefault="007300AF" w:rsidP="007300AF">
      <w:pPr>
        <w:pStyle w:val="Heading4"/>
      </w:pPr>
      <w:r>
        <w:t xml:space="preserve">3. </w:t>
      </w:r>
      <w:r w:rsidRPr="00872D1B">
        <w:t xml:space="preserve">Loosening the embargo is critical to spur the development of the Cuban ethanol industry </w:t>
      </w:r>
    </w:p>
    <w:p w:rsidR="007300AF" w:rsidRPr="00872D1B" w:rsidRDefault="007300AF" w:rsidP="007300AF">
      <w:pPr>
        <w:rPr>
          <w:sz w:val="12"/>
          <w:szCs w:val="16"/>
        </w:rPr>
      </w:pPr>
      <w:r w:rsidRPr="00872D1B">
        <w:rPr>
          <w:sz w:val="12"/>
          <w:szCs w:val="16"/>
        </w:rPr>
        <w:t xml:space="preserve">Ronald </w:t>
      </w:r>
      <w:r w:rsidRPr="0075230B">
        <w:rPr>
          <w:rStyle w:val="StyleStyleBold12pt"/>
        </w:rPr>
        <w:t>Solgio 2010</w:t>
      </w:r>
      <w:r w:rsidRPr="00872D1B">
        <w:rPr>
          <w:rStyle w:val="StyleStyleBold12pt"/>
        </w:rPr>
        <w:t>,</w:t>
      </w:r>
      <w:r w:rsidRPr="00872D1B">
        <w:rPr>
          <w:sz w:val="12"/>
          <w:szCs w:val="16"/>
        </w:rPr>
        <w:t xml:space="preserve"> professor emeritus of economics at Rice University and a Rice scholar at the James A. Baker III Institute for Public Policy. writes a chapter within the book “Cuba’s Energy Future: Strategic Approaches to Cooperation,” a Brookings Publication, edited by Jonathan Benjamin-Alvarado, PhD of Political Science, University of Nebraska, http://books.google.com/books?id=7jNs2P2Z9NYC&amp;pg=PA94&amp;lpg=PA94&amp;dq=Castro+has+rightly+pointed+out+that+there+can+be+a+direct+trade-off+between+using+land+for+food+production+and+for+ethanol.+And+in+many+areas+of+the+world&amp;source=bl&amp;ots=HyrXldD6BH&amp;sig=2oxwPH5xUkKGjXcJbHvWxJPGdAQ&amp;hl=en&amp;sa=X&amp;ei=2Q8VUom8FOWw2wXXuYCIDw&amp;ved=0CDQQ6AEwAg#v=onepage&amp;q&amp;f=false Pg.99-100</w:t>
      </w:r>
    </w:p>
    <w:p w:rsidR="007300AF" w:rsidRPr="00872D1B" w:rsidRDefault="007300AF" w:rsidP="007300AF">
      <w:pPr>
        <w:rPr>
          <w:sz w:val="12"/>
        </w:rPr>
      </w:pPr>
    </w:p>
    <w:p w:rsidR="007300AF" w:rsidRDefault="007300AF" w:rsidP="007300AF">
      <w:pPr>
        <w:rPr>
          <w:sz w:val="16"/>
        </w:rPr>
      </w:pPr>
      <w:r w:rsidRPr="00872D1B">
        <w:rPr>
          <w:sz w:val="16"/>
        </w:rPr>
        <w:t xml:space="preserve">The shift in acreage devoted to food crops has not been successful in terms of </w:t>
      </w:r>
    </w:p>
    <w:p w:rsidR="007300AF" w:rsidRDefault="007300AF" w:rsidP="007300AF">
      <w:pPr>
        <w:rPr>
          <w:sz w:val="16"/>
        </w:rPr>
      </w:pPr>
      <w:r>
        <w:rPr>
          <w:sz w:val="16"/>
        </w:rPr>
        <w:t>AND</w:t>
      </w:r>
    </w:p>
    <w:p w:rsidR="007300AF" w:rsidRPr="00872D1B" w:rsidRDefault="007300AF" w:rsidP="007300AF">
      <w:pPr>
        <w:rPr>
          <w:sz w:val="16"/>
        </w:rPr>
      </w:pPr>
      <w:r w:rsidRPr="00872D1B">
        <w:rPr>
          <w:sz w:val="16"/>
        </w:rPr>
        <w:t>point whether soybeans represent a more efficient use of Cuban land than sugarcane.</w:t>
      </w:r>
    </w:p>
    <w:p w:rsidR="007300AF" w:rsidRDefault="007300AF" w:rsidP="007300AF">
      <w:pPr>
        <w:pStyle w:val="Heading4"/>
      </w:pPr>
      <w:r>
        <w:t xml:space="preserve">4. Raul will say yes. </w:t>
      </w:r>
    </w:p>
    <w:p w:rsidR="007300AF" w:rsidRPr="004E346F" w:rsidRDefault="007300AF" w:rsidP="007300AF">
      <w:pPr>
        <w:tabs>
          <w:tab w:val="left" w:pos="1440"/>
        </w:tabs>
        <w:rPr>
          <w:b/>
          <w:bCs/>
          <w:sz w:val="26"/>
          <w:u w:val="single"/>
        </w:rPr>
      </w:pPr>
      <w:r w:rsidRPr="004E346F">
        <w:rPr>
          <w:rStyle w:val="StyleStyleBold12pt"/>
        </w:rPr>
        <w:t>Elledge, 2009</w:t>
      </w:r>
      <w:r>
        <w:rPr>
          <w:sz w:val="14"/>
        </w:rPr>
        <w:t xml:space="preserve"> </w:t>
      </w:r>
      <w:r w:rsidRPr="004E346F">
        <w:rPr>
          <w:sz w:val="14"/>
        </w:rPr>
        <w:t>Nicholas Elledge – Research Fellow at Council on Hemispheric Affairs – degrees from The London School of Economics and Political Science and Southern Methodist University – “Cuba’s Sugarcane Ethanol Potential: Cuba, Raul Castro, and the Return of King Sugar to the Island” – October 29, 2009 – http://www.coha.org/cubas-sugarcane-ethanol-potential/</w:t>
      </w:r>
    </w:p>
    <w:p w:rsidR="007300AF" w:rsidRDefault="007300AF" w:rsidP="007300AF">
      <w:pPr>
        <w:tabs>
          <w:tab w:val="left" w:pos="1440"/>
        </w:tabs>
      </w:pPr>
    </w:p>
    <w:p w:rsidR="007300AF" w:rsidRDefault="007300AF" w:rsidP="007300AF">
      <w:pPr>
        <w:tabs>
          <w:tab w:val="left" w:pos="1440"/>
        </w:tabs>
        <w:rPr>
          <w:rStyle w:val="StyleBoldUnderline"/>
          <w:highlight w:val="green"/>
        </w:rPr>
      </w:pPr>
      <w:r w:rsidRPr="004E346F">
        <w:rPr>
          <w:rStyle w:val="StyleBoldUnderline"/>
          <w:highlight w:val="green"/>
        </w:rPr>
        <w:t>Raul Castro, who has been hailed as more of a pragmatist than his</w:t>
      </w:r>
      <w:r w:rsidRPr="000F0112">
        <w:rPr>
          <w:sz w:val="16"/>
        </w:rPr>
        <w:t xml:space="preserve"> famed </w:t>
      </w:r>
    </w:p>
    <w:p w:rsidR="007300AF" w:rsidRDefault="007300AF" w:rsidP="007300AF">
      <w:pPr>
        <w:tabs>
          <w:tab w:val="left" w:pos="1440"/>
        </w:tabs>
        <w:rPr>
          <w:rStyle w:val="StyleBoldUnderline"/>
          <w:highlight w:val="green"/>
        </w:rPr>
      </w:pPr>
      <w:r>
        <w:rPr>
          <w:rStyle w:val="StyleBoldUnderline"/>
          <w:highlight w:val="green"/>
        </w:rPr>
        <w:t>AND</w:t>
      </w:r>
    </w:p>
    <w:p w:rsidR="007300AF" w:rsidRPr="000F0112" w:rsidRDefault="007300AF" w:rsidP="007300AF">
      <w:pPr>
        <w:tabs>
          <w:tab w:val="left" w:pos="1440"/>
        </w:tabs>
        <w:rPr>
          <w:sz w:val="16"/>
        </w:rPr>
      </w:pPr>
      <w:r w:rsidRPr="004E346F">
        <w:rPr>
          <w:rStyle w:val="Emphasis"/>
          <w:highlight w:val="green"/>
        </w:rPr>
        <w:t>shots</w:t>
      </w:r>
      <w:r w:rsidRPr="004E346F">
        <w:rPr>
          <w:rStyle w:val="StyleBoldUnderline"/>
          <w:highlight w:val="green"/>
        </w:rPr>
        <w:t>, Cuba could become a key player in the global ethanol game</w:t>
      </w:r>
      <w:r w:rsidRPr="000F0112">
        <w:rPr>
          <w:sz w:val="16"/>
        </w:rPr>
        <w:t>.”</w:t>
      </w:r>
    </w:p>
    <w:p w:rsidR="007300AF" w:rsidRDefault="007300AF" w:rsidP="007300AF"/>
    <w:p w:rsidR="007300AF" w:rsidRPr="00872D1B" w:rsidRDefault="007300AF" w:rsidP="007300AF">
      <w:pPr>
        <w:pStyle w:val="Heading4"/>
      </w:pPr>
      <w:r>
        <w:lastRenderedPageBreak/>
        <w:t xml:space="preserve">5. </w:t>
      </w:r>
      <w:r w:rsidRPr="00872D1B">
        <w:t xml:space="preserve">Continued reliance on Brazilian ethanol decimates the environment – shifting to Cuban ethanol is critical to prevent the destruction of Brazil’s biological diversity </w:t>
      </w:r>
    </w:p>
    <w:p w:rsidR="007300AF" w:rsidRPr="00872D1B" w:rsidRDefault="007300AF" w:rsidP="007300AF">
      <w:pPr>
        <w:rPr>
          <w:sz w:val="12"/>
          <w:szCs w:val="16"/>
        </w:rPr>
      </w:pPr>
      <w:r w:rsidRPr="00872D1B">
        <w:rPr>
          <w:sz w:val="12"/>
          <w:szCs w:val="16"/>
        </w:rPr>
        <w:t xml:space="preserve">Ronald </w:t>
      </w:r>
      <w:r w:rsidRPr="0075230B">
        <w:rPr>
          <w:rStyle w:val="StyleStyleBold12pt"/>
        </w:rPr>
        <w:t>Solgio 2010</w:t>
      </w:r>
      <w:r w:rsidRPr="00BD36EE">
        <w:rPr>
          <w:rStyle w:val="StyleStyleBold12pt"/>
        </w:rPr>
        <w:t>,</w:t>
      </w:r>
      <w:r w:rsidRPr="00872D1B">
        <w:rPr>
          <w:rStyle w:val="StyleStyleBold12pt"/>
        </w:rPr>
        <w:t xml:space="preserve"> </w:t>
      </w:r>
      <w:r w:rsidRPr="00872D1B">
        <w:rPr>
          <w:sz w:val="16"/>
          <w:szCs w:val="16"/>
        </w:rPr>
        <w:t>professor emeritus of economics at Rice University and a Rice scholar at the James A. Baker III Institute for Public Policy. writes a chapter within the book “Cuba’s Energy Future: Strategic Approaches to Cooperation,” a Brookings Publication, edited by Jonathan Benjamin-Alvarado, PhD of Political Science, University of Nebraska, http://books.google.com/books?id=7jNs2P2Z9NYC&amp;pg=PA94&amp;lpg=PA94&amp;dq=Castro+has+rightly+pointed+out+that+there+can+be+a+direct+trade-off+between+using+land+for+food+production+and+for+ethanol.+And+in+many+areas+of+the+world&amp;source=bl&amp;ots=HyrXldD6BH&amp;sig=2oxwPH5xUkKGjXcJbHvWxJPGdAQ&amp;hl=en&amp;sa=X&amp;ei=2Q8VUom8FOWw2wXXuYCIDw&amp;ved=0CDQQ6AEwAg#v=onepage&amp;q&amp;f=false Pg.94</w:t>
      </w:r>
    </w:p>
    <w:p w:rsidR="007300AF" w:rsidRDefault="007300AF" w:rsidP="007300AF">
      <w:pPr>
        <w:rPr>
          <w:sz w:val="16"/>
        </w:rPr>
      </w:pPr>
      <w:r w:rsidRPr="00872D1B">
        <w:rPr>
          <w:sz w:val="16"/>
        </w:rPr>
        <w:t xml:space="preserve">Castro has rightly pointed out that there can be a direct trade-off between </w:t>
      </w:r>
    </w:p>
    <w:p w:rsidR="007300AF" w:rsidRDefault="007300AF" w:rsidP="007300AF">
      <w:pPr>
        <w:rPr>
          <w:sz w:val="16"/>
        </w:rPr>
      </w:pPr>
      <w:r>
        <w:rPr>
          <w:sz w:val="16"/>
        </w:rPr>
        <w:t>AND</w:t>
      </w:r>
    </w:p>
    <w:p w:rsidR="007300AF" w:rsidRPr="00872D1B" w:rsidRDefault="007300AF" w:rsidP="007300AF">
      <w:pPr>
        <w:rPr>
          <w:rStyle w:val="StyleBoldUnderline"/>
        </w:rPr>
      </w:pPr>
      <w:r w:rsidRPr="003D70BE">
        <w:rPr>
          <w:rStyle w:val="Emphasis"/>
          <w:highlight w:val="green"/>
        </w:rPr>
        <w:t>does not</w:t>
      </w:r>
      <w:r w:rsidRPr="00872D1B">
        <w:rPr>
          <w:sz w:val="16"/>
        </w:rPr>
        <w:t xml:space="preserve"> necessarily </w:t>
      </w:r>
      <w:r w:rsidRPr="003D70BE">
        <w:rPr>
          <w:rStyle w:val="StyleBoldUnderline"/>
          <w:highlight w:val="green"/>
        </w:rPr>
        <w:t>have</w:t>
      </w:r>
      <w:r w:rsidRPr="00872D1B">
        <w:rPr>
          <w:sz w:val="16"/>
        </w:rPr>
        <w:t xml:space="preserve"> to involve </w:t>
      </w:r>
      <w:r w:rsidRPr="00872D1B">
        <w:rPr>
          <w:rStyle w:val="StyleBoldUnderline"/>
        </w:rPr>
        <w:t xml:space="preserve">environmental and food production </w:t>
      </w:r>
      <w:r w:rsidRPr="003D70BE">
        <w:rPr>
          <w:rStyle w:val="StyleBoldUnderline"/>
          <w:highlight w:val="green"/>
        </w:rPr>
        <w:t>trade-offs</w:t>
      </w:r>
      <w:r w:rsidRPr="00872D1B">
        <w:rPr>
          <w:rStyle w:val="StyleBoldUnderline"/>
        </w:rPr>
        <w:t>.</w:t>
      </w:r>
    </w:p>
    <w:p w:rsidR="007300AF" w:rsidRDefault="007300AF" w:rsidP="007300AF"/>
    <w:p w:rsidR="007300AF" w:rsidRPr="00872D1B" w:rsidRDefault="007300AF" w:rsidP="007300AF">
      <w:pPr>
        <w:pStyle w:val="Heading4"/>
      </w:pPr>
      <w:r>
        <w:t xml:space="preserve">6. </w:t>
      </w:r>
      <w:r w:rsidRPr="00872D1B">
        <w:t xml:space="preserve">And – The Brazilian Cerrado is uniquely important – degradation wrecks global biodiversity and accelerates warming beyond the point of no return </w:t>
      </w:r>
      <w:r>
        <w:t xml:space="preserve">due to the massive release of CO2 into the atmosphere. </w:t>
      </w:r>
    </w:p>
    <w:p w:rsidR="007300AF" w:rsidRPr="00872D1B" w:rsidRDefault="007300AF" w:rsidP="007300AF">
      <w:pPr>
        <w:rPr>
          <w:sz w:val="16"/>
        </w:rPr>
      </w:pPr>
      <w:r w:rsidRPr="00872D1B">
        <w:rPr>
          <w:sz w:val="16"/>
        </w:rPr>
        <w:t>Isabella</w:t>
      </w:r>
      <w:r w:rsidRPr="00872D1B">
        <w:rPr>
          <w:rStyle w:val="StyleBoldUnderline"/>
        </w:rPr>
        <w:t xml:space="preserve"> </w:t>
      </w:r>
      <w:r w:rsidRPr="0075230B">
        <w:rPr>
          <w:rStyle w:val="StyleStyleBold12pt"/>
        </w:rPr>
        <w:t>Vitali 2011</w:t>
      </w:r>
      <w:r w:rsidRPr="00872D1B">
        <w:rPr>
          <w:rStyle w:val="StyleStyleBold12pt"/>
        </w:rPr>
        <w:t>,</w:t>
      </w:r>
      <w:r w:rsidRPr="00872D1B">
        <w:rPr>
          <w:sz w:val="16"/>
        </w:rPr>
        <w:t xml:space="preserve"> Soya and the Cerrado: Brazil’s forgotten jewel , </w:t>
      </w:r>
      <w:hyperlink r:id="rId13" w:history="1">
        <w:r w:rsidRPr="00872D1B">
          <w:rPr>
            <w:rStyle w:val="Hyperlink"/>
            <w:sz w:val="16"/>
          </w:rPr>
          <w:t>http://assets.wwf.org.uk/downloads/soya_and_the_cerrado.pdf</w:t>
        </w:r>
      </w:hyperlink>
      <w:r w:rsidRPr="00872D1B">
        <w:rPr>
          <w:sz w:val="16"/>
        </w:rPr>
        <w:t xml:space="preserve"> , Senior Policy Officer</w:t>
      </w:r>
    </w:p>
    <w:p w:rsidR="007300AF" w:rsidRDefault="007300AF" w:rsidP="007300AF">
      <w:pPr>
        <w:rPr>
          <w:rStyle w:val="StyleBoldUnderline"/>
        </w:rPr>
      </w:pPr>
      <w:r w:rsidRPr="003D70BE">
        <w:rPr>
          <w:rStyle w:val="StyleBoldUnderline"/>
          <w:highlight w:val="green"/>
        </w:rPr>
        <w:t>Loss of the Cerrado is of global concern</w:t>
      </w:r>
      <w:r w:rsidRPr="00872D1B">
        <w:rPr>
          <w:rStyle w:val="StyleBoldUnderline"/>
        </w:rPr>
        <w:t xml:space="preserve"> not only because</w:t>
      </w:r>
      <w:r w:rsidRPr="00872D1B">
        <w:rPr>
          <w:rStyle w:val="StyleBoldUnderline"/>
          <w:b w:val="0"/>
          <w:sz w:val="12"/>
        </w:rPr>
        <w:t xml:space="preserve"> </w:t>
      </w:r>
      <w:r w:rsidRPr="00872D1B">
        <w:rPr>
          <w:rStyle w:val="StyleBoldUnderline"/>
        </w:rPr>
        <w:t xml:space="preserve"> of its significant contribution </w:t>
      </w:r>
    </w:p>
    <w:p w:rsidR="007300AF" w:rsidRDefault="007300AF" w:rsidP="007300AF">
      <w:pPr>
        <w:rPr>
          <w:rStyle w:val="StyleBoldUnderline"/>
        </w:rPr>
      </w:pPr>
      <w:r>
        <w:rPr>
          <w:rStyle w:val="StyleBoldUnderline"/>
        </w:rPr>
        <w:t>AND</w:t>
      </w:r>
    </w:p>
    <w:p w:rsidR="007300AF" w:rsidRPr="00872D1B" w:rsidRDefault="007300AF" w:rsidP="007300AF">
      <w:pPr>
        <w:rPr>
          <w:sz w:val="14"/>
        </w:rPr>
      </w:pPr>
      <w:r w:rsidRPr="00872D1B">
        <w:rPr>
          <w:rStyle w:val="StyleBoldUnderline"/>
        </w:rPr>
        <w:t>C</w:t>
      </w:r>
      <w:r w:rsidRPr="00872D1B">
        <w:rPr>
          <w:sz w:val="14"/>
        </w:rPr>
        <w:t>hange (2000), at some</w:t>
      </w:r>
      <w:r w:rsidRPr="00872D1B">
        <w:rPr>
          <w:sz w:val="12"/>
        </w:rPr>
        <w:t xml:space="preserve"> </w:t>
      </w:r>
      <w:r w:rsidRPr="00872D1B">
        <w:rPr>
          <w:sz w:val="14"/>
        </w:rPr>
        <w:t xml:space="preserve"> 265 tonnes of carbon per hectare.33</w:t>
      </w:r>
    </w:p>
    <w:p w:rsidR="007300AF" w:rsidRDefault="007300AF" w:rsidP="007300AF"/>
    <w:p w:rsidR="007300AF" w:rsidRPr="00872D1B" w:rsidRDefault="007300AF" w:rsidP="007300AF"/>
    <w:p w:rsidR="007300AF" w:rsidRPr="00872D1B" w:rsidRDefault="007300AF" w:rsidP="007300AF">
      <w:pPr>
        <w:pStyle w:val="Heading4"/>
      </w:pPr>
      <w:r>
        <w:t xml:space="preserve">7. </w:t>
      </w:r>
      <w:r w:rsidRPr="00872D1B">
        <w:t xml:space="preserve">And – Accelerated warming guarantees extinction </w:t>
      </w:r>
    </w:p>
    <w:p w:rsidR="007300AF" w:rsidRPr="00872D1B" w:rsidRDefault="007300AF" w:rsidP="007300AF">
      <w:pPr>
        <w:rPr>
          <w:rFonts w:eastAsia="Calibri"/>
          <w:sz w:val="16"/>
        </w:rPr>
      </w:pPr>
      <w:r w:rsidRPr="0075230B">
        <w:rPr>
          <w:rStyle w:val="StyleStyleBold12pt"/>
        </w:rPr>
        <w:t>Deibel 2007</w:t>
      </w:r>
      <w:r w:rsidRPr="00872D1B">
        <w:rPr>
          <w:sz w:val="16"/>
        </w:rPr>
        <w:t xml:space="preserve"> (Terry, Professor of National Strategy at the National War College, “Foreign Affairs Strategy: Logic for American Statecraft”, pgs. 387-389)</w:t>
      </w:r>
    </w:p>
    <w:p w:rsidR="007300AF" w:rsidRDefault="007300AF" w:rsidP="007300AF">
      <w:pPr>
        <w:rPr>
          <w:rFonts w:cs="Times New Roman"/>
          <w:szCs w:val="20"/>
        </w:rPr>
      </w:pPr>
    </w:p>
    <w:p w:rsidR="007300AF" w:rsidRDefault="007300AF" w:rsidP="007300AF">
      <w:pPr>
        <w:rPr>
          <w:rFonts w:cs="Times New Roman"/>
          <w:sz w:val="14"/>
          <w:szCs w:val="20"/>
        </w:rPr>
      </w:pPr>
      <w:r w:rsidRPr="007B7A6E">
        <w:rPr>
          <w:rFonts w:cs="Times New Roman"/>
          <w:sz w:val="14"/>
          <w:szCs w:val="20"/>
        </w:rPr>
        <w:t xml:space="preserve">Finally, there is </w:t>
      </w:r>
      <w:r w:rsidRPr="003D70BE">
        <w:rPr>
          <w:rStyle w:val="Emphasis"/>
          <w:rFonts w:cs="Times New Roman"/>
          <w:szCs w:val="20"/>
          <w:highlight w:val="green"/>
        </w:rPr>
        <w:t>one major existential threat</w:t>
      </w:r>
      <w:r w:rsidRPr="007B7A6E">
        <w:rPr>
          <w:rFonts w:cs="Times New Roman"/>
          <w:sz w:val="14"/>
          <w:szCs w:val="20"/>
        </w:rPr>
        <w:t xml:space="preserve"> </w:t>
      </w:r>
      <w:r w:rsidRPr="00A0434D">
        <w:rPr>
          <w:rStyle w:val="underline"/>
          <w:rFonts w:cs="Times New Roman"/>
          <w:szCs w:val="20"/>
        </w:rPr>
        <w:t>to American security</w:t>
      </w:r>
      <w:r w:rsidRPr="007B7A6E">
        <w:rPr>
          <w:rFonts w:cs="Times New Roman"/>
          <w:sz w:val="14"/>
          <w:szCs w:val="20"/>
        </w:rPr>
        <w:t xml:space="preserve"> (as well as </w:t>
      </w:r>
    </w:p>
    <w:p w:rsidR="007300AF" w:rsidRDefault="007300AF" w:rsidP="007300AF">
      <w:pPr>
        <w:rPr>
          <w:rFonts w:cs="Times New Roman"/>
          <w:sz w:val="14"/>
          <w:szCs w:val="20"/>
        </w:rPr>
      </w:pPr>
      <w:r>
        <w:rPr>
          <w:rFonts w:cs="Times New Roman"/>
          <w:sz w:val="14"/>
          <w:szCs w:val="20"/>
        </w:rPr>
        <w:t>AND</w:t>
      </w:r>
    </w:p>
    <w:p w:rsidR="007300AF" w:rsidRPr="007B7A6E" w:rsidRDefault="007300AF" w:rsidP="007300AF">
      <w:pPr>
        <w:rPr>
          <w:rFonts w:cs="Times New Roman"/>
          <w:sz w:val="14"/>
          <w:szCs w:val="20"/>
        </w:rPr>
      </w:pPr>
      <w:r w:rsidRPr="007B7A6E">
        <w:rPr>
          <w:rFonts w:cs="Times New Roman"/>
          <w:sz w:val="14"/>
          <w:szCs w:val="20"/>
        </w:rPr>
        <w:t xml:space="preserve">States, but potentially </w:t>
      </w:r>
      <w:r w:rsidRPr="003D70BE">
        <w:rPr>
          <w:rStyle w:val="underline"/>
          <w:rFonts w:cs="Times New Roman"/>
          <w:szCs w:val="20"/>
          <w:highlight w:val="green"/>
        </w:rPr>
        <w:t>to the</w:t>
      </w:r>
      <w:r w:rsidRPr="007B7A6E">
        <w:rPr>
          <w:rFonts w:cs="Times New Roman"/>
          <w:sz w:val="14"/>
          <w:szCs w:val="20"/>
        </w:rPr>
        <w:t xml:space="preserve"> continued </w:t>
      </w:r>
      <w:r w:rsidRPr="003D70BE">
        <w:rPr>
          <w:rStyle w:val="Emphasis"/>
          <w:highlight w:val="green"/>
        </w:rPr>
        <w:t>existence</w:t>
      </w:r>
      <w:r w:rsidRPr="007B7A6E">
        <w:rPr>
          <w:rStyle w:val="Emphasis"/>
        </w:rPr>
        <w:t xml:space="preserve"> of </w:t>
      </w:r>
      <w:r w:rsidRPr="003D70BE">
        <w:rPr>
          <w:rStyle w:val="Emphasis"/>
          <w:highlight w:val="green"/>
        </w:rPr>
        <w:t>life on this planet</w:t>
      </w:r>
      <w:r w:rsidRPr="003D70BE">
        <w:rPr>
          <w:rFonts w:cs="Times New Roman"/>
          <w:sz w:val="14"/>
          <w:szCs w:val="20"/>
          <w:highlight w:val="green"/>
        </w:rPr>
        <w:t>.</w:t>
      </w:r>
      <w:r w:rsidRPr="007B7A6E">
        <w:rPr>
          <w:rFonts w:cs="Times New Roman"/>
          <w:sz w:val="14"/>
          <w:szCs w:val="20"/>
        </w:rPr>
        <w:t xml:space="preserve"> </w:t>
      </w:r>
    </w:p>
    <w:p w:rsidR="007300AF" w:rsidRPr="00A0434D" w:rsidRDefault="007300AF" w:rsidP="007300AF">
      <w:pPr>
        <w:rPr>
          <w:rFonts w:cs="Times New Roman"/>
          <w:b/>
          <w:szCs w:val="20"/>
        </w:rPr>
      </w:pPr>
    </w:p>
    <w:p w:rsidR="007300AF" w:rsidRPr="00872D1B" w:rsidRDefault="007300AF" w:rsidP="007300AF"/>
    <w:p w:rsidR="007300AF" w:rsidRDefault="007300AF" w:rsidP="007300AF">
      <w:pPr>
        <w:pStyle w:val="Heading4"/>
      </w:pPr>
      <w:r>
        <w:t xml:space="preserve">8. Independently US-Corn Based ethanol production also drives exacerbating climate change and bio-destruction. </w:t>
      </w:r>
    </w:p>
    <w:p w:rsidR="007300AF" w:rsidRPr="00192EC6" w:rsidRDefault="007300AF" w:rsidP="007300AF">
      <w:pPr>
        <w:rPr>
          <w:sz w:val="14"/>
        </w:rPr>
      </w:pPr>
      <w:r w:rsidRPr="0075230B">
        <w:rPr>
          <w:rStyle w:val="StyleStyleBold12pt"/>
        </w:rPr>
        <w:t>Specht, 4/24/2013</w:t>
      </w:r>
      <w:r w:rsidRPr="00192EC6">
        <w:rPr>
          <w:sz w:val="14"/>
        </w:rPr>
        <w:t xml:space="preserve"> (Jonathan, Legal Advisor, Pearlmaker Holsteins, Inc. B.A., Louisiana State University, 2009; J.D., Washington University in St. Louis 2012, “Raising Cane: Cuban Sugarcane Ethanol’s Economic and Environmental Effects on the United States”  </w:t>
      </w:r>
      <w:hyperlink r:id="rId14" w:history="1">
        <w:r w:rsidRPr="00192EC6">
          <w:rPr>
            <w:rStyle w:val="Hyperlink"/>
            <w:sz w:val="14"/>
          </w:rPr>
          <w:t>http://environs.law.ucdavis.edu/issues/36/2/specht.pdf</w:t>
        </w:r>
      </w:hyperlink>
      <w:r w:rsidRPr="00192EC6">
        <w:rPr>
          <w:sz w:val="14"/>
        </w:rPr>
        <w:t>)</w:t>
      </w:r>
    </w:p>
    <w:p w:rsidR="007300AF" w:rsidRDefault="007300AF" w:rsidP="007300AF"/>
    <w:p w:rsidR="007300AF" w:rsidRDefault="007300AF" w:rsidP="007300AF">
      <w:pPr>
        <w:rPr>
          <w:rStyle w:val="Emphasis"/>
          <w:highlight w:val="green"/>
        </w:rPr>
      </w:pPr>
      <w:r w:rsidRPr="009D212A">
        <w:rPr>
          <w:rStyle w:val="StyleBoldUnderline"/>
        </w:rPr>
        <w:t xml:space="preserve">The process by which incentives for </w:t>
      </w:r>
      <w:r w:rsidRPr="00AC49C9">
        <w:rPr>
          <w:rStyle w:val="StyleBoldUnderline"/>
          <w:highlight w:val="green"/>
        </w:rPr>
        <w:t>ethanol production change land use</w:t>
      </w:r>
      <w:r w:rsidRPr="002459D8">
        <w:rPr>
          <w:sz w:val="12"/>
        </w:rPr>
        <w:t>¶</w:t>
      </w:r>
      <w:r w:rsidRPr="009D212A">
        <w:rPr>
          <w:rStyle w:val="StyleBoldUnderline"/>
        </w:rPr>
        <w:t xml:space="preserve">patterns </w:t>
      </w:r>
      <w:r w:rsidRPr="00AC49C9">
        <w:rPr>
          <w:rStyle w:val="StyleBoldUnderline"/>
          <w:highlight w:val="green"/>
        </w:rPr>
        <w:t>and</w:t>
      </w:r>
      <w:r w:rsidRPr="002459D8">
        <w:rPr>
          <w:sz w:val="10"/>
        </w:rPr>
        <w:t xml:space="preserve"> thereby </w:t>
      </w:r>
    </w:p>
    <w:p w:rsidR="007300AF" w:rsidRDefault="007300AF" w:rsidP="007300AF">
      <w:pPr>
        <w:rPr>
          <w:rStyle w:val="Emphasis"/>
          <w:highlight w:val="green"/>
        </w:rPr>
      </w:pPr>
      <w:r>
        <w:rPr>
          <w:rStyle w:val="Emphasis"/>
          <w:highlight w:val="green"/>
        </w:rPr>
        <w:t>AND</w:t>
      </w:r>
    </w:p>
    <w:p w:rsidR="007300AF" w:rsidRDefault="007300AF" w:rsidP="007300AF">
      <w:pPr>
        <w:rPr>
          <w:sz w:val="10"/>
        </w:rPr>
      </w:pPr>
      <w:r w:rsidRPr="002459D8">
        <w:rPr>
          <w:sz w:val="10"/>
        </w:rPr>
        <w:t xml:space="preserve">corn production and, thus, to </w:t>
      </w:r>
      <w:r w:rsidRPr="002459D8">
        <w:rPr>
          <w:sz w:val="12"/>
        </w:rPr>
        <w:t>¶</w:t>
      </w:r>
      <w:r w:rsidRPr="002459D8">
        <w:rPr>
          <w:sz w:val="10"/>
        </w:rPr>
        <w:t xml:space="preserve"> the domestic ethanol industry.68</w:t>
      </w:r>
    </w:p>
    <w:p w:rsidR="007300AF" w:rsidRDefault="007300AF" w:rsidP="007300AF">
      <w:pPr>
        <w:rPr>
          <w:sz w:val="10"/>
        </w:rPr>
      </w:pPr>
    </w:p>
    <w:p w:rsidR="007300AF" w:rsidRPr="00872D1B" w:rsidRDefault="007300AF" w:rsidP="007300AF">
      <w:pPr>
        <w:pStyle w:val="Heading4"/>
      </w:pPr>
      <w:r>
        <w:t xml:space="preserve">9. </w:t>
      </w:r>
      <w:r w:rsidRPr="00872D1B">
        <w:t xml:space="preserve">And – Biodiversity is key to the survival of all living things </w:t>
      </w:r>
    </w:p>
    <w:p w:rsidR="007300AF" w:rsidRPr="00872D1B" w:rsidRDefault="007300AF" w:rsidP="007300AF">
      <w:pPr>
        <w:pStyle w:val="Smalltext"/>
      </w:pPr>
      <w:r w:rsidRPr="00872D1B">
        <w:t xml:space="preserve">Bruce E. </w:t>
      </w:r>
      <w:r w:rsidRPr="0075230B">
        <w:rPr>
          <w:rStyle w:val="StyleStyleBold12pt"/>
        </w:rPr>
        <w:t>Tonn</w:t>
      </w:r>
      <w:r w:rsidRPr="00872D1B">
        <w:t xml:space="preserve">, Urban Planning Prof @ Tennessee, November </w:t>
      </w:r>
      <w:r w:rsidRPr="0075230B">
        <w:rPr>
          <w:rStyle w:val="StyleStyleBold12pt"/>
        </w:rPr>
        <w:t>2007</w:t>
      </w:r>
      <w:r w:rsidRPr="00872D1B">
        <w:t>, Futures v. 39, no. 9, “Futures Sustainability”, ln</w:t>
      </w:r>
    </w:p>
    <w:p w:rsidR="007300AF" w:rsidRPr="00872D1B" w:rsidRDefault="007300AF" w:rsidP="007300AF">
      <w:pPr>
        <w:pStyle w:val="Smalltext"/>
      </w:pPr>
    </w:p>
    <w:p w:rsidR="007300AF" w:rsidRDefault="007300AF" w:rsidP="007300AF">
      <w:pPr>
        <w:pStyle w:val="Smalltext"/>
        <w:rPr>
          <w:rStyle w:val="StyleBoldUnderline"/>
          <w:highlight w:val="green"/>
        </w:rPr>
      </w:pPr>
      <w:r w:rsidRPr="005036DF">
        <w:rPr>
          <w:rStyle w:val="StyleBoldUnderline"/>
        </w:rPr>
        <w:t xml:space="preserve">The first principle is the most important because </w:t>
      </w:r>
      <w:r w:rsidRPr="005036DF">
        <w:rPr>
          <w:rStyle w:val="StyleBoldUnderline"/>
          <w:highlight w:val="green"/>
        </w:rPr>
        <w:t xml:space="preserve">earth-life is needed to support </w:t>
      </w:r>
    </w:p>
    <w:p w:rsidR="007300AF" w:rsidRDefault="007300AF" w:rsidP="007300AF">
      <w:pPr>
        <w:pStyle w:val="Smalltext"/>
        <w:rPr>
          <w:rStyle w:val="StyleBoldUnderline"/>
          <w:highlight w:val="green"/>
        </w:rPr>
      </w:pPr>
      <w:r>
        <w:rPr>
          <w:rStyle w:val="StyleBoldUnderline"/>
          <w:highlight w:val="green"/>
        </w:rPr>
        <w:lastRenderedPageBreak/>
        <w:t>AND</w:t>
      </w:r>
    </w:p>
    <w:p w:rsidR="007300AF" w:rsidRPr="00872D1B" w:rsidRDefault="007300AF" w:rsidP="007300AF">
      <w:pPr>
        <w:pStyle w:val="Smalltext"/>
      </w:pPr>
      <w:r w:rsidRPr="005036DF">
        <w:rPr>
          <w:rStyle w:val="StyleBoldUnderline"/>
        </w:rPr>
        <w:t xml:space="preserve">earth-life into the distant future the earth's </w:t>
      </w:r>
      <w:r w:rsidRPr="005036DF">
        <w:rPr>
          <w:rStyle w:val="StyleBoldUnderline"/>
          <w:highlight w:val="green"/>
        </w:rPr>
        <w:t>biodiversity must be protected</w:t>
      </w:r>
      <w:r w:rsidRPr="003D70BE">
        <w:rPr>
          <w:highlight w:val="green"/>
        </w:rPr>
        <w:t>.</w:t>
      </w:r>
    </w:p>
    <w:p w:rsidR="007300AF" w:rsidRDefault="007300AF" w:rsidP="007300AF"/>
    <w:p w:rsidR="007300AF" w:rsidRPr="00BF395D" w:rsidRDefault="007300AF" w:rsidP="007300AF"/>
    <w:p w:rsidR="007300AF" w:rsidRDefault="007300AF" w:rsidP="007300AF">
      <w:pPr>
        <w:pStyle w:val="Heading2"/>
      </w:pPr>
      <w:r>
        <w:lastRenderedPageBreak/>
        <w:t>New Advantage</w:t>
      </w:r>
    </w:p>
    <w:p w:rsidR="007300AF" w:rsidRDefault="007300AF" w:rsidP="007300AF">
      <w:pPr>
        <w:pStyle w:val="Heading3"/>
      </w:pPr>
      <w:r>
        <w:lastRenderedPageBreak/>
        <w:t>1AC - New Advantage</w:t>
      </w:r>
    </w:p>
    <w:p w:rsidR="007300AF" w:rsidRDefault="007300AF" w:rsidP="007300AF">
      <w:pPr>
        <w:rPr>
          <w:rStyle w:val="StyleStyleBold12pt"/>
        </w:rPr>
      </w:pPr>
      <w:r>
        <w:rPr>
          <w:rStyle w:val="StyleStyleBold12pt"/>
        </w:rPr>
        <w:t>Global commitment to free trade is collapsing – US hypocrisy regarding the CUBAN EMBARGO dooms all efforts to reinvigorate US trade leadership and the WTO</w:t>
      </w:r>
    </w:p>
    <w:p w:rsidR="007300AF" w:rsidRPr="00BF395D" w:rsidRDefault="007300AF" w:rsidP="007300AF">
      <w:pPr>
        <w:rPr>
          <w:sz w:val="14"/>
        </w:rPr>
      </w:pPr>
      <w:r w:rsidRPr="00BF395D">
        <w:rPr>
          <w:rStyle w:val="StyleStyleBold12pt"/>
        </w:rPr>
        <w:t>Ariyanti, 2013</w:t>
      </w:r>
      <w:r w:rsidRPr="00BF395D">
        <w:rPr>
          <w:sz w:val="14"/>
        </w:rPr>
        <w:t xml:space="preserve"> (Dessianing, Associated press, yahoo news, “</w:t>
      </w:r>
      <w:r w:rsidRPr="00296520">
        <w:rPr>
          <w:rStyle w:val="Emphasis"/>
          <w:highlight w:val="green"/>
        </w:rPr>
        <w:t>Cuba throws wrench in WTO talks over trade embargo</w:t>
      </w:r>
      <w:r w:rsidRPr="00BF395D">
        <w:rPr>
          <w:sz w:val="14"/>
        </w:rPr>
        <w:t xml:space="preserve">”, 12-6-13, </w:t>
      </w:r>
      <w:hyperlink r:id="rId15" w:history="1">
        <w:r w:rsidRPr="00BF395D">
          <w:rPr>
            <w:rStyle w:val="Hyperlink"/>
            <w:sz w:val="14"/>
          </w:rPr>
          <w:t>http://news.yahoo.com/cuba-throws-wrench-wto-talks-over-trade-embargo-025234855--finance.html</w:t>
        </w:r>
      </w:hyperlink>
      <w:r w:rsidRPr="00BF395D">
        <w:rPr>
          <w:sz w:val="14"/>
        </w:rPr>
        <w:t>)</w:t>
      </w:r>
    </w:p>
    <w:p w:rsidR="007300AF" w:rsidRPr="009F54E1" w:rsidRDefault="007300AF" w:rsidP="007300AF">
      <w:pPr>
        <w:rPr>
          <w:sz w:val="16"/>
        </w:rPr>
      </w:pPr>
    </w:p>
    <w:p w:rsidR="007300AF" w:rsidRDefault="007300AF" w:rsidP="007300AF">
      <w:pPr>
        <w:rPr>
          <w:rStyle w:val="StyleBoldUnderline"/>
          <w:highlight w:val="green"/>
        </w:rPr>
      </w:pPr>
      <w:r w:rsidRPr="00296520">
        <w:rPr>
          <w:rStyle w:val="StyleBoldUnderline"/>
          <w:highlight w:val="green"/>
        </w:rPr>
        <w:t>Cuba and</w:t>
      </w:r>
      <w:r w:rsidRPr="00DE5029">
        <w:rPr>
          <w:rStyle w:val="StyleBoldUnderline"/>
        </w:rPr>
        <w:t xml:space="preserve"> three </w:t>
      </w:r>
      <w:r w:rsidRPr="00296520">
        <w:rPr>
          <w:rStyle w:val="StyleBoldUnderline"/>
          <w:highlight w:val="green"/>
        </w:rPr>
        <w:t>other Latin American countries refused to sign off on a W</w:t>
      </w:r>
      <w:r w:rsidRPr="00DE5029">
        <w:rPr>
          <w:rStyle w:val="StyleBoldUnderline"/>
        </w:rPr>
        <w:t xml:space="preserve">orld </w:t>
      </w:r>
      <w:r w:rsidRPr="00296520">
        <w:rPr>
          <w:rStyle w:val="StyleBoldUnderline"/>
          <w:highlight w:val="green"/>
        </w:rPr>
        <w:t>T</w:t>
      </w:r>
      <w:r w:rsidRPr="00DE5029">
        <w:rPr>
          <w:rStyle w:val="StyleBoldUnderline"/>
        </w:rPr>
        <w:t xml:space="preserve">rade </w:t>
      </w:r>
    </w:p>
    <w:p w:rsidR="007300AF" w:rsidRDefault="007300AF" w:rsidP="007300AF">
      <w:pPr>
        <w:rPr>
          <w:rStyle w:val="StyleBoldUnderline"/>
          <w:highlight w:val="green"/>
        </w:rPr>
      </w:pPr>
      <w:r>
        <w:rPr>
          <w:rStyle w:val="StyleBoldUnderline"/>
          <w:highlight w:val="green"/>
        </w:rPr>
        <w:t>AND</w:t>
      </w:r>
    </w:p>
    <w:p w:rsidR="007300AF" w:rsidRDefault="007300AF" w:rsidP="007300AF">
      <w:pPr>
        <w:rPr>
          <w:rStyle w:val="StyleBoldUnderline"/>
        </w:rPr>
      </w:pPr>
      <w:r w:rsidRPr="00296520">
        <w:rPr>
          <w:rStyle w:val="Emphasis"/>
          <w:highlight w:val="green"/>
        </w:rPr>
        <w:t xml:space="preserve">the WTO's relevance </w:t>
      </w:r>
      <w:r w:rsidRPr="00296520">
        <w:rPr>
          <w:rStyle w:val="StyleBoldUnderline"/>
          <w:highlight w:val="green"/>
        </w:rPr>
        <w:t>as a forum for trade negotiations among its 159 member economies</w:t>
      </w:r>
    </w:p>
    <w:p w:rsidR="007300AF" w:rsidRDefault="007300AF" w:rsidP="007300AF">
      <w:pPr>
        <w:rPr>
          <w:rStyle w:val="StyleStyleBold12pt"/>
        </w:rPr>
      </w:pPr>
    </w:p>
    <w:p w:rsidR="007300AF" w:rsidRPr="00C7326C" w:rsidRDefault="007300AF" w:rsidP="007300AF"/>
    <w:p w:rsidR="007300AF" w:rsidRDefault="007300AF" w:rsidP="007300AF">
      <w:pPr>
        <w:pStyle w:val="Heading4"/>
        <w:rPr>
          <w:rStyle w:val="StyleBoldUnderline"/>
          <w:b/>
          <w:bCs/>
          <w:u w:val="none"/>
        </w:rPr>
      </w:pPr>
      <w:r>
        <w:rPr>
          <w:rStyle w:val="StyleBoldUnderline"/>
          <w:b/>
          <w:bCs/>
          <w:u w:val="none"/>
        </w:rPr>
        <w:t xml:space="preserve">And – This is fueling the violent breakdown of global trading networks </w:t>
      </w:r>
    </w:p>
    <w:p w:rsidR="007300AF" w:rsidRPr="00BC52FC" w:rsidRDefault="007300AF" w:rsidP="007300AF">
      <w:pPr>
        <w:rPr>
          <w:sz w:val="14"/>
        </w:rPr>
      </w:pPr>
      <w:r w:rsidRPr="00BC52FC">
        <w:rPr>
          <w:rStyle w:val="StyleStyleBold12pt"/>
        </w:rPr>
        <w:t>Bhagwati, 2013</w:t>
      </w:r>
      <w:r w:rsidRPr="00BC52FC">
        <w:rPr>
          <w:sz w:val="14"/>
        </w:rPr>
        <w:t xml:space="preserve"> </w:t>
      </w:r>
      <w:r>
        <w:rPr>
          <w:sz w:val="14"/>
        </w:rPr>
        <w:t xml:space="preserve"> </w:t>
      </w:r>
      <w:r w:rsidRPr="00BC52FC">
        <w:rPr>
          <w:sz w:val="14"/>
        </w:rPr>
        <w:t xml:space="preserve">(Jagdish, Professor at Columbia University and Senior Fellow in International Economics at the Council on Foreign Relations. He is the author of Termites in the Trading System: How Preferential Agreements Undermine Free Trade, “Why the TPP is undermining the Doha Round”, 1-14-13, </w:t>
      </w:r>
      <w:hyperlink r:id="rId16" w:history="1">
        <w:r w:rsidRPr="00BC52FC">
          <w:rPr>
            <w:rStyle w:val="Hyperlink"/>
            <w:sz w:val="14"/>
          </w:rPr>
          <w:t>http://www.eastasiaforum.org/2013/01/14/why-the-tpp-is-undermining-the-doha-round/</w:t>
        </w:r>
      </w:hyperlink>
      <w:r w:rsidRPr="00BC52FC">
        <w:rPr>
          <w:sz w:val="14"/>
        </w:rPr>
        <w:t>)</w:t>
      </w:r>
    </w:p>
    <w:p w:rsidR="007300AF" w:rsidRPr="00E87235" w:rsidRDefault="007300AF" w:rsidP="007300AF">
      <w:pPr>
        <w:rPr>
          <w:sz w:val="16"/>
        </w:rPr>
      </w:pPr>
    </w:p>
    <w:p w:rsidR="007300AF" w:rsidRDefault="007300AF" w:rsidP="007300AF">
      <w:pPr>
        <w:rPr>
          <w:rStyle w:val="StyleBoldUnderline"/>
        </w:rPr>
      </w:pPr>
      <w:r w:rsidRPr="005C31C4">
        <w:rPr>
          <w:rStyle w:val="StyleBoldUnderline"/>
        </w:rPr>
        <w:t>Under regional FTAs like the Trans-Pacific Partnership</w:t>
      </w:r>
      <w:r w:rsidRPr="005C31C4">
        <w:rPr>
          <w:sz w:val="16"/>
        </w:rPr>
        <w:t xml:space="preserve"> (TPP), far </w:t>
      </w:r>
      <w:r w:rsidRPr="005C31C4">
        <w:rPr>
          <w:rStyle w:val="StyleBoldUnderline"/>
        </w:rPr>
        <w:t xml:space="preserve">fewer countries </w:t>
      </w:r>
    </w:p>
    <w:p w:rsidR="007300AF" w:rsidRDefault="007300AF" w:rsidP="007300AF">
      <w:pPr>
        <w:rPr>
          <w:rStyle w:val="StyleBoldUnderline"/>
        </w:rPr>
      </w:pPr>
      <w:r>
        <w:rPr>
          <w:rStyle w:val="StyleBoldUnderline"/>
        </w:rPr>
        <w:t>AND</w:t>
      </w:r>
    </w:p>
    <w:p w:rsidR="007300AF" w:rsidRDefault="007300AF" w:rsidP="007300AF">
      <w:pPr>
        <w:rPr>
          <w:rStyle w:val="StyleBoldUnderline"/>
        </w:rPr>
      </w:pPr>
      <w:r w:rsidRPr="005C31C4">
        <w:rPr>
          <w:rStyle w:val="StyleBoldUnderline"/>
        </w:rPr>
        <w:t>, they are going to miss the boat on better multilateral free trade.</w:t>
      </w:r>
    </w:p>
    <w:p w:rsidR="007300AF" w:rsidRPr="00747F8D" w:rsidRDefault="007300AF" w:rsidP="007300AF">
      <w:pPr>
        <w:pStyle w:val="Heading4"/>
        <w:rPr>
          <w:rStyle w:val="StyleStyleBold12pt"/>
          <w:b/>
          <w:bCs/>
        </w:rPr>
      </w:pPr>
      <w:r>
        <w:rPr>
          <w:rStyle w:val="StyleStyleBold12pt"/>
          <w:b/>
          <w:bCs/>
        </w:rPr>
        <w:t xml:space="preserve">And – Recent trade talks are failing precisely because of US hypocrisy on Cuba – only the Aff signals a renewed US commitment to global free trade  </w:t>
      </w:r>
    </w:p>
    <w:p w:rsidR="007300AF" w:rsidRDefault="007300AF" w:rsidP="007300AF">
      <w:pPr>
        <w:rPr>
          <w:sz w:val="16"/>
        </w:rPr>
      </w:pPr>
      <w:r w:rsidRPr="00BC52FC">
        <w:rPr>
          <w:rStyle w:val="StyleStyleBold12pt"/>
        </w:rPr>
        <w:t>Otto, 2013</w:t>
      </w:r>
      <w:r w:rsidRPr="00747F8D">
        <w:rPr>
          <w:sz w:val="16"/>
        </w:rPr>
        <w:t xml:space="preserve"> (Ben, Wall street journal, “WTO Staggers On After Limited Trade Pact”, 12-8-13, </w:t>
      </w:r>
      <w:hyperlink r:id="rId17" w:history="1">
        <w:r w:rsidRPr="00802A05">
          <w:rPr>
            <w:rStyle w:val="Hyperlink"/>
            <w:sz w:val="16"/>
          </w:rPr>
          <w:t>http://online.wsj.com/news/articles/SB10001424052702303722104579243370483666490</w:t>
        </w:r>
      </w:hyperlink>
      <w:r w:rsidRPr="00747F8D">
        <w:rPr>
          <w:sz w:val="16"/>
        </w:rPr>
        <w:t>)</w:t>
      </w:r>
    </w:p>
    <w:p w:rsidR="007300AF" w:rsidRPr="00747F8D" w:rsidRDefault="007300AF" w:rsidP="007300AF">
      <w:pPr>
        <w:rPr>
          <w:sz w:val="16"/>
        </w:rPr>
      </w:pPr>
    </w:p>
    <w:p w:rsidR="007300AF" w:rsidRDefault="007300AF" w:rsidP="007300AF">
      <w:pPr>
        <w:rPr>
          <w:rStyle w:val="StyleBoldUnderline"/>
          <w:highlight w:val="green"/>
        </w:rPr>
      </w:pPr>
      <w:r w:rsidRPr="007E1B49">
        <w:rPr>
          <w:sz w:val="16"/>
        </w:rPr>
        <w:t xml:space="preserve">Efforts to liberalize global trade inched forward over the weekend, but </w:t>
      </w:r>
      <w:r w:rsidRPr="00CB4D99">
        <w:rPr>
          <w:rStyle w:val="StyleBoldUnderline"/>
        </w:rPr>
        <w:t xml:space="preserve">the </w:t>
      </w:r>
      <w:r w:rsidRPr="00296520">
        <w:rPr>
          <w:rStyle w:val="StyleBoldUnderline"/>
          <w:highlight w:val="green"/>
        </w:rPr>
        <w:t xml:space="preserve">limited progress </w:t>
      </w:r>
    </w:p>
    <w:p w:rsidR="007300AF" w:rsidRDefault="007300AF" w:rsidP="007300AF">
      <w:pPr>
        <w:rPr>
          <w:rStyle w:val="StyleBoldUnderline"/>
          <w:highlight w:val="green"/>
        </w:rPr>
      </w:pPr>
      <w:r>
        <w:rPr>
          <w:rStyle w:val="StyleBoldUnderline"/>
          <w:highlight w:val="green"/>
        </w:rPr>
        <w:t>AND</w:t>
      </w:r>
    </w:p>
    <w:p w:rsidR="007300AF" w:rsidRDefault="007300AF" w:rsidP="007300AF">
      <w:pPr>
        <w:rPr>
          <w:rStyle w:val="StyleBoldUnderline"/>
        </w:rPr>
      </w:pPr>
      <w:r w:rsidRPr="00296520">
        <w:rPr>
          <w:rStyle w:val="StyleBoldUnderline"/>
          <w:highlight w:val="green"/>
        </w:rPr>
        <w:t>also could have hurt the organization's dispute-settling mechanism, they said</w:t>
      </w:r>
      <w:r w:rsidRPr="007E1B49">
        <w:rPr>
          <w:rStyle w:val="StyleBoldUnderline"/>
        </w:rPr>
        <w:t>.</w:t>
      </w:r>
    </w:p>
    <w:p w:rsidR="007300AF" w:rsidRPr="00A80C3D" w:rsidRDefault="007300AF" w:rsidP="007300AF">
      <w:pPr>
        <w:pStyle w:val="Heading4"/>
      </w:pPr>
      <w:r>
        <w:t>Removing economic sanctions shows that the US is committed to the WTO dispute settlement body- that reverberates and generates momentum for the WTO</w:t>
      </w:r>
    </w:p>
    <w:p w:rsidR="007300AF" w:rsidRDefault="007300AF" w:rsidP="007300AF">
      <w:pPr>
        <w:rPr>
          <w:sz w:val="16"/>
          <w:szCs w:val="16"/>
        </w:rPr>
      </w:pPr>
      <w:r w:rsidRPr="00BF395D">
        <w:rPr>
          <w:rStyle w:val="StyleStyleBold12pt"/>
        </w:rPr>
        <w:t>Allen, 2010</w:t>
      </w:r>
      <w:r w:rsidRPr="00A80C3D">
        <w:rPr>
          <w:rFonts w:asciiTheme="minorHAnsi" w:hAnsiTheme="minorHAnsi"/>
          <w:sz w:val="16"/>
          <w:szCs w:val="16"/>
        </w:rPr>
        <w:t xml:space="preserve">, </w:t>
      </w:r>
      <w:r w:rsidRPr="00A80C3D">
        <w:rPr>
          <w:sz w:val="16"/>
          <w:szCs w:val="16"/>
        </w:rPr>
        <w:t xml:space="preserve">(Masheika, July 28th, former legal instructor at Strayer University, Florida International University, Masters of International Business  2011 - 2012  The George Washington University Law School Master of Laws in Litigation &amp; Dispute Resolution  2003 - 2004  Florida State University College of Law  Juris Doctorate  2000 - 2003 Florida International University  Bachelors of Arts- English  1996 - 2000  </w:t>
      </w:r>
      <w:hyperlink r:id="rId18" w:history="1">
        <w:r w:rsidRPr="00A80C3D">
          <w:rPr>
            <w:sz w:val="16"/>
            <w:szCs w:val="16"/>
          </w:rPr>
          <w:t>http://www.writerscafe.org/writing/pnut1913/582992/</w:t>
        </w:r>
      </w:hyperlink>
      <w:r w:rsidRPr="00A80C3D">
        <w:rPr>
          <w:sz w:val="16"/>
          <w:szCs w:val="16"/>
        </w:rPr>
        <w:t>)</w:t>
      </w:r>
    </w:p>
    <w:p w:rsidR="007300AF" w:rsidRPr="00A80C3D" w:rsidRDefault="007300AF" w:rsidP="007300AF">
      <w:pPr>
        <w:rPr>
          <w:rFonts w:asciiTheme="minorHAnsi" w:hAnsiTheme="minorHAnsi"/>
          <w:sz w:val="16"/>
          <w:szCs w:val="16"/>
        </w:rPr>
      </w:pPr>
    </w:p>
    <w:p w:rsidR="007300AF" w:rsidRDefault="007300AF" w:rsidP="007300AF">
      <w:pPr>
        <w:rPr>
          <w:sz w:val="16"/>
        </w:rPr>
      </w:pPr>
      <w:r w:rsidRPr="00A80C3D">
        <w:rPr>
          <w:rStyle w:val="StyleBoldUnderline"/>
        </w:rPr>
        <w:t>A 1996 Security Council Resolution</w:t>
      </w:r>
      <w:r w:rsidRPr="00A80C3D">
        <w:rPr>
          <w:sz w:val="16"/>
        </w:rPr>
        <w:t xml:space="preserve"> regarding aviation safety is the only resolution that has been </w:t>
      </w:r>
    </w:p>
    <w:p w:rsidR="007300AF" w:rsidRDefault="007300AF" w:rsidP="007300AF">
      <w:pPr>
        <w:rPr>
          <w:sz w:val="16"/>
        </w:rPr>
      </w:pPr>
      <w:r>
        <w:rPr>
          <w:sz w:val="16"/>
        </w:rPr>
        <w:t>AND</w:t>
      </w:r>
    </w:p>
    <w:p w:rsidR="007300AF" w:rsidRPr="00A80C3D" w:rsidRDefault="007300AF" w:rsidP="007300AF">
      <w:pPr>
        <w:rPr>
          <w:rFonts w:ascii="Trebuchet MS" w:hAnsi="Trebuchet MS"/>
          <w:color w:val="444444"/>
          <w:sz w:val="16"/>
          <w:szCs w:val="18"/>
        </w:rPr>
      </w:pPr>
      <w:r w:rsidRPr="00A80C3D">
        <w:rPr>
          <w:rStyle w:val="StyleBoldUnderline"/>
        </w:rPr>
        <w:t>Cuban embargo is no longer justifiable on economic grounds and should be ended</w:t>
      </w:r>
      <w:r w:rsidRPr="00A80C3D">
        <w:rPr>
          <w:sz w:val="16"/>
        </w:rPr>
        <w:t>.</w:t>
      </w:r>
    </w:p>
    <w:p w:rsidR="007300AF" w:rsidRDefault="007300AF" w:rsidP="007300AF">
      <w:pPr>
        <w:rPr>
          <w:rStyle w:val="StyleBoldUnderline"/>
        </w:rPr>
      </w:pPr>
    </w:p>
    <w:p w:rsidR="007300AF" w:rsidRPr="00A80C3D" w:rsidRDefault="007300AF" w:rsidP="007300AF">
      <w:pPr>
        <w:pStyle w:val="Heading4"/>
      </w:pPr>
      <w:r>
        <w:t>Continued US violations cause snowball protectionism</w:t>
      </w:r>
    </w:p>
    <w:p w:rsidR="007300AF" w:rsidRPr="00A80C3D" w:rsidRDefault="007300AF" w:rsidP="007300AF">
      <w:pPr>
        <w:rPr>
          <w:rStyle w:val="StyleStyleBold12pt"/>
          <w:rFonts w:cs="Times New Roman"/>
          <w:sz w:val="16"/>
        </w:rPr>
      </w:pPr>
      <w:r w:rsidRPr="00BC52FC">
        <w:rPr>
          <w:rStyle w:val="StyleStyleBold12pt"/>
          <w:rFonts w:cs="Times New Roman"/>
        </w:rPr>
        <w:t>Watson et al. 13</w:t>
      </w:r>
      <w:r w:rsidRPr="00A80C3D">
        <w:rPr>
          <w:rStyle w:val="StyleStyleBold12pt"/>
          <w:rFonts w:cs="Times New Roman"/>
          <w:sz w:val="16"/>
        </w:rPr>
        <w:t xml:space="preserve"> </w:t>
      </w:r>
      <w:r w:rsidRPr="00A80C3D">
        <w:rPr>
          <w:rStyle w:val="StyleStyleBold12pt"/>
          <w:rFonts w:cs="Times New Roman"/>
          <w:b w:val="0"/>
          <w:sz w:val="16"/>
          <w:szCs w:val="16"/>
        </w:rPr>
        <w:t>(K. William and Sallie James, analysts at the Cato Institute’s Herbert A. Stiefel Center, “Regulatory Protectionism A Hidden Threat to Free Trade for Trade Policy Studies,” 4/9/13, http://www.cato.org/sites/cato.org/files/pubs/pdf/pa723.pdf)</w:t>
      </w:r>
    </w:p>
    <w:p w:rsidR="007300AF" w:rsidRPr="00A80C3D" w:rsidRDefault="007300AF" w:rsidP="007300AF"/>
    <w:p w:rsidR="007300AF" w:rsidRDefault="007300AF" w:rsidP="007300AF">
      <w:pPr>
        <w:rPr>
          <w:rStyle w:val="StyleBoldUnderline"/>
          <w:rFonts w:cs="Times New Roman"/>
          <w:highlight w:val="green"/>
        </w:rPr>
      </w:pPr>
      <w:r w:rsidRPr="00296520">
        <w:rPr>
          <w:rStyle w:val="StyleBoldUnderline"/>
          <w:rFonts w:cs="Times New Roman"/>
          <w:highlight w:val="green"/>
        </w:rPr>
        <w:t>There is a</w:t>
      </w:r>
      <w:r w:rsidRPr="00A80C3D">
        <w:rPr>
          <w:rFonts w:cs="Times New Roman"/>
        </w:rPr>
        <w:t xml:space="preserve"> potential </w:t>
      </w:r>
      <w:r w:rsidRPr="00296520">
        <w:rPr>
          <w:rStyle w:val="StyleBoldUnderline"/>
          <w:rFonts w:cs="Times New Roman"/>
          <w:highlight w:val="green"/>
        </w:rPr>
        <w:t>consequence for violating international trade law</w:t>
      </w:r>
      <w:r w:rsidRPr="00296520">
        <w:rPr>
          <w:rFonts w:cs="Times New Roman"/>
          <w:highlight w:val="green"/>
        </w:rPr>
        <w:t xml:space="preserve">. </w:t>
      </w:r>
      <w:r w:rsidRPr="00296520">
        <w:rPr>
          <w:rStyle w:val="StyleBoldUnderline"/>
          <w:rFonts w:cs="Times New Roman"/>
          <w:highlight w:val="green"/>
        </w:rPr>
        <w:t>If the U</w:t>
      </w:r>
      <w:r w:rsidRPr="00A80C3D">
        <w:rPr>
          <w:rStyle w:val="StyleBoldUnderline"/>
          <w:rFonts w:cs="Times New Roman"/>
        </w:rPr>
        <w:t xml:space="preserve">nited </w:t>
      </w:r>
      <w:r w:rsidRPr="00296520">
        <w:rPr>
          <w:rStyle w:val="StyleBoldUnderline"/>
          <w:rFonts w:cs="Times New Roman"/>
          <w:highlight w:val="green"/>
        </w:rPr>
        <w:t>S</w:t>
      </w:r>
      <w:r w:rsidRPr="00A80C3D">
        <w:rPr>
          <w:rStyle w:val="StyleBoldUnderline"/>
          <w:rFonts w:cs="Times New Roman"/>
        </w:rPr>
        <w:t xml:space="preserve">tates </w:t>
      </w:r>
    </w:p>
    <w:p w:rsidR="007300AF" w:rsidRDefault="007300AF" w:rsidP="007300AF">
      <w:pPr>
        <w:rPr>
          <w:rStyle w:val="StyleBoldUnderline"/>
          <w:rFonts w:cs="Times New Roman"/>
          <w:highlight w:val="green"/>
        </w:rPr>
      </w:pPr>
      <w:r>
        <w:rPr>
          <w:rStyle w:val="StyleBoldUnderline"/>
          <w:rFonts w:cs="Times New Roman"/>
          <w:highlight w:val="green"/>
        </w:rPr>
        <w:t>AND</w:t>
      </w:r>
    </w:p>
    <w:p w:rsidR="007300AF" w:rsidRDefault="007300AF" w:rsidP="007300AF">
      <w:pPr>
        <w:rPr>
          <w:rStyle w:val="StyleBoldUnderline"/>
          <w:rFonts w:cs="Times New Roman"/>
        </w:rPr>
      </w:pPr>
      <w:r w:rsidRPr="00296520">
        <w:rPr>
          <w:rStyle w:val="StyleBoldUnderline"/>
          <w:rFonts w:cs="Times New Roman"/>
          <w:highlight w:val="green"/>
        </w:rPr>
        <w:t>the make up and quantity of domestic political forces aligned against the impugned policy</w:t>
      </w:r>
    </w:p>
    <w:p w:rsidR="007300AF" w:rsidRPr="00A80C3D" w:rsidRDefault="007300AF" w:rsidP="007300AF">
      <w:pPr>
        <w:pStyle w:val="Heading4"/>
      </w:pPr>
      <w:r w:rsidRPr="00A80C3D">
        <w:lastRenderedPageBreak/>
        <w:t>The WTO’s credibility dispute settlement mechanism is critical to preventing rampant protectionism and overall WTO credibility</w:t>
      </w:r>
    </w:p>
    <w:p w:rsidR="007300AF" w:rsidRDefault="007300AF" w:rsidP="007300AF">
      <w:pPr>
        <w:rPr>
          <w:rFonts w:cs="Times New Roman"/>
          <w:sz w:val="16"/>
          <w:szCs w:val="16"/>
        </w:rPr>
      </w:pPr>
      <w:r w:rsidRPr="00BF395D">
        <w:rPr>
          <w:rStyle w:val="StyleStyleBold12pt"/>
        </w:rPr>
        <w:t>Lawrence 2007</w:t>
      </w:r>
      <w:r w:rsidRPr="00A80C3D">
        <w:rPr>
          <w:rFonts w:cs="Times New Roman"/>
        </w:rPr>
        <w:t xml:space="preserve"> </w:t>
      </w:r>
      <w:r w:rsidRPr="00A80C3D">
        <w:rPr>
          <w:rFonts w:cs="Times New Roman"/>
          <w:sz w:val="16"/>
          <w:szCs w:val="16"/>
        </w:rPr>
        <w:t>(Robert – Albert L. Williams Professor of International Trade and Investment at the Harvard Kennedy School of Government, The United States and the WTO Dispute Settlement System, p. 5-6)</w:t>
      </w:r>
    </w:p>
    <w:p w:rsidR="007300AF" w:rsidRPr="00A80C3D" w:rsidRDefault="007300AF" w:rsidP="007300AF">
      <w:pPr>
        <w:tabs>
          <w:tab w:val="left" w:pos="1260"/>
        </w:tabs>
        <w:rPr>
          <w:rFonts w:cs="Times New Roman"/>
        </w:rPr>
      </w:pPr>
      <w:r>
        <w:rPr>
          <w:rFonts w:cs="Times New Roman"/>
        </w:rPr>
        <w:tab/>
      </w:r>
    </w:p>
    <w:p w:rsidR="007300AF" w:rsidRDefault="007300AF" w:rsidP="007300AF">
      <w:pPr>
        <w:rPr>
          <w:rStyle w:val="IntenseEmphasis"/>
          <w:rFonts w:cs="Times New Roman"/>
        </w:rPr>
      </w:pPr>
      <w:r w:rsidRPr="00A80C3D">
        <w:rPr>
          <w:rFonts w:cs="Times New Roman"/>
          <w:sz w:val="16"/>
        </w:rPr>
        <w:t xml:space="preserve">But this “safety valve” argument is shortsighted. </w:t>
      </w:r>
      <w:r w:rsidRPr="00A80C3D">
        <w:rPr>
          <w:rStyle w:val="IntenseEmphasis"/>
          <w:rFonts w:cs="Times New Roman"/>
        </w:rPr>
        <w:t xml:space="preserve">The use of antidumping suits </w:t>
      </w:r>
    </w:p>
    <w:p w:rsidR="007300AF" w:rsidRDefault="007300AF" w:rsidP="007300AF">
      <w:pPr>
        <w:rPr>
          <w:rStyle w:val="IntenseEmphasis"/>
          <w:rFonts w:cs="Times New Roman"/>
        </w:rPr>
      </w:pPr>
      <w:r>
        <w:rPr>
          <w:rStyle w:val="IntenseEmphasis"/>
          <w:rFonts w:cs="Times New Roman"/>
        </w:rPr>
        <w:t>AND</w:t>
      </w:r>
    </w:p>
    <w:p w:rsidR="007300AF" w:rsidRDefault="007300AF" w:rsidP="007300AF">
      <w:pPr>
        <w:rPr>
          <w:rFonts w:cs="Times New Roman"/>
          <w:sz w:val="16"/>
        </w:rPr>
      </w:pPr>
      <w:r w:rsidRPr="00A80C3D">
        <w:rPr>
          <w:rFonts w:cs="Times New Roman"/>
          <w:sz w:val="16"/>
        </w:rPr>
        <w:t>the arguments of its critics, and finally provides some recommendations for improvement.</w:t>
      </w:r>
    </w:p>
    <w:p w:rsidR="007300AF" w:rsidRPr="00A80C3D" w:rsidRDefault="007300AF" w:rsidP="007300AF">
      <w:pPr>
        <w:rPr>
          <w:rStyle w:val="StyleBoldUnderline"/>
        </w:rPr>
      </w:pPr>
    </w:p>
    <w:p w:rsidR="007300AF" w:rsidRDefault="007300AF" w:rsidP="007300AF">
      <w:pPr>
        <w:pStyle w:val="Heading4"/>
        <w:rPr>
          <w:rFonts w:eastAsia="Calibri"/>
        </w:rPr>
      </w:pPr>
      <w:r>
        <w:rPr>
          <w:rFonts w:eastAsia="Calibri"/>
        </w:rPr>
        <w:t>Multiple impacts</w:t>
      </w:r>
    </w:p>
    <w:p w:rsidR="007300AF" w:rsidRPr="00B66F87" w:rsidRDefault="007300AF" w:rsidP="007300AF">
      <w:pPr>
        <w:pStyle w:val="Heading4"/>
        <w:rPr>
          <w:rFonts w:eastAsia="Calibri"/>
        </w:rPr>
      </w:pPr>
      <w:r>
        <w:rPr>
          <w:rFonts w:eastAsia="Calibri"/>
        </w:rPr>
        <w:t xml:space="preserve">First, </w:t>
      </w:r>
      <w:r w:rsidRPr="00B66F87">
        <w:rPr>
          <w:rFonts w:eastAsia="Calibri"/>
        </w:rPr>
        <w:t>Trade protectionism causes nuclear war</w:t>
      </w:r>
    </w:p>
    <w:p w:rsidR="007300AF" w:rsidRPr="00BC52FC" w:rsidRDefault="007300AF" w:rsidP="007300AF">
      <w:pPr>
        <w:rPr>
          <w:sz w:val="16"/>
        </w:rPr>
      </w:pPr>
      <w:r w:rsidRPr="00BC52FC">
        <w:rPr>
          <w:rStyle w:val="StyleStyleBold12pt"/>
        </w:rPr>
        <w:t>Panzner, 2008</w:t>
      </w:r>
      <w:r w:rsidRPr="00BC52FC">
        <w:rPr>
          <w:sz w:val="16"/>
        </w:rPr>
        <w:t xml:space="preserve"> Michael, faculty at the New York Institute of Finance, 25-year veteran of the global stock, bond, and currency markets who has worked in New York and London for HSBC, Soros Funds, ABN Amro, Dresdner Bank, and JPMorgan Chase, “Financial Armageddon: Protect Your Future from Economic Collapse,” p. 136-138)</w:t>
      </w:r>
    </w:p>
    <w:p w:rsidR="007300AF" w:rsidRDefault="007300AF" w:rsidP="007300AF"/>
    <w:p w:rsidR="007300AF" w:rsidRDefault="007300AF" w:rsidP="007300AF">
      <w:pPr>
        <w:rPr>
          <w:rFonts w:cs="Arial"/>
          <w:color w:val="000000"/>
          <w:sz w:val="20"/>
          <w:szCs w:val="20"/>
        </w:rPr>
      </w:pPr>
      <w:r w:rsidRPr="00B66F87">
        <w:rPr>
          <w:rFonts w:cs="Arial"/>
          <w:color w:val="000000"/>
          <w:sz w:val="20"/>
          <w:szCs w:val="20"/>
        </w:rPr>
        <w:t xml:space="preserve">Continuing calls for curbs on the flow of finance and trade will inspire the United </w:t>
      </w:r>
    </w:p>
    <w:p w:rsidR="007300AF" w:rsidRDefault="007300AF" w:rsidP="007300AF">
      <w:pPr>
        <w:rPr>
          <w:rFonts w:cs="Arial"/>
          <w:color w:val="000000"/>
          <w:sz w:val="20"/>
          <w:szCs w:val="20"/>
        </w:rPr>
      </w:pPr>
      <w:r>
        <w:rPr>
          <w:rFonts w:cs="Arial"/>
          <w:color w:val="000000"/>
          <w:sz w:val="20"/>
          <w:szCs w:val="20"/>
        </w:rPr>
        <w:t>AND</w:t>
      </w:r>
    </w:p>
    <w:p w:rsidR="007300AF" w:rsidRPr="00B66F87" w:rsidRDefault="007300AF" w:rsidP="007300AF">
      <w:pPr>
        <w:rPr>
          <w:rFonts w:cs="Arial"/>
          <w:color w:val="000000"/>
          <w:sz w:val="16"/>
          <w:szCs w:val="16"/>
        </w:rPr>
      </w:pPr>
      <w:r w:rsidRPr="00B66F87">
        <w:rPr>
          <w:rFonts w:cs="Arial"/>
          <w:color w:val="000000"/>
          <w:sz w:val="20"/>
          <w:szCs w:val="20"/>
        </w:rPr>
        <w:t>between Muslims and Western societies as the beginnings of a new world war.</w:t>
      </w:r>
    </w:p>
    <w:p w:rsidR="007300AF" w:rsidRDefault="007300AF" w:rsidP="007300AF">
      <w:pPr>
        <w:rPr>
          <w:rStyle w:val="StyleBoldUnderline"/>
        </w:rPr>
      </w:pPr>
    </w:p>
    <w:p w:rsidR="007300AF" w:rsidRDefault="007300AF" w:rsidP="007300AF">
      <w:pPr>
        <w:pStyle w:val="Heading4"/>
        <w:rPr>
          <w:rStyle w:val="verdana"/>
          <w:rFonts w:eastAsia="Batang"/>
        </w:rPr>
      </w:pPr>
      <w:r>
        <w:rPr>
          <w:rStyle w:val="verdana"/>
          <w:rFonts w:eastAsia="Batang"/>
        </w:rPr>
        <w:t xml:space="preserve">Second, </w:t>
      </w:r>
      <w:r w:rsidRPr="004257EE">
        <w:rPr>
          <w:rStyle w:val="verdana"/>
          <w:rFonts w:eastAsia="Batang"/>
        </w:rPr>
        <w:t xml:space="preserve">Regionalism causes preferential trade blocks --- causes </w:t>
      </w:r>
      <w:r w:rsidRPr="00363588">
        <w:rPr>
          <w:rStyle w:val="verdana"/>
          <w:rFonts w:eastAsia="Batang"/>
        </w:rPr>
        <w:t>war</w:t>
      </w:r>
      <w:r w:rsidRPr="004257EE">
        <w:rPr>
          <w:rStyle w:val="verdana"/>
          <w:rFonts w:eastAsia="Batang"/>
        </w:rPr>
        <w:t xml:space="preserve"> and global </w:t>
      </w:r>
      <w:r w:rsidRPr="00363588">
        <w:rPr>
          <w:rStyle w:val="verdana"/>
          <w:rFonts w:eastAsia="Batang"/>
        </w:rPr>
        <w:t>economic crisis</w:t>
      </w:r>
    </w:p>
    <w:p w:rsidR="007300AF" w:rsidRPr="007A72A3" w:rsidRDefault="007300AF" w:rsidP="007300AF">
      <w:pPr>
        <w:rPr>
          <w:b/>
          <w:bCs/>
          <w:sz w:val="16"/>
        </w:rPr>
      </w:pPr>
      <w:r w:rsidRPr="00BC52FC">
        <w:rPr>
          <w:rStyle w:val="StyleStyleBold12pt"/>
        </w:rPr>
        <w:t>Cho, 2007</w:t>
      </w:r>
      <w:r w:rsidRPr="007A72A3">
        <w:rPr>
          <w:rStyle w:val="StyleStyleBold12pt"/>
          <w:sz w:val="16"/>
        </w:rPr>
        <w:t xml:space="preserve"> </w:t>
      </w:r>
      <w:r w:rsidRPr="007A72A3">
        <w:rPr>
          <w:sz w:val="16"/>
        </w:rPr>
        <w:t>Sungjoon Cho, Assistant Professor of Law, Chicago-Kent College of Law, Illinois Institute of Technology, Doha's Development, 25 Berkeley J. Int'l L. 165, 2007</w:t>
      </w:r>
    </w:p>
    <w:p w:rsidR="007300AF" w:rsidRPr="00EF7998" w:rsidRDefault="007300AF" w:rsidP="007300AF"/>
    <w:p w:rsidR="007300AF" w:rsidRDefault="007300AF" w:rsidP="007300AF">
      <w:pPr>
        <w:rPr>
          <w:rStyle w:val="Emphasis"/>
          <w:highlight w:val="green"/>
        </w:rPr>
      </w:pPr>
      <w:r w:rsidRPr="00A40D98">
        <w:rPr>
          <w:rStyle w:val="verdana"/>
          <w:rFonts w:eastAsia="Batang"/>
          <w:sz w:val="16"/>
        </w:rPr>
        <w:t xml:space="preserve">Second, </w:t>
      </w:r>
      <w:r w:rsidRPr="00F775C6">
        <w:rPr>
          <w:rStyle w:val="StyleBoldUnderline"/>
        </w:rPr>
        <w:t>the mercantilist nature</w:t>
      </w:r>
      <w:r>
        <w:rPr>
          <w:rStyle w:val="StyleBoldUnderline"/>
        </w:rPr>
        <w:t xml:space="preserve"> </w:t>
      </w:r>
      <w:r w:rsidRPr="00F775C6">
        <w:rPr>
          <w:rStyle w:val="StyleBoldUnderline"/>
        </w:rPr>
        <w:t>of</w:t>
      </w:r>
      <w:r w:rsidRPr="00A40D98">
        <w:rPr>
          <w:rStyle w:val="verdana"/>
          <w:rFonts w:eastAsia="Batang"/>
          <w:sz w:val="16"/>
        </w:rPr>
        <w:t xml:space="preserve"> the current competitive </w:t>
      </w:r>
      <w:r w:rsidRPr="00F775C6">
        <w:rPr>
          <w:rStyle w:val="StyleBoldUnderline"/>
          <w:highlight w:val="green"/>
        </w:rPr>
        <w:t>regionalism tends to evoke the</w:t>
      </w:r>
      <w:r>
        <w:rPr>
          <w:rStyle w:val="verdana"/>
          <w:rFonts w:eastAsia="Batang"/>
          <w:sz w:val="16"/>
        </w:rPr>
        <w:t xml:space="preserve"> </w:t>
      </w:r>
      <w:r w:rsidRPr="00A40D98">
        <w:rPr>
          <w:rStyle w:val="verdana"/>
          <w:rFonts w:eastAsia="Batang"/>
          <w:sz w:val="16"/>
        </w:rPr>
        <w:t xml:space="preserve">strikingly </w:t>
      </w:r>
    </w:p>
    <w:p w:rsidR="007300AF" w:rsidRDefault="007300AF" w:rsidP="007300AF">
      <w:pPr>
        <w:rPr>
          <w:rStyle w:val="Emphasis"/>
          <w:highlight w:val="green"/>
        </w:rPr>
      </w:pPr>
      <w:r>
        <w:rPr>
          <w:rStyle w:val="Emphasis"/>
          <w:highlight w:val="green"/>
        </w:rPr>
        <w:t>AND</w:t>
      </w:r>
    </w:p>
    <w:p w:rsidR="007300AF" w:rsidRDefault="007300AF" w:rsidP="007300AF">
      <w:pPr>
        <w:rPr>
          <w:sz w:val="16"/>
        </w:rPr>
      </w:pPr>
      <w:r w:rsidRPr="00F775C6">
        <w:rPr>
          <w:rStyle w:val="StyleBoldUnderline"/>
          <w:highlight w:val="green"/>
        </w:rPr>
        <w:t xml:space="preserve">seriously </w:t>
      </w:r>
      <w:r w:rsidRPr="00F775C6">
        <w:rPr>
          <w:rStyle w:val="StyleBoldUnderline"/>
        </w:rPr>
        <w:t>lest we repeat the same historical errors and are punished</w:t>
      </w:r>
      <w:r w:rsidRPr="00A40D98">
        <w:rPr>
          <w:sz w:val="16"/>
        </w:rPr>
        <w:t xml:space="preserve"> for them.</w:t>
      </w:r>
    </w:p>
    <w:p w:rsidR="007300AF" w:rsidRDefault="007300AF" w:rsidP="007300AF">
      <w:pPr>
        <w:rPr>
          <w:sz w:val="16"/>
        </w:rPr>
      </w:pPr>
    </w:p>
    <w:p w:rsidR="007300AF" w:rsidRPr="00834FC5" w:rsidRDefault="007300AF" w:rsidP="007300AF">
      <w:pPr>
        <w:pStyle w:val="Heading4"/>
        <w:rPr>
          <w:rFonts w:eastAsia="Batang"/>
        </w:rPr>
      </w:pPr>
      <w:r w:rsidRPr="00834FC5">
        <w:t>Economic crisis causes war</w:t>
      </w:r>
    </w:p>
    <w:p w:rsidR="007300AF" w:rsidRPr="00BC52FC" w:rsidRDefault="007300AF" w:rsidP="007300AF">
      <w:pPr>
        <w:rPr>
          <w:sz w:val="16"/>
        </w:rPr>
      </w:pPr>
      <w:r w:rsidRPr="00BC52FC">
        <w:rPr>
          <w:b/>
          <w:bCs/>
          <w:sz w:val="26"/>
          <w:u w:val="single"/>
        </w:rPr>
        <w:t>Royal, 2010</w:t>
      </w:r>
      <w:r w:rsidRPr="00BC52FC">
        <w:rPr>
          <w:sz w:val="16"/>
        </w:rPr>
        <w:t xml:space="preserve"> [2010, Jedediah Royal is the Director of Cooperative Threat Reduction at the U.S. Department of Defense, “Economic Integration, Economic Signaling and the Problem of Economic Crises, Economics of War and Peace: Economic, Legal and Political Perspectives”, ed. By Goldsmith and Brauer, p. 213-215]</w:t>
      </w:r>
    </w:p>
    <w:p w:rsidR="007300AF" w:rsidRPr="00EF7998" w:rsidRDefault="007300AF" w:rsidP="007300AF">
      <w:pPr>
        <w:rPr>
          <w:sz w:val="20"/>
        </w:rPr>
      </w:pPr>
    </w:p>
    <w:p w:rsidR="007300AF" w:rsidRDefault="007300AF" w:rsidP="007300AF">
      <w:pPr>
        <w:rPr>
          <w:sz w:val="16"/>
          <w:szCs w:val="16"/>
        </w:rPr>
      </w:pPr>
      <w:r w:rsidRPr="00A049D9">
        <w:rPr>
          <w:bCs/>
          <w:sz w:val="16"/>
          <w:szCs w:val="16"/>
        </w:rPr>
        <w:t>Less intuitive is how periods of economic decline may increase the likelihood of external conflict</w:t>
      </w:r>
    </w:p>
    <w:p w:rsidR="007300AF" w:rsidRDefault="007300AF" w:rsidP="007300AF">
      <w:pPr>
        <w:rPr>
          <w:sz w:val="16"/>
          <w:szCs w:val="16"/>
        </w:rPr>
      </w:pPr>
      <w:r>
        <w:rPr>
          <w:sz w:val="16"/>
          <w:szCs w:val="16"/>
        </w:rPr>
        <w:t>AND</w:t>
      </w:r>
    </w:p>
    <w:p w:rsidR="007300AF" w:rsidRPr="00A049D9" w:rsidRDefault="007300AF" w:rsidP="007300AF">
      <w:pPr>
        <w:rPr>
          <w:sz w:val="16"/>
        </w:rPr>
      </w:pPr>
      <w:r w:rsidRPr="00A049D9">
        <w:rPr>
          <w:sz w:val="16"/>
        </w:rPr>
        <w:t>not featured prominently in the economic-security debate and deserves more attention.</w:t>
      </w:r>
    </w:p>
    <w:p w:rsidR="007300AF" w:rsidRPr="00554B18" w:rsidRDefault="007300AF" w:rsidP="007300AF"/>
    <w:p w:rsidR="007300AF" w:rsidRDefault="007300AF" w:rsidP="007300AF">
      <w:pPr>
        <w:pStyle w:val="Heading4"/>
      </w:pPr>
      <w:r>
        <w:t>Third, China perceives regionalism as US containment - causes US-China war</w:t>
      </w:r>
    </w:p>
    <w:p w:rsidR="007300AF" w:rsidRDefault="007300AF" w:rsidP="007300AF">
      <w:r>
        <w:t xml:space="preserve">Fred </w:t>
      </w:r>
      <w:r w:rsidRPr="003163CA">
        <w:rPr>
          <w:b/>
          <w:sz w:val="24"/>
        </w:rPr>
        <w:t>Bergsten</w:t>
      </w:r>
      <w:r>
        <w:t xml:space="preserve">, </w:t>
      </w:r>
      <w:r w:rsidRPr="003163CA">
        <w:t>Director, Institute for International Economics</w:t>
      </w:r>
      <w:r>
        <w:t>, "A new strategy for APEC," 9-6-200</w:t>
      </w:r>
      <w:r w:rsidRPr="003163CA">
        <w:rPr>
          <w:b/>
          <w:sz w:val="24"/>
        </w:rPr>
        <w:t>5</w:t>
      </w:r>
      <w:r>
        <w:t xml:space="preserve">, </w:t>
      </w:r>
      <w:r w:rsidRPr="003163CA">
        <w:t>http://www.iie.com/publications/papers/bergsten0905apec.pdf</w:t>
      </w:r>
    </w:p>
    <w:p w:rsidR="007300AF" w:rsidRDefault="007300AF" w:rsidP="007300AF">
      <w:pPr>
        <w:pStyle w:val="card"/>
        <w:ind w:left="0" w:firstLine="720"/>
        <w:rPr>
          <w:sz w:val="16"/>
        </w:rPr>
      </w:pPr>
      <w:r w:rsidRPr="00EB65B6">
        <w:rPr>
          <w:sz w:val="16"/>
        </w:rPr>
        <w:t xml:space="preserve">Second, when President Bush visits Seoul after this year’s APEC summit, the United </w:t>
      </w:r>
    </w:p>
    <w:p w:rsidR="007300AF" w:rsidRDefault="007300AF" w:rsidP="007300AF">
      <w:pPr>
        <w:pStyle w:val="card"/>
        <w:ind w:left="0" w:firstLine="720"/>
        <w:rPr>
          <w:sz w:val="16"/>
        </w:rPr>
      </w:pPr>
      <w:r>
        <w:rPr>
          <w:sz w:val="16"/>
        </w:rPr>
        <w:t>AND</w:t>
      </w:r>
    </w:p>
    <w:p w:rsidR="007300AF" w:rsidRPr="00EB65B6" w:rsidRDefault="007300AF" w:rsidP="007300AF">
      <w:pPr>
        <w:pStyle w:val="card"/>
        <w:ind w:left="0" w:firstLine="720"/>
        <w:rPr>
          <w:sz w:val="16"/>
        </w:rPr>
      </w:pPr>
      <w:r w:rsidRPr="00296520">
        <w:rPr>
          <w:b/>
          <w:highlight w:val="green"/>
          <w:u w:val="single"/>
        </w:rPr>
        <w:t>relations</w:t>
      </w:r>
      <w:r w:rsidRPr="00296520">
        <w:rPr>
          <w:highlight w:val="green"/>
          <w:u w:val="single"/>
        </w:rPr>
        <w:t xml:space="preserve"> and exacerbating</w:t>
      </w:r>
      <w:r w:rsidRPr="003163CA">
        <w:rPr>
          <w:u w:val="single"/>
        </w:rPr>
        <w:t xml:space="preserve"> the more immediate </w:t>
      </w:r>
      <w:r w:rsidRPr="00296520">
        <w:rPr>
          <w:b/>
          <w:highlight w:val="green"/>
          <w:u w:val="single"/>
        </w:rPr>
        <w:t>U</w:t>
      </w:r>
      <w:r w:rsidRPr="003163CA">
        <w:rPr>
          <w:b/>
          <w:u w:val="single"/>
        </w:rPr>
        <w:t xml:space="preserve">nited </w:t>
      </w:r>
      <w:r w:rsidRPr="00296520">
        <w:rPr>
          <w:b/>
          <w:highlight w:val="green"/>
          <w:u w:val="single"/>
        </w:rPr>
        <w:t>S</w:t>
      </w:r>
      <w:r w:rsidRPr="003163CA">
        <w:rPr>
          <w:b/>
          <w:u w:val="single"/>
        </w:rPr>
        <w:t>tates–</w:t>
      </w:r>
      <w:r w:rsidRPr="00296520">
        <w:rPr>
          <w:b/>
          <w:highlight w:val="green"/>
          <w:u w:val="single"/>
        </w:rPr>
        <w:t>China conflict</w:t>
      </w:r>
      <w:r w:rsidRPr="00EB65B6">
        <w:rPr>
          <w:sz w:val="16"/>
        </w:rPr>
        <w:t xml:space="preserve"> already noted.</w:t>
      </w:r>
    </w:p>
    <w:p w:rsidR="007300AF" w:rsidRDefault="007300AF" w:rsidP="007300AF"/>
    <w:p w:rsidR="007300AF" w:rsidRPr="00D21466" w:rsidRDefault="007300AF" w:rsidP="007300AF">
      <w:pPr>
        <w:pStyle w:val="Heading4"/>
      </w:pPr>
      <w:r w:rsidRPr="00D21466">
        <w:lastRenderedPageBreak/>
        <w:t>Extinction</w:t>
      </w:r>
    </w:p>
    <w:p w:rsidR="007300AF" w:rsidRPr="00D21466" w:rsidRDefault="007300AF" w:rsidP="007300AF">
      <w:pPr>
        <w:rPr>
          <w:sz w:val="16"/>
        </w:rPr>
      </w:pPr>
      <w:r w:rsidRPr="00D21466">
        <w:rPr>
          <w:b/>
        </w:rPr>
        <w:t>Straits Times, 00</w:t>
      </w:r>
      <w:r w:rsidRPr="00D21466">
        <w:rPr>
          <w:sz w:val="16"/>
        </w:rPr>
        <w:t xml:space="preserve"> (Ching Cheong, Straits times, July 25 2000, l/n)</w:t>
      </w:r>
    </w:p>
    <w:p w:rsidR="007300AF" w:rsidRDefault="007300AF" w:rsidP="007300AF">
      <w:pPr>
        <w:rPr>
          <w:sz w:val="16"/>
          <w:szCs w:val="20"/>
        </w:rPr>
      </w:pPr>
    </w:p>
    <w:p w:rsidR="007300AF" w:rsidRDefault="007300AF" w:rsidP="007300AF">
      <w:pPr>
        <w:rPr>
          <w:b/>
          <w:highlight w:val="green"/>
          <w:u w:val="single"/>
        </w:rPr>
      </w:pPr>
      <w:r w:rsidRPr="00D21466">
        <w:rPr>
          <w:sz w:val="16"/>
          <w:szCs w:val="20"/>
        </w:rPr>
        <w:t xml:space="preserve">The high-intensity scenario postulates </w:t>
      </w:r>
      <w:r w:rsidRPr="00296520">
        <w:rPr>
          <w:b/>
          <w:highlight w:val="green"/>
          <w:u w:val="single"/>
        </w:rPr>
        <w:t>a cross-strait war escalating into a full</w:t>
      </w:r>
    </w:p>
    <w:p w:rsidR="007300AF" w:rsidRDefault="007300AF" w:rsidP="007300AF">
      <w:pPr>
        <w:rPr>
          <w:b/>
          <w:highlight w:val="green"/>
          <w:u w:val="single"/>
        </w:rPr>
      </w:pPr>
      <w:r>
        <w:rPr>
          <w:b/>
          <w:highlight w:val="green"/>
          <w:u w:val="single"/>
        </w:rPr>
        <w:t>AND</w:t>
      </w:r>
    </w:p>
    <w:p w:rsidR="007300AF" w:rsidRPr="00D21466" w:rsidRDefault="007300AF" w:rsidP="007300AF">
      <w:pPr>
        <w:rPr>
          <w:sz w:val="16"/>
        </w:rPr>
      </w:pPr>
      <w:r w:rsidRPr="00296520">
        <w:rPr>
          <w:b/>
          <w:highlight w:val="green"/>
          <w:u w:val="single"/>
        </w:rPr>
        <w:t>should that come to pass, we would see the destruction of civilisation.</w:t>
      </w:r>
    </w:p>
    <w:p w:rsidR="007300AF" w:rsidRDefault="007300AF" w:rsidP="007300AF">
      <w:pPr>
        <w:pStyle w:val="Heading4"/>
      </w:pPr>
      <w:r>
        <w:t xml:space="preserve">Fourth, </w:t>
      </w:r>
      <w:r w:rsidRPr="006668A3">
        <w:t>There’s no alternative to a multilateral trade system --- collapses causes instability and great power conflict.</w:t>
      </w:r>
    </w:p>
    <w:p w:rsidR="007300AF" w:rsidRPr="00BC52FC" w:rsidRDefault="007300AF" w:rsidP="007300AF">
      <w:pPr>
        <w:rPr>
          <w:b/>
          <w:bCs/>
          <w:sz w:val="16"/>
        </w:rPr>
      </w:pPr>
      <w:r w:rsidRPr="00BC52FC">
        <w:rPr>
          <w:rStyle w:val="StyleStyleBold12pt"/>
        </w:rPr>
        <w:t>Panitchpakdi 04</w:t>
      </w:r>
      <w:r w:rsidRPr="00BC52FC">
        <w:rPr>
          <w:rStyle w:val="StyleStyleBold12pt"/>
          <w:sz w:val="16"/>
        </w:rPr>
        <w:t xml:space="preserve"> </w:t>
      </w:r>
      <w:r w:rsidRPr="00BC52FC">
        <w:rPr>
          <w:sz w:val="16"/>
        </w:rPr>
        <w:t xml:space="preserve">Panitchpakdi, 2/26/2004 Supachai – secretary-general of the UN Conference on Trade and Development, American Leadership and the World Trade Organization, p. </w:t>
      </w:r>
      <w:hyperlink r:id="rId19" w:history="1">
        <w:r w:rsidRPr="00BC52FC">
          <w:rPr>
            <w:rStyle w:val="Hyperlink"/>
            <w:sz w:val="16"/>
          </w:rPr>
          <w:t>http://www.wto.org/english/news_e/spsp_e/spsp22_e.htm</w:t>
        </w:r>
      </w:hyperlink>
    </w:p>
    <w:p w:rsidR="007300AF" w:rsidRDefault="007300AF" w:rsidP="007300AF">
      <w:pPr>
        <w:rPr>
          <w:sz w:val="16"/>
        </w:rPr>
      </w:pPr>
    </w:p>
    <w:p w:rsidR="007300AF" w:rsidRDefault="007300AF" w:rsidP="007300AF">
      <w:pPr>
        <w:rPr>
          <w:rStyle w:val="StyleBoldUnderline"/>
        </w:rPr>
      </w:pPr>
      <w:r w:rsidRPr="006668A3">
        <w:rPr>
          <w:sz w:val="16"/>
        </w:rPr>
        <w:t xml:space="preserve">The second point is that </w:t>
      </w:r>
      <w:r w:rsidRPr="00BC52FC">
        <w:rPr>
          <w:rStyle w:val="StyleBoldUnderline"/>
          <w:highlight w:val="green"/>
        </w:rPr>
        <w:t xml:space="preserve">strengthening the world trading system is essential to </w:t>
      </w:r>
      <w:r w:rsidRPr="00BC52FC">
        <w:rPr>
          <w:rStyle w:val="StyleBoldUnderline"/>
        </w:rPr>
        <w:t xml:space="preserve">America's wider </w:t>
      </w:r>
    </w:p>
    <w:p w:rsidR="007300AF" w:rsidRDefault="007300AF" w:rsidP="007300AF">
      <w:pPr>
        <w:rPr>
          <w:rStyle w:val="StyleBoldUnderline"/>
        </w:rPr>
      </w:pPr>
      <w:r>
        <w:rPr>
          <w:rStyle w:val="StyleBoldUnderline"/>
        </w:rPr>
        <w:t>AND</w:t>
      </w:r>
    </w:p>
    <w:p w:rsidR="007300AF" w:rsidRPr="006668A3" w:rsidRDefault="007300AF" w:rsidP="007300AF">
      <w:pPr>
        <w:rPr>
          <w:sz w:val="16"/>
        </w:rPr>
      </w:pPr>
      <w:r w:rsidRPr="006668A3">
        <w:rPr>
          <w:sz w:val="16"/>
        </w:rPr>
        <w:t xml:space="preserve">constrained, not by multilateral rules, but by the absence of rules. </w:t>
      </w:r>
    </w:p>
    <w:p w:rsidR="007300AF" w:rsidRPr="0045643C" w:rsidRDefault="007300AF" w:rsidP="007300AF"/>
    <w:p w:rsidR="007300AF" w:rsidRPr="00A80C3D" w:rsidRDefault="007300AF" w:rsidP="007300AF">
      <w:pPr>
        <w:pStyle w:val="Heading4"/>
        <w:rPr>
          <w:rFonts w:cs="Times New Roman"/>
        </w:rPr>
      </w:pPr>
      <w:r>
        <w:rPr>
          <w:rFonts w:cs="Times New Roman"/>
        </w:rPr>
        <w:t xml:space="preserve">Fifth, </w:t>
      </w:r>
      <w:r w:rsidRPr="00A80C3D">
        <w:rPr>
          <w:rFonts w:cs="Times New Roman"/>
        </w:rPr>
        <w:t xml:space="preserve">Multiple studies prove that the risk of war is </w:t>
      </w:r>
      <w:r w:rsidRPr="00A80C3D">
        <w:rPr>
          <w:rFonts w:cs="Times New Roman"/>
          <w:u w:val="single"/>
        </w:rPr>
        <w:t>less probable</w:t>
      </w:r>
      <w:r w:rsidRPr="00A80C3D">
        <w:rPr>
          <w:rFonts w:cs="Times New Roman"/>
        </w:rPr>
        <w:t xml:space="preserve"> in a world of economic interdependence.</w:t>
      </w:r>
    </w:p>
    <w:p w:rsidR="007300AF" w:rsidRPr="00A80C3D" w:rsidRDefault="007300AF" w:rsidP="007300AF">
      <w:pPr>
        <w:rPr>
          <w:rFonts w:cs="Times New Roman"/>
          <w:sz w:val="16"/>
          <w:szCs w:val="16"/>
        </w:rPr>
      </w:pPr>
      <w:r w:rsidRPr="00BC52FC">
        <w:rPr>
          <w:rStyle w:val="StyleStyleBold12pt"/>
        </w:rPr>
        <w:t>Griswold, 4/20/2007</w:t>
      </w:r>
      <w:r w:rsidRPr="00A80C3D">
        <w:rPr>
          <w:rStyle w:val="StyleStyleBold12pt"/>
        </w:rPr>
        <w:t xml:space="preserve"> </w:t>
      </w:r>
      <w:r w:rsidRPr="00A80C3D">
        <w:rPr>
          <w:rFonts w:cs="Times New Roman"/>
          <w:sz w:val="16"/>
          <w:szCs w:val="16"/>
        </w:rPr>
        <w:t>(Daniel – director of the Center for Trade Policy Studies, Trade, Democracy and Peace, p. http://www.freetrade.org/node/681)</w:t>
      </w:r>
    </w:p>
    <w:p w:rsidR="007300AF" w:rsidRPr="00A80C3D" w:rsidRDefault="007300AF" w:rsidP="007300AF">
      <w:pPr>
        <w:rPr>
          <w:rFonts w:cs="Times New Roman"/>
        </w:rPr>
      </w:pPr>
    </w:p>
    <w:p w:rsidR="007300AF" w:rsidRDefault="007300AF" w:rsidP="007300AF">
      <w:pPr>
        <w:rPr>
          <w:rFonts w:cs="Times New Roman"/>
          <w:sz w:val="16"/>
        </w:rPr>
      </w:pPr>
      <w:r w:rsidRPr="00A80C3D">
        <w:rPr>
          <w:rFonts w:cs="Times New Roman"/>
          <w:sz w:val="16"/>
        </w:rPr>
        <w:t xml:space="preserve">A little-noticed headline on an Associated Press story a while back reported, </w:t>
      </w:r>
    </w:p>
    <w:p w:rsidR="007300AF" w:rsidRDefault="007300AF" w:rsidP="007300AF">
      <w:pPr>
        <w:rPr>
          <w:rFonts w:cs="Times New Roman"/>
          <w:sz w:val="16"/>
        </w:rPr>
      </w:pPr>
      <w:r>
        <w:rPr>
          <w:rFonts w:cs="Times New Roman"/>
          <w:sz w:val="16"/>
        </w:rPr>
        <w:t>AND</w:t>
      </w:r>
    </w:p>
    <w:p w:rsidR="007300AF" w:rsidRDefault="007300AF" w:rsidP="007300AF">
      <w:pPr>
        <w:rPr>
          <w:rStyle w:val="Emphasis"/>
          <w:rFonts w:cs="Times New Roman"/>
        </w:rPr>
      </w:pPr>
      <w:r w:rsidRPr="00A80C3D">
        <w:rPr>
          <w:rFonts w:cs="Times New Roman"/>
          <w:sz w:val="16"/>
        </w:rPr>
        <w:t xml:space="preserve">governments. But </w:t>
      </w:r>
      <w:r w:rsidRPr="00296520">
        <w:rPr>
          <w:rStyle w:val="Emphasis"/>
          <w:rFonts w:cs="Times New Roman"/>
          <w:highlight w:val="green"/>
        </w:rPr>
        <w:t>deep trade and investment ties among nations make war less attractive</w:t>
      </w:r>
    </w:p>
    <w:p w:rsidR="007300AF" w:rsidRPr="00A80C3D" w:rsidRDefault="007300AF" w:rsidP="007300AF">
      <w:pPr>
        <w:pStyle w:val="Heading4"/>
        <w:rPr>
          <w:rFonts w:cs="Times New Roman"/>
        </w:rPr>
      </w:pPr>
      <w:r>
        <w:rPr>
          <w:rFonts w:cs="Times New Roman"/>
        </w:rPr>
        <w:t xml:space="preserve">Sixth, </w:t>
      </w:r>
      <w:r w:rsidRPr="00A80C3D">
        <w:rPr>
          <w:rFonts w:cs="Times New Roman"/>
        </w:rPr>
        <w:t>Credible WTO prevents nuclear war.</w:t>
      </w:r>
    </w:p>
    <w:p w:rsidR="007300AF" w:rsidRPr="00A80C3D" w:rsidRDefault="007300AF" w:rsidP="007300AF">
      <w:pPr>
        <w:rPr>
          <w:rFonts w:cs="Times New Roman"/>
        </w:rPr>
      </w:pPr>
      <w:r w:rsidRPr="00A80C3D">
        <w:rPr>
          <w:rStyle w:val="StyleStyleBold12pt"/>
        </w:rPr>
        <w:t>Copley News</w:t>
      </w:r>
      <w:r w:rsidRPr="00A80C3D">
        <w:rPr>
          <w:rFonts w:cs="Times New Roman"/>
        </w:rPr>
        <w:t xml:space="preserve"> Service, 12/1/</w:t>
      </w:r>
      <w:r w:rsidRPr="00A80C3D">
        <w:rPr>
          <w:rStyle w:val="StyleStyleBold12pt"/>
        </w:rPr>
        <w:t>1999</w:t>
      </w:r>
      <w:r w:rsidRPr="00A80C3D">
        <w:rPr>
          <w:rFonts w:cs="Times New Roman"/>
        </w:rPr>
        <w:t xml:space="preserve"> </w:t>
      </w:r>
      <w:r w:rsidRPr="00A80C3D">
        <w:rPr>
          <w:rFonts w:cs="Times New Roman"/>
          <w:sz w:val="14"/>
          <w:szCs w:val="14"/>
        </w:rPr>
        <w:t>(Commentary, p. Lexis-Nexis)</w:t>
      </w:r>
    </w:p>
    <w:p w:rsidR="007300AF" w:rsidRPr="00A80C3D" w:rsidRDefault="007300AF" w:rsidP="007300AF">
      <w:pPr>
        <w:rPr>
          <w:rFonts w:cs="Times New Roman"/>
        </w:rPr>
      </w:pPr>
    </w:p>
    <w:p w:rsidR="007300AF" w:rsidRDefault="007300AF" w:rsidP="007300AF">
      <w:pPr>
        <w:rPr>
          <w:rFonts w:cs="Times New Roman"/>
          <w:sz w:val="16"/>
        </w:rPr>
      </w:pPr>
      <w:r w:rsidRPr="00A80C3D">
        <w:rPr>
          <w:rFonts w:cs="Times New Roman"/>
          <w:sz w:val="16"/>
        </w:rPr>
        <w:t xml:space="preserve">For decades, many children in America and other countries went to bed fearing annihilation </w:t>
      </w:r>
    </w:p>
    <w:p w:rsidR="007300AF" w:rsidRDefault="007300AF" w:rsidP="007300AF">
      <w:pPr>
        <w:rPr>
          <w:rFonts w:cs="Times New Roman"/>
          <w:sz w:val="16"/>
        </w:rPr>
      </w:pPr>
      <w:r>
        <w:rPr>
          <w:rFonts w:cs="Times New Roman"/>
          <w:sz w:val="16"/>
        </w:rPr>
        <w:t>AND</w:t>
      </w:r>
    </w:p>
    <w:p w:rsidR="007300AF" w:rsidRPr="00071D8C" w:rsidRDefault="007300AF" w:rsidP="007300AF">
      <w:pPr>
        <w:rPr>
          <w:rFonts w:cs="Times New Roman"/>
          <w:b/>
          <w:iCs/>
          <w:highlight w:val="green"/>
          <w:u w:val="single"/>
          <w:bdr w:val="single" w:sz="18" w:space="0" w:color="auto"/>
        </w:rPr>
      </w:pPr>
      <w:r w:rsidRPr="00A80C3D">
        <w:rPr>
          <w:rFonts w:cs="Times New Roman"/>
          <w:sz w:val="16"/>
        </w:rPr>
        <w:t>world peace shouldn't be protesting world trade. They should be celebrating it.</w:t>
      </w:r>
    </w:p>
    <w:p w:rsidR="007300AF" w:rsidRDefault="007300AF" w:rsidP="007300AF">
      <w:pPr>
        <w:rPr>
          <w:rStyle w:val="StyleBoldUnderline"/>
        </w:rPr>
      </w:pPr>
    </w:p>
    <w:p w:rsidR="007300AF" w:rsidRPr="00A80C3D" w:rsidRDefault="007300AF" w:rsidP="007300AF">
      <w:pPr>
        <w:pStyle w:val="Heading4"/>
        <w:rPr>
          <w:rStyle w:val="StyleStyleBold12pt"/>
          <w:rFonts w:cs="Times New Roman"/>
        </w:rPr>
      </w:pPr>
      <w:r w:rsidRPr="00A80C3D">
        <w:rPr>
          <w:rStyle w:val="StyleStyleBold12pt"/>
          <w:rFonts w:cs="Times New Roman"/>
          <w:b/>
          <w:bCs/>
        </w:rPr>
        <w:t>Independently, the embargo destroys US-EU free trade cooperation and causes conflict – that undermines free trade promotion efforts</w:t>
      </w:r>
    </w:p>
    <w:p w:rsidR="007300AF" w:rsidRPr="00A80C3D" w:rsidRDefault="007300AF" w:rsidP="007300AF">
      <w:r w:rsidRPr="00BF395D">
        <w:rPr>
          <w:rStyle w:val="StyleStyleBold12pt"/>
        </w:rPr>
        <w:t>Morley &amp; McGillion, 2005</w:t>
      </w:r>
      <w:r w:rsidRPr="00A80C3D">
        <w:rPr>
          <w:rStyle w:val="StyleStyleBold12pt"/>
        </w:rPr>
        <w:t xml:space="preserve"> </w:t>
      </w:r>
      <w:r w:rsidRPr="00A80C3D">
        <w:rPr>
          <w:sz w:val="16"/>
          <w:szCs w:val="16"/>
        </w:rPr>
        <w:t xml:space="preserve">(associate professor of politics and international relations at Macquarie University, Sydney, Australia &amp; senior lecturer in journalism, Charles Sturt University, Bathurst, Australia. Morris Morley &amp; Chris McGillion, “Cuba, the United States, and the Post-Cold War World: The International Dimensions of the Washington-Havana Relationship”, </w:t>
      </w:r>
      <w:hyperlink r:id="rId20" w:history="1">
        <w:r w:rsidRPr="00A80C3D">
          <w:rPr>
            <w:rStyle w:val="Hyperlink"/>
            <w:sz w:val="16"/>
            <w:szCs w:val="16"/>
          </w:rPr>
          <w:t>http://www.researchonline.mq.edu.au/vital/access/manager/Repository/mq:2860</w:t>
        </w:r>
      </w:hyperlink>
      <w:r w:rsidRPr="00A80C3D">
        <w:rPr>
          <w:sz w:val="16"/>
          <w:szCs w:val="16"/>
        </w:rPr>
        <w:t>)</w:t>
      </w:r>
    </w:p>
    <w:p w:rsidR="007300AF" w:rsidRPr="00A80C3D" w:rsidRDefault="007300AF" w:rsidP="007300AF">
      <w:pPr>
        <w:rPr>
          <w:rStyle w:val="StyleStyleBold12pt"/>
          <w:sz w:val="16"/>
        </w:rPr>
      </w:pPr>
    </w:p>
    <w:p w:rsidR="007300AF" w:rsidRDefault="007300AF" w:rsidP="007300AF">
      <w:pPr>
        <w:rPr>
          <w:rStyle w:val="StyleBoldUnderline"/>
          <w:rFonts w:cs="Times New Roman"/>
          <w:highlight w:val="green"/>
        </w:rPr>
      </w:pPr>
      <w:r w:rsidRPr="00296520">
        <w:rPr>
          <w:rStyle w:val="StyleBoldUnderline"/>
          <w:rFonts w:cs="Times New Roman"/>
          <w:highlight w:val="green"/>
        </w:rPr>
        <w:t>The relationship between America and Europe is</w:t>
      </w:r>
      <w:r w:rsidRPr="00A80C3D">
        <w:rPr>
          <w:rFonts w:cs="Times New Roman"/>
          <w:sz w:val="16"/>
        </w:rPr>
        <w:t xml:space="preserve"> more </w:t>
      </w:r>
      <w:r w:rsidRPr="00296520">
        <w:rPr>
          <w:rStyle w:val="StyleBoldUnderline"/>
          <w:rFonts w:cs="Times New Roman"/>
          <w:highlight w:val="green"/>
        </w:rPr>
        <w:t>pivotal</w:t>
      </w:r>
      <w:r w:rsidRPr="00296520">
        <w:rPr>
          <w:rFonts w:cs="Times New Roman"/>
          <w:sz w:val="16"/>
          <w:highlight w:val="green"/>
        </w:rPr>
        <w:t xml:space="preserve"> </w:t>
      </w:r>
      <w:r w:rsidRPr="00296520">
        <w:rPr>
          <w:rStyle w:val="StyleBoldUnderline"/>
          <w:rFonts w:cs="Times New Roman"/>
          <w:highlight w:val="green"/>
        </w:rPr>
        <w:t>to</w:t>
      </w:r>
      <w:r w:rsidRPr="00A80C3D">
        <w:rPr>
          <w:rStyle w:val="StyleBoldUnderline"/>
          <w:rFonts w:cs="Times New Roman"/>
        </w:rPr>
        <w:t xml:space="preserve"> the success of the </w:t>
      </w:r>
      <w:r w:rsidRPr="00296520">
        <w:rPr>
          <w:rStyle w:val="StyleBoldUnderline"/>
          <w:rFonts w:cs="Times New Roman"/>
          <w:highlight w:val="green"/>
        </w:rPr>
        <w:t xml:space="preserve">global </w:t>
      </w:r>
    </w:p>
    <w:p w:rsidR="007300AF" w:rsidRDefault="007300AF" w:rsidP="007300AF">
      <w:pPr>
        <w:rPr>
          <w:rStyle w:val="StyleBoldUnderline"/>
          <w:rFonts w:cs="Times New Roman"/>
          <w:highlight w:val="green"/>
        </w:rPr>
      </w:pPr>
      <w:r>
        <w:rPr>
          <w:rStyle w:val="StyleBoldUnderline"/>
          <w:rFonts w:cs="Times New Roman"/>
          <w:highlight w:val="green"/>
        </w:rPr>
        <w:t>AND</w:t>
      </w:r>
    </w:p>
    <w:p w:rsidR="007300AF" w:rsidRPr="00296520" w:rsidRDefault="007300AF" w:rsidP="007300AF">
      <w:pPr>
        <w:rPr>
          <w:b/>
          <w:bCs/>
          <w:highlight w:val="green"/>
          <w:u w:val="single"/>
        </w:rPr>
      </w:pPr>
      <w:r w:rsidRPr="00A80C3D">
        <w:rPr>
          <w:rFonts w:cs="Times New Roman"/>
          <w:sz w:val="16"/>
        </w:rPr>
        <w:t xml:space="preserve">, </w:t>
      </w:r>
      <w:r w:rsidRPr="00A80C3D">
        <w:rPr>
          <w:rStyle w:val="StyleBoldUnderline"/>
          <w:rFonts w:cs="Times New Roman"/>
        </w:rPr>
        <w:t>a</w:t>
      </w:r>
      <w:r w:rsidRPr="00296520">
        <w:rPr>
          <w:rStyle w:val="StyleBoldUnderline"/>
          <w:rFonts w:cs="Times New Roman"/>
          <w:highlight w:val="green"/>
        </w:rPr>
        <w:t>nother transatlantic contest over Cuba cannot be ruled out in the future.</w:t>
      </w:r>
    </w:p>
    <w:p w:rsidR="007300AF" w:rsidRPr="00A80C3D" w:rsidRDefault="007300AF" w:rsidP="007300AF">
      <w:pPr>
        <w:rPr>
          <w:rFonts w:cs="Times New Roman"/>
          <w:sz w:val="16"/>
        </w:rPr>
      </w:pPr>
    </w:p>
    <w:p w:rsidR="007300AF" w:rsidRPr="00A80C3D" w:rsidRDefault="007300AF" w:rsidP="007300AF"/>
    <w:p w:rsidR="007300AF" w:rsidRPr="00BC52FC" w:rsidRDefault="007300AF" w:rsidP="007300AF"/>
    <w:p w:rsidR="007300AF" w:rsidRPr="00D17C4E" w:rsidRDefault="007300AF" w:rsidP="007300AF"/>
    <w:p w:rsidR="000022F2" w:rsidRPr="00D17C4E" w:rsidRDefault="000022F2" w:rsidP="00D17C4E">
      <w:bookmarkStart w:id="0" w:name="_GoBack"/>
      <w:bookmarkEnd w:id="0"/>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3D55" w:rsidRDefault="00993D55" w:rsidP="005F5576">
      <w:r>
        <w:separator/>
      </w:r>
    </w:p>
  </w:endnote>
  <w:endnote w:type="continuationSeparator" w:id="0">
    <w:p w:rsidR="00993D55" w:rsidRDefault="00993D5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3"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3D55" w:rsidRDefault="00993D55" w:rsidP="005F5576">
      <w:r>
        <w:separator/>
      </w:r>
    </w:p>
  </w:footnote>
  <w:footnote w:type="continuationSeparator" w:id="0">
    <w:p w:rsidR="00993D55" w:rsidRDefault="00993D5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0A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300AF"/>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3D55"/>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159"/>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6E5094B5-43BF-4C84-96BE-F8B7ED92B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7300A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small space,Big card,body,Medium Grid 21,Dont use,Very Small Text,heading 2,Heading 2 Char2 Char,Heading 2 Char1 Char Char, Ch,Ch,no read,No Spacing211,No Spacing12,No Spacing2111,No Spacing11111,Tags,TAG,No Spacing4"/>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normal card text,Shrunk,bold underline,qualifications in card,qualifications"/>
    <w:basedOn w:val="DefaultParagraphFont"/>
    <w:link w:val="textbold"/>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small space Char,Big card Char,body Char,Medium Grid 21 Char,Dont use Char,Very Small Text Char,heading 2 Char,Heading 2 Char2 Char Char,Heading 2 Char1 Char Char Char, Ch Char,Ch Char,no read Char"/>
    <w:basedOn w:val="DefaultParagraphFont"/>
    <w:link w:val="Heading4"/>
    <w:uiPriority w:val="4"/>
    <w:rsid w:val="00D176BE"/>
    <w:rPr>
      <w:rFonts w:ascii="Calibri" w:eastAsiaTheme="majorEastAsia" w:hAnsi="Calibri" w:cstheme="majorBidi"/>
      <w:b/>
      <w:bCs/>
      <w:iCs/>
      <w:sz w:val="26"/>
    </w:rPr>
  </w:style>
  <w:style w:type="paragraph" w:customStyle="1" w:styleId="textbold">
    <w:name w:val="text bold"/>
    <w:basedOn w:val="Normal"/>
    <w:link w:val="Emphasis"/>
    <w:uiPriority w:val="7"/>
    <w:qFormat/>
    <w:rsid w:val="007300AF"/>
    <w:pPr>
      <w:ind w:left="720"/>
      <w:jc w:val="both"/>
    </w:pPr>
    <w:rPr>
      <w:b/>
      <w:iCs/>
      <w:u w:val="single"/>
      <w:bdr w:val="single" w:sz="18" w:space="0" w:color="auto"/>
    </w:rPr>
  </w:style>
  <w:style w:type="character" w:customStyle="1" w:styleId="SmalltextChar">
    <w:name w:val="Small text Char"/>
    <w:aliases w:val="Quote Char,Quote1 Char1"/>
    <w:basedOn w:val="DefaultParagraphFont"/>
    <w:link w:val="Smalltext"/>
    <w:locked/>
    <w:rsid w:val="007300AF"/>
    <w:rPr>
      <w:rFonts w:ascii="Calibri" w:hAnsi="Calibri"/>
      <w:sz w:val="14"/>
    </w:rPr>
  </w:style>
  <w:style w:type="paragraph" w:customStyle="1" w:styleId="Smalltext">
    <w:name w:val="Small text"/>
    <w:aliases w:val="Quote1,Quote11"/>
    <w:basedOn w:val="Normal"/>
    <w:link w:val="SmalltextChar"/>
    <w:qFormat/>
    <w:rsid w:val="007300AF"/>
    <w:rPr>
      <w:rFonts w:cstheme="minorBidi"/>
      <w:sz w:val="14"/>
    </w:rPr>
  </w:style>
  <w:style w:type="character" w:customStyle="1" w:styleId="underline">
    <w:name w:val="underline"/>
    <w:qFormat/>
    <w:rsid w:val="007300AF"/>
    <w:rPr>
      <w:b/>
      <w:bCs w:val="0"/>
      <w:u w:val="single"/>
    </w:rPr>
  </w:style>
  <w:style w:type="character" w:styleId="IntenseEmphasis">
    <w:name w:val="Intense Emphasis"/>
    <w:aliases w:val="Title Char1,Cites and Cards Char,UNDERLINE Char,Bold Underlined Char"/>
    <w:basedOn w:val="DefaultParagraphFont"/>
    <w:link w:val="Title"/>
    <w:qFormat/>
    <w:rsid w:val="007300AF"/>
    <w:rPr>
      <w:bCs/>
      <w:u w:val="single"/>
    </w:rPr>
  </w:style>
  <w:style w:type="character" w:customStyle="1" w:styleId="apple-converted-space">
    <w:name w:val="apple-converted-space"/>
    <w:basedOn w:val="DefaultParagraphFont"/>
    <w:rsid w:val="007300AF"/>
  </w:style>
  <w:style w:type="paragraph" w:styleId="Title">
    <w:name w:val="Title"/>
    <w:aliases w:val="Cites and Cards,UNDERLINE,Bold Underlined"/>
    <w:basedOn w:val="Normal"/>
    <w:next w:val="Normal"/>
    <w:link w:val="IntenseEmphasis"/>
    <w:qFormat/>
    <w:rsid w:val="007300AF"/>
    <w:pPr>
      <w:ind w:left="720"/>
      <w:outlineLvl w:val="0"/>
    </w:pPr>
    <w:rPr>
      <w:rFonts w:asciiTheme="minorHAnsi" w:hAnsiTheme="minorHAnsi" w:cstheme="minorBidi"/>
      <w:bCs/>
      <w:u w:val="single"/>
    </w:rPr>
  </w:style>
  <w:style w:type="character" w:customStyle="1" w:styleId="TitleChar">
    <w:name w:val="Title Char"/>
    <w:basedOn w:val="DefaultParagraphFont"/>
    <w:uiPriority w:val="10"/>
    <w:rsid w:val="007300AF"/>
    <w:rPr>
      <w:rFonts w:asciiTheme="majorHAnsi" w:eastAsiaTheme="majorEastAsia" w:hAnsiTheme="majorHAnsi" w:cstheme="majorBidi"/>
      <w:spacing w:val="-10"/>
      <w:kern w:val="28"/>
      <w:sz w:val="56"/>
      <w:szCs w:val="56"/>
    </w:rPr>
  </w:style>
  <w:style w:type="character" w:customStyle="1" w:styleId="verdana">
    <w:name w:val="verdana"/>
    <w:rsid w:val="007300AF"/>
  </w:style>
  <w:style w:type="paragraph" w:customStyle="1" w:styleId="card">
    <w:name w:val="card"/>
    <w:basedOn w:val="Normal"/>
    <w:next w:val="Normal"/>
    <w:link w:val="cardChar"/>
    <w:qFormat/>
    <w:rsid w:val="007300AF"/>
    <w:pPr>
      <w:ind w:left="288" w:right="288"/>
    </w:pPr>
    <w:rPr>
      <w:rFonts w:ascii="Times New Roman" w:eastAsia="Times New Roman" w:hAnsi="Times New Roman" w:cs="Times New Roman"/>
      <w:sz w:val="20"/>
      <w:szCs w:val="20"/>
    </w:rPr>
  </w:style>
  <w:style w:type="character" w:customStyle="1" w:styleId="cardChar">
    <w:name w:val="card Char"/>
    <w:link w:val="card"/>
    <w:rsid w:val="007300AF"/>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ssets.wwf.org.uk/downloads/soya_and_the_cerrado.pdf" TargetMode="External"/><Relationship Id="rId18" Type="http://schemas.openxmlformats.org/officeDocument/2006/relationships/hyperlink" Target="http://www.writerscafe.org/writing/pnut1913/582992/"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news.mongabay.com/2007/0821-cerrado.html" TargetMode="External"/><Relationship Id="rId17" Type="http://schemas.openxmlformats.org/officeDocument/2006/relationships/hyperlink" Target="http://online.wsj.com/news/articles/SB10001424052702303722104579243370483666490" TargetMode="External"/><Relationship Id="rId2" Type="http://schemas.openxmlformats.org/officeDocument/2006/relationships/customXml" Target="../customXml/item2.xml"/><Relationship Id="rId16" Type="http://schemas.openxmlformats.org/officeDocument/2006/relationships/hyperlink" Target="http://www.eastasiaforum.org/2013/01/14/why-the-tpp-is-undermining-the-doha-round/" TargetMode="External"/><Relationship Id="rId20" Type="http://schemas.openxmlformats.org/officeDocument/2006/relationships/hyperlink" Target="http://www.researchonline.mq.edu.au/vital/access/manager/Repository/mq:286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ropicalforestnetwork.org/" TargetMode="External"/><Relationship Id="rId5" Type="http://schemas.openxmlformats.org/officeDocument/2006/relationships/settings" Target="settings.xml"/><Relationship Id="rId15" Type="http://schemas.openxmlformats.org/officeDocument/2006/relationships/hyperlink" Target="http://news.yahoo.com/cuba-throws-wrench-wto-talks-over-trade-embargo-025234855--finance.html" TargetMode="External"/><Relationship Id="rId10" Type="http://schemas.openxmlformats.org/officeDocument/2006/relationships/hyperlink" Target="http://www.tropicalconservationscience.org/" TargetMode="External"/><Relationship Id="rId19" Type="http://schemas.openxmlformats.org/officeDocument/2006/relationships/hyperlink" Target="http://www.wto.org/english/news_e/spsp_e/spsp22_e.htm" TargetMode="External"/><Relationship Id="rId4" Type="http://schemas.openxmlformats.org/officeDocument/2006/relationships/styles" Target="styles.xml"/><Relationship Id="rId9" Type="http://schemas.openxmlformats.org/officeDocument/2006/relationships/hyperlink" Target="http://environs.law.ucdavis.edu/issues/36/2/specht.pdf" TargetMode="External"/><Relationship Id="rId14" Type="http://schemas.openxmlformats.org/officeDocument/2006/relationships/hyperlink" Target="http://environs.law.ucdavis.edu/issues/36/2/specht.pdf"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b\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10</Pages>
  <Words>2342</Words>
  <Characters>13351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15662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Jacob Shelton</dc:creator>
  <cp:keywords>Verbatim</cp:keywords>
  <dc:description>Verbatim 4.6</dc:description>
  <cp:lastModifiedBy>Jacob Shelton</cp:lastModifiedBy>
  <cp:revision>1</cp:revision>
  <dcterms:created xsi:type="dcterms:W3CDTF">2014-01-25T21:08:00Z</dcterms:created>
  <dcterms:modified xsi:type="dcterms:W3CDTF">2014-01-25T21:08:00Z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