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E45608" w:rsidP="00E45608">
      <w:pPr>
        <w:pStyle w:val="Heading1"/>
      </w:pPr>
      <w:r>
        <w:t xml:space="preserve">1NC </w:t>
      </w:r>
      <w:proofErr w:type="spellStart"/>
      <w:r>
        <w:t>Vs</w:t>
      </w:r>
      <w:proofErr w:type="spellEnd"/>
      <w:r>
        <w:t xml:space="preserve"> Marist</w:t>
      </w:r>
    </w:p>
    <w:p w:rsidR="00E45608" w:rsidRDefault="00E45608" w:rsidP="00E45608">
      <w:pPr>
        <w:pStyle w:val="Heading2"/>
      </w:pPr>
      <w:r>
        <w:lastRenderedPageBreak/>
        <w:t>Off Case</w:t>
      </w:r>
    </w:p>
    <w:p w:rsidR="00C5160A" w:rsidRDefault="00C5160A" w:rsidP="00C5160A">
      <w:pPr>
        <w:pStyle w:val="Heading3"/>
      </w:pPr>
      <w:r>
        <w:lastRenderedPageBreak/>
        <w:t xml:space="preserve">1NC </w:t>
      </w:r>
      <w:proofErr w:type="gramStart"/>
      <w:r>
        <w:t>Off</w:t>
      </w:r>
      <w:proofErr w:type="gramEnd"/>
      <w:r>
        <w:t xml:space="preserve"> Case</w:t>
      </w:r>
    </w:p>
    <w:p w:rsidR="00C5160A" w:rsidRPr="00CF70AE" w:rsidRDefault="00C5160A" w:rsidP="00C5160A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  <w:sz w:val="26"/>
        </w:rPr>
      </w:pPr>
      <w:r w:rsidRPr="00CF70AE">
        <w:rPr>
          <w:rFonts w:eastAsia="Times New Roman" w:cs="Times New Roman"/>
          <w:b/>
          <w:bCs/>
          <w:iCs/>
          <w:sz w:val="26"/>
        </w:rPr>
        <w:t>The affirmative’s assumption of the nation-state as the natural unit of politics</w:t>
      </w:r>
      <w:r w:rsidR="00AB2BB0">
        <w:rPr>
          <w:rFonts w:eastAsia="Times New Roman" w:cs="Times New Roman"/>
          <w:b/>
          <w:bCs/>
          <w:iCs/>
          <w:sz w:val="26"/>
        </w:rPr>
        <w:t xml:space="preserve"> </w:t>
      </w:r>
      <w:r w:rsidRPr="00CF70AE">
        <w:rPr>
          <w:rFonts w:eastAsia="Times New Roman" w:cs="Times New Roman"/>
          <w:b/>
          <w:bCs/>
          <w:iCs/>
          <w:sz w:val="26"/>
        </w:rPr>
        <w:t>makes a methodological nationalist agenda inevitable.</w:t>
      </w:r>
    </w:p>
    <w:p w:rsidR="00C5160A" w:rsidRPr="00CF70AE" w:rsidRDefault="00C5160A" w:rsidP="00C5160A">
      <w:pPr>
        <w:rPr>
          <w:rFonts w:eastAsia="Calibri"/>
        </w:rPr>
      </w:pPr>
      <w:r w:rsidRPr="00CF70AE">
        <w:rPr>
          <w:rFonts w:eastAsia="Calibri"/>
          <w:b/>
          <w:bCs/>
          <w:sz w:val="26"/>
        </w:rPr>
        <w:t>Oates 10</w:t>
      </w:r>
      <w:r w:rsidRPr="00CF70AE">
        <w:rPr>
          <w:rFonts w:eastAsia="Calibri"/>
        </w:rPr>
        <w:t xml:space="preserve"> </w:t>
      </w:r>
      <w:r w:rsidRPr="00CF70AE">
        <w:rPr>
          <w:rFonts w:eastAsia="Calibri"/>
          <w:sz w:val="16"/>
          <w:szCs w:val="16"/>
        </w:rPr>
        <w:t>(Ph.D. candidate in political science at The Ohio State University, March 3, 2010, John Oates, “Methodological Nationalism in International Theory:  Rethinking Sovereignty as Constituent Power,” Draft for Research in International Politics)</w:t>
      </w:r>
    </w:p>
    <w:p w:rsidR="00C00405" w:rsidRDefault="00C5160A" w:rsidP="00C5160A">
      <w:pPr>
        <w:spacing w:before="120" w:after="120"/>
        <w:ind w:right="432"/>
        <w:rPr>
          <w:b/>
          <w:bCs/>
          <w:u w:val="single"/>
        </w:rPr>
      </w:pPr>
      <w:r w:rsidRPr="00CF70AE">
        <w:rPr>
          <w:sz w:val="16"/>
        </w:rPr>
        <w:t xml:space="preserve">The Problem of Methodological </w:t>
      </w:r>
      <w:proofErr w:type="gramStart"/>
      <w:r w:rsidRPr="00CF70AE">
        <w:rPr>
          <w:sz w:val="16"/>
        </w:rPr>
        <w:t>Nationalism</w:t>
      </w:r>
      <w:r w:rsidRPr="00CF70AE">
        <w:rPr>
          <w:sz w:val="12"/>
        </w:rPr>
        <w:t xml:space="preserve">  </w:t>
      </w:r>
      <w:r w:rsidR="00C00405">
        <w:rPr>
          <w:b/>
          <w:bCs/>
          <w:u w:val="single"/>
        </w:rPr>
        <w:t>AND</w:t>
      </w:r>
      <w:proofErr w:type="gramEnd"/>
      <w:r w:rsidR="00C00405">
        <w:rPr>
          <w:b/>
          <w:bCs/>
          <w:u w:val="single"/>
        </w:rPr>
        <w:t xml:space="preserve"> </w:t>
      </w:r>
    </w:p>
    <w:p w:rsidR="00C5160A" w:rsidRPr="00CF70AE" w:rsidRDefault="00C5160A" w:rsidP="00C5160A">
      <w:pPr>
        <w:spacing w:before="120" w:after="120"/>
        <w:ind w:right="432"/>
        <w:rPr>
          <w:sz w:val="16"/>
        </w:rPr>
      </w:pPr>
      <w:r w:rsidRPr="00CF70AE">
        <w:rPr>
          <w:b/>
          <w:bCs/>
          <w:u w:val="single"/>
        </w:rPr>
        <w:t xml:space="preserve"> </w:t>
      </w:r>
      <w:proofErr w:type="gramStart"/>
      <w:r w:rsidRPr="00CF70AE">
        <w:rPr>
          <w:b/>
          <w:bCs/>
          <w:u w:val="single"/>
        </w:rPr>
        <w:t>an</w:t>
      </w:r>
      <w:proofErr w:type="gramEnd"/>
      <w:r w:rsidRPr="00CF70AE">
        <w:rPr>
          <w:b/>
          <w:bCs/>
          <w:u w:val="single"/>
        </w:rPr>
        <w:t xml:space="preserve"> important step if IR theory is continue to provide critical and relevant knowledge about international political life</w:t>
      </w:r>
      <w:r w:rsidRPr="00CF70AE">
        <w:rPr>
          <w:sz w:val="16"/>
        </w:rPr>
        <w:t>.</w:t>
      </w:r>
    </w:p>
    <w:p w:rsidR="00C5160A" w:rsidRPr="00CF70AE" w:rsidRDefault="00C5160A" w:rsidP="00C5160A">
      <w:pPr>
        <w:rPr>
          <w:rFonts w:eastAsia="Calibri"/>
        </w:rPr>
      </w:pPr>
    </w:p>
    <w:p w:rsidR="00C5160A" w:rsidRPr="00CF70AE" w:rsidRDefault="00C5160A" w:rsidP="00C5160A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  <w:sz w:val="26"/>
        </w:rPr>
      </w:pPr>
      <w:r>
        <w:rPr>
          <w:rFonts w:eastAsia="Times New Roman" w:cs="Times New Roman"/>
          <w:b/>
          <w:bCs/>
          <w:iCs/>
          <w:sz w:val="26"/>
        </w:rPr>
        <w:t>Makes extinction inevitable</w:t>
      </w:r>
    </w:p>
    <w:p w:rsidR="00C5160A" w:rsidRPr="00CF70AE" w:rsidRDefault="00C5160A" w:rsidP="00C5160A">
      <w:pPr>
        <w:rPr>
          <w:rFonts w:eastAsia="Calibri"/>
        </w:rPr>
      </w:pPr>
      <w:r w:rsidRPr="00CF70AE">
        <w:rPr>
          <w:rFonts w:eastAsia="Calibri"/>
          <w:b/>
          <w:bCs/>
          <w:sz w:val="26"/>
        </w:rPr>
        <w:t xml:space="preserve">Smith 03 </w:t>
      </w:r>
      <w:r w:rsidRPr="00CF70AE">
        <w:rPr>
          <w:rFonts w:eastAsia="Calibri"/>
          <w:sz w:val="16"/>
          <w:szCs w:val="16"/>
        </w:rPr>
        <w:t xml:space="preserve">(the Christopher H. Browne Distinguished Professor of Political Science at the University of Pennsylvania and PhD Harvard University, 2003, Rogers Smith, </w:t>
      </w:r>
      <w:r w:rsidRPr="00CF70AE">
        <w:rPr>
          <w:rFonts w:eastAsia="Calibri"/>
          <w:i/>
          <w:sz w:val="16"/>
          <w:szCs w:val="16"/>
        </w:rPr>
        <w:t>Stories Of Peoplehood: The Politics and Morals of Political Membership</w:t>
      </w:r>
      <w:r w:rsidRPr="00CF70AE">
        <w:rPr>
          <w:rFonts w:eastAsia="Calibri"/>
          <w:sz w:val="16"/>
          <w:szCs w:val="16"/>
        </w:rPr>
        <w:t>, Cambridge University Press, p. 166-169)</w:t>
      </w:r>
    </w:p>
    <w:p w:rsidR="00C5160A" w:rsidRPr="00CF70AE" w:rsidRDefault="00C5160A" w:rsidP="00C5160A">
      <w:pPr>
        <w:spacing w:before="120" w:after="120"/>
        <w:ind w:right="432"/>
        <w:rPr>
          <w:sz w:val="16"/>
        </w:rPr>
      </w:pPr>
      <w:r w:rsidRPr="00CF70AE">
        <w:rPr>
          <w:sz w:val="16"/>
        </w:rPr>
        <w:t xml:space="preserve">It is certainly important to oppose such evolutionary doctrines </w:t>
      </w:r>
      <w:r w:rsidR="00C00405">
        <w:rPr>
          <w:sz w:val="16"/>
        </w:rPr>
        <w:t xml:space="preserve">AND </w:t>
      </w:r>
      <w:r w:rsidRPr="00CF70AE">
        <w:rPr>
          <w:sz w:val="16"/>
        </w:rPr>
        <w:t xml:space="preserve">Held, Will </w:t>
      </w:r>
      <w:proofErr w:type="spellStart"/>
      <w:r w:rsidRPr="00CF70AE">
        <w:rPr>
          <w:sz w:val="16"/>
        </w:rPr>
        <w:t>Kymlicka</w:t>
      </w:r>
      <w:proofErr w:type="spellEnd"/>
      <w:r w:rsidRPr="00CF70AE">
        <w:rPr>
          <w:sz w:val="16"/>
        </w:rPr>
        <w:t xml:space="preserve">, Iris Young, William Connolly, and Jürgen </w:t>
      </w:r>
      <w:proofErr w:type="spellStart"/>
      <w:r w:rsidRPr="00CF70AE">
        <w:rPr>
          <w:sz w:val="16"/>
        </w:rPr>
        <w:t>Habermas</w:t>
      </w:r>
      <w:proofErr w:type="spellEnd"/>
      <w:r w:rsidRPr="00CF70AE">
        <w:rPr>
          <w:sz w:val="16"/>
        </w:rPr>
        <w:t xml:space="preserve"> all envision.</w:t>
      </w:r>
    </w:p>
    <w:p w:rsidR="00C5160A" w:rsidRPr="00CF70AE" w:rsidRDefault="00C5160A" w:rsidP="00C5160A">
      <w:pPr>
        <w:rPr>
          <w:rFonts w:eastAsia="Calibri"/>
        </w:rPr>
      </w:pPr>
    </w:p>
    <w:p w:rsidR="00C5160A" w:rsidRPr="00CF70AE" w:rsidRDefault="00C5160A" w:rsidP="00C5160A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  <w:sz w:val="26"/>
        </w:rPr>
      </w:pPr>
      <w:r w:rsidRPr="00CF70AE">
        <w:rPr>
          <w:rFonts w:eastAsia="Times New Roman" w:cs="Times New Roman"/>
          <w:b/>
          <w:bCs/>
          <w:iCs/>
          <w:sz w:val="26"/>
        </w:rPr>
        <w:t>The alternative is a criticism of the 1ac’s reliance on methodological nationalism—this opens up space for cosmopolitanism and transforms society.</w:t>
      </w:r>
    </w:p>
    <w:p w:rsidR="00C5160A" w:rsidRPr="00CF70AE" w:rsidRDefault="00C5160A" w:rsidP="00C5160A">
      <w:pPr>
        <w:rPr>
          <w:rFonts w:eastAsia="Calibri"/>
        </w:rPr>
      </w:pPr>
      <w:proofErr w:type="spellStart"/>
      <w:r w:rsidRPr="00CF70AE">
        <w:rPr>
          <w:rFonts w:eastAsia="Calibri"/>
          <w:b/>
          <w:bCs/>
          <w:sz w:val="26"/>
        </w:rPr>
        <w:t>Delanty</w:t>
      </w:r>
      <w:proofErr w:type="spellEnd"/>
      <w:r w:rsidRPr="00CF70AE">
        <w:rPr>
          <w:rFonts w:eastAsia="Calibri"/>
          <w:b/>
          <w:bCs/>
          <w:sz w:val="26"/>
        </w:rPr>
        <w:t xml:space="preserve"> 06</w:t>
      </w:r>
      <w:r w:rsidRPr="00CF70AE">
        <w:rPr>
          <w:rFonts w:eastAsia="Calibri"/>
        </w:rPr>
        <w:t xml:space="preserve"> </w:t>
      </w:r>
      <w:r w:rsidRPr="00CF70AE">
        <w:rPr>
          <w:rFonts w:eastAsia="Calibri"/>
          <w:sz w:val="16"/>
          <w:szCs w:val="16"/>
        </w:rPr>
        <w:t xml:space="preserve">(Professor of Sociology in the University of Liverpool 2006, Gerard </w:t>
      </w:r>
      <w:proofErr w:type="spellStart"/>
      <w:r w:rsidRPr="00CF70AE">
        <w:rPr>
          <w:rFonts w:eastAsia="Calibri"/>
          <w:sz w:val="16"/>
          <w:szCs w:val="16"/>
        </w:rPr>
        <w:t>Delanty</w:t>
      </w:r>
      <w:proofErr w:type="spellEnd"/>
      <w:r w:rsidRPr="00CF70AE">
        <w:rPr>
          <w:rFonts w:eastAsia="Calibri"/>
          <w:sz w:val="16"/>
          <w:szCs w:val="16"/>
        </w:rPr>
        <w:t xml:space="preserve">, “The cosmopolitan imagination: critical cosmopolitanism and social theory,” </w:t>
      </w:r>
      <w:r w:rsidRPr="00CF70AE">
        <w:rPr>
          <w:rFonts w:eastAsia="Calibri"/>
          <w:i/>
          <w:sz w:val="16"/>
          <w:szCs w:val="16"/>
        </w:rPr>
        <w:t>The British Journal of Sociology</w:t>
      </w:r>
      <w:r w:rsidRPr="00CF70AE">
        <w:rPr>
          <w:rFonts w:eastAsia="Calibri"/>
          <w:sz w:val="16"/>
          <w:szCs w:val="16"/>
        </w:rPr>
        <w:t>, Volume 57, Issue 1, http://www.oneworlduv.com/wp-content/uploads/2011/06/cosmopolitan_imagination.pdf)</w:t>
      </w:r>
    </w:p>
    <w:p w:rsidR="00C00405" w:rsidRDefault="00C5160A" w:rsidP="00C5160A">
      <w:pPr>
        <w:spacing w:before="120" w:after="120"/>
        <w:ind w:right="432"/>
        <w:rPr>
          <w:b/>
          <w:bCs/>
          <w:u w:val="single"/>
        </w:rPr>
      </w:pPr>
      <w:r w:rsidRPr="00CF70AE">
        <w:rPr>
          <w:b/>
          <w:bCs/>
          <w:u w:val="single"/>
        </w:rPr>
        <w:t xml:space="preserve">The micro dimension of </w:t>
      </w:r>
      <w:r w:rsidR="00C00405">
        <w:rPr>
          <w:b/>
          <w:bCs/>
          <w:u w:val="single"/>
        </w:rPr>
        <w:t xml:space="preserve">and </w:t>
      </w:r>
    </w:p>
    <w:p w:rsidR="00C5160A" w:rsidRPr="00CF70AE" w:rsidRDefault="00C5160A" w:rsidP="00C5160A">
      <w:pPr>
        <w:spacing w:before="120" w:after="120"/>
        <w:ind w:right="432"/>
        <w:rPr>
          <w:sz w:val="16"/>
        </w:rPr>
      </w:pPr>
      <w:r w:rsidRPr="00CF70AE">
        <w:rPr>
          <w:b/>
          <w:u w:val="single"/>
          <w:bdr w:val="single" w:sz="18" w:space="0" w:color="auto" w:frame="1"/>
        </w:rPr>
        <w:t xml:space="preserve"> </w:t>
      </w:r>
      <w:proofErr w:type="gramStart"/>
      <w:r w:rsidRPr="00CF70AE">
        <w:rPr>
          <w:b/>
          <w:highlight w:val="green"/>
          <w:u w:val="single"/>
          <w:bdr w:val="single" w:sz="18" w:space="0" w:color="auto" w:frame="1"/>
        </w:rPr>
        <w:t>discursive</w:t>
      </w:r>
      <w:proofErr w:type="gramEnd"/>
      <w:r w:rsidRPr="00CF70AE">
        <w:rPr>
          <w:b/>
          <w:highlight w:val="green"/>
          <w:u w:val="single"/>
          <w:bdr w:val="single" w:sz="18" w:space="0" w:color="auto" w:frame="1"/>
        </w:rPr>
        <w:t xml:space="preserve"> spaces</w:t>
      </w:r>
      <w:r w:rsidRPr="00CF70AE">
        <w:rPr>
          <w:b/>
          <w:u w:val="single"/>
          <w:bdr w:val="single" w:sz="18" w:space="0" w:color="auto" w:frame="1"/>
        </w:rPr>
        <w:t xml:space="preserve"> </w:t>
      </w:r>
      <w:r w:rsidRPr="00CF70AE">
        <w:rPr>
          <w:b/>
          <w:bCs/>
          <w:u w:val="single"/>
        </w:rPr>
        <w:t xml:space="preserve">of world openness and </w:t>
      </w:r>
      <w:r w:rsidRPr="00B23EEC">
        <w:rPr>
          <w:b/>
          <w:bCs/>
          <w:u w:val="single"/>
        </w:rPr>
        <w:t>thus</w:t>
      </w:r>
      <w:r w:rsidRPr="00CF70AE">
        <w:rPr>
          <w:b/>
          <w:bCs/>
          <w:u w:val="single"/>
        </w:rPr>
        <w:t xml:space="preserve"> in </w:t>
      </w:r>
      <w:r w:rsidRPr="00CF70AE">
        <w:rPr>
          <w:b/>
          <w:bCs/>
          <w:highlight w:val="green"/>
          <w:u w:val="single"/>
        </w:rPr>
        <w:t>resisting</w:t>
      </w:r>
      <w:r w:rsidRPr="00CF70AE">
        <w:rPr>
          <w:b/>
          <w:bCs/>
          <w:u w:val="single"/>
        </w:rPr>
        <w:t xml:space="preserve"> both globalization and </w:t>
      </w:r>
      <w:r w:rsidRPr="00CF70AE">
        <w:rPr>
          <w:b/>
          <w:bCs/>
          <w:highlight w:val="green"/>
          <w:u w:val="single"/>
        </w:rPr>
        <w:t>nationalism</w:t>
      </w:r>
      <w:r w:rsidRPr="00CF70AE">
        <w:rPr>
          <w:sz w:val="16"/>
        </w:rPr>
        <w:t>.</w:t>
      </w:r>
    </w:p>
    <w:p w:rsidR="00C5160A" w:rsidRPr="00C5160A" w:rsidRDefault="00C5160A" w:rsidP="00C5160A"/>
    <w:p w:rsidR="00C5160A" w:rsidRDefault="00C5160A" w:rsidP="00C5160A">
      <w:pPr>
        <w:pStyle w:val="Heading3"/>
      </w:pPr>
      <w:r>
        <w:t xml:space="preserve">1NC </w:t>
      </w:r>
      <w:proofErr w:type="gramStart"/>
      <w:r>
        <w:t>Off</w:t>
      </w:r>
      <w:proofErr w:type="gramEnd"/>
      <w:r>
        <w:t xml:space="preserve"> Case Shell</w:t>
      </w:r>
    </w:p>
    <w:p w:rsidR="00C5160A" w:rsidRDefault="00C5160A" w:rsidP="00C5160A">
      <w:pPr>
        <w:pStyle w:val="Heading4"/>
      </w:pPr>
      <w:r>
        <w:t>China’s beating the US in biofuel development now---it’s key to their overall clean-tech leadership---the plan reverses this</w:t>
      </w:r>
    </w:p>
    <w:p w:rsidR="00C5160A" w:rsidRPr="007569F6" w:rsidRDefault="00C5160A" w:rsidP="00C5160A">
      <w:pPr>
        <w:rPr>
          <w:rStyle w:val="Hyperlink"/>
          <w:sz w:val="16"/>
        </w:rPr>
      </w:pPr>
      <w:proofErr w:type="spellStart"/>
      <w:r w:rsidRPr="007569F6">
        <w:rPr>
          <w:rStyle w:val="StyleStyleBold12pt"/>
        </w:rPr>
        <w:t>Zoninsein</w:t>
      </w:r>
      <w:proofErr w:type="spellEnd"/>
      <w:r w:rsidRPr="007569F6">
        <w:rPr>
          <w:rStyle w:val="StyleStyleBold12pt"/>
        </w:rPr>
        <w:t>, 2010</w:t>
      </w:r>
      <w:r w:rsidRPr="007569F6">
        <w:rPr>
          <w:sz w:val="16"/>
        </w:rPr>
        <w:t xml:space="preserve"> (Manuela is a writer for </w:t>
      </w:r>
      <w:proofErr w:type="spellStart"/>
      <w:r w:rsidRPr="007569F6">
        <w:rPr>
          <w:sz w:val="16"/>
        </w:rPr>
        <w:t>Climatewire</w:t>
      </w:r>
      <w:proofErr w:type="spellEnd"/>
      <w:r w:rsidRPr="007569F6">
        <w:rPr>
          <w:sz w:val="16"/>
        </w:rPr>
        <w:t xml:space="preserve">, New York Times. “Chinese Offshore Development Blows Past U.S.,” Sept 7, </w:t>
      </w:r>
      <w:hyperlink r:id="rId10" w:history="1">
        <w:r w:rsidRPr="007569F6">
          <w:rPr>
            <w:rStyle w:val="Hyperlink"/>
            <w:sz w:val="16"/>
          </w:rPr>
          <w:t>http://www.nytimes.com/cwire/2010/09/07/07climatewire-chinese-offshore-development-blows-past-us-47150.html?pagewanted=all</w:t>
        </w:r>
      </w:hyperlink>
      <w:r w:rsidRPr="007569F6">
        <w:rPr>
          <w:rStyle w:val="Hyperlink"/>
          <w:sz w:val="16"/>
        </w:rPr>
        <w:t>)</w:t>
      </w:r>
    </w:p>
    <w:p w:rsidR="00C5160A" w:rsidRDefault="00C5160A" w:rsidP="00C5160A"/>
    <w:p w:rsidR="00C00405" w:rsidRDefault="00C5160A" w:rsidP="00C5160A">
      <w:pPr>
        <w:rPr>
          <w:rStyle w:val="StyleBoldUnderline"/>
        </w:rPr>
      </w:pPr>
      <w:r w:rsidRPr="00C009D6">
        <w:rPr>
          <w:rStyle w:val="StyleBoldUnderline"/>
          <w:highlight w:val="green"/>
        </w:rPr>
        <w:t>As</w:t>
      </w:r>
      <w:r w:rsidRPr="009E13FC">
        <w:rPr>
          <w:rStyle w:val="StyleBoldUnderline"/>
        </w:rPr>
        <w:t xml:space="preserve"> proposed </w:t>
      </w:r>
      <w:r w:rsidRPr="00C009D6">
        <w:rPr>
          <w:rStyle w:val="StyleBoldUnderline"/>
          <w:highlight w:val="green"/>
        </w:rPr>
        <w:t xml:space="preserve">American </w:t>
      </w:r>
    </w:p>
    <w:p w:rsidR="00C00405" w:rsidRDefault="00C00405" w:rsidP="00C5160A">
      <w:pPr>
        <w:rPr>
          <w:rStyle w:val="StyleBoldUnderline"/>
        </w:rPr>
      </w:pPr>
      <w:r>
        <w:rPr>
          <w:rStyle w:val="StyleBoldUnderline"/>
        </w:rPr>
        <w:t>AND</w:t>
      </w:r>
    </w:p>
    <w:p w:rsidR="00C5160A" w:rsidRDefault="00C5160A" w:rsidP="00C5160A">
      <w:pPr>
        <w:rPr>
          <w:sz w:val="14"/>
        </w:rPr>
      </w:pPr>
      <w:r w:rsidRPr="004E6099">
        <w:rPr>
          <w:sz w:val="14"/>
        </w:rPr>
        <w:t>Offshore Wind Development," published in March by Azure International for the World Wildlife Fund Norway.</w:t>
      </w:r>
    </w:p>
    <w:p w:rsidR="00C5160A" w:rsidRPr="00837A80" w:rsidRDefault="00C5160A" w:rsidP="00C5160A">
      <w:pPr>
        <w:pStyle w:val="Heading4"/>
      </w:pPr>
      <w:r>
        <w:t>China’s clean tech leadership’s key to Chinese growth, CCP stability, Chinese soft power, and warming</w:t>
      </w:r>
    </w:p>
    <w:p w:rsidR="00C5160A" w:rsidRPr="007569F6" w:rsidRDefault="00C5160A" w:rsidP="00C5160A">
      <w:pPr>
        <w:rPr>
          <w:sz w:val="16"/>
        </w:rPr>
      </w:pPr>
      <w:r w:rsidRPr="007569F6">
        <w:rPr>
          <w:rStyle w:val="StyleStyleBold12pt"/>
        </w:rPr>
        <w:t>McMahon, 2013</w:t>
      </w:r>
      <w:r w:rsidRPr="007569F6">
        <w:rPr>
          <w:sz w:val="16"/>
        </w:rPr>
        <w:t xml:space="preserve"> </w:t>
      </w:r>
      <w:r>
        <w:rPr>
          <w:sz w:val="16"/>
        </w:rPr>
        <w:t>(</w:t>
      </w:r>
      <w:proofErr w:type="spellStart"/>
      <w:r w:rsidRPr="007569F6">
        <w:rPr>
          <w:sz w:val="16"/>
        </w:rPr>
        <w:t>Tamsin</w:t>
      </w:r>
      <w:proofErr w:type="spellEnd"/>
      <w:r w:rsidRPr="007569F6">
        <w:rPr>
          <w:sz w:val="16"/>
        </w:rPr>
        <w:t xml:space="preserve"> is a reporter for the National Post. “How China is going to save the world,” 1/27, </w:t>
      </w:r>
      <w:hyperlink r:id="rId11" w:history="1">
        <w:r w:rsidRPr="007569F6">
          <w:rPr>
            <w:rStyle w:val="Hyperlink"/>
            <w:sz w:val="16"/>
          </w:rPr>
          <w:t>http://www2.macleans.ca/2013/01/27/business/</w:t>
        </w:r>
      </w:hyperlink>
      <w:r>
        <w:rPr>
          <w:sz w:val="16"/>
        </w:rPr>
        <w:t>)</w:t>
      </w:r>
    </w:p>
    <w:p w:rsidR="00C5160A" w:rsidRPr="00B2318E" w:rsidRDefault="00C5160A" w:rsidP="00C5160A"/>
    <w:p w:rsidR="00C00405" w:rsidRDefault="00C5160A" w:rsidP="00C5160A">
      <w:pPr>
        <w:rPr>
          <w:sz w:val="14"/>
        </w:rPr>
      </w:pPr>
      <w:r w:rsidRPr="00C009D6">
        <w:rPr>
          <w:rStyle w:val="StyleBoldUnderline"/>
          <w:highlight w:val="green"/>
        </w:rPr>
        <w:t>China’s</w:t>
      </w:r>
      <w:r w:rsidRPr="00837A80">
        <w:rPr>
          <w:sz w:val="14"/>
        </w:rPr>
        <w:t xml:space="preserve"> ongoing </w:t>
      </w:r>
      <w:r w:rsidRPr="00837A80">
        <w:rPr>
          <w:rStyle w:val="StyleBoldUnderline"/>
        </w:rPr>
        <w:t xml:space="preserve">struggles with </w:t>
      </w:r>
      <w:r w:rsidRPr="00C009D6">
        <w:rPr>
          <w:rStyle w:val="StyleBoldUnderline"/>
          <w:highlight w:val="green"/>
        </w:rPr>
        <w:t xml:space="preserve">pollution have been </w:t>
      </w:r>
      <w:proofErr w:type="gramStart"/>
      <w:r w:rsidRPr="00C009D6">
        <w:rPr>
          <w:rStyle w:val="StyleBoldUnderline"/>
          <w:highlight w:val="green"/>
        </w:rPr>
        <w:t xml:space="preserve">a </w:t>
      </w:r>
      <w:r w:rsidRPr="00C009D6">
        <w:rPr>
          <w:rStyle w:val="Emphasis"/>
          <w:highlight w:val="green"/>
        </w:rPr>
        <w:t>blight</w:t>
      </w:r>
      <w:proofErr w:type="gramEnd"/>
      <w:r w:rsidRPr="00C009D6">
        <w:rPr>
          <w:rStyle w:val="Emphasis"/>
          <w:highlight w:val="green"/>
        </w:rPr>
        <w:t xml:space="preserve"> on the country’s international reputation.</w:t>
      </w:r>
      <w:r w:rsidRPr="00837A80">
        <w:rPr>
          <w:rStyle w:val="StyleBoldUnderline"/>
        </w:rPr>
        <w:t xml:space="preserve"> </w:t>
      </w:r>
    </w:p>
    <w:p w:rsidR="00C00405" w:rsidRDefault="00C00405" w:rsidP="00C5160A">
      <w:pPr>
        <w:rPr>
          <w:sz w:val="14"/>
        </w:rPr>
      </w:pPr>
    </w:p>
    <w:p w:rsidR="00C00405" w:rsidRPr="00C00405" w:rsidRDefault="00C00405" w:rsidP="00C5160A">
      <w:pPr>
        <w:rPr>
          <w:sz w:val="34"/>
        </w:rPr>
      </w:pPr>
      <w:proofErr w:type="gramStart"/>
      <w:r>
        <w:rPr>
          <w:sz w:val="34"/>
        </w:rPr>
        <w:t>and</w:t>
      </w:r>
      <w:proofErr w:type="gramEnd"/>
    </w:p>
    <w:p w:rsidR="00C5160A" w:rsidRPr="00837A80" w:rsidRDefault="00C5160A" w:rsidP="00C5160A">
      <w:pPr>
        <w:rPr>
          <w:rStyle w:val="StyleBoldUnderline"/>
        </w:rPr>
      </w:pPr>
      <w:proofErr w:type="gramStart"/>
      <w:r w:rsidRPr="00837A80">
        <w:rPr>
          <w:rStyle w:val="StyleBoldUnderline"/>
        </w:rPr>
        <w:t>blueprint</w:t>
      </w:r>
      <w:proofErr w:type="gramEnd"/>
      <w:r w:rsidRPr="00837A80">
        <w:rPr>
          <w:rStyle w:val="StyleBoldUnderline"/>
        </w:rPr>
        <w:t xml:space="preserve"> that will see more than $1.5 trillion invested in seven industries, all of them related in some way to environmental protection and renewable energy technology.</w:t>
      </w:r>
    </w:p>
    <w:p w:rsidR="00C5160A" w:rsidRDefault="00C5160A" w:rsidP="00C5160A">
      <w:pPr>
        <w:pStyle w:val="Heading4"/>
      </w:pPr>
      <w:r>
        <w:t xml:space="preserve">China’s economic rise is good --- they’re on the brink of collapse --- causes CCP instability and </w:t>
      </w:r>
      <w:proofErr w:type="spellStart"/>
      <w:r>
        <w:t>lashout</w:t>
      </w:r>
      <w:proofErr w:type="spellEnd"/>
      <w:r>
        <w:t xml:space="preserve"> </w:t>
      </w:r>
    </w:p>
    <w:p w:rsidR="00C5160A" w:rsidRPr="00B40486" w:rsidRDefault="00C5160A" w:rsidP="00C5160A">
      <w:pPr>
        <w:rPr>
          <w:sz w:val="16"/>
        </w:rPr>
      </w:pPr>
      <w:r w:rsidRPr="00B40486">
        <w:rPr>
          <w:rStyle w:val="StyleStyleBold12pt"/>
        </w:rPr>
        <w:t>Mead, 2009</w:t>
      </w:r>
      <w:r w:rsidRPr="00B40486">
        <w:rPr>
          <w:sz w:val="16"/>
        </w:rPr>
        <w:t xml:space="preserve"> (Walter Russell Mead, Henry A. Kissinger Senior Fellow in U.S. Foreign Policy at the Council on Foreign Relations, “Only Makes You Stronger,” The New Republic, 2/4/9, </w:t>
      </w:r>
      <w:hyperlink r:id="rId12" w:history="1">
        <w:r w:rsidRPr="00B40486">
          <w:rPr>
            <w:rStyle w:val="Hyperlink"/>
            <w:sz w:val="16"/>
          </w:rPr>
          <w:t>http://www.tnr.com/story_print.html?id=571cbbb9-2887-4d81-8542-92e83915f5f8</w:t>
        </w:r>
      </w:hyperlink>
      <w:r w:rsidRPr="00B40486">
        <w:rPr>
          <w:sz w:val="16"/>
        </w:rPr>
        <w:t>)</w:t>
      </w:r>
    </w:p>
    <w:p w:rsidR="00C5160A" w:rsidRDefault="00C5160A" w:rsidP="00C5160A"/>
    <w:p w:rsidR="00C00405" w:rsidRDefault="00C5160A" w:rsidP="00C5160A">
      <w:pPr>
        <w:rPr>
          <w:rFonts w:eastAsia="Calibri"/>
          <w:b/>
          <w:bCs/>
          <w:u w:val="single"/>
        </w:rPr>
      </w:pPr>
      <w:r w:rsidRPr="008853E4">
        <w:rPr>
          <w:rFonts w:eastAsia="Calibri"/>
          <w:b/>
          <w:bCs/>
          <w:highlight w:val="green"/>
          <w:u w:val="single"/>
        </w:rPr>
        <w:t xml:space="preserve">The greatest danger </w:t>
      </w:r>
      <w:r w:rsidR="00C00405">
        <w:rPr>
          <w:rFonts w:eastAsia="Calibri"/>
          <w:b/>
          <w:bCs/>
          <w:u w:val="single"/>
        </w:rPr>
        <w:t>AND</w:t>
      </w:r>
    </w:p>
    <w:p w:rsidR="00C00405" w:rsidRDefault="00C00405" w:rsidP="00C5160A">
      <w:pPr>
        <w:rPr>
          <w:rFonts w:eastAsia="Calibri"/>
          <w:b/>
          <w:bCs/>
          <w:u w:val="single"/>
        </w:rPr>
      </w:pPr>
    </w:p>
    <w:p w:rsidR="00C5160A" w:rsidRPr="008853E4" w:rsidRDefault="00C5160A" w:rsidP="00C5160A">
      <w:pPr>
        <w:rPr>
          <w:rFonts w:eastAsia="Calibri"/>
          <w:sz w:val="16"/>
        </w:rPr>
      </w:pPr>
      <w:r w:rsidRPr="008853E4">
        <w:rPr>
          <w:rFonts w:eastAsia="Calibri"/>
          <w:sz w:val="16"/>
        </w:rPr>
        <w:t xml:space="preserve"> </w:t>
      </w:r>
      <w:proofErr w:type="gramStart"/>
      <w:r w:rsidRPr="008853E4">
        <w:rPr>
          <w:rFonts w:eastAsia="Calibri"/>
          <w:sz w:val="16"/>
        </w:rPr>
        <w:t>if</w:t>
      </w:r>
      <w:proofErr w:type="gramEnd"/>
      <w:r w:rsidRPr="008853E4">
        <w:rPr>
          <w:rFonts w:eastAsia="Calibri"/>
          <w:sz w:val="16"/>
        </w:rPr>
        <w:t xml:space="preserve"> the growth stops.</w:t>
      </w:r>
    </w:p>
    <w:p w:rsidR="00C5160A" w:rsidRDefault="00C5160A" w:rsidP="00C5160A">
      <w:pPr>
        <w:pStyle w:val="Heading4"/>
      </w:pPr>
      <w:r>
        <w:t>Extinction</w:t>
      </w:r>
    </w:p>
    <w:p w:rsidR="00C5160A" w:rsidRDefault="00C5160A" w:rsidP="00C5160A">
      <w:r w:rsidRPr="0092476C">
        <w:rPr>
          <w:rStyle w:val="StyleStyleBold12pt"/>
        </w:rPr>
        <w:t xml:space="preserve">Yee and </w:t>
      </w:r>
      <w:proofErr w:type="spellStart"/>
      <w:r w:rsidRPr="0092476C">
        <w:rPr>
          <w:rStyle w:val="StyleStyleBold12pt"/>
        </w:rPr>
        <w:t>Storey</w:t>
      </w:r>
      <w:proofErr w:type="spellEnd"/>
      <w:r w:rsidRPr="0092476C">
        <w:rPr>
          <w:rStyle w:val="StyleStyleBold12pt"/>
        </w:rPr>
        <w:t xml:space="preserve"> 2</w:t>
      </w:r>
      <w:r>
        <w:t xml:space="preserve"> Herbert is a Professor of Politics and IR @ Hong Kong Baptist </w:t>
      </w:r>
      <w:proofErr w:type="gramStart"/>
      <w:r>
        <w:t>University,</w:t>
      </w:r>
      <w:proofErr w:type="gramEnd"/>
      <w:r>
        <w:t xml:space="preserve"> and Ian is a Lecturer in </w:t>
      </w:r>
      <w:proofErr w:type="spellStart"/>
      <w:r>
        <w:t>Defence</w:t>
      </w:r>
      <w:proofErr w:type="spellEnd"/>
      <w:r>
        <w:t xml:space="preserve"> Studies @ </w:t>
      </w:r>
      <w:proofErr w:type="spellStart"/>
      <w:r>
        <w:t>Deakin</w:t>
      </w:r>
      <w:proofErr w:type="spellEnd"/>
      <w:r>
        <w:t xml:space="preserve"> University. “The China Threat: Perceptions, Myths and Reality,” p. 5 </w:t>
      </w:r>
    </w:p>
    <w:p w:rsidR="00C5160A" w:rsidRDefault="00C5160A" w:rsidP="00C5160A"/>
    <w:p w:rsidR="00C00405" w:rsidRDefault="00C5160A" w:rsidP="00C5160A">
      <w:pPr>
        <w:rPr>
          <w:rStyle w:val="underline"/>
          <w:rFonts w:eastAsiaTheme="majorEastAsia"/>
        </w:rPr>
      </w:pPr>
      <w:r w:rsidRPr="0092476C">
        <w:rPr>
          <w:sz w:val="14"/>
        </w:rPr>
        <w:t xml:space="preserve">The fourth factor contributing to the perception of a China threat is the fear of </w:t>
      </w:r>
      <w:r w:rsidR="00C00405">
        <w:rPr>
          <w:rStyle w:val="underline"/>
          <w:rFonts w:eastAsiaTheme="majorEastAsia"/>
        </w:rPr>
        <w:t xml:space="preserve">AND </w:t>
      </w:r>
    </w:p>
    <w:p w:rsidR="00C00405" w:rsidRDefault="00C00405" w:rsidP="00C5160A">
      <w:pPr>
        <w:rPr>
          <w:rStyle w:val="underline"/>
          <w:rFonts w:eastAsiaTheme="majorEastAsia"/>
        </w:rPr>
      </w:pPr>
    </w:p>
    <w:p w:rsidR="00C5160A" w:rsidRDefault="00C5160A" w:rsidP="00C5160A">
      <w:pPr>
        <w:rPr>
          <w:rStyle w:val="Emphasis"/>
        </w:rPr>
      </w:pPr>
      <w:r w:rsidRPr="00C009D6">
        <w:rPr>
          <w:rStyle w:val="underline"/>
          <w:rFonts w:eastAsiaTheme="majorEastAsia"/>
          <w:highlight w:val="green"/>
        </w:rPr>
        <w:t xml:space="preserve"> </w:t>
      </w:r>
      <w:proofErr w:type="gramStart"/>
      <w:r w:rsidRPr="00C009D6">
        <w:rPr>
          <w:rStyle w:val="underline"/>
          <w:rFonts w:eastAsiaTheme="majorEastAsia"/>
          <w:highlight w:val="green"/>
        </w:rPr>
        <w:t>a</w:t>
      </w:r>
      <w:proofErr w:type="gramEnd"/>
      <w:r w:rsidRPr="00C009D6">
        <w:rPr>
          <w:rStyle w:val="underline"/>
          <w:rFonts w:eastAsiaTheme="majorEastAsia"/>
          <w:highlight w:val="green"/>
        </w:rPr>
        <w:t xml:space="preserve"> threat to</w:t>
      </w:r>
      <w:r w:rsidRPr="002710FC">
        <w:rPr>
          <w:rStyle w:val="underline"/>
          <w:rFonts w:eastAsiaTheme="majorEastAsia"/>
        </w:rPr>
        <w:t xml:space="preserve"> its </w:t>
      </w:r>
      <w:proofErr w:type="spellStart"/>
      <w:r w:rsidRPr="002710FC">
        <w:rPr>
          <w:rStyle w:val="underline"/>
          <w:rFonts w:eastAsiaTheme="majorEastAsia"/>
        </w:rPr>
        <w:t>neighbours</w:t>
      </w:r>
      <w:proofErr w:type="spellEnd"/>
      <w:r w:rsidRPr="002710FC">
        <w:rPr>
          <w:rStyle w:val="underline"/>
          <w:rFonts w:eastAsiaTheme="majorEastAsia"/>
        </w:rPr>
        <w:t xml:space="preserve"> and </w:t>
      </w:r>
      <w:r w:rsidRPr="00C009D6">
        <w:rPr>
          <w:rStyle w:val="Emphasis"/>
          <w:highlight w:val="green"/>
        </w:rPr>
        <w:t>the world</w:t>
      </w:r>
      <w:r w:rsidRPr="0092476C">
        <w:rPr>
          <w:rStyle w:val="Emphasis"/>
        </w:rPr>
        <w:t>.</w:t>
      </w:r>
    </w:p>
    <w:p w:rsidR="0079714B" w:rsidRDefault="0079714B" w:rsidP="0079714B">
      <w:pPr>
        <w:pStyle w:val="Heading3"/>
      </w:pPr>
      <w:r>
        <w:t xml:space="preserve">1NC </w:t>
      </w:r>
      <w:proofErr w:type="gramStart"/>
      <w:r>
        <w:t>Off</w:t>
      </w:r>
      <w:proofErr w:type="gramEnd"/>
      <w:r>
        <w:t xml:space="preserve"> Case Shell </w:t>
      </w:r>
    </w:p>
    <w:p w:rsidR="0079714B" w:rsidRDefault="0079714B" w:rsidP="0079714B">
      <w:pPr>
        <w:pStyle w:val="Heading4"/>
      </w:pPr>
      <w:r>
        <w:t xml:space="preserve">AIPAC will force a vote and is trying to get </w:t>
      </w:r>
      <w:proofErr w:type="spellStart"/>
      <w:r>
        <w:t>dems</w:t>
      </w:r>
      <w:proofErr w:type="spellEnd"/>
      <w:r>
        <w:t xml:space="preserve"> on board – Obama push and keeping </w:t>
      </w:r>
      <w:proofErr w:type="spellStart"/>
      <w:r>
        <w:t>dems</w:t>
      </w:r>
      <w:proofErr w:type="spellEnd"/>
      <w:r>
        <w:t xml:space="preserve"> in line is key</w:t>
      </w:r>
    </w:p>
    <w:p w:rsidR="0079714B" w:rsidRDefault="0079714B" w:rsidP="0079714B">
      <w:r>
        <w:rPr>
          <w:rStyle w:val="StyleStyleBold12pt"/>
        </w:rPr>
        <w:t xml:space="preserve">Politico 3/1/14 </w:t>
      </w:r>
      <w:r w:rsidRPr="00361682">
        <w:t>(“GOP eyes AIPAC summit for Iran push” http://www.politico.com/story/2014/03/gop-aipac-summit-iran-</w:t>
      </w:r>
      <w:proofErr w:type="gramStart"/>
      <w:r w:rsidRPr="00361682">
        <w:t>104124.html )</w:t>
      </w:r>
      <w:proofErr w:type="gramEnd"/>
    </w:p>
    <w:p w:rsidR="0079714B" w:rsidRPr="009B1564" w:rsidRDefault="0079714B" w:rsidP="0079714B">
      <w:pPr>
        <w:rPr>
          <w:rStyle w:val="StyleStyleBold12pt"/>
        </w:rPr>
      </w:pPr>
    </w:p>
    <w:p w:rsidR="00C00405" w:rsidRDefault="0079714B" w:rsidP="00C00405">
      <w:pPr>
        <w:rPr>
          <w:rStyle w:val="StyleBoldUnderline"/>
        </w:rPr>
      </w:pPr>
      <w:r>
        <w:t xml:space="preserve">Republicans hope </w:t>
      </w:r>
      <w:r w:rsidRPr="004E1B28">
        <w:rPr>
          <w:rStyle w:val="StyleBoldUnderline"/>
          <w:highlight w:val="green"/>
        </w:rPr>
        <w:t xml:space="preserve">a powerful </w:t>
      </w:r>
      <w:proofErr w:type="spellStart"/>
      <w:r w:rsidRPr="004E1B28">
        <w:rPr>
          <w:rStyle w:val="StyleBoldUnderline"/>
          <w:highlight w:val="green"/>
        </w:rPr>
        <w:t>pro</w:t>
      </w:r>
      <w:r w:rsidR="00C00405">
        <w:rPr>
          <w:rStyle w:val="StyleBoldUnderline"/>
        </w:rPr>
        <w:t>AND</w:t>
      </w:r>
      <w:proofErr w:type="spellEnd"/>
      <w:r w:rsidR="00C00405">
        <w:rPr>
          <w:rStyle w:val="StyleBoldUnderline"/>
        </w:rPr>
        <w:t xml:space="preserve"> </w:t>
      </w:r>
    </w:p>
    <w:p w:rsidR="00C00405" w:rsidRDefault="00C00405" w:rsidP="00C00405">
      <w:pPr>
        <w:rPr>
          <w:rStyle w:val="StyleBoldUnderline"/>
        </w:rPr>
      </w:pPr>
    </w:p>
    <w:p w:rsidR="0079714B" w:rsidRDefault="0079714B" w:rsidP="00C00405">
      <w:pPr>
        <w:rPr>
          <w:sz w:val="14"/>
        </w:rPr>
      </w:pPr>
      <w:r w:rsidRPr="009B1564">
        <w:rPr>
          <w:sz w:val="14"/>
        </w:rPr>
        <w:t xml:space="preserve"> Reid (D-Nev.), who </w:t>
      </w:r>
      <w:proofErr w:type="gramStart"/>
      <w:r w:rsidRPr="009B1564">
        <w:rPr>
          <w:sz w:val="14"/>
        </w:rPr>
        <w:t>believe</w:t>
      </w:r>
      <w:proofErr w:type="gramEnd"/>
      <w:r w:rsidRPr="009B1564">
        <w:rPr>
          <w:sz w:val="14"/>
        </w:rPr>
        <w:t xml:space="preserve"> a sanctions vote would destroy delicate ongoing diplomatic talks with Iran. But they might be disappointed: Despite supporting the bill’s goals, AIPAC appears to oppose an immediate vote on sanctions given the lack of Democratic support.</w:t>
      </w:r>
    </w:p>
    <w:p w:rsidR="0079714B" w:rsidRDefault="0079714B" w:rsidP="0079714B">
      <w:pPr>
        <w:rPr>
          <w:sz w:val="14"/>
        </w:rPr>
      </w:pPr>
    </w:p>
    <w:p w:rsidR="0079714B" w:rsidRDefault="0079714B" w:rsidP="0079714B">
      <w:pPr>
        <w:pStyle w:val="Heading4"/>
      </w:pPr>
      <w:r>
        <w:t>PLAN destroys Obama’s foreign policy agenda – causes democratic defections</w:t>
      </w:r>
    </w:p>
    <w:p w:rsidR="0079714B" w:rsidRDefault="0079714B" w:rsidP="0079714B">
      <w:pPr>
        <w:rPr>
          <w:sz w:val="16"/>
        </w:rPr>
      </w:pPr>
      <w:r w:rsidRPr="00F120EC">
        <w:rPr>
          <w:rStyle w:val="StyleStyleBold12pt"/>
        </w:rPr>
        <w:t xml:space="preserve">Loomis </w:t>
      </w:r>
      <w:r>
        <w:rPr>
          <w:rStyle w:val="StyleStyleBold12pt"/>
        </w:rPr>
        <w:t>0</w:t>
      </w:r>
      <w:r w:rsidRPr="00F120EC">
        <w:rPr>
          <w:rStyle w:val="StyleStyleBold12pt"/>
        </w:rPr>
        <w:t xml:space="preserve">7 </w:t>
      </w:r>
      <w:r w:rsidRPr="00361682">
        <w:rPr>
          <w:sz w:val="16"/>
        </w:rPr>
        <w:t xml:space="preserve">(Dr. Andrew J. Loomis, Visiting Fellow at the Center for a New American Security, and Department of Government at Georgetown University  “Leveraging legitimacy in the crafting of U.S. foreign policy”, March 2, 2007, </w:t>
      </w:r>
      <w:proofErr w:type="spellStart"/>
      <w:r w:rsidRPr="00361682">
        <w:rPr>
          <w:sz w:val="16"/>
        </w:rPr>
        <w:t>pg</w:t>
      </w:r>
      <w:proofErr w:type="spellEnd"/>
      <w:r w:rsidRPr="00361682">
        <w:rPr>
          <w:sz w:val="16"/>
        </w:rPr>
        <w:t xml:space="preserve"> 36-37, </w:t>
      </w:r>
      <w:hyperlink r:id="rId13" w:history="1">
        <w:r w:rsidRPr="00ED0A08">
          <w:rPr>
            <w:rStyle w:val="Hyperlink"/>
            <w:sz w:val="16"/>
          </w:rPr>
          <w:t>http://citation.allacademic.com//meta/p_mla_apa_research_citation/1/7/9/4/8/pages179487/p179487-36.php</w:t>
        </w:r>
      </w:hyperlink>
      <w:r w:rsidRPr="00361682">
        <w:rPr>
          <w:sz w:val="16"/>
        </w:rPr>
        <w:t>)</w:t>
      </w:r>
    </w:p>
    <w:p w:rsidR="0079714B" w:rsidRPr="00361682" w:rsidRDefault="0079714B" w:rsidP="0079714B">
      <w:pPr>
        <w:rPr>
          <w:sz w:val="16"/>
        </w:rPr>
      </w:pPr>
    </w:p>
    <w:p w:rsidR="00C00405" w:rsidRDefault="0079714B" w:rsidP="0079714B">
      <w:pPr>
        <w:rPr>
          <w:sz w:val="16"/>
        </w:rPr>
      </w:pPr>
      <w:r w:rsidRPr="00B26622">
        <w:rPr>
          <w:sz w:val="16"/>
        </w:rPr>
        <w:t xml:space="preserve">Declining political authority encourages defection. </w:t>
      </w:r>
      <w:r w:rsidR="00C00405">
        <w:rPr>
          <w:sz w:val="16"/>
        </w:rPr>
        <w:t xml:space="preserve">And </w:t>
      </w:r>
    </w:p>
    <w:p w:rsidR="00C00405" w:rsidRDefault="00C00405" w:rsidP="0079714B">
      <w:pPr>
        <w:rPr>
          <w:sz w:val="16"/>
        </w:rPr>
      </w:pPr>
    </w:p>
    <w:p w:rsidR="00C00405" w:rsidRDefault="00C00405" w:rsidP="0079714B">
      <w:pPr>
        <w:rPr>
          <w:sz w:val="16"/>
        </w:rPr>
      </w:pPr>
    </w:p>
    <w:p w:rsidR="0079714B" w:rsidRPr="00B26622" w:rsidRDefault="0079714B" w:rsidP="0079714B">
      <w:pPr>
        <w:rPr>
          <w:sz w:val="16"/>
        </w:rPr>
      </w:pPr>
      <w:r w:rsidRPr="00F120EC">
        <w:rPr>
          <w:rStyle w:val="StyleBoldUnderline"/>
        </w:rPr>
        <w:t xml:space="preserve"> </w:t>
      </w:r>
      <w:proofErr w:type="gramStart"/>
      <w:r w:rsidRPr="00F120EC">
        <w:rPr>
          <w:rStyle w:val="StyleBoldUnderline"/>
        </w:rPr>
        <w:t>of</w:t>
      </w:r>
      <w:proofErr w:type="gramEnd"/>
      <w:r w:rsidRPr="00F120EC">
        <w:rPr>
          <w:rStyle w:val="StyleBoldUnderline"/>
        </w:rPr>
        <w:t xml:space="preserve"> U.S. policy, foreign and domestic</w:t>
      </w:r>
      <w:r w:rsidRPr="00B26622">
        <w:rPr>
          <w:sz w:val="16"/>
        </w:rPr>
        <w:t xml:space="preserve">. </w:t>
      </w:r>
    </w:p>
    <w:p w:rsidR="0079714B" w:rsidRPr="009B1564" w:rsidRDefault="0079714B" w:rsidP="0079714B">
      <w:pPr>
        <w:rPr>
          <w:sz w:val="14"/>
        </w:rPr>
      </w:pPr>
    </w:p>
    <w:p w:rsidR="0079714B" w:rsidRPr="00386A55" w:rsidRDefault="0079714B" w:rsidP="0079714B">
      <w:pPr>
        <w:pStyle w:val="Heading4"/>
      </w:pPr>
      <w:r>
        <w:t>PC also beats AIPAC – empirics</w:t>
      </w:r>
    </w:p>
    <w:p w:rsidR="0079714B" w:rsidRPr="00361682" w:rsidRDefault="0079714B" w:rsidP="0079714B">
      <w:pPr>
        <w:rPr>
          <w:sz w:val="16"/>
        </w:rPr>
      </w:pPr>
      <w:r>
        <w:rPr>
          <w:rStyle w:val="StyleStyleBold12pt"/>
        </w:rPr>
        <w:t>Weiss</w:t>
      </w:r>
      <w:r w:rsidRPr="00361682">
        <w:rPr>
          <w:rStyle w:val="StyleStyleBold12pt"/>
        </w:rPr>
        <w:t xml:space="preserve"> 1/29/14</w:t>
      </w:r>
      <w:r w:rsidRPr="00361682">
        <w:rPr>
          <w:b/>
          <w:sz w:val="16"/>
        </w:rPr>
        <w:t xml:space="preserve"> </w:t>
      </w:r>
      <w:r w:rsidRPr="00361682">
        <w:rPr>
          <w:sz w:val="16"/>
        </w:rPr>
        <w:t xml:space="preserve">– Philip Weiss is Founder and Co-Editor of Mondoweiss.net (Philip, “Is Obama punting on Kerry’s peace plan?” </w:t>
      </w:r>
      <w:hyperlink r:id="rId14" w:history="1">
        <w:r w:rsidRPr="00361682">
          <w:rPr>
            <w:rStyle w:val="Hyperlink"/>
            <w:sz w:val="16"/>
          </w:rPr>
          <w:t>http://mondoweiss.net/2014/01/punting-kerrys-peace.html</w:t>
        </w:r>
      </w:hyperlink>
      <w:r w:rsidRPr="00361682">
        <w:rPr>
          <w:sz w:val="16"/>
        </w:rPr>
        <w:t>)</w:t>
      </w:r>
    </w:p>
    <w:p w:rsidR="0079714B" w:rsidRPr="004C434E" w:rsidRDefault="0079714B" w:rsidP="0079714B"/>
    <w:p w:rsidR="00C00405" w:rsidRDefault="0079714B" w:rsidP="00C00405">
      <w:pPr>
        <w:rPr>
          <w:sz w:val="16"/>
        </w:rPr>
      </w:pPr>
      <w:r w:rsidRPr="0026155B">
        <w:rPr>
          <w:rStyle w:val="StyleBoldUnderline"/>
        </w:rPr>
        <w:t xml:space="preserve">The view that </w:t>
      </w:r>
      <w:r w:rsidRPr="004E1B28">
        <w:rPr>
          <w:rStyle w:val="StyleBoldUnderline"/>
          <w:highlight w:val="green"/>
        </w:rPr>
        <w:t>Obama</w:t>
      </w:r>
      <w:r w:rsidRPr="00361682">
        <w:rPr>
          <w:sz w:val="16"/>
        </w:rPr>
        <w:t xml:space="preserve"> </w:t>
      </w:r>
      <w:r w:rsidR="00C00405">
        <w:rPr>
          <w:sz w:val="16"/>
        </w:rPr>
        <w:t xml:space="preserve">AND </w:t>
      </w:r>
    </w:p>
    <w:p w:rsidR="00C00405" w:rsidRDefault="00C00405" w:rsidP="00C00405">
      <w:pPr>
        <w:rPr>
          <w:sz w:val="16"/>
        </w:rPr>
      </w:pPr>
    </w:p>
    <w:p w:rsidR="0079714B" w:rsidRDefault="0079714B" w:rsidP="00C00405">
      <w:pPr>
        <w:rPr>
          <w:sz w:val="16"/>
        </w:rPr>
      </w:pPr>
      <w:proofErr w:type="gramStart"/>
      <w:r w:rsidRPr="00361682">
        <w:rPr>
          <w:sz w:val="16"/>
        </w:rPr>
        <w:t>e</w:t>
      </w:r>
      <w:proofErr w:type="gramEnd"/>
      <w:r w:rsidRPr="00361682">
        <w:rPr>
          <w:sz w:val="16"/>
        </w:rPr>
        <w:t xml:space="preserve"> the lobby of fueling suspicions of dual loyalty among American Jews.</w:t>
      </w:r>
    </w:p>
    <w:p w:rsidR="0079714B" w:rsidRPr="0084593D" w:rsidRDefault="0079714B" w:rsidP="0079714B">
      <w:pPr>
        <w:pStyle w:val="Heading4"/>
      </w:pPr>
      <w:r>
        <w:t>New sanctions will cause war – prefer newest comprehensive study – waivers don’t solve</w:t>
      </w:r>
    </w:p>
    <w:p w:rsidR="0079714B" w:rsidRDefault="0079714B" w:rsidP="0079714B">
      <w:r w:rsidRPr="00295612">
        <w:rPr>
          <w:rStyle w:val="StyleStyleBold12pt"/>
        </w:rPr>
        <w:t>ARMBRUSTER 2 – 18 – 14 National Security Editor for ThinkProgress.org at the Center for American Progress Action Fund</w:t>
      </w:r>
      <w:r>
        <w:t xml:space="preserve"> [Ben </w:t>
      </w:r>
      <w:proofErr w:type="spellStart"/>
      <w:r>
        <w:t>Armbruster</w:t>
      </w:r>
      <w:proofErr w:type="spellEnd"/>
      <w:r>
        <w:t xml:space="preserve">, Bipartisan Expert Group Says New Iran Sanctions Will Undermine Diplomacy, </w:t>
      </w:r>
      <w:hyperlink r:id="rId15" w:history="1">
        <w:r w:rsidRPr="00F55A23">
          <w:rPr>
            <w:rStyle w:val="Hyperlink"/>
          </w:rPr>
          <w:t>http://thinkprogress.org/world/2014/02/18/3300741/iran-project-sanctions-diplomacy/</w:t>
        </w:r>
      </w:hyperlink>
      <w:r>
        <w:rPr>
          <w:rStyle w:val="Hyperlink"/>
        </w:rPr>
        <w:t>]</w:t>
      </w:r>
    </w:p>
    <w:p w:rsidR="0079714B" w:rsidRDefault="0079714B" w:rsidP="0079714B"/>
    <w:p w:rsidR="0079714B" w:rsidRPr="00295612" w:rsidRDefault="0079714B" w:rsidP="00722637">
      <w:pPr>
        <w:rPr>
          <w:sz w:val="16"/>
        </w:rPr>
      </w:pPr>
      <w:r w:rsidRPr="004E1B28">
        <w:rPr>
          <w:rStyle w:val="StyleBoldUnderline"/>
          <w:highlight w:val="green"/>
        </w:rPr>
        <w:t>A new report from</w:t>
      </w:r>
      <w:r w:rsidRPr="00295612">
        <w:rPr>
          <w:rStyle w:val="StyleBoldUnderline"/>
        </w:rPr>
        <w:t xml:space="preserve"> a bipartisan group of </w:t>
      </w:r>
      <w:r w:rsidR="00722637">
        <w:rPr>
          <w:rStyle w:val="StyleBoldUnderline"/>
        </w:rPr>
        <w:t xml:space="preserve">and </w:t>
      </w:r>
      <w:r w:rsidRPr="00295612">
        <w:rPr>
          <w:sz w:val="16"/>
        </w:rPr>
        <w:t>of resources and personnel greater than what the U.S. has expended over the past 10 years in the Iraq and Afghanistan wars combined.”</w:t>
      </w:r>
    </w:p>
    <w:p w:rsidR="0079714B" w:rsidRDefault="0079714B" w:rsidP="0079714B"/>
    <w:p w:rsidR="0079714B" w:rsidRPr="0084593D" w:rsidRDefault="0079714B" w:rsidP="0079714B">
      <w:pPr>
        <w:pStyle w:val="Heading4"/>
      </w:pPr>
      <w:r>
        <w:t>Nuclear World War 3</w:t>
      </w:r>
    </w:p>
    <w:p w:rsidR="0079714B" w:rsidRPr="001B36A9" w:rsidRDefault="0079714B" w:rsidP="0079714B">
      <w:pPr>
        <w:rPr>
          <w:sz w:val="16"/>
          <w:szCs w:val="16"/>
        </w:rPr>
      </w:pPr>
      <w:proofErr w:type="spellStart"/>
      <w:r w:rsidRPr="001B36A9">
        <w:rPr>
          <w:rFonts w:eastAsia="Times New Roman" w:cs="Times New Roman"/>
          <w:b/>
          <w:sz w:val="26"/>
          <w:szCs w:val="26"/>
        </w:rPr>
        <w:t>Reuveny</w:t>
      </w:r>
      <w:proofErr w:type="spellEnd"/>
      <w:r w:rsidRPr="001B36A9">
        <w:rPr>
          <w:b/>
          <w:sz w:val="26"/>
          <w:szCs w:val="26"/>
        </w:rPr>
        <w:t xml:space="preserve"> 10</w:t>
      </w:r>
      <w:r w:rsidRPr="001B36A9">
        <w:t xml:space="preserve"> </w:t>
      </w:r>
      <w:r w:rsidRPr="001B36A9">
        <w:rPr>
          <w:sz w:val="16"/>
          <w:szCs w:val="16"/>
        </w:rPr>
        <w:t>- Professor of political economy @ I</w:t>
      </w:r>
      <w:r>
        <w:rPr>
          <w:sz w:val="16"/>
          <w:szCs w:val="16"/>
        </w:rPr>
        <w:t xml:space="preserve">ndiana University </w:t>
      </w:r>
      <w:r w:rsidRPr="001B36A9">
        <w:rPr>
          <w:sz w:val="16"/>
          <w:szCs w:val="16"/>
        </w:rPr>
        <w:t xml:space="preserve">[Dr. Rafael </w:t>
      </w:r>
      <w:proofErr w:type="spellStart"/>
      <w:r w:rsidRPr="001B36A9">
        <w:rPr>
          <w:sz w:val="16"/>
          <w:szCs w:val="16"/>
        </w:rPr>
        <w:t>Reuveny</w:t>
      </w:r>
      <w:proofErr w:type="spellEnd"/>
      <w:r w:rsidRPr="001B36A9">
        <w:rPr>
          <w:sz w:val="16"/>
          <w:szCs w:val="16"/>
        </w:rPr>
        <w:t xml:space="preserve"> (</w:t>
      </w:r>
      <w:r w:rsidRPr="001B36A9">
        <w:rPr>
          <w:rFonts w:eastAsia="Times New Roman" w:cs="Times New Roman"/>
          <w:sz w:val="16"/>
          <w:szCs w:val="16"/>
        </w:rPr>
        <w:t>PhD in Economics and Political Science from the University of Indiana</w:t>
      </w:r>
      <w:r w:rsidRPr="001B36A9">
        <w:rPr>
          <w:sz w:val="16"/>
          <w:szCs w:val="16"/>
        </w:rPr>
        <w:t xml:space="preserve">), “Guest Opinion: Unilateral strike on Iran could trigger world depression,” </w:t>
      </w:r>
      <w:r w:rsidRPr="001B36A9">
        <w:rPr>
          <w:sz w:val="16"/>
          <w:szCs w:val="16"/>
          <w:u w:val="single"/>
        </w:rPr>
        <w:t>McClatchy Newspaper</w:t>
      </w:r>
      <w:r w:rsidRPr="001B36A9">
        <w:rPr>
          <w:sz w:val="16"/>
          <w:szCs w:val="16"/>
        </w:rPr>
        <w:t xml:space="preserve">, </w:t>
      </w:r>
      <w:r w:rsidRPr="001B36A9">
        <w:rPr>
          <w:rStyle w:val="f"/>
          <w:szCs w:val="16"/>
        </w:rPr>
        <w:t>Aug 9, 2010</w:t>
      </w:r>
      <w:proofErr w:type="gramStart"/>
      <w:r w:rsidRPr="001B36A9">
        <w:rPr>
          <w:rStyle w:val="f"/>
          <w:szCs w:val="16"/>
        </w:rPr>
        <w:t xml:space="preserve">,  </w:t>
      </w:r>
      <w:r w:rsidRPr="001B36A9">
        <w:rPr>
          <w:sz w:val="16"/>
          <w:szCs w:val="16"/>
        </w:rPr>
        <w:t>pg</w:t>
      </w:r>
      <w:proofErr w:type="gramEnd"/>
      <w:r w:rsidRPr="001B36A9">
        <w:rPr>
          <w:sz w:val="16"/>
          <w:szCs w:val="16"/>
        </w:rPr>
        <w:t>. http://www.indiana.edu/~spea/news/speaking_out/reuveny_on_unilateral_strike_Iran.shtml</w:t>
      </w:r>
      <w:r>
        <w:rPr>
          <w:sz w:val="16"/>
          <w:szCs w:val="16"/>
        </w:rPr>
        <w:t>]</w:t>
      </w:r>
    </w:p>
    <w:p w:rsidR="0079714B" w:rsidRPr="001B36A9" w:rsidRDefault="0079714B" w:rsidP="0079714B">
      <w:pPr>
        <w:rPr>
          <w:sz w:val="16"/>
          <w:szCs w:val="16"/>
        </w:rPr>
      </w:pPr>
    </w:p>
    <w:p w:rsidR="00722637" w:rsidRDefault="0079714B" w:rsidP="00722637">
      <w:pPr>
        <w:rPr>
          <w:sz w:val="16"/>
        </w:rPr>
      </w:pPr>
      <w:r w:rsidRPr="001B36A9">
        <w:rPr>
          <w:sz w:val="16"/>
        </w:rPr>
        <w:t xml:space="preserve">BLOOMINGTON, Ind. -- A unilateral </w:t>
      </w:r>
      <w:r w:rsidR="00722637">
        <w:rPr>
          <w:sz w:val="16"/>
        </w:rPr>
        <w:t xml:space="preserve">AND </w:t>
      </w:r>
    </w:p>
    <w:p w:rsidR="0079714B" w:rsidRPr="00B26622" w:rsidRDefault="0079714B" w:rsidP="00722637">
      <w:pPr>
        <w:rPr>
          <w:sz w:val="16"/>
        </w:rPr>
      </w:pPr>
      <w:r w:rsidRPr="00B26622">
        <w:rPr>
          <w:sz w:val="16"/>
        </w:rPr>
        <w:t xml:space="preserve">, Israel must wait for an American green light. </w:t>
      </w:r>
      <w:r w:rsidRPr="00F120EC">
        <w:rPr>
          <w:rStyle w:val="StyleBoldUnderline"/>
        </w:rPr>
        <w:t xml:space="preserve">A unilateral </w:t>
      </w:r>
      <w:r w:rsidRPr="004E1B28">
        <w:rPr>
          <w:rStyle w:val="StyleBoldUnderline"/>
          <w:highlight w:val="green"/>
        </w:rPr>
        <w:t>Israeli strike could</w:t>
      </w:r>
      <w:r w:rsidRPr="004E1B28">
        <w:rPr>
          <w:sz w:val="16"/>
          <w:highlight w:val="green"/>
        </w:rPr>
        <w:t xml:space="preserve"> </w:t>
      </w:r>
      <w:r w:rsidRPr="00B26622">
        <w:rPr>
          <w:sz w:val="16"/>
        </w:rPr>
        <w:t xml:space="preserve">ultimately </w:t>
      </w:r>
      <w:r w:rsidRPr="004E1B28">
        <w:rPr>
          <w:rStyle w:val="Emphasis"/>
          <w:highlight w:val="green"/>
        </w:rPr>
        <w:t>spark World War III</w:t>
      </w:r>
      <w:r w:rsidRPr="00B26622">
        <w:rPr>
          <w:sz w:val="16"/>
        </w:rPr>
        <w:t>.</w:t>
      </w:r>
    </w:p>
    <w:p w:rsidR="0079714B" w:rsidRPr="0079714B" w:rsidRDefault="0079714B" w:rsidP="0079714B"/>
    <w:p w:rsidR="00E45608" w:rsidRDefault="00E45608" w:rsidP="00E45608">
      <w:pPr>
        <w:pStyle w:val="Heading3"/>
      </w:pPr>
      <w:r>
        <w:t xml:space="preserve">1NC </w:t>
      </w:r>
      <w:proofErr w:type="gramStart"/>
      <w:r>
        <w:t>Off</w:t>
      </w:r>
      <w:proofErr w:type="gramEnd"/>
      <w:r>
        <w:t xml:space="preserve"> Case Shell</w:t>
      </w:r>
    </w:p>
    <w:p w:rsidR="00E45608" w:rsidRDefault="00E45608" w:rsidP="00E45608">
      <w:pPr>
        <w:pStyle w:val="Heading4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cs="Arial"/>
          <w:color w:val="000000"/>
          <w:sz w:val="27"/>
          <w:szCs w:val="27"/>
        </w:rPr>
        <w:t xml:space="preserve">The United States federal government should fully fund a program to cover 4.8% of the surface of the Earth’s oceans in a monolayer of 0.1 </w:t>
      </w:r>
      <w:proofErr w:type="spellStart"/>
      <w:r>
        <w:rPr>
          <w:rFonts w:cs="Arial"/>
          <w:color w:val="000000"/>
          <w:sz w:val="27"/>
          <w:szCs w:val="27"/>
        </w:rPr>
        <w:t>μm</w:t>
      </w:r>
      <w:proofErr w:type="spellEnd"/>
      <w:r>
        <w:rPr>
          <w:rFonts w:cs="Arial"/>
          <w:color w:val="000000"/>
          <w:sz w:val="27"/>
          <w:szCs w:val="27"/>
        </w:rPr>
        <w:t xml:space="preserve"> diameter latex particles, either hollow, or of core-shell morphology, bearing a conventional stabilization system that is inactivated in salt water, and condition the provision of farm subsidies on acreage diversion programs for </w:t>
      </w:r>
      <w:proofErr w:type="spellStart"/>
      <w:r>
        <w:rPr>
          <w:rFonts w:cs="Arial"/>
          <w:color w:val="000000"/>
          <w:sz w:val="27"/>
          <w:szCs w:val="27"/>
        </w:rPr>
        <w:t>switchgrass</w:t>
      </w:r>
      <w:proofErr w:type="spellEnd"/>
      <w:r>
        <w:rPr>
          <w:rFonts w:cs="Arial"/>
          <w:color w:val="000000"/>
          <w:sz w:val="27"/>
          <w:szCs w:val="27"/>
        </w:rPr>
        <w:t xml:space="preserve">. </w:t>
      </w:r>
    </w:p>
    <w:p w:rsidR="00E45608" w:rsidRDefault="00E45608" w:rsidP="00E45608">
      <w:pPr>
        <w:rPr>
          <w:rStyle w:val="StyleStyleBold12pt"/>
          <w:rFonts w:cs="Times New Roman"/>
        </w:rPr>
      </w:pPr>
    </w:p>
    <w:p w:rsidR="00E45608" w:rsidRDefault="00E45608" w:rsidP="00E45608">
      <w:pPr>
        <w:pStyle w:val="Heading4"/>
      </w:pPr>
      <w:r>
        <w:t>Solves warming, only costs $2 billion, and avoids all solvency deficits associated with traditional ocean albedo modifications.</w:t>
      </w:r>
    </w:p>
    <w:p w:rsidR="00E45608" w:rsidRDefault="00E45608" w:rsidP="00E45608">
      <w:pPr>
        <w:rPr>
          <w:rFonts w:asciiTheme="minorHAnsi" w:hAnsiTheme="minorHAnsi" w:cstheme="minorHAnsi"/>
          <w:sz w:val="14"/>
        </w:rPr>
      </w:pPr>
      <w:r>
        <w:rPr>
          <w:rStyle w:val="StyleStyleBold12pt"/>
        </w:rPr>
        <w:t>Morgan 11</w:t>
      </w:r>
      <w:r>
        <w:rPr>
          <w:rFonts w:asciiTheme="minorHAnsi" w:hAnsiTheme="minorHAnsi" w:cstheme="minorHAnsi"/>
          <w:sz w:val="14"/>
        </w:rPr>
        <w:t xml:space="preserve">  </w:t>
      </w:r>
      <w:r>
        <w:rPr>
          <w:rFonts w:asciiTheme="minorHAnsi" w:hAnsiTheme="minorHAnsi" w:cstheme="minorHAnsi"/>
          <w:sz w:val="14"/>
          <w:szCs w:val="16"/>
        </w:rPr>
        <w:t xml:space="preserve">(10/8/11, John, PhD in physical chemistry, runs R&amp;D </w:t>
      </w:r>
      <w:proofErr w:type="spellStart"/>
      <w:r>
        <w:rPr>
          <w:rFonts w:asciiTheme="minorHAnsi" w:hAnsiTheme="minorHAnsi" w:cstheme="minorHAnsi"/>
          <w:sz w:val="14"/>
          <w:szCs w:val="16"/>
        </w:rPr>
        <w:t>programmes</w:t>
      </w:r>
      <w:proofErr w:type="spellEnd"/>
      <w:r>
        <w:rPr>
          <w:rFonts w:asciiTheme="minorHAnsi" w:hAnsiTheme="minorHAnsi" w:cstheme="minorHAnsi"/>
          <w:sz w:val="14"/>
          <w:szCs w:val="16"/>
        </w:rPr>
        <w:t xml:space="preserve"> at a Sydney startup company, research experience in chemical engineering in the US and at the Commonwealth Scientific and Industrial Research </w:t>
      </w:r>
      <w:proofErr w:type="spellStart"/>
      <w:r>
        <w:rPr>
          <w:rFonts w:asciiTheme="minorHAnsi" w:hAnsiTheme="minorHAnsi" w:cstheme="minorHAnsi"/>
          <w:sz w:val="14"/>
          <w:szCs w:val="16"/>
        </w:rPr>
        <w:t>Organisation</w:t>
      </w:r>
      <w:proofErr w:type="spellEnd"/>
      <w:r>
        <w:rPr>
          <w:rFonts w:asciiTheme="minorHAnsi" w:hAnsiTheme="minorHAnsi" w:cstheme="minorHAnsi"/>
          <w:sz w:val="14"/>
          <w:szCs w:val="16"/>
        </w:rPr>
        <w:t xml:space="preserve">, Australia's national science agency, “Low intensity </w:t>
      </w:r>
      <w:proofErr w:type="spellStart"/>
      <w:r>
        <w:rPr>
          <w:rFonts w:asciiTheme="minorHAnsi" w:hAnsiTheme="minorHAnsi" w:cstheme="minorHAnsi"/>
          <w:sz w:val="14"/>
          <w:szCs w:val="16"/>
        </w:rPr>
        <w:t>geoengineering</w:t>
      </w:r>
      <w:proofErr w:type="spellEnd"/>
      <w:r>
        <w:rPr>
          <w:rFonts w:asciiTheme="minorHAnsi" w:hAnsiTheme="minorHAnsi" w:cstheme="minorHAnsi"/>
          <w:sz w:val="14"/>
          <w:szCs w:val="16"/>
        </w:rPr>
        <w:t xml:space="preserve"> – </w:t>
      </w:r>
      <w:proofErr w:type="spellStart"/>
      <w:r>
        <w:rPr>
          <w:rFonts w:asciiTheme="minorHAnsi" w:hAnsiTheme="minorHAnsi" w:cstheme="minorHAnsi"/>
          <w:sz w:val="14"/>
          <w:szCs w:val="16"/>
        </w:rPr>
        <w:t>microbubbles</w:t>
      </w:r>
      <w:proofErr w:type="spellEnd"/>
      <w:r>
        <w:rPr>
          <w:rFonts w:asciiTheme="minorHAnsi" w:hAnsiTheme="minorHAnsi" w:cstheme="minorHAnsi"/>
          <w:sz w:val="14"/>
          <w:szCs w:val="16"/>
        </w:rPr>
        <w:t xml:space="preserve"> and microspheres,” </w:t>
      </w:r>
      <w:hyperlink r:id="rId16" w:history="1">
        <w:r>
          <w:rPr>
            <w:rStyle w:val="Hyperlink"/>
            <w:rFonts w:asciiTheme="minorHAnsi" w:hAnsiTheme="minorHAnsi" w:cstheme="minorHAnsi"/>
            <w:sz w:val="14"/>
            <w:szCs w:val="16"/>
          </w:rPr>
          <w:t>http://bravenewclimate.com/2011/10/08/low-intensity-geoengineering-microbubbles-and-microspheres/</w:t>
        </w:r>
      </w:hyperlink>
      <w:r>
        <w:rPr>
          <w:rFonts w:asciiTheme="minorHAnsi" w:hAnsiTheme="minorHAnsi" w:cstheme="minorHAnsi"/>
          <w:sz w:val="14"/>
          <w:szCs w:val="16"/>
        </w:rPr>
        <w:t>)</w:t>
      </w:r>
      <w:r>
        <w:rPr>
          <w:rFonts w:asciiTheme="minorHAnsi" w:hAnsiTheme="minorHAnsi" w:cstheme="minorHAnsi"/>
          <w:sz w:val="14"/>
        </w:rPr>
        <w:t xml:space="preserve"> </w:t>
      </w:r>
    </w:p>
    <w:p w:rsidR="00E45608" w:rsidRDefault="00E45608" w:rsidP="00E45608">
      <w:pPr>
        <w:rPr>
          <w:rFonts w:asciiTheme="minorHAnsi" w:hAnsiTheme="minorHAnsi" w:cstheme="minorHAnsi"/>
        </w:rPr>
      </w:pPr>
    </w:p>
    <w:p w:rsidR="00722637" w:rsidRDefault="00E45608" w:rsidP="00E45608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sz w:val="16"/>
        </w:rPr>
        <w:t xml:space="preserve">Is there another way to look at this? </w:t>
      </w:r>
      <w:r w:rsidRPr="009D17F7">
        <w:rPr>
          <w:rFonts w:asciiTheme="minorHAnsi" w:hAnsiTheme="minorHAnsi" w:cstheme="minorHAnsi"/>
          <w:b/>
          <w:u w:val="single"/>
        </w:rPr>
        <w:t>The</w:t>
      </w:r>
    </w:p>
    <w:p w:rsidR="00722637" w:rsidRDefault="00722637" w:rsidP="00E45608">
      <w:pPr>
        <w:rPr>
          <w:rFonts w:asciiTheme="minorHAnsi" w:hAnsiTheme="minorHAnsi" w:cstheme="minorHAnsi"/>
          <w:b/>
          <w:u w:val="single"/>
        </w:rPr>
      </w:pPr>
    </w:p>
    <w:p w:rsidR="00722637" w:rsidRDefault="00722637" w:rsidP="00E45608">
      <w:pPr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and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</w:p>
    <w:p w:rsidR="00722637" w:rsidRDefault="00722637" w:rsidP="00E45608">
      <w:pPr>
        <w:rPr>
          <w:rFonts w:asciiTheme="minorHAnsi" w:hAnsiTheme="minorHAnsi" w:cstheme="minorHAnsi"/>
          <w:b/>
          <w:u w:val="single"/>
        </w:rPr>
      </w:pPr>
    </w:p>
    <w:p w:rsidR="00E45608" w:rsidRDefault="00E45608" w:rsidP="00E45608">
      <w:p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 </w:t>
      </w:r>
      <w:proofErr w:type="gramStart"/>
      <w:r>
        <w:rPr>
          <w:rFonts w:asciiTheme="minorHAnsi" w:hAnsiTheme="minorHAnsi" w:cstheme="minorHAnsi"/>
          <w:sz w:val="16"/>
        </w:rPr>
        <w:t>by</w:t>
      </w:r>
      <w:proofErr w:type="gramEnd"/>
      <w:r>
        <w:rPr>
          <w:rFonts w:asciiTheme="minorHAnsi" w:hAnsiTheme="minorHAnsi" w:cstheme="minorHAnsi"/>
          <w:sz w:val="16"/>
        </w:rPr>
        <w:t xml:space="preserve"> Seitz for the </w:t>
      </w:r>
      <w:proofErr w:type="spellStart"/>
      <w:r>
        <w:rPr>
          <w:rFonts w:asciiTheme="minorHAnsi" w:hAnsiTheme="minorHAnsi" w:cstheme="minorHAnsi"/>
          <w:sz w:val="16"/>
        </w:rPr>
        <w:t>microbubble</w:t>
      </w:r>
      <w:proofErr w:type="spellEnd"/>
      <w:r>
        <w:rPr>
          <w:rFonts w:asciiTheme="minorHAnsi" w:hAnsiTheme="minorHAnsi" w:cstheme="minorHAnsi"/>
          <w:sz w:val="16"/>
        </w:rPr>
        <w:t xml:space="preserve"> concept, are also possible. </w:t>
      </w:r>
    </w:p>
    <w:p w:rsidR="00E45608" w:rsidRDefault="00E45608" w:rsidP="00E45608">
      <w:pPr>
        <w:rPr>
          <w:rStyle w:val="StyleStyleBold12pt"/>
          <w:rFonts w:cs="Times New Roman"/>
        </w:rPr>
      </w:pPr>
    </w:p>
    <w:p w:rsidR="00E45608" w:rsidRDefault="00E45608" w:rsidP="00E45608">
      <w:pPr>
        <w:pStyle w:val="Heading4"/>
      </w:pPr>
      <w:r>
        <w:t>Incentivizing farmers to grow energy crops is critical soak up atmospheric carbon, solves warming.</w:t>
      </w:r>
    </w:p>
    <w:p w:rsidR="00E45608" w:rsidRDefault="00E45608" w:rsidP="00E45608">
      <w:pPr>
        <w:rPr>
          <w:rFonts w:asciiTheme="minorHAnsi" w:hAnsiTheme="minorHAnsi" w:cstheme="minorHAnsi"/>
          <w:sz w:val="14"/>
        </w:rPr>
      </w:pPr>
      <w:proofErr w:type="spellStart"/>
      <w:r>
        <w:rPr>
          <w:rStyle w:val="StyleStyleBold12pt"/>
          <w:rFonts w:asciiTheme="minorHAnsi" w:hAnsiTheme="minorHAnsi" w:cstheme="minorHAnsi"/>
        </w:rPr>
        <w:t>Mazza</w:t>
      </w:r>
      <w:proofErr w:type="spellEnd"/>
      <w:r>
        <w:rPr>
          <w:rStyle w:val="StyleStyleBold12pt"/>
          <w:rFonts w:asciiTheme="minorHAnsi" w:hAnsiTheme="minorHAnsi" w:cstheme="minorHAnsi"/>
        </w:rPr>
        <w:t xml:space="preserve"> 08</w:t>
      </w:r>
      <w:r>
        <w:rPr>
          <w:rFonts w:asciiTheme="minorHAnsi" w:hAnsiTheme="minorHAnsi" w:cstheme="minorHAnsi"/>
          <w:sz w:val="14"/>
        </w:rPr>
        <w:t xml:space="preserve"> (Patrick </w:t>
      </w:r>
      <w:proofErr w:type="spellStart"/>
      <w:r>
        <w:rPr>
          <w:rFonts w:asciiTheme="minorHAnsi" w:hAnsiTheme="minorHAnsi" w:cstheme="minorHAnsi"/>
          <w:sz w:val="14"/>
        </w:rPr>
        <w:t>Mazza</w:t>
      </w:r>
      <w:proofErr w:type="spellEnd"/>
      <w:r>
        <w:rPr>
          <w:rFonts w:asciiTheme="minorHAnsi" w:hAnsiTheme="minorHAnsi" w:cstheme="minorHAnsi"/>
          <w:sz w:val="14"/>
        </w:rPr>
        <w:t>, Climate Solutions Research Director, 3/12/08, “Growing Sustainable Biofuels: Common Sense on Biofuels,” Climate Solutions, http://www.worldchanging.com/archives/007885.html)</w:t>
      </w:r>
    </w:p>
    <w:p w:rsidR="00E45608" w:rsidRDefault="00E45608" w:rsidP="00E45608">
      <w:pPr>
        <w:rPr>
          <w:rFonts w:asciiTheme="minorHAnsi" w:hAnsiTheme="minorHAnsi" w:cstheme="minorHAnsi"/>
          <w:szCs w:val="20"/>
        </w:rPr>
      </w:pPr>
    </w:p>
    <w:p w:rsidR="00722637" w:rsidRDefault="00E45608" w:rsidP="00E45608">
      <w:pPr>
        <w:rPr>
          <w:rFonts w:asciiTheme="minorHAnsi" w:hAnsiTheme="minorHAnsi" w:cstheme="minorHAnsi"/>
          <w:b/>
          <w:szCs w:val="20"/>
          <w:u w:val="single"/>
        </w:rPr>
      </w:pPr>
      <w:r>
        <w:rPr>
          <w:rFonts w:asciiTheme="minorHAnsi" w:hAnsiTheme="minorHAnsi" w:cstheme="minorHAnsi"/>
          <w:b/>
          <w:szCs w:val="20"/>
          <w:u w:val="single"/>
        </w:rPr>
        <w:t>The future of the Earth could</w:t>
      </w:r>
      <w:r>
        <w:rPr>
          <w:rFonts w:asciiTheme="minorHAnsi" w:hAnsiTheme="minorHAnsi" w:cstheme="minorHAnsi"/>
          <w:sz w:val="12"/>
          <w:szCs w:val="20"/>
        </w:rPr>
        <w:t xml:space="preserve"> well </w:t>
      </w:r>
      <w:r>
        <w:rPr>
          <w:rFonts w:asciiTheme="minorHAnsi" w:hAnsiTheme="minorHAnsi" w:cstheme="minorHAnsi"/>
          <w:b/>
          <w:szCs w:val="20"/>
          <w:u w:val="single"/>
        </w:rPr>
        <w:t xml:space="preserve">hinge </w:t>
      </w:r>
      <w:r w:rsidR="00722637">
        <w:rPr>
          <w:rFonts w:asciiTheme="minorHAnsi" w:hAnsiTheme="minorHAnsi" w:cstheme="minorHAnsi"/>
          <w:b/>
          <w:szCs w:val="20"/>
          <w:u w:val="single"/>
        </w:rPr>
        <w:t>a</w:t>
      </w:r>
    </w:p>
    <w:p w:rsidR="00722637" w:rsidRDefault="00722637" w:rsidP="00E45608">
      <w:pPr>
        <w:rPr>
          <w:rFonts w:asciiTheme="minorHAnsi" w:hAnsiTheme="minorHAnsi" w:cstheme="minorHAnsi"/>
          <w:b/>
          <w:szCs w:val="20"/>
          <w:u w:val="single"/>
        </w:rPr>
      </w:pPr>
    </w:p>
    <w:p w:rsidR="00722637" w:rsidRDefault="00722637" w:rsidP="00E45608">
      <w:pPr>
        <w:rPr>
          <w:rFonts w:asciiTheme="minorHAnsi" w:hAnsiTheme="minorHAnsi" w:cstheme="minorHAnsi"/>
          <w:b/>
          <w:szCs w:val="20"/>
          <w:u w:val="single"/>
        </w:rPr>
      </w:pPr>
      <w:r>
        <w:rPr>
          <w:rFonts w:asciiTheme="minorHAnsi" w:hAnsiTheme="minorHAnsi" w:cstheme="minorHAnsi"/>
          <w:b/>
          <w:szCs w:val="20"/>
          <w:u w:val="single"/>
        </w:rPr>
        <w:t xml:space="preserve">AND </w:t>
      </w:r>
    </w:p>
    <w:p w:rsidR="00722637" w:rsidRDefault="00722637" w:rsidP="00E45608">
      <w:pPr>
        <w:rPr>
          <w:rFonts w:asciiTheme="minorHAnsi" w:hAnsiTheme="minorHAnsi" w:cstheme="minorHAnsi"/>
          <w:b/>
          <w:szCs w:val="20"/>
          <w:u w:val="single"/>
        </w:rPr>
      </w:pPr>
    </w:p>
    <w:p w:rsidR="00E45608" w:rsidRDefault="00E45608" w:rsidP="00E45608">
      <w:pPr>
        <w:rPr>
          <w:rFonts w:asciiTheme="minorHAnsi" w:hAnsiTheme="minorHAnsi" w:cstheme="minorHAnsi"/>
          <w:b/>
          <w:szCs w:val="20"/>
          <w:u w:val="single"/>
        </w:rPr>
      </w:pPr>
      <w:r>
        <w:rPr>
          <w:rFonts w:asciiTheme="minorHAnsi" w:hAnsiTheme="minorHAnsi" w:cstheme="minorHAnsi"/>
          <w:b/>
          <w:szCs w:val="20"/>
          <w:highlight w:val="green"/>
          <w:u w:val="single"/>
        </w:rPr>
        <w:t xml:space="preserve"> </w:t>
      </w:r>
      <w:proofErr w:type="gramStart"/>
      <w:r>
        <w:rPr>
          <w:rFonts w:asciiTheme="minorHAnsi" w:hAnsiTheme="minorHAnsi" w:cstheme="minorHAnsi"/>
          <w:b/>
          <w:szCs w:val="20"/>
          <w:highlight w:val="green"/>
          <w:u w:val="single"/>
        </w:rPr>
        <w:t>done</w:t>
      </w:r>
      <w:proofErr w:type="gramEnd"/>
      <w:r>
        <w:rPr>
          <w:rFonts w:asciiTheme="minorHAnsi" w:hAnsiTheme="minorHAnsi" w:cstheme="minorHAnsi"/>
          <w:b/>
          <w:szCs w:val="20"/>
          <w:highlight w:val="green"/>
          <w:u w:val="single"/>
        </w:rPr>
        <w:t xml:space="preserve"> sustainably could </w:t>
      </w:r>
      <w:r w:rsidRPr="009D17F7">
        <w:rPr>
          <w:rFonts w:asciiTheme="minorHAnsi" w:hAnsiTheme="minorHAnsi" w:cstheme="minorHAnsi"/>
          <w:b/>
          <w:szCs w:val="20"/>
          <w:u w:val="single"/>
        </w:rPr>
        <w:t xml:space="preserve">play a leading role in </w:t>
      </w:r>
      <w:r w:rsidRPr="009D17F7">
        <w:rPr>
          <w:rFonts w:asciiTheme="minorHAnsi" w:hAnsiTheme="minorHAnsi" w:cstheme="minorHAnsi"/>
          <w:b/>
          <w:szCs w:val="20"/>
          <w:highlight w:val="green"/>
          <w:u w:val="single"/>
        </w:rPr>
        <w:t>s</w:t>
      </w:r>
      <w:r>
        <w:rPr>
          <w:rFonts w:asciiTheme="minorHAnsi" w:hAnsiTheme="minorHAnsi" w:cstheme="minorHAnsi"/>
          <w:b/>
          <w:szCs w:val="20"/>
          <w:highlight w:val="green"/>
          <w:u w:val="single"/>
        </w:rPr>
        <w:t>olvi</w:t>
      </w:r>
      <w:r w:rsidRPr="009D17F7">
        <w:rPr>
          <w:rFonts w:asciiTheme="minorHAnsi" w:hAnsiTheme="minorHAnsi" w:cstheme="minorHAnsi"/>
          <w:b/>
          <w:szCs w:val="20"/>
          <w:u w:val="single"/>
        </w:rPr>
        <w:t>ng</w:t>
      </w:r>
      <w:r>
        <w:rPr>
          <w:rFonts w:asciiTheme="minorHAnsi" w:hAnsiTheme="minorHAnsi" w:cstheme="minorHAnsi"/>
          <w:b/>
          <w:szCs w:val="20"/>
          <w:highlight w:val="green"/>
          <w:u w:val="single"/>
        </w:rPr>
        <w:t xml:space="preserve"> the carbon challenge.</w:t>
      </w:r>
    </w:p>
    <w:p w:rsidR="00E45608" w:rsidRDefault="00E45608" w:rsidP="00E45608"/>
    <w:p w:rsidR="00E45608" w:rsidRDefault="0079714B" w:rsidP="0079714B">
      <w:pPr>
        <w:pStyle w:val="Heading2"/>
      </w:pPr>
      <w:r>
        <w:t>Case</w:t>
      </w:r>
    </w:p>
    <w:p w:rsidR="0079714B" w:rsidRDefault="0079714B" w:rsidP="0079714B">
      <w:pPr>
        <w:pStyle w:val="Heading3"/>
      </w:pPr>
      <w:proofErr w:type="spellStart"/>
      <w:r>
        <w:t>Adv</w:t>
      </w:r>
      <w:proofErr w:type="spellEnd"/>
      <w:r>
        <w:t xml:space="preserve"> One</w:t>
      </w:r>
    </w:p>
    <w:p w:rsidR="0079714B" w:rsidRPr="0079714B" w:rsidRDefault="0079714B" w:rsidP="0079714B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  <w:sz w:val="26"/>
        </w:rPr>
      </w:pPr>
      <w:r w:rsidRPr="0079714B">
        <w:rPr>
          <w:rFonts w:eastAsia="Times New Roman" w:cs="Times New Roman"/>
          <w:b/>
          <w:bCs/>
          <w:iCs/>
          <w:sz w:val="26"/>
        </w:rPr>
        <w:t xml:space="preserve">Air power doesn’t deter </w:t>
      </w:r>
    </w:p>
    <w:p w:rsidR="0079714B" w:rsidRPr="0079714B" w:rsidRDefault="0079714B" w:rsidP="0079714B">
      <w:pPr>
        <w:rPr>
          <w:rFonts w:eastAsia="Calibri"/>
          <w:sz w:val="12"/>
        </w:rPr>
      </w:pPr>
      <w:r w:rsidRPr="0079714B">
        <w:rPr>
          <w:rFonts w:eastAsia="Calibri"/>
          <w:b/>
          <w:highlight w:val="cyan"/>
        </w:rPr>
        <w:t>Allan 94</w:t>
      </w:r>
      <w:r w:rsidRPr="0079714B">
        <w:rPr>
          <w:rFonts w:eastAsia="Calibri"/>
          <w:sz w:val="12"/>
        </w:rPr>
        <w:t xml:space="preserve"> Air Force </w:t>
      </w:r>
      <w:proofErr w:type="spellStart"/>
      <w:r w:rsidRPr="0079714B">
        <w:rPr>
          <w:rFonts w:eastAsia="Calibri"/>
          <w:sz w:val="12"/>
        </w:rPr>
        <w:t>Ntl</w:t>
      </w:r>
      <w:proofErr w:type="spellEnd"/>
      <w:r w:rsidRPr="0079714B">
        <w:rPr>
          <w:rFonts w:eastAsia="Calibri"/>
          <w:sz w:val="12"/>
        </w:rPr>
        <w:t xml:space="preserve"> Defense Fellow @ CSIS [Charles, “Extended Conventional Deterrence: In from the Cold and Out of the Nuclear Fire?” Washington Quarterly, </w:t>
      </w:r>
      <w:proofErr w:type="gramStart"/>
      <w:r w:rsidRPr="0079714B">
        <w:rPr>
          <w:rFonts w:eastAsia="Calibri"/>
          <w:sz w:val="12"/>
        </w:rPr>
        <w:t>Summer</w:t>
      </w:r>
      <w:proofErr w:type="gramEnd"/>
      <w:r w:rsidRPr="0079714B">
        <w:rPr>
          <w:rFonts w:eastAsia="Calibri"/>
          <w:sz w:val="12"/>
        </w:rPr>
        <w:t>]</w:t>
      </w:r>
    </w:p>
    <w:p w:rsidR="0079714B" w:rsidRPr="0079714B" w:rsidRDefault="0079714B" w:rsidP="0079714B">
      <w:pPr>
        <w:rPr>
          <w:rFonts w:eastAsia="Calibri"/>
          <w:sz w:val="12"/>
        </w:rPr>
      </w:pPr>
    </w:p>
    <w:p w:rsidR="00722637" w:rsidRDefault="0079714B" w:rsidP="0079714B">
      <w:pPr>
        <w:ind w:right="288"/>
        <w:rPr>
          <w:rFonts w:ascii="Times New Roman" w:eastAsia="Calibri" w:hAnsi="Times New Roman" w:cs="Times New Roman"/>
          <w:sz w:val="16"/>
          <w:u w:val="single"/>
        </w:rPr>
      </w:pPr>
      <w:proofErr w:type="gramStart"/>
      <w:r w:rsidRPr="0079714B">
        <w:rPr>
          <w:rFonts w:ascii="Times New Roman" w:eastAsia="Calibri" w:hAnsi="Times New Roman" w:cs="Times New Roman"/>
          <w:sz w:val="12"/>
        </w:rPr>
        <w:t>Information.</w:t>
      </w:r>
      <w:proofErr w:type="gramEnd"/>
      <w:r w:rsidRPr="0079714B">
        <w:rPr>
          <w:rFonts w:ascii="Times New Roman" w:eastAsia="Calibri" w:hAnsi="Times New Roman" w:cs="Times New Roman"/>
          <w:sz w:val="12"/>
        </w:rPr>
        <w:t xml:space="preserve"> As we have seen, </w:t>
      </w:r>
      <w:r w:rsidRPr="0079714B">
        <w:rPr>
          <w:rFonts w:ascii="Times New Roman" w:eastAsia="Calibri" w:hAnsi="Times New Roman" w:cs="Times New Roman"/>
          <w:sz w:val="16"/>
          <w:u w:val="single"/>
        </w:rPr>
        <w:t xml:space="preserve">imperfect information about a defender's commitment may be present </w:t>
      </w:r>
    </w:p>
    <w:p w:rsidR="00722637" w:rsidRDefault="00722637" w:rsidP="0079714B">
      <w:pPr>
        <w:ind w:right="288"/>
        <w:rPr>
          <w:rFonts w:ascii="Times New Roman" w:eastAsia="Calibri" w:hAnsi="Times New Roman" w:cs="Times New Roman"/>
          <w:sz w:val="16"/>
          <w:u w:val="single"/>
        </w:rPr>
      </w:pPr>
    </w:p>
    <w:p w:rsidR="00722637" w:rsidRDefault="00722637" w:rsidP="0079714B">
      <w:pPr>
        <w:ind w:right="288"/>
        <w:rPr>
          <w:rFonts w:ascii="Times New Roman" w:eastAsia="Calibri" w:hAnsi="Times New Roman" w:cs="Times New Roman"/>
          <w:sz w:val="16"/>
          <w:u w:val="single"/>
        </w:rPr>
      </w:pPr>
      <w:proofErr w:type="gramStart"/>
      <w:r>
        <w:rPr>
          <w:rFonts w:ascii="Times New Roman" w:eastAsia="Calibri" w:hAnsi="Times New Roman" w:cs="Times New Roman"/>
          <w:sz w:val="16"/>
          <w:u w:val="single"/>
        </w:rPr>
        <w:t>and</w:t>
      </w:r>
      <w:proofErr w:type="gramEnd"/>
      <w:r>
        <w:rPr>
          <w:rFonts w:ascii="Times New Roman" w:eastAsia="Calibri" w:hAnsi="Times New Roman" w:cs="Times New Roman"/>
          <w:sz w:val="16"/>
          <w:u w:val="single"/>
        </w:rPr>
        <w:t xml:space="preserve"> </w:t>
      </w:r>
    </w:p>
    <w:p w:rsidR="00722637" w:rsidRDefault="00722637" w:rsidP="0079714B">
      <w:pPr>
        <w:ind w:right="288"/>
        <w:rPr>
          <w:rFonts w:ascii="Times New Roman" w:eastAsia="Calibri" w:hAnsi="Times New Roman" w:cs="Times New Roman"/>
          <w:sz w:val="16"/>
          <w:u w:val="single"/>
        </w:rPr>
      </w:pPr>
    </w:p>
    <w:p w:rsidR="0079714B" w:rsidRDefault="0079714B" w:rsidP="0079714B">
      <w:pPr>
        <w:ind w:right="288"/>
        <w:rPr>
          <w:rFonts w:ascii="Times New Roman" w:eastAsia="Calibri" w:hAnsi="Times New Roman" w:cs="Times New Roman"/>
          <w:sz w:val="12"/>
        </w:rPr>
      </w:pPr>
      <w:r w:rsidRPr="0079714B">
        <w:rPr>
          <w:rFonts w:ascii="Times New Roman" w:eastAsia="Calibri" w:hAnsi="Times New Roman" w:cs="Times New Roman"/>
          <w:sz w:val="12"/>
        </w:rPr>
        <w:t xml:space="preserve"> Moreover, Adam </w:t>
      </w:r>
      <w:proofErr w:type="spellStart"/>
      <w:r w:rsidRPr="0079714B">
        <w:rPr>
          <w:rFonts w:ascii="Times New Roman" w:eastAsia="Calibri" w:hAnsi="Times New Roman" w:cs="Times New Roman"/>
          <w:sz w:val="12"/>
        </w:rPr>
        <w:t>Garfinkle</w:t>
      </w:r>
      <w:proofErr w:type="spellEnd"/>
      <w:r w:rsidRPr="0079714B">
        <w:rPr>
          <w:rFonts w:ascii="Times New Roman" w:eastAsia="Calibri" w:hAnsi="Times New Roman" w:cs="Times New Roman"/>
          <w:sz w:val="12"/>
        </w:rPr>
        <w:t xml:space="preserve"> (1992) asserts that third world leaders are frequently misled into overly optimistic views of their own forces' capabilities. Without clear recognition of U.S. power, deterrence cannot hold.</w:t>
      </w:r>
    </w:p>
    <w:p w:rsidR="00AB2BB0" w:rsidRPr="00EE32A0" w:rsidRDefault="00AB2BB0" w:rsidP="00AB2BB0">
      <w:pPr>
        <w:pStyle w:val="Heading4"/>
        <w:rPr>
          <w:lang w:eastAsia="ko-KR"/>
        </w:rPr>
      </w:pPr>
      <w:r w:rsidRPr="00EE32A0">
        <w:rPr>
          <w:lang w:eastAsia="ko-KR"/>
        </w:rPr>
        <w:t>Regional powers means deterrence fails.</w:t>
      </w:r>
    </w:p>
    <w:p w:rsidR="00AB2BB0" w:rsidRPr="00EE32A0" w:rsidRDefault="00AB2BB0" w:rsidP="00AB2BB0">
      <w:pPr>
        <w:rPr>
          <w:b/>
        </w:rPr>
      </w:pPr>
      <w:r w:rsidRPr="00EE32A0">
        <w:rPr>
          <w:b/>
          <w:lang w:eastAsia="ko-KR"/>
        </w:rPr>
        <w:t>Roberts</w:t>
      </w:r>
      <w:r w:rsidRPr="00EE32A0">
        <w:rPr>
          <w:rStyle w:val="Heading3Char"/>
          <w:rFonts w:cs="Times New Roman"/>
          <w:sz w:val="12"/>
        </w:rPr>
        <w:t>, 19</w:t>
      </w:r>
      <w:r w:rsidRPr="00EE32A0">
        <w:rPr>
          <w:b/>
        </w:rPr>
        <w:t>99</w:t>
      </w:r>
      <w:r w:rsidRPr="00EE32A0">
        <w:rPr>
          <w:rStyle w:val="Heading3Char"/>
          <w:rFonts w:cs="Times New Roman"/>
          <w:sz w:val="12"/>
        </w:rPr>
        <w:t>, the senior legal advisor for the United States Southern Command in Miami, Florida, Colonel Guy B., Fall, Denver Journal of International Law and Policy, lexis</w:t>
      </w:r>
    </w:p>
    <w:p w:rsidR="00AB2BB0" w:rsidRPr="00EE32A0" w:rsidRDefault="00AB2BB0" w:rsidP="00AB2BB0">
      <w:pPr>
        <w:rPr>
          <w:sz w:val="12"/>
          <w:lang w:eastAsia="ko-KR"/>
        </w:rPr>
      </w:pPr>
    </w:p>
    <w:p w:rsidR="00722637" w:rsidRDefault="00AB2BB0" w:rsidP="00AB2BB0">
      <w:pPr>
        <w:rPr>
          <w:bCs/>
          <w:u w:val="single"/>
          <w:lang w:eastAsia="ko-KR"/>
        </w:rPr>
      </w:pPr>
      <w:r w:rsidRPr="00EE32A0">
        <w:rPr>
          <w:bCs/>
          <w:u w:val="single"/>
          <w:lang w:eastAsia="ko-KR"/>
        </w:rPr>
        <w:t xml:space="preserve">Consequently, it is quite likely that Cold War </w:t>
      </w:r>
    </w:p>
    <w:p w:rsidR="00722637" w:rsidRDefault="00722637" w:rsidP="00AB2BB0">
      <w:pPr>
        <w:rPr>
          <w:bCs/>
          <w:u w:val="single"/>
          <w:lang w:eastAsia="ko-KR"/>
        </w:rPr>
      </w:pPr>
      <w:r>
        <w:rPr>
          <w:bCs/>
          <w:u w:val="single"/>
          <w:lang w:eastAsia="ko-KR"/>
        </w:rPr>
        <w:t xml:space="preserve">AND </w:t>
      </w:r>
    </w:p>
    <w:p w:rsidR="00AB2BB0" w:rsidRDefault="00AB2BB0" w:rsidP="00AB2BB0">
      <w:pPr>
        <w:rPr>
          <w:bCs/>
          <w:u w:val="single"/>
          <w:lang w:eastAsia="ko-KR"/>
        </w:rPr>
      </w:pPr>
      <w:r w:rsidRPr="00EE32A0">
        <w:rPr>
          <w:bCs/>
          <w:u w:val="single"/>
          <w:lang w:eastAsia="ko-KR"/>
        </w:rPr>
        <w:t xml:space="preserve"> </w:t>
      </w:r>
      <w:proofErr w:type="gramStart"/>
      <w:r w:rsidRPr="00EE32A0">
        <w:rPr>
          <w:bCs/>
          <w:u w:val="single"/>
          <w:lang w:eastAsia="ko-KR"/>
        </w:rPr>
        <w:t>to</w:t>
      </w:r>
      <w:proofErr w:type="gramEnd"/>
      <w:r w:rsidRPr="00EE32A0">
        <w:rPr>
          <w:bCs/>
          <w:u w:val="single"/>
          <w:lang w:eastAsia="ko-KR"/>
        </w:rPr>
        <w:t xml:space="preserve"> transnational terrorist groups.</w:t>
      </w:r>
    </w:p>
    <w:p w:rsidR="00AB2BB0" w:rsidRDefault="00AB2BB0" w:rsidP="00AB2BB0">
      <w:pPr>
        <w:pStyle w:val="Heading4"/>
      </w:pPr>
      <w:r>
        <w:t xml:space="preserve">No oil wars </w:t>
      </w:r>
    </w:p>
    <w:p w:rsidR="00AB2BB0" w:rsidRDefault="00AB2BB0" w:rsidP="00AB2BB0">
      <w:proofErr w:type="spellStart"/>
      <w:r w:rsidRPr="00544240">
        <w:rPr>
          <w:rStyle w:val="StyleStyleBold12pt"/>
        </w:rPr>
        <w:t>Tetrais</w:t>
      </w:r>
      <w:proofErr w:type="spellEnd"/>
      <w:r w:rsidRPr="00544240">
        <w:rPr>
          <w:rStyle w:val="StyleStyleBold12pt"/>
        </w:rPr>
        <w:t xml:space="preserve"> 12</w:t>
      </w:r>
      <w:r>
        <w:t xml:space="preserve">—Senior Research Fellow at the </w:t>
      </w:r>
      <w:proofErr w:type="spellStart"/>
      <w:r>
        <w:t>Fondation</w:t>
      </w:r>
      <w:proofErr w:type="spellEnd"/>
      <w:r>
        <w:t xml:space="preserve"> pour la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Stratgique</w:t>
      </w:r>
      <w:proofErr w:type="spellEnd"/>
      <w:r>
        <w:t xml:space="preserve"> (FRS). Past positions include: Director, Civilian Affairs Committee, NATO Assembly (1990-1993); European affairs desk officer, Ministry of Defense (1993-1995); Visiting Fellow, the Rand Corporation (1995-1996); Special Assistant to the Director of Strategic Affairs, Ministry of Defense (1996-2001).(Bruno, The Demise of Ares, csis.org/files/publication/twq12SummerTertrais.pdf)</w:t>
      </w:r>
    </w:p>
    <w:p w:rsidR="00AB2BB0" w:rsidRDefault="00AB2BB0" w:rsidP="00AB2BB0"/>
    <w:p w:rsidR="00722637" w:rsidRDefault="00AB2BB0" w:rsidP="00AB2BB0">
      <w:pPr>
        <w:rPr>
          <w:sz w:val="16"/>
        </w:rPr>
      </w:pPr>
      <w:r w:rsidRPr="002F2677">
        <w:rPr>
          <w:sz w:val="16"/>
        </w:rPr>
        <w:t xml:space="preserve">The Unconvincing Case for ‘‘New Wars’’ </w:t>
      </w:r>
      <w:r w:rsidRPr="002F2677">
        <w:rPr>
          <w:sz w:val="12"/>
        </w:rPr>
        <w:t>¶</w:t>
      </w:r>
      <w:r w:rsidRPr="002F2677">
        <w:rPr>
          <w:sz w:val="16"/>
        </w:rPr>
        <w:t xml:space="preserve"> </w:t>
      </w:r>
    </w:p>
    <w:p w:rsidR="00722637" w:rsidRDefault="00722637" w:rsidP="00AB2BB0">
      <w:pPr>
        <w:rPr>
          <w:sz w:val="16"/>
        </w:rPr>
      </w:pPr>
      <w:proofErr w:type="gramStart"/>
      <w:r>
        <w:rPr>
          <w:sz w:val="16"/>
        </w:rPr>
        <w:t>and</w:t>
      </w:r>
      <w:proofErr w:type="gramEnd"/>
      <w:r>
        <w:rPr>
          <w:sz w:val="16"/>
        </w:rPr>
        <w:t xml:space="preserve"> </w:t>
      </w:r>
    </w:p>
    <w:p w:rsidR="00AB2BB0" w:rsidRPr="00AB2BB0" w:rsidRDefault="00AB2BB0" w:rsidP="00AB2BB0">
      <w:pPr>
        <w:rPr>
          <w:rStyle w:val="Emphasis"/>
        </w:rPr>
      </w:pPr>
      <w:proofErr w:type="gramStart"/>
      <w:r w:rsidRPr="00AB2BB0">
        <w:rPr>
          <w:rStyle w:val="Emphasis"/>
          <w:highlight w:val="green"/>
        </w:rPr>
        <w:t>not</w:t>
      </w:r>
      <w:proofErr w:type="gramEnd"/>
      <w:r w:rsidRPr="00AB2BB0">
        <w:rPr>
          <w:rStyle w:val="Emphasis"/>
          <w:highlight w:val="green"/>
        </w:rPr>
        <w:t xml:space="preserve"> the desperate hunger for hydrocarbons.</w:t>
      </w:r>
    </w:p>
    <w:p w:rsidR="00AB2BB0" w:rsidRPr="00EE32A0" w:rsidRDefault="00AB2BB0" w:rsidP="00AB2BB0">
      <w:pPr>
        <w:rPr>
          <w:sz w:val="12"/>
          <w:lang w:eastAsia="ko-KR"/>
        </w:rPr>
      </w:pPr>
    </w:p>
    <w:p w:rsidR="00AB2BB0" w:rsidRPr="0079714B" w:rsidRDefault="00AB2BB0" w:rsidP="0079714B">
      <w:pPr>
        <w:ind w:right="288"/>
        <w:rPr>
          <w:rFonts w:ascii="Times New Roman" w:eastAsia="Calibri" w:hAnsi="Times New Roman" w:cs="Times New Roman"/>
          <w:sz w:val="12"/>
        </w:rPr>
      </w:pPr>
    </w:p>
    <w:p w:rsidR="0079714B" w:rsidRPr="0079714B" w:rsidRDefault="0079714B" w:rsidP="0079714B">
      <w:pPr>
        <w:keepNext/>
        <w:keepLines/>
        <w:spacing w:before="200"/>
        <w:outlineLvl w:val="3"/>
        <w:rPr>
          <w:rFonts w:eastAsia="Times New Roman"/>
          <w:b/>
          <w:bCs/>
          <w:iCs/>
          <w:sz w:val="26"/>
          <w:lang w:eastAsia="ko-KR"/>
        </w:rPr>
      </w:pPr>
      <w:r w:rsidRPr="0079714B">
        <w:rPr>
          <w:rFonts w:eastAsia="Times New Roman"/>
          <w:b/>
          <w:bCs/>
          <w:iCs/>
          <w:sz w:val="26"/>
          <w:lang w:eastAsia="ko-KR"/>
        </w:rPr>
        <w:t>Obama has abandoned bush’s doctrine of preemption, but only when the political costs outweigh the benefits</w:t>
      </w:r>
    </w:p>
    <w:p w:rsidR="0079714B" w:rsidRPr="0079714B" w:rsidRDefault="0079714B" w:rsidP="0079714B">
      <w:pPr>
        <w:contextualSpacing/>
        <w:rPr>
          <w:rFonts w:eastAsia="Malgun Gothic"/>
          <w:sz w:val="12"/>
          <w:szCs w:val="24"/>
          <w:lang w:eastAsia="ko-KR"/>
        </w:rPr>
      </w:pPr>
      <w:r w:rsidRPr="0079714B">
        <w:rPr>
          <w:rFonts w:eastAsia="Malgun Gothic"/>
          <w:b/>
          <w:bCs/>
          <w:sz w:val="26"/>
          <w:szCs w:val="24"/>
        </w:rPr>
        <w:t>Crabtree 11-</w:t>
      </w:r>
      <w:r w:rsidRPr="0079714B">
        <w:rPr>
          <w:rFonts w:eastAsia="Malgun Gothic"/>
          <w:sz w:val="12"/>
          <w:szCs w:val="24"/>
          <w:lang w:eastAsia="ko-KR"/>
        </w:rPr>
        <w:t xml:space="preserve">Susan award-winning investigative reporter and senior editor of Talking Points Memo with more than 15 years of reporting experience in Washington, D.C. (March 27, 2011 “Obama Doctrine Emerges: International Support Critical To Military Missions” TPM http://tpmdc.talkingpointsmemo.com/2011/03/obama-doctrine-emerges-international-support-critical-to-military-missions.php </w:t>
      </w:r>
      <w:proofErr w:type="spellStart"/>
      <w:r w:rsidRPr="0079714B">
        <w:rPr>
          <w:rFonts w:eastAsia="Malgun Gothic"/>
          <w:sz w:val="12"/>
          <w:szCs w:val="24"/>
          <w:lang w:eastAsia="ko-KR"/>
        </w:rPr>
        <w:t>Ajones</w:t>
      </w:r>
      <w:proofErr w:type="spellEnd"/>
      <w:r w:rsidRPr="0079714B">
        <w:rPr>
          <w:rFonts w:eastAsia="Malgun Gothic"/>
          <w:sz w:val="12"/>
          <w:szCs w:val="24"/>
          <w:lang w:eastAsia="ko-KR"/>
        </w:rPr>
        <w:t>)</w:t>
      </w:r>
    </w:p>
    <w:p w:rsidR="0079714B" w:rsidRPr="0079714B" w:rsidRDefault="0079714B" w:rsidP="0079714B">
      <w:pPr>
        <w:rPr>
          <w:rFonts w:eastAsia="Calibri"/>
          <w:lang w:eastAsia="ko-KR"/>
        </w:rPr>
      </w:pPr>
    </w:p>
    <w:p w:rsidR="00722637" w:rsidRPr="00722637" w:rsidRDefault="0079714B" w:rsidP="0079714B">
      <w:pPr>
        <w:contextualSpacing/>
        <w:rPr>
          <w:rFonts w:eastAsia="Malgun Gothic"/>
          <w:szCs w:val="24"/>
          <w:lang w:eastAsia="ko-KR"/>
        </w:rPr>
      </w:pPr>
      <w:r w:rsidRPr="00722637">
        <w:rPr>
          <w:rFonts w:eastAsia="Malgun Gothic"/>
          <w:szCs w:val="24"/>
          <w:lang w:eastAsia="ko-KR"/>
        </w:rPr>
        <w:t>After weeks of withering criticism of the</w:t>
      </w:r>
    </w:p>
    <w:p w:rsidR="00722637" w:rsidRPr="00722637" w:rsidRDefault="00722637" w:rsidP="0079714B">
      <w:pPr>
        <w:contextualSpacing/>
        <w:rPr>
          <w:rFonts w:eastAsia="Malgun Gothic"/>
          <w:szCs w:val="24"/>
          <w:lang w:eastAsia="ko-KR"/>
        </w:rPr>
      </w:pPr>
    </w:p>
    <w:p w:rsidR="00722637" w:rsidRPr="00722637" w:rsidRDefault="00722637" w:rsidP="0079714B">
      <w:pPr>
        <w:contextualSpacing/>
        <w:rPr>
          <w:rFonts w:eastAsia="Malgun Gothic"/>
          <w:szCs w:val="24"/>
          <w:lang w:eastAsia="ko-KR"/>
        </w:rPr>
      </w:pPr>
      <w:r w:rsidRPr="00722637">
        <w:rPr>
          <w:rFonts w:eastAsia="Malgun Gothic"/>
          <w:szCs w:val="24"/>
          <w:lang w:eastAsia="ko-KR"/>
        </w:rPr>
        <w:t xml:space="preserve">AND </w:t>
      </w:r>
    </w:p>
    <w:p w:rsidR="0079714B" w:rsidRPr="00722637" w:rsidRDefault="0079714B" w:rsidP="0079714B">
      <w:pPr>
        <w:contextualSpacing/>
        <w:rPr>
          <w:rFonts w:eastAsia="Malgun Gothic"/>
          <w:szCs w:val="24"/>
          <w:lang w:eastAsia="ko-KR"/>
        </w:rPr>
      </w:pPr>
      <w:r w:rsidRPr="00722637">
        <w:rPr>
          <w:rFonts w:ascii="Times New Roman" w:eastAsia="Malgun Gothic" w:hAnsi="Times New Roman" w:cs="Times New Roman"/>
          <w:szCs w:val="24"/>
        </w:rPr>
        <w:t>.”  “So make no mistake, because we acted quickly, a humanitarian catastrophe has been avoided and the lives</w:t>
      </w:r>
      <w:r w:rsidRPr="00722637">
        <w:rPr>
          <w:rFonts w:eastAsia="Malgun Gothic"/>
          <w:szCs w:val="24"/>
          <w:lang w:eastAsia="ko-KR"/>
        </w:rPr>
        <w:t xml:space="preserve"> of countless civilians — innocent men, women and children — have been saved.”</w:t>
      </w:r>
    </w:p>
    <w:p w:rsidR="0079714B" w:rsidRPr="00722637" w:rsidRDefault="0079714B" w:rsidP="0079714B">
      <w:pPr>
        <w:keepNext/>
        <w:keepLines/>
        <w:spacing w:before="200"/>
        <w:outlineLvl w:val="3"/>
        <w:rPr>
          <w:rFonts w:eastAsia="Times New Roman"/>
          <w:b/>
          <w:bCs/>
          <w:iCs/>
          <w:sz w:val="36"/>
        </w:rPr>
      </w:pPr>
      <w:r w:rsidRPr="00722637">
        <w:rPr>
          <w:rFonts w:eastAsia="Times New Roman"/>
          <w:b/>
          <w:bCs/>
          <w:iCs/>
          <w:sz w:val="36"/>
        </w:rPr>
        <w:t xml:space="preserve">Increased airpower causes preemptive intervention in </w:t>
      </w:r>
      <w:proofErr w:type="gramStart"/>
      <w:r w:rsidRPr="00722637">
        <w:rPr>
          <w:rFonts w:eastAsia="Times New Roman"/>
          <w:b/>
          <w:bCs/>
          <w:iCs/>
          <w:sz w:val="36"/>
        </w:rPr>
        <w:t xml:space="preserve">north </w:t>
      </w:r>
      <w:proofErr w:type="spellStart"/>
      <w:r w:rsidRPr="00722637">
        <w:rPr>
          <w:rFonts w:eastAsia="Times New Roman"/>
          <w:b/>
          <w:bCs/>
          <w:iCs/>
          <w:sz w:val="36"/>
        </w:rPr>
        <w:t>korea</w:t>
      </w:r>
      <w:proofErr w:type="spellEnd"/>
      <w:proofErr w:type="gramEnd"/>
    </w:p>
    <w:p w:rsidR="0079714B" w:rsidRPr="0079714B" w:rsidRDefault="0079714B" w:rsidP="0079714B">
      <w:pPr>
        <w:rPr>
          <w:rFonts w:eastAsia="Calibri"/>
        </w:rPr>
      </w:pPr>
      <w:proofErr w:type="spellStart"/>
      <w:r w:rsidRPr="0079714B">
        <w:rPr>
          <w:rFonts w:eastAsia="Calibri"/>
          <w:b/>
          <w:bCs/>
          <w:sz w:val="26"/>
        </w:rPr>
        <w:t>Khalilzad</w:t>
      </w:r>
      <w:proofErr w:type="spellEnd"/>
      <w:r w:rsidRPr="0079714B">
        <w:rPr>
          <w:rFonts w:eastAsia="Calibri"/>
          <w:b/>
          <w:bCs/>
          <w:sz w:val="26"/>
        </w:rPr>
        <w:t xml:space="preserve"> 98</w:t>
      </w:r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 xml:space="preserve"> – [</w:t>
      </w:r>
      <w:proofErr w:type="spellStart"/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>Zalmay</w:t>
      </w:r>
      <w:proofErr w:type="spellEnd"/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>Khalizad</w:t>
      </w:r>
      <w:proofErr w:type="spellEnd"/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 xml:space="preserve"> and Ian Lesser, Senior Analysts at RAND Sources of Conflict in the 21st Century, 1998</w:t>
      </w:r>
      <w:proofErr w:type="gramStart"/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>,</w:t>
      </w:r>
      <w:proofErr w:type="gramEnd"/>
      <w:r w:rsidR="00722637">
        <w:fldChar w:fldCharType="begin"/>
      </w:r>
      <w:r w:rsidR="00722637">
        <w:instrText xml:space="preserve"> HYPERLINK "http://www.rand.org/publications/MR/MR897/MR897.chap3.pdf" </w:instrText>
      </w:r>
      <w:r w:rsidR="00722637">
        <w:fldChar w:fldCharType="separate"/>
      </w:r>
      <w:r w:rsidRPr="0079714B">
        <w:rPr>
          <w:rFonts w:eastAsia="Calibri"/>
          <w:sz w:val="19"/>
          <w:szCs w:val="19"/>
          <w:shd w:val="clear" w:color="auto" w:fill="FFFFFF"/>
        </w:rPr>
        <w:t>http://www.rand.org/publications/MR/MR897/MR897.chap3.pdf</w:t>
      </w:r>
      <w:r w:rsidR="00722637">
        <w:rPr>
          <w:rFonts w:eastAsia="Calibri"/>
          <w:sz w:val="19"/>
          <w:szCs w:val="19"/>
          <w:shd w:val="clear" w:color="auto" w:fill="FFFFFF"/>
        </w:rPr>
        <w:fldChar w:fldCharType="end"/>
      </w:r>
      <w:r w:rsidRPr="0079714B">
        <w:rPr>
          <w:rFonts w:eastAsia="Calibri"/>
          <w:color w:val="000000"/>
          <w:sz w:val="19"/>
          <w:szCs w:val="19"/>
          <w:shd w:val="clear" w:color="auto" w:fill="FFFFFF"/>
        </w:rPr>
        <w:t>]</w:t>
      </w:r>
    </w:p>
    <w:p w:rsidR="00722637" w:rsidRDefault="00722637" w:rsidP="0079714B">
      <w:pPr>
        <w:rPr>
          <w:rFonts w:eastAsia="Calibri"/>
          <w:sz w:val="16"/>
        </w:rPr>
      </w:pPr>
    </w:p>
    <w:p w:rsidR="00722637" w:rsidRPr="00722637" w:rsidRDefault="0079714B" w:rsidP="0079714B">
      <w:pPr>
        <w:rPr>
          <w:rFonts w:eastAsia="Calibri"/>
          <w:sz w:val="30"/>
        </w:rPr>
      </w:pPr>
      <w:r w:rsidRPr="00722637">
        <w:rPr>
          <w:rFonts w:eastAsia="Calibri"/>
          <w:sz w:val="30"/>
        </w:rPr>
        <w:t xml:space="preserve">This subsection attempts to synthesize </w:t>
      </w:r>
    </w:p>
    <w:p w:rsidR="00722637" w:rsidRPr="00722637" w:rsidRDefault="00722637" w:rsidP="0079714B">
      <w:pPr>
        <w:rPr>
          <w:rFonts w:eastAsia="Calibri"/>
          <w:sz w:val="30"/>
        </w:rPr>
      </w:pPr>
      <w:proofErr w:type="gramStart"/>
      <w:r w:rsidRPr="00722637">
        <w:rPr>
          <w:rFonts w:eastAsia="Calibri"/>
          <w:sz w:val="30"/>
        </w:rPr>
        <w:t>and</w:t>
      </w:r>
      <w:proofErr w:type="gramEnd"/>
    </w:p>
    <w:p w:rsidR="0079714B" w:rsidRPr="00722637" w:rsidRDefault="0079714B" w:rsidP="0079714B">
      <w:pPr>
        <w:rPr>
          <w:rFonts w:eastAsia="Calibri"/>
          <w:sz w:val="20"/>
          <w:szCs w:val="6"/>
        </w:rPr>
      </w:pPr>
      <w:proofErr w:type="gramStart"/>
      <w:r w:rsidRPr="00722637">
        <w:rPr>
          <w:rFonts w:eastAsia="Calibri"/>
          <w:sz w:val="20"/>
          <w:szCs w:val="6"/>
        </w:rPr>
        <w:t>ion</w:t>
      </w:r>
      <w:proofErr w:type="gramEnd"/>
      <w:r w:rsidRPr="00722637">
        <w:rPr>
          <w:rFonts w:eastAsia="Calibri"/>
          <w:sz w:val="20"/>
          <w:szCs w:val="6"/>
        </w:rPr>
        <w:t xml:space="preserve"> effects, as in China, Indonesia, Myanmar, or North Korea.</w:t>
      </w:r>
    </w:p>
    <w:p w:rsidR="0079714B" w:rsidRPr="0079714B" w:rsidRDefault="0079714B" w:rsidP="0079714B">
      <w:pPr>
        <w:rPr>
          <w:rFonts w:eastAsia="Calibri"/>
          <w:sz w:val="6"/>
          <w:szCs w:val="6"/>
        </w:rPr>
      </w:pPr>
    </w:p>
    <w:p w:rsidR="0079714B" w:rsidRPr="0079714B" w:rsidRDefault="0079714B" w:rsidP="0079714B">
      <w:pPr>
        <w:rPr>
          <w:rFonts w:eastAsia="Calibri"/>
          <w:sz w:val="6"/>
          <w:szCs w:val="6"/>
        </w:rPr>
      </w:pPr>
    </w:p>
    <w:p w:rsidR="0079714B" w:rsidRPr="0079714B" w:rsidRDefault="0079714B" w:rsidP="0079714B">
      <w:pPr>
        <w:keepNext/>
        <w:keepLines/>
        <w:spacing w:before="200"/>
        <w:outlineLvl w:val="3"/>
        <w:rPr>
          <w:rFonts w:eastAsia="Times New Roman"/>
          <w:b/>
          <w:bCs/>
          <w:iCs/>
          <w:sz w:val="26"/>
        </w:rPr>
      </w:pPr>
      <w:r w:rsidRPr="0079714B">
        <w:rPr>
          <w:rFonts w:eastAsia="Times New Roman"/>
          <w:b/>
          <w:bCs/>
          <w:iCs/>
          <w:sz w:val="26"/>
        </w:rPr>
        <w:t xml:space="preserve">Preemption in </w:t>
      </w:r>
      <w:proofErr w:type="gramStart"/>
      <w:r w:rsidRPr="0079714B">
        <w:rPr>
          <w:rFonts w:eastAsia="Times New Roman"/>
          <w:b/>
          <w:bCs/>
          <w:iCs/>
          <w:sz w:val="26"/>
        </w:rPr>
        <w:t xml:space="preserve">north </w:t>
      </w:r>
      <w:proofErr w:type="spellStart"/>
      <w:r w:rsidRPr="0079714B">
        <w:rPr>
          <w:rFonts w:eastAsia="Times New Roman"/>
          <w:b/>
          <w:bCs/>
          <w:iCs/>
          <w:sz w:val="26"/>
        </w:rPr>
        <w:t>korea</w:t>
      </w:r>
      <w:proofErr w:type="spellEnd"/>
      <w:proofErr w:type="gramEnd"/>
      <w:r w:rsidRPr="0079714B">
        <w:rPr>
          <w:rFonts w:eastAsia="Times New Roman"/>
          <w:b/>
          <w:bCs/>
          <w:iCs/>
          <w:sz w:val="26"/>
        </w:rPr>
        <w:t xml:space="preserve"> causes full scale nuclear conflict</w:t>
      </w:r>
    </w:p>
    <w:p w:rsidR="0079714B" w:rsidRPr="0079714B" w:rsidRDefault="0079714B" w:rsidP="0079714B">
      <w:pPr>
        <w:contextualSpacing/>
        <w:rPr>
          <w:rFonts w:eastAsia="Malgun Gothic"/>
          <w:sz w:val="12"/>
          <w:szCs w:val="24"/>
        </w:rPr>
      </w:pPr>
      <w:r w:rsidRPr="0079714B">
        <w:rPr>
          <w:rFonts w:eastAsia="Malgun Gothic"/>
          <w:b/>
          <w:bCs/>
          <w:sz w:val="26"/>
          <w:szCs w:val="24"/>
        </w:rPr>
        <w:t>Pollack and Reiss 04</w:t>
      </w:r>
      <w:r w:rsidRPr="0079714B">
        <w:rPr>
          <w:rFonts w:eastAsia="Malgun Gothic"/>
          <w:sz w:val="12"/>
          <w:szCs w:val="24"/>
        </w:rPr>
        <w:t xml:space="preserve"> (Jonathan D., Professor of Asian and Pacific Studies – Naval War College, and Mitchell B., Director – </w:t>
      </w:r>
      <w:proofErr w:type="spellStart"/>
      <w:r w:rsidRPr="0079714B">
        <w:rPr>
          <w:rFonts w:eastAsia="Malgun Gothic"/>
          <w:sz w:val="12"/>
          <w:szCs w:val="24"/>
        </w:rPr>
        <w:t>Reves</w:t>
      </w:r>
      <w:proofErr w:type="spellEnd"/>
      <w:r w:rsidRPr="0079714B">
        <w:rPr>
          <w:rFonts w:eastAsia="Malgun Gothic"/>
          <w:sz w:val="12"/>
          <w:szCs w:val="24"/>
        </w:rPr>
        <w:t xml:space="preserve"> Center for International Studies, The Nuclear Tipping Point, Ed. Campbell, </w:t>
      </w:r>
      <w:proofErr w:type="spellStart"/>
      <w:r w:rsidRPr="0079714B">
        <w:rPr>
          <w:rFonts w:eastAsia="Malgun Gothic"/>
          <w:sz w:val="12"/>
          <w:szCs w:val="24"/>
        </w:rPr>
        <w:t>Einhorn</w:t>
      </w:r>
      <w:proofErr w:type="spellEnd"/>
      <w:r w:rsidRPr="0079714B">
        <w:rPr>
          <w:rFonts w:eastAsia="Malgun Gothic"/>
          <w:sz w:val="12"/>
          <w:szCs w:val="24"/>
        </w:rPr>
        <w:t>, and Reiss, p. 279-280)</w:t>
      </w:r>
    </w:p>
    <w:p w:rsidR="0079714B" w:rsidRPr="0079714B" w:rsidRDefault="0079714B" w:rsidP="0079714B">
      <w:pPr>
        <w:rPr>
          <w:rFonts w:eastAsia="Calibri"/>
        </w:rPr>
      </w:pPr>
    </w:p>
    <w:p w:rsidR="00722637" w:rsidRDefault="0079714B" w:rsidP="0079714B">
      <w:pPr>
        <w:rPr>
          <w:rFonts w:eastAsia="Calibri"/>
          <w:sz w:val="16"/>
          <w:szCs w:val="16"/>
        </w:rPr>
      </w:pPr>
      <w:r w:rsidRPr="0079714B">
        <w:rPr>
          <w:rFonts w:eastAsia="Calibri"/>
          <w:sz w:val="16"/>
          <w:szCs w:val="16"/>
        </w:rPr>
        <w:t xml:space="preserve">The third prospective </w:t>
      </w:r>
    </w:p>
    <w:p w:rsidR="00722637" w:rsidRDefault="00722637" w:rsidP="0079714B">
      <w:pPr>
        <w:rPr>
          <w:rFonts w:eastAsia="Calibri"/>
          <w:sz w:val="16"/>
          <w:szCs w:val="16"/>
        </w:rPr>
      </w:pPr>
    </w:p>
    <w:p w:rsidR="00722637" w:rsidRDefault="00722637" w:rsidP="0079714B">
      <w:pPr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AND </w:t>
      </w:r>
    </w:p>
    <w:p w:rsidR="0079714B" w:rsidRPr="0079714B" w:rsidRDefault="0079714B" w:rsidP="0079714B">
      <w:pPr>
        <w:rPr>
          <w:rFonts w:eastAsia="Calibri"/>
          <w:b/>
          <w:sz w:val="16"/>
          <w:szCs w:val="16"/>
        </w:rPr>
      </w:pPr>
      <w:proofErr w:type="gramStart"/>
      <w:r w:rsidRPr="0079714B">
        <w:rPr>
          <w:rFonts w:ascii="Times New Roman" w:eastAsia="Malgun Gothic" w:hAnsi="Times New Roman" w:cs="Times New Roman"/>
          <w:b/>
          <w:sz w:val="21"/>
          <w:szCs w:val="24"/>
          <w:highlight w:val="green"/>
          <w:u w:val="single"/>
        </w:rPr>
        <w:t>and</w:t>
      </w:r>
      <w:proofErr w:type="gramEnd"/>
      <w:r w:rsidRPr="0079714B">
        <w:rPr>
          <w:rFonts w:ascii="Times New Roman" w:eastAsia="Malgun Gothic" w:hAnsi="Times New Roman" w:cs="Times New Roman"/>
          <w:b/>
          <w:sz w:val="21"/>
          <w:szCs w:val="24"/>
          <w:highlight w:val="green"/>
          <w:u w:val="single"/>
        </w:rPr>
        <w:t xml:space="preserve"> </w:t>
      </w:r>
      <w:r w:rsidRPr="0079714B">
        <w:rPr>
          <w:rFonts w:eastAsia="Calibri"/>
          <w:sz w:val="16"/>
          <w:szCs w:val="16"/>
        </w:rPr>
        <w:t xml:space="preserve">would also likely </w:t>
      </w:r>
      <w:r w:rsidRPr="0079714B">
        <w:rPr>
          <w:rFonts w:ascii="Times New Roman" w:eastAsia="Malgun Gothic" w:hAnsi="Times New Roman" w:cs="Times New Roman"/>
          <w:b/>
          <w:sz w:val="21"/>
          <w:szCs w:val="24"/>
          <w:highlight w:val="green"/>
          <w:u w:val="single"/>
        </w:rPr>
        <w:t>result in the dissolution of the U.S.-ROK alliance</w:t>
      </w:r>
      <w:r w:rsidRPr="0079714B">
        <w:rPr>
          <w:rFonts w:eastAsia="Calibri"/>
          <w:b/>
          <w:sz w:val="16"/>
          <w:szCs w:val="16"/>
        </w:rPr>
        <w:t>.</w:t>
      </w:r>
    </w:p>
    <w:p w:rsidR="0079714B" w:rsidRPr="0079714B" w:rsidRDefault="0079714B" w:rsidP="0079714B">
      <w:pPr>
        <w:rPr>
          <w:rFonts w:eastAsia="Calibri"/>
        </w:rPr>
      </w:pPr>
    </w:p>
    <w:p w:rsidR="0079714B" w:rsidRPr="0079714B" w:rsidRDefault="0079714B" w:rsidP="0079714B">
      <w:pPr>
        <w:keepNext/>
        <w:keepLines/>
        <w:spacing w:before="200"/>
        <w:outlineLvl w:val="3"/>
        <w:rPr>
          <w:rFonts w:eastAsia="Times New Roman"/>
          <w:b/>
          <w:bCs/>
          <w:iCs/>
          <w:sz w:val="26"/>
        </w:rPr>
      </w:pPr>
      <w:r w:rsidRPr="0079714B">
        <w:rPr>
          <w:rFonts w:eastAsia="Times New Roman"/>
          <w:b/>
          <w:bCs/>
          <w:iCs/>
          <w:sz w:val="26"/>
        </w:rPr>
        <w:t xml:space="preserve">Draws in China and instigates multiple scenarios for nuclear war </w:t>
      </w:r>
    </w:p>
    <w:p w:rsidR="0079714B" w:rsidRPr="0079714B" w:rsidRDefault="0079714B" w:rsidP="0079714B">
      <w:pPr>
        <w:contextualSpacing/>
        <w:rPr>
          <w:rFonts w:eastAsia="Malgun Gothic"/>
          <w:sz w:val="12"/>
          <w:szCs w:val="24"/>
        </w:rPr>
      </w:pPr>
      <w:proofErr w:type="spellStart"/>
      <w:r w:rsidRPr="0079714B">
        <w:rPr>
          <w:rFonts w:eastAsia="Malgun Gothic"/>
          <w:b/>
          <w:bCs/>
          <w:sz w:val="26"/>
          <w:szCs w:val="24"/>
        </w:rPr>
        <w:t>Karlin</w:t>
      </w:r>
      <w:proofErr w:type="spellEnd"/>
      <w:r w:rsidRPr="0079714B">
        <w:rPr>
          <w:rFonts w:eastAsia="Malgun Gothic"/>
          <w:b/>
          <w:bCs/>
          <w:sz w:val="26"/>
          <w:szCs w:val="24"/>
        </w:rPr>
        <w:t xml:space="preserve"> 10</w:t>
      </w:r>
      <w:r w:rsidRPr="0079714B">
        <w:rPr>
          <w:rFonts w:eastAsia="Malgun Gothic"/>
          <w:sz w:val="12"/>
          <w:szCs w:val="24"/>
        </w:rPr>
        <w:t xml:space="preserve"> (Anatoly, writer, political analyst and media critic and author/admin of Sublime Oblivion, “How a Second Korean War will be </w:t>
      </w:r>
      <w:proofErr w:type="gramStart"/>
      <w:r w:rsidRPr="0079714B">
        <w:rPr>
          <w:rFonts w:eastAsia="Malgun Gothic"/>
          <w:sz w:val="12"/>
          <w:szCs w:val="24"/>
        </w:rPr>
        <w:t>Fought</w:t>
      </w:r>
      <w:proofErr w:type="gramEnd"/>
      <w:r w:rsidRPr="0079714B">
        <w:rPr>
          <w:rFonts w:eastAsia="Malgun Gothic"/>
          <w:sz w:val="12"/>
          <w:szCs w:val="24"/>
        </w:rPr>
        <w:t xml:space="preserve">” March 26, </w:t>
      </w:r>
      <w:hyperlink r:id="rId17" w:history="1">
        <w:r w:rsidRPr="0079714B">
          <w:rPr>
            <w:rFonts w:ascii="Times New Roman" w:eastAsia="Malgun Gothic" w:hAnsi="Times New Roman"/>
            <w:sz w:val="12"/>
            <w:szCs w:val="24"/>
          </w:rPr>
          <w:t>http://www.sublimeoblivion.com/2010/03/28/korean-war-2/</w:t>
        </w:r>
      </w:hyperlink>
      <w:r w:rsidRPr="0079714B">
        <w:rPr>
          <w:rFonts w:eastAsia="Malgun Gothic"/>
          <w:sz w:val="12"/>
          <w:szCs w:val="24"/>
        </w:rPr>
        <w:t>)</w:t>
      </w:r>
    </w:p>
    <w:p w:rsidR="0079714B" w:rsidRPr="00722637" w:rsidRDefault="0079714B" w:rsidP="0079714B">
      <w:pPr>
        <w:rPr>
          <w:rFonts w:eastAsia="Calibri"/>
          <w:sz w:val="30"/>
        </w:rPr>
      </w:pPr>
    </w:p>
    <w:p w:rsidR="00722637" w:rsidRPr="00722637" w:rsidRDefault="0079714B" w:rsidP="0079714B">
      <w:pPr>
        <w:contextualSpacing/>
        <w:rPr>
          <w:rFonts w:eastAsia="Malgun Gothic"/>
          <w:sz w:val="20"/>
          <w:szCs w:val="24"/>
        </w:rPr>
      </w:pPr>
      <w:r w:rsidRPr="00722637">
        <w:rPr>
          <w:rFonts w:eastAsia="Malgun Gothic"/>
          <w:sz w:val="20"/>
          <w:szCs w:val="24"/>
        </w:rPr>
        <w:t xml:space="preserve">Crossing the DMZ with the intention of toppling the DPRK and replacing it with a government allied with or integrated into </w:t>
      </w:r>
    </w:p>
    <w:p w:rsidR="00722637" w:rsidRPr="00722637" w:rsidRDefault="00722637" w:rsidP="0079714B">
      <w:pPr>
        <w:contextualSpacing/>
        <w:rPr>
          <w:rFonts w:eastAsia="Malgun Gothic"/>
          <w:sz w:val="20"/>
          <w:szCs w:val="24"/>
        </w:rPr>
      </w:pPr>
    </w:p>
    <w:p w:rsidR="00722637" w:rsidRPr="00722637" w:rsidRDefault="00722637" w:rsidP="0079714B">
      <w:pPr>
        <w:contextualSpacing/>
        <w:rPr>
          <w:rFonts w:eastAsia="Malgun Gothic"/>
          <w:sz w:val="20"/>
          <w:szCs w:val="24"/>
        </w:rPr>
      </w:pPr>
    </w:p>
    <w:p w:rsidR="00722637" w:rsidRPr="00722637" w:rsidRDefault="00722637" w:rsidP="0079714B">
      <w:pPr>
        <w:contextualSpacing/>
        <w:rPr>
          <w:rFonts w:eastAsia="Malgun Gothic"/>
          <w:sz w:val="20"/>
          <w:szCs w:val="24"/>
        </w:rPr>
      </w:pPr>
      <w:r w:rsidRPr="00722637">
        <w:rPr>
          <w:rFonts w:eastAsia="Malgun Gothic"/>
          <w:sz w:val="20"/>
          <w:szCs w:val="24"/>
        </w:rPr>
        <w:t>And</w:t>
      </w:r>
    </w:p>
    <w:p w:rsidR="00722637" w:rsidRPr="00722637" w:rsidRDefault="00722637" w:rsidP="0079714B">
      <w:pPr>
        <w:contextualSpacing/>
        <w:rPr>
          <w:rFonts w:eastAsia="Malgun Gothic"/>
          <w:sz w:val="12"/>
          <w:szCs w:val="24"/>
        </w:rPr>
      </w:pPr>
    </w:p>
    <w:p w:rsidR="0079714B" w:rsidRPr="0079714B" w:rsidRDefault="0079714B" w:rsidP="0079714B">
      <w:pPr>
        <w:contextualSpacing/>
        <w:rPr>
          <w:rFonts w:eastAsia="Malgun Gothic"/>
          <w:sz w:val="12"/>
          <w:szCs w:val="24"/>
        </w:rPr>
      </w:pPr>
      <w:proofErr w:type="gramStart"/>
      <w:r w:rsidRPr="0079714B">
        <w:rPr>
          <w:rFonts w:eastAsia="Malgun Gothic"/>
          <w:b/>
          <w:u w:val="single"/>
        </w:rPr>
        <w:t>dominoes</w:t>
      </w:r>
      <w:proofErr w:type="gramEnd"/>
      <w:r w:rsidRPr="0079714B">
        <w:rPr>
          <w:rFonts w:eastAsia="Malgun Gothic"/>
          <w:b/>
          <w:u w:val="single"/>
        </w:rPr>
        <w:t xml:space="preserve"> going down may even precipitate </w:t>
      </w:r>
      <w:hyperlink r:id="rId18" w:history="1">
        <w:r w:rsidRPr="0079714B">
          <w:rPr>
            <w:rFonts w:ascii="Times New Roman" w:eastAsia="Malgun Gothic" w:hAnsi="Times New Roman"/>
            <w:sz w:val="12"/>
            <w:szCs w:val="24"/>
          </w:rPr>
          <w:t xml:space="preserve">the collapse of the increasingly fragile </w:t>
        </w:r>
        <w:proofErr w:type="spellStart"/>
        <w:r w:rsidRPr="0079714B">
          <w:rPr>
            <w:rFonts w:ascii="Times New Roman" w:eastAsia="Malgun Gothic" w:hAnsi="Times New Roman"/>
            <w:iCs/>
            <w:sz w:val="12"/>
            <w:szCs w:val="24"/>
          </w:rPr>
          <w:t>Pax</w:t>
        </w:r>
        <w:proofErr w:type="spellEnd"/>
        <w:r w:rsidRPr="0079714B">
          <w:rPr>
            <w:rFonts w:ascii="Times New Roman" w:eastAsia="Malgun Gothic" w:hAnsi="Times New Roman"/>
            <w:iCs/>
            <w:sz w:val="12"/>
            <w:szCs w:val="24"/>
          </w:rPr>
          <w:t xml:space="preserve"> Americana</w:t>
        </w:r>
      </w:hyperlink>
      <w:r w:rsidRPr="0079714B">
        <w:rPr>
          <w:rFonts w:eastAsia="Malgun Gothic"/>
          <w:sz w:val="12"/>
          <w:szCs w:val="24"/>
        </w:rPr>
        <w:t>.</w:t>
      </w:r>
    </w:p>
    <w:p w:rsidR="0079714B" w:rsidRPr="0079714B" w:rsidRDefault="0079714B" w:rsidP="0079714B">
      <w:pPr>
        <w:rPr>
          <w:rFonts w:eastAsia="Calibri"/>
        </w:rPr>
      </w:pPr>
    </w:p>
    <w:p w:rsidR="003B3BB8" w:rsidRPr="00AB2BB0" w:rsidRDefault="003B3BB8" w:rsidP="00AB2BB0">
      <w:pPr>
        <w:pStyle w:val="Heading3"/>
      </w:pPr>
      <w:proofErr w:type="spellStart"/>
      <w:r>
        <w:t>Adv</w:t>
      </w:r>
      <w:proofErr w:type="spellEnd"/>
      <w:r>
        <w:t xml:space="preserve"> Two</w:t>
      </w:r>
    </w:p>
    <w:p w:rsidR="003B3BB8" w:rsidRPr="00861FD4" w:rsidRDefault="003B3BB8" w:rsidP="00635558">
      <w:pPr>
        <w:pStyle w:val="Heading4"/>
        <w:rPr>
          <w:rFonts w:eastAsia="Times New Roman"/>
        </w:rPr>
      </w:pPr>
      <w:r w:rsidRPr="00861FD4">
        <w:rPr>
          <w:rFonts w:eastAsia="Times New Roman"/>
        </w:rPr>
        <w:t xml:space="preserve">No extinction from climate change </w:t>
      </w:r>
    </w:p>
    <w:p w:rsidR="003B3BB8" w:rsidRPr="00861FD4" w:rsidRDefault="003B3BB8" w:rsidP="003B3BB8">
      <w:pPr>
        <w:rPr>
          <w:rFonts w:eastAsia="Calibri"/>
        </w:rPr>
      </w:pPr>
      <w:r w:rsidRPr="00861FD4">
        <w:rPr>
          <w:rFonts w:eastAsia="Calibri"/>
          <w:b/>
          <w:bCs/>
          <w:sz w:val="26"/>
        </w:rPr>
        <w:t>NIPCC 11</w:t>
      </w:r>
      <w:r w:rsidRPr="00861FD4">
        <w:rPr>
          <w:rFonts w:eastAsia="Calibri"/>
        </w:rPr>
        <w:t xml:space="preserve"> – the Nongovernmental International Panel on Climate Change, an international panel of nongovernment scientists and scholars, March 8, 2011, “Surviving the Unprecedented Climate Change of the IPCC,” online: http://www.nipccreport.org/articles/2011/mar/8mar2011a5.html</w:t>
      </w:r>
    </w:p>
    <w:p w:rsidR="00722637" w:rsidRDefault="003B3BB8" w:rsidP="003B3BB8">
      <w:pPr>
        <w:rPr>
          <w:rFonts w:eastAsia="Calibri"/>
        </w:rPr>
      </w:pPr>
      <w:r w:rsidRPr="00861FD4">
        <w:rPr>
          <w:rFonts w:eastAsia="Calibri"/>
        </w:rPr>
        <w:t xml:space="preserve">In a paper published </w:t>
      </w:r>
    </w:p>
    <w:p w:rsidR="00722637" w:rsidRDefault="00722637" w:rsidP="003B3BB8">
      <w:pPr>
        <w:rPr>
          <w:rFonts w:eastAsia="Calibri"/>
        </w:rPr>
      </w:pPr>
    </w:p>
    <w:p w:rsidR="00722637" w:rsidRDefault="00722637" w:rsidP="003B3BB8">
      <w:pPr>
        <w:rPr>
          <w:rFonts w:eastAsia="Calibri"/>
        </w:rPr>
      </w:pPr>
      <w:r>
        <w:rPr>
          <w:rFonts w:eastAsia="Calibri"/>
        </w:rPr>
        <w:t xml:space="preserve">AND </w:t>
      </w:r>
    </w:p>
    <w:p w:rsidR="003B3BB8" w:rsidRPr="00861FD4" w:rsidRDefault="003B3BB8" w:rsidP="003B3BB8">
      <w:pPr>
        <w:rPr>
          <w:rFonts w:eastAsia="Calibri"/>
        </w:rPr>
      </w:pPr>
      <w:proofErr w:type="gramStart"/>
      <w:r w:rsidRPr="00861FD4">
        <w:rPr>
          <w:rFonts w:eastAsia="Calibri"/>
        </w:rPr>
        <w:t>and</w:t>
      </w:r>
      <w:proofErr w:type="gramEnd"/>
      <w:r w:rsidRPr="00861FD4">
        <w:rPr>
          <w:rFonts w:eastAsia="Calibri"/>
        </w:rPr>
        <w:t xml:space="preserve"> rate predicted for the next century," reiterating that "</w:t>
      </w:r>
      <w:r w:rsidRPr="00861FD4">
        <w:rPr>
          <w:rFonts w:eastAsia="Calibri"/>
          <w:b/>
          <w:bCs/>
          <w:highlight w:val="green"/>
          <w:u w:val="single"/>
        </w:rPr>
        <w:t>the fossil record indicates</w:t>
      </w:r>
      <w:r w:rsidRPr="00861FD4">
        <w:rPr>
          <w:rFonts w:eastAsia="Calibri"/>
          <w:highlight w:val="green"/>
        </w:rPr>
        <w:t xml:space="preserve"> </w:t>
      </w:r>
      <w:r w:rsidRPr="00861FD4">
        <w:rPr>
          <w:rFonts w:eastAsia="Calibri"/>
          <w:b/>
          <w:bCs/>
          <w:highlight w:val="green"/>
          <w:u w:val="single"/>
        </w:rPr>
        <w:t>remarkable biotic resilience</w:t>
      </w:r>
      <w:r w:rsidRPr="00861FD4">
        <w:rPr>
          <w:rFonts w:eastAsia="Calibri"/>
        </w:rPr>
        <w:t xml:space="preserve"> </w:t>
      </w:r>
      <w:r w:rsidRPr="00861FD4">
        <w:rPr>
          <w:rFonts w:eastAsia="Calibri"/>
          <w:b/>
          <w:bCs/>
          <w:u w:val="single"/>
        </w:rPr>
        <w:t>to wide</w:t>
      </w:r>
      <w:r w:rsidRPr="00861FD4">
        <w:rPr>
          <w:rFonts w:eastAsia="Calibri"/>
        </w:rPr>
        <w:t xml:space="preserve"> amplitude </w:t>
      </w:r>
      <w:r w:rsidRPr="00861FD4">
        <w:rPr>
          <w:rFonts w:eastAsia="Calibri"/>
          <w:b/>
          <w:bCs/>
          <w:u w:val="single"/>
        </w:rPr>
        <w:t>fluctuations in climate</w:t>
      </w:r>
      <w:r w:rsidRPr="00861FD4">
        <w:rPr>
          <w:rFonts w:eastAsia="Calibri"/>
        </w:rPr>
        <w:t>."</w:t>
      </w:r>
    </w:p>
    <w:p w:rsidR="00AB2BB0" w:rsidRDefault="00AB2BB0" w:rsidP="00AB2BB0">
      <w:pPr>
        <w:pStyle w:val="Heading4"/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aff</w:t>
      </w:r>
      <w:proofErr w:type="spellEnd"/>
      <w:r>
        <w:rPr>
          <w:rFonts w:cs="Calibri"/>
        </w:rPr>
        <w:t xml:space="preserve"> is WRONG: a) </w:t>
      </w:r>
      <w:r>
        <w:t>Warming is irreversible</w:t>
      </w:r>
    </w:p>
    <w:p w:rsidR="00AB2BB0" w:rsidRDefault="00AB2BB0" w:rsidP="00AB2BB0">
      <w:r>
        <w:rPr>
          <w:rStyle w:val="StyleStyleBold12pt"/>
        </w:rPr>
        <w:t>ANI 10</w:t>
      </w:r>
      <w:r>
        <w:t xml:space="preserve"> </w:t>
      </w:r>
      <w:r w:rsidRPr="001F3A18">
        <w:rPr>
          <w:sz w:val="16"/>
          <w:szCs w:val="16"/>
        </w:rPr>
        <w:t>(“IPCC has underestimated climate-change impacts, say scientists”, 3-20, One India, http://news.oneindia.in/2010/03/20/ipcchas-underestimated-climate-change-impacts-sayscientis.html)</w:t>
      </w:r>
    </w:p>
    <w:p w:rsidR="00722637" w:rsidRDefault="00AB2BB0" w:rsidP="00AB2BB0">
      <w:pPr>
        <w:rPr>
          <w:sz w:val="16"/>
        </w:rPr>
      </w:pPr>
      <w:r w:rsidRPr="00494214">
        <w:rPr>
          <w:rStyle w:val="StyleBoldUnderline"/>
        </w:rPr>
        <w:t>According to</w:t>
      </w:r>
      <w:r>
        <w:rPr>
          <w:sz w:val="16"/>
        </w:rPr>
        <w:t xml:space="preserve"> Charles H. </w:t>
      </w:r>
      <w:r w:rsidRPr="00494214">
        <w:rPr>
          <w:rStyle w:val="StyleBoldUnderline"/>
        </w:rPr>
        <w:t>Greene</w:t>
      </w:r>
      <w:r>
        <w:rPr>
          <w:sz w:val="16"/>
        </w:rPr>
        <w:t xml:space="preserve">, </w:t>
      </w:r>
      <w:r w:rsidRPr="00494214">
        <w:rPr>
          <w:rStyle w:val="StyleBoldUnderline"/>
        </w:rPr>
        <w:t>Cornell professor of Earth and atmospheric science</w:t>
      </w:r>
    </w:p>
    <w:p w:rsidR="00722637" w:rsidRDefault="00722637" w:rsidP="00AB2BB0">
      <w:pPr>
        <w:rPr>
          <w:sz w:val="16"/>
        </w:rPr>
      </w:pPr>
    </w:p>
    <w:p w:rsidR="00722637" w:rsidRPr="00722637" w:rsidRDefault="00722637" w:rsidP="00AB2BB0">
      <w:pPr>
        <w:rPr>
          <w:sz w:val="26"/>
        </w:rPr>
      </w:pPr>
      <w:proofErr w:type="gramStart"/>
      <w:r>
        <w:rPr>
          <w:sz w:val="26"/>
        </w:rPr>
        <w:t>and</w:t>
      </w:r>
      <w:proofErr w:type="gramEnd"/>
    </w:p>
    <w:p w:rsidR="00AB2BB0" w:rsidRPr="00736B48" w:rsidRDefault="00AB2BB0" w:rsidP="00AB2BB0">
      <w:pPr>
        <w:rPr>
          <w:sz w:val="16"/>
        </w:rPr>
      </w:pPr>
      <w:r>
        <w:rPr>
          <w:sz w:val="16"/>
        </w:rPr>
        <w:t>"</w:t>
      </w:r>
      <w:r w:rsidRPr="00494214">
        <w:rPr>
          <w:rStyle w:val="StyleBoldUnderline"/>
        </w:rPr>
        <w:t>Reducing greenhouse gas emissions alone is unlikely to mitigate the risks of dangerous climate change,</w:t>
      </w:r>
      <w:r>
        <w:rPr>
          <w:sz w:val="16"/>
        </w:rPr>
        <w:t>" said Green.</w:t>
      </w:r>
    </w:p>
    <w:p w:rsidR="00AB2BB0" w:rsidRPr="009A596A" w:rsidRDefault="00AB2BB0" w:rsidP="00AB2BB0">
      <w:pPr>
        <w:pStyle w:val="Heading4"/>
        <w:rPr>
          <w:rFonts w:cs="Calibri"/>
        </w:rPr>
      </w:pPr>
      <w:r>
        <w:rPr>
          <w:rFonts w:cs="Calibri"/>
        </w:rPr>
        <w:t xml:space="preserve">b) </w:t>
      </w:r>
      <w:r w:rsidRPr="009A596A">
        <w:rPr>
          <w:rFonts w:cs="Calibri"/>
        </w:rPr>
        <w:t>Warming not real - 30,000 scientists signed a petition saying warming is flat-out nonexistent - their data is skewed</w:t>
      </w:r>
    </w:p>
    <w:p w:rsidR="00AB2BB0" w:rsidRPr="009A596A" w:rsidRDefault="00AB2BB0" w:rsidP="00AB2BB0">
      <w:pPr>
        <w:rPr>
          <w:sz w:val="16"/>
        </w:rPr>
      </w:pPr>
      <w:r w:rsidRPr="009A596A">
        <w:rPr>
          <w:b/>
          <w:sz w:val="26"/>
          <w:u w:val="single"/>
        </w:rPr>
        <w:t>Bell 12</w:t>
      </w:r>
      <w:r w:rsidRPr="009A596A">
        <w:rPr>
          <w:sz w:val="16"/>
        </w:rPr>
        <w:t xml:space="preserve"> (Larry Bell, Prof at </w:t>
      </w:r>
      <w:proofErr w:type="spellStart"/>
      <w:r w:rsidRPr="009A596A">
        <w:rPr>
          <w:sz w:val="16"/>
        </w:rPr>
        <w:t>Univ</w:t>
      </w:r>
      <w:proofErr w:type="spellEnd"/>
      <w:r w:rsidRPr="009A596A">
        <w:rPr>
          <w:sz w:val="16"/>
        </w:rPr>
        <w:t xml:space="preserve"> of Houston, </w:t>
      </w:r>
      <w:proofErr w:type="spellStart"/>
      <w:r w:rsidRPr="009A596A">
        <w:rPr>
          <w:sz w:val="16"/>
        </w:rPr>
        <w:t>Sasakawa</w:t>
      </w:r>
      <w:proofErr w:type="spellEnd"/>
      <w:r w:rsidRPr="009A596A">
        <w:rPr>
          <w:sz w:val="16"/>
        </w:rPr>
        <w:t xml:space="preserve"> International Center for Space Architecture, 7/17/2012, "That Scientific Global Warming Consensus...Not</w:t>
      </w:r>
      <w:proofErr w:type="gramStart"/>
      <w:r w:rsidRPr="009A596A">
        <w:rPr>
          <w:sz w:val="16"/>
        </w:rPr>
        <w:t>!,</w:t>
      </w:r>
      <w:proofErr w:type="gramEnd"/>
      <w:r w:rsidRPr="009A596A">
        <w:rPr>
          <w:sz w:val="16"/>
        </w:rPr>
        <w:t>" Forbes, http://www.forbes.com/sites/larrybell/2012/07/17/that-scientific-global-warming-consensus-not/2/)</w:t>
      </w:r>
    </w:p>
    <w:p w:rsidR="00AB2BB0" w:rsidRPr="009A596A" w:rsidRDefault="00AB2BB0" w:rsidP="00AB2BB0"/>
    <w:p w:rsidR="00722637" w:rsidRDefault="00AB2BB0" w:rsidP="00AB2BB0">
      <w:pPr>
        <w:rPr>
          <w:b/>
          <w:u w:val="single"/>
        </w:rPr>
      </w:pPr>
      <w:r w:rsidRPr="009A596A">
        <w:rPr>
          <w:sz w:val="12"/>
        </w:rPr>
        <w:t xml:space="preserve">Since 1998, </w:t>
      </w:r>
      <w:r w:rsidRPr="008B500B">
        <w:rPr>
          <w:b/>
          <w:highlight w:val="green"/>
          <w:u w:val="single"/>
        </w:rPr>
        <w:t xml:space="preserve">more than 31,000 American scientists from diverse climate-related disciplines, including more than 9,000 with </w:t>
      </w:r>
      <w:proofErr w:type="spellStart"/>
      <w:r w:rsidRPr="008B500B">
        <w:rPr>
          <w:b/>
          <w:highlight w:val="green"/>
          <w:u w:val="single"/>
        </w:rPr>
        <w:t>Ph.D.s</w:t>
      </w:r>
      <w:proofErr w:type="spellEnd"/>
      <w:r w:rsidRPr="009A596A">
        <w:rPr>
          <w:b/>
          <w:u w:val="single"/>
        </w:rPr>
        <w:t xml:space="preserve">, have </w:t>
      </w:r>
      <w:r w:rsidRPr="008B500B">
        <w:rPr>
          <w:b/>
          <w:highlight w:val="green"/>
          <w:u w:val="single"/>
        </w:rPr>
        <w:t>signed a public petition announcing</w:t>
      </w:r>
      <w:r w:rsidRPr="009A596A">
        <w:rPr>
          <w:b/>
          <w:u w:val="single"/>
        </w:rPr>
        <w:t xml:space="preserve"> their belief that “…</w:t>
      </w:r>
      <w:r w:rsidRPr="008B500B">
        <w:rPr>
          <w:b/>
          <w:highlight w:val="green"/>
          <w:u w:val="single"/>
        </w:rPr>
        <w:t>there is no convincing scientific evidence that human release of carbon dioxide</w:t>
      </w:r>
      <w:r w:rsidRPr="009A596A">
        <w:rPr>
          <w:sz w:val="12"/>
        </w:rPr>
        <w:t>, methane, or other greenhouse gases</w:t>
      </w:r>
      <w:r w:rsidRPr="009A596A">
        <w:rPr>
          <w:b/>
          <w:sz w:val="12"/>
          <w:u w:val="single"/>
        </w:rPr>
        <w:t xml:space="preserve"> </w:t>
      </w:r>
      <w:r w:rsidRPr="008B500B">
        <w:rPr>
          <w:b/>
          <w:highlight w:val="green"/>
          <w:u w:val="single"/>
        </w:rPr>
        <w:t>is causing or will</w:t>
      </w:r>
      <w:r w:rsidRPr="009A596A">
        <w:rPr>
          <w:b/>
          <w:u w:val="single"/>
        </w:rPr>
        <w:t xml:space="preserve">, in the foreseeable future, </w:t>
      </w:r>
      <w:r w:rsidRPr="008B500B">
        <w:rPr>
          <w:b/>
          <w:highlight w:val="green"/>
          <w:u w:val="single"/>
        </w:rPr>
        <w:t xml:space="preserve">cause catastrophic heating of the </w:t>
      </w:r>
    </w:p>
    <w:p w:rsidR="00722637" w:rsidRDefault="00722637" w:rsidP="00AB2BB0">
      <w:pPr>
        <w:rPr>
          <w:b/>
          <w:u w:val="single"/>
        </w:rPr>
      </w:pPr>
      <w:r>
        <w:rPr>
          <w:b/>
          <w:u w:val="single"/>
        </w:rPr>
        <w:t xml:space="preserve">AND </w:t>
      </w:r>
    </w:p>
    <w:p w:rsidR="00AB2BB0" w:rsidRPr="009A596A" w:rsidRDefault="00AB2BB0" w:rsidP="00AB2BB0">
      <w:pPr>
        <w:rPr>
          <w:b/>
          <w:u w:val="single"/>
        </w:rPr>
      </w:pPr>
      <w:proofErr w:type="gramStart"/>
      <w:r w:rsidRPr="009A596A">
        <w:rPr>
          <w:b/>
          <w:u w:val="single"/>
        </w:rPr>
        <w:t>g</w:t>
      </w:r>
      <w:proofErr w:type="gramEnd"/>
      <w:r w:rsidRPr="009A596A">
        <w:rPr>
          <w:b/>
          <w:u w:val="single"/>
        </w:rPr>
        <w:t xml:space="preserve"> and warming… and for both “better” and “worse”? And which contributions…does this include land use changes, such as agriculture and deforestation?</w:t>
      </w:r>
    </w:p>
    <w:p w:rsidR="00AB2BB0" w:rsidRDefault="00AB2BB0" w:rsidP="00AB2BB0"/>
    <w:p w:rsidR="00AB2BB0" w:rsidRPr="009A596A" w:rsidRDefault="00AB2BB0" w:rsidP="00AB2BB0">
      <w:pPr>
        <w:pStyle w:val="Heading4"/>
        <w:rPr>
          <w:rFonts w:cs="Calibri"/>
        </w:rPr>
      </w:pPr>
      <w:r>
        <w:rPr>
          <w:rFonts w:cs="Calibri"/>
        </w:rPr>
        <w:t xml:space="preserve">c) </w:t>
      </w:r>
      <w:r w:rsidRPr="009A596A">
        <w:rPr>
          <w:rFonts w:cs="Calibri"/>
        </w:rPr>
        <w:t>Negative feedbacks check warming</w:t>
      </w:r>
    </w:p>
    <w:p w:rsidR="00AB2BB0" w:rsidRPr="009A596A" w:rsidRDefault="00AB2BB0" w:rsidP="00AB2BB0">
      <w:pPr>
        <w:rPr>
          <w:sz w:val="16"/>
        </w:rPr>
      </w:pPr>
      <w:proofErr w:type="gramStart"/>
      <w:r w:rsidRPr="009A596A">
        <w:rPr>
          <w:b/>
          <w:sz w:val="26"/>
          <w:u w:val="single"/>
        </w:rPr>
        <w:t>de</w:t>
      </w:r>
      <w:proofErr w:type="gramEnd"/>
      <w:r w:rsidRPr="009A596A">
        <w:rPr>
          <w:b/>
          <w:sz w:val="26"/>
          <w:u w:val="single"/>
        </w:rPr>
        <w:t xml:space="preserve"> </w:t>
      </w:r>
      <w:proofErr w:type="spellStart"/>
      <w:r w:rsidRPr="009A596A">
        <w:rPr>
          <w:b/>
          <w:sz w:val="26"/>
          <w:u w:val="single"/>
        </w:rPr>
        <w:t>Freitas</w:t>
      </w:r>
      <w:proofErr w:type="spellEnd"/>
      <w:r w:rsidRPr="009A596A">
        <w:rPr>
          <w:b/>
          <w:sz w:val="26"/>
          <w:u w:val="single"/>
        </w:rPr>
        <w:t xml:space="preserve"> 11</w:t>
      </w:r>
      <w:r w:rsidRPr="009A596A">
        <w:rPr>
          <w:sz w:val="16"/>
        </w:rPr>
        <w:t xml:space="preserve"> (Chris de </w:t>
      </w:r>
      <w:proofErr w:type="spellStart"/>
      <w:r w:rsidRPr="009A596A">
        <w:rPr>
          <w:sz w:val="16"/>
        </w:rPr>
        <w:t>Freitas</w:t>
      </w:r>
      <w:proofErr w:type="spellEnd"/>
      <w:r w:rsidRPr="009A596A">
        <w:rPr>
          <w:sz w:val="16"/>
        </w:rPr>
        <w:t xml:space="preserve"> is an associate professor in the school of environment at the University of Auckland, NZ Herald, http://www.nzherald.co.nz/nz/news/article.cfm?c_id=1&amp;objectid=10697845)</w:t>
      </w:r>
    </w:p>
    <w:p w:rsidR="00AB2BB0" w:rsidRPr="009A596A" w:rsidRDefault="00AB2BB0" w:rsidP="00AB2BB0"/>
    <w:p w:rsidR="00722637" w:rsidRDefault="00AB2BB0" w:rsidP="00AB2BB0">
      <w:pPr>
        <w:rPr>
          <w:u w:val="single"/>
        </w:rPr>
      </w:pPr>
      <w:r w:rsidRPr="009A596A">
        <w:rPr>
          <w:u w:val="single"/>
        </w:rPr>
        <w:t xml:space="preserve">The </w:t>
      </w:r>
      <w:r w:rsidRPr="008B500B">
        <w:rPr>
          <w:highlight w:val="green"/>
          <w:u w:val="single"/>
        </w:rPr>
        <w:t>degree of warming directly caused by</w:t>
      </w:r>
      <w:r w:rsidRPr="009A596A">
        <w:rPr>
          <w:u w:val="single"/>
        </w:rPr>
        <w:t xml:space="preserve"> </w:t>
      </w:r>
    </w:p>
    <w:p w:rsidR="00722637" w:rsidRDefault="00722637" w:rsidP="00AB2BB0">
      <w:pPr>
        <w:rPr>
          <w:u w:val="single"/>
        </w:rPr>
      </w:pPr>
    </w:p>
    <w:p w:rsidR="00722637" w:rsidRDefault="00722637" w:rsidP="00AB2BB0">
      <w:pPr>
        <w:rPr>
          <w:u w:val="single"/>
        </w:rPr>
      </w:pPr>
      <w:r>
        <w:rPr>
          <w:u w:val="single"/>
        </w:rPr>
        <w:t>AND</w:t>
      </w:r>
    </w:p>
    <w:p w:rsidR="00AB2BB0" w:rsidRPr="00722637" w:rsidRDefault="00AB2BB0" w:rsidP="00AB2BB0">
      <w:pPr>
        <w:rPr>
          <w:sz w:val="24"/>
        </w:rPr>
      </w:pPr>
      <w:r w:rsidRPr="00722637">
        <w:rPr>
          <w:sz w:val="24"/>
        </w:rPr>
        <w:t>Finding this evidence is crucial, since scientific issues are resolved by observations that support a theory or hypothesis. They are not resolved by ballot.</w:t>
      </w:r>
    </w:p>
    <w:p w:rsidR="00AB2BB0" w:rsidRPr="00B845F2" w:rsidRDefault="00AB2BB0" w:rsidP="00AB2BB0">
      <w:pPr>
        <w:pStyle w:val="Heading4"/>
      </w:pPr>
      <w:r>
        <w:t xml:space="preserve">d) </w:t>
      </w:r>
      <w:r w:rsidRPr="00B845F2">
        <w:t>Worst case scenario warming will only be 1.5 degrees</w:t>
      </w:r>
    </w:p>
    <w:p w:rsidR="00AB2BB0" w:rsidRPr="00B845F2" w:rsidRDefault="00AB2BB0" w:rsidP="00AB2BB0">
      <w:pPr>
        <w:rPr>
          <w:sz w:val="16"/>
        </w:rPr>
      </w:pPr>
      <w:r w:rsidRPr="00B845F2">
        <w:rPr>
          <w:b/>
          <w:sz w:val="26"/>
          <w:u w:val="single"/>
        </w:rPr>
        <w:t xml:space="preserve">de </w:t>
      </w:r>
      <w:proofErr w:type="spellStart"/>
      <w:r w:rsidRPr="00B845F2">
        <w:rPr>
          <w:b/>
          <w:sz w:val="26"/>
          <w:u w:val="single"/>
        </w:rPr>
        <w:t>Freitas</w:t>
      </w:r>
      <w:proofErr w:type="spellEnd"/>
      <w:r w:rsidRPr="00B845F2">
        <w:rPr>
          <w:b/>
          <w:sz w:val="26"/>
          <w:u w:val="single"/>
        </w:rPr>
        <w:t xml:space="preserve"> ‘2</w:t>
      </w:r>
      <w:r w:rsidRPr="00B845F2">
        <w:rPr>
          <w:sz w:val="16"/>
        </w:rPr>
        <w:t xml:space="preserve"> (C. R., Associate Prof. in Geography and </w:t>
      </w:r>
      <w:proofErr w:type="spellStart"/>
      <w:r w:rsidRPr="00B845F2">
        <w:rPr>
          <w:sz w:val="16"/>
        </w:rPr>
        <w:t>Enivonmental</w:t>
      </w:r>
      <w:proofErr w:type="spellEnd"/>
      <w:r w:rsidRPr="00B845F2">
        <w:rPr>
          <w:sz w:val="16"/>
        </w:rPr>
        <w:t xml:space="preserve"> Science @ U. </w:t>
      </w:r>
      <w:proofErr w:type="spellStart"/>
      <w:r w:rsidRPr="00B845F2">
        <w:rPr>
          <w:sz w:val="16"/>
        </w:rPr>
        <w:t>Aukland</w:t>
      </w:r>
      <w:proofErr w:type="spellEnd"/>
      <w:r w:rsidRPr="00B845F2">
        <w:rPr>
          <w:sz w:val="16"/>
        </w:rPr>
        <w:t xml:space="preserve">, Bulletin of Canadian Petroleum Geology, “Are observed changes in the concentration of carbon dioxide in the atmosphere really dangerous?” 50:2, </w:t>
      </w:r>
      <w:proofErr w:type="spellStart"/>
      <w:r w:rsidRPr="00B845F2">
        <w:rPr>
          <w:sz w:val="16"/>
        </w:rPr>
        <w:t>GeoScienceWorld</w:t>
      </w:r>
      <w:proofErr w:type="spellEnd"/>
      <w:r w:rsidRPr="00B845F2">
        <w:rPr>
          <w:sz w:val="16"/>
        </w:rPr>
        <w:t>)</w:t>
      </w:r>
    </w:p>
    <w:p w:rsidR="00AB2BB0" w:rsidRPr="00722637" w:rsidRDefault="00AB2BB0" w:rsidP="00AB2BB0">
      <w:pPr>
        <w:rPr>
          <w:sz w:val="30"/>
        </w:rPr>
      </w:pPr>
    </w:p>
    <w:p w:rsidR="00722637" w:rsidRPr="00722637" w:rsidRDefault="00AB2BB0" w:rsidP="00AB2BB0">
      <w:pPr>
        <w:rPr>
          <w:sz w:val="24"/>
        </w:rPr>
      </w:pPr>
      <w:r w:rsidRPr="00722637">
        <w:rPr>
          <w:sz w:val="24"/>
        </w:rPr>
        <w:t>In any analysis of CO2 it is important to differentiate</w:t>
      </w:r>
    </w:p>
    <w:p w:rsidR="00722637" w:rsidRPr="00722637" w:rsidRDefault="00722637" w:rsidP="00AB2BB0">
      <w:pPr>
        <w:rPr>
          <w:sz w:val="24"/>
        </w:rPr>
      </w:pPr>
      <w:proofErr w:type="gramStart"/>
      <w:r w:rsidRPr="00722637">
        <w:rPr>
          <w:sz w:val="24"/>
        </w:rPr>
        <w:t>and</w:t>
      </w:r>
      <w:proofErr w:type="gramEnd"/>
    </w:p>
    <w:p w:rsidR="00AB2BB0" w:rsidRPr="00722637" w:rsidRDefault="00AB2BB0" w:rsidP="00AB2BB0">
      <w:pPr>
        <w:rPr>
          <w:sz w:val="24"/>
        </w:rPr>
      </w:pPr>
      <w:r w:rsidRPr="00722637">
        <w:rPr>
          <w:sz w:val="24"/>
        </w:rPr>
        <w:t>, the temperature increase is correspondingly lower. Based on this, the temperature increase over the next 100 years might be less than 1.5 °C, as proposed in Figure 19.</w:t>
      </w:r>
    </w:p>
    <w:p w:rsidR="00AB2BB0" w:rsidRDefault="00AB2BB0" w:rsidP="00AB2BB0">
      <w:pPr>
        <w:pStyle w:val="Heading4"/>
      </w:pPr>
      <w:proofErr w:type="spellStart"/>
      <w:r>
        <w:t>Squo</w:t>
      </w:r>
      <w:proofErr w:type="spellEnd"/>
      <w:r>
        <w:t xml:space="preserve"> Solves – </w:t>
      </w:r>
      <w:proofErr w:type="spellStart"/>
      <w:r>
        <w:t>PPCerrado</w:t>
      </w:r>
      <w:proofErr w:type="spellEnd"/>
      <w:r>
        <w:t xml:space="preserve"> action plan, expand conservation units</w:t>
      </w:r>
    </w:p>
    <w:p w:rsidR="00AB2BB0" w:rsidRDefault="00AB2BB0" w:rsidP="00AB2BB0">
      <w:pPr>
        <w:rPr>
          <w:rStyle w:val="StyleStyleBold12pt"/>
          <w:sz w:val="16"/>
          <w:szCs w:val="20"/>
        </w:rPr>
      </w:pPr>
      <w:r w:rsidRPr="00BA3021">
        <w:rPr>
          <w:rStyle w:val="StyleStyleBold12pt"/>
        </w:rPr>
        <w:t>Secretariat of Social Communications 2009</w:t>
      </w:r>
      <w:r w:rsidRPr="00BA3021">
        <w:rPr>
          <w:rStyle w:val="StyleStyleBold12pt"/>
          <w:sz w:val="16"/>
        </w:rPr>
        <w:t xml:space="preserve"> – </w:t>
      </w:r>
      <w:r w:rsidRPr="00BA3021">
        <w:rPr>
          <w:rStyle w:val="StyleStyleBold12pt"/>
          <w:sz w:val="16"/>
          <w:szCs w:val="20"/>
        </w:rPr>
        <w:t xml:space="preserve">Secretary to the Presidency of the Republic of Brazil (“Brazil announces new plan to fight </w:t>
      </w:r>
      <w:proofErr w:type="spellStart"/>
      <w:r w:rsidRPr="00BA3021">
        <w:rPr>
          <w:rStyle w:val="StyleStyleBold12pt"/>
          <w:sz w:val="16"/>
          <w:szCs w:val="20"/>
        </w:rPr>
        <w:t>Cerrado</w:t>
      </w:r>
      <w:proofErr w:type="spellEnd"/>
      <w:r w:rsidRPr="00BA3021">
        <w:rPr>
          <w:rStyle w:val="StyleStyleBold12pt"/>
          <w:sz w:val="16"/>
          <w:szCs w:val="20"/>
        </w:rPr>
        <w:t xml:space="preserve"> deforestation”, Brasil.gov.br, </w:t>
      </w:r>
      <w:hyperlink r:id="rId19" w:history="1">
        <w:r w:rsidRPr="006B419C">
          <w:rPr>
            <w:rStyle w:val="Hyperlink"/>
            <w:sz w:val="16"/>
            <w:szCs w:val="20"/>
          </w:rPr>
          <w:t>http://www.brasil.gov.br/para/press/press-releases/february/brazil-announces-new-plan-to-fight-cerrado-deforestation?set_language=en</w:t>
        </w:r>
      </w:hyperlink>
      <w:r w:rsidRPr="00BA3021">
        <w:rPr>
          <w:rStyle w:val="StyleStyleBold12pt"/>
          <w:sz w:val="16"/>
          <w:szCs w:val="20"/>
        </w:rPr>
        <w:t>)</w:t>
      </w:r>
    </w:p>
    <w:p w:rsidR="00AB2BB0" w:rsidRPr="00BA3021" w:rsidRDefault="00AB2BB0" w:rsidP="00AB2BB0">
      <w:pPr>
        <w:tabs>
          <w:tab w:val="left" w:pos="3090"/>
        </w:tabs>
        <w:rPr>
          <w:rStyle w:val="StyleStyleBold12pt"/>
          <w:b w:val="0"/>
          <w:sz w:val="16"/>
          <w:szCs w:val="20"/>
        </w:rPr>
      </w:pPr>
      <w:r>
        <w:rPr>
          <w:rStyle w:val="StyleStyleBold12pt"/>
          <w:b w:val="0"/>
          <w:sz w:val="16"/>
          <w:szCs w:val="20"/>
        </w:rPr>
        <w:tab/>
      </w:r>
    </w:p>
    <w:p w:rsidR="00722637" w:rsidRDefault="00AB2BB0" w:rsidP="00AB2BB0">
      <w:pPr>
        <w:rPr>
          <w:rStyle w:val="StyleBoldUnderline"/>
        </w:rPr>
      </w:pPr>
      <w:r w:rsidRPr="00BA3021">
        <w:rPr>
          <w:sz w:val="16"/>
        </w:rPr>
        <w:t xml:space="preserve">Based on a recent study by the Brazilian Ministry of Environment (MMA) of the </w:t>
      </w:r>
      <w:proofErr w:type="spellStart"/>
      <w:r w:rsidRPr="00BA3021">
        <w:rPr>
          <w:sz w:val="16"/>
        </w:rPr>
        <w:t>Cerrado</w:t>
      </w:r>
      <w:proofErr w:type="spellEnd"/>
      <w:r w:rsidRPr="00BA3021">
        <w:rPr>
          <w:sz w:val="16"/>
        </w:rPr>
        <w:t xml:space="preserve"> ecosystem (known as the Brazilian savannah), </w:t>
      </w:r>
      <w:r w:rsidRPr="00F37AEA">
        <w:rPr>
          <w:rStyle w:val="StyleBoldUnderline"/>
          <w:highlight w:val="yellow"/>
        </w:rPr>
        <w:t>the</w:t>
      </w:r>
      <w:r w:rsidRPr="00E01D35">
        <w:rPr>
          <w:rStyle w:val="StyleBoldUnderline"/>
        </w:rPr>
        <w:t xml:space="preserve"> federal </w:t>
      </w:r>
      <w:r w:rsidRPr="00F37AEA">
        <w:rPr>
          <w:rStyle w:val="StyleBoldUnderline"/>
          <w:highlight w:val="yellow"/>
        </w:rPr>
        <w:t>government has announced a new plan to fight deforestation of</w:t>
      </w:r>
      <w:r w:rsidRPr="00E01D35">
        <w:rPr>
          <w:rStyle w:val="StyleBoldUnderline"/>
        </w:rPr>
        <w:t xml:space="preserve"> this </w:t>
      </w:r>
    </w:p>
    <w:p w:rsidR="00722637" w:rsidRDefault="00722637" w:rsidP="00AB2BB0">
      <w:pPr>
        <w:rPr>
          <w:rStyle w:val="StyleBoldUnderline"/>
        </w:rPr>
      </w:pPr>
      <w:r>
        <w:rPr>
          <w:rStyle w:val="StyleBoldUnderline"/>
        </w:rPr>
        <w:t>AND</w:t>
      </w:r>
      <w:bookmarkStart w:id="0" w:name="_GoBack"/>
      <w:bookmarkEnd w:id="0"/>
    </w:p>
    <w:p w:rsidR="00AB2BB0" w:rsidRPr="00BA3021" w:rsidRDefault="00AB2BB0" w:rsidP="00AB2BB0">
      <w:pPr>
        <w:rPr>
          <w:sz w:val="16"/>
        </w:rPr>
      </w:pPr>
      <w:proofErr w:type="gramStart"/>
      <w:r w:rsidRPr="00BA3021">
        <w:rPr>
          <w:sz w:val="16"/>
        </w:rPr>
        <w:t>protection</w:t>
      </w:r>
      <w:proofErr w:type="gramEnd"/>
      <w:r w:rsidRPr="00BA3021">
        <w:rPr>
          <w:sz w:val="16"/>
        </w:rPr>
        <w:t xml:space="preserve">. In addition, the Minister says that monitoring of </w:t>
      </w:r>
      <w:proofErr w:type="spellStart"/>
      <w:r w:rsidRPr="00BA3021">
        <w:rPr>
          <w:sz w:val="16"/>
        </w:rPr>
        <w:t>Cerrado</w:t>
      </w:r>
      <w:proofErr w:type="spellEnd"/>
      <w:r w:rsidRPr="00BA3021">
        <w:rPr>
          <w:sz w:val="16"/>
        </w:rPr>
        <w:t xml:space="preserve"> is already under discussion with the National Institute for Space Research (INPE).¶ </w:t>
      </w:r>
    </w:p>
    <w:p w:rsidR="003B3BB8" w:rsidRPr="003B3BB8" w:rsidRDefault="003B3BB8" w:rsidP="003B3BB8"/>
    <w:sectPr w:rsidR="003B3BB8" w:rsidRPr="003B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5F1" w:rsidRDefault="003D65F1" w:rsidP="005F5576">
      <w:r>
        <w:separator/>
      </w:r>
    </w:p>
  </w:endnote>
  <w:endnote w:type="continuationSeparator" w:id="0">
    <w:p w:rsidR="003D65F1" w:rsidRDefault="003D65F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5F1" w:rsidRDefault="003D65F1" w:rsidP="005F5576">
      <w:r>
        <w:separator/>
      </w:r>
    </w:p>
  </w:footnote>
  <w:footnote w:type="continuationSeparator" w:id="0">
    <w:p w:rsidR="003D65F1" w:rsidRDefault="003D65F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0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6CD6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3BB8"/>
    <w:rsid w:val="003B55B7"/>
    <w:rsid w:val="003C756E"/>
    <w:rsid w:val="003D2C33"/>
    <w:rsid w:val="003D65F1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558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2637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14B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2BB0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405"/>
    <w:rsid w:val="00C0087A"/>
    <w:rsid w:val="00C05F9D"/>
    <w:rsid w:val="00C27212"/>
    <w:rsid w:val="00C34185"/>
    <w:rsid w:val="00C42DD6"/>
    <w:rsid w:val="00C5160A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5608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0" w:unhideWhenUsed="0" w:qFormat="1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B2BB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B2BB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B2BB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Char"/>
    <w:basedOn w:val="Normal"/>
    <w:next w:val="Normal"/>
    <w:link w:val="Heading3Char"/>
    <w:uiPriority w:val="3"/>
    <w:qFormat/>
    <w:rsid w:val="00AB2BB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1 Char Char,Ch,no read,No Spacing211,No Spacing12,No Spacing2111,No Spacing11111,Tags,TAG,No Spacing4, Ch,No Spacing1121,Dont use,Heading 21,Heading 2 Char2 Char,small space,tags"/>
    <w:basedOn w:val="Normal"/>
    <w:next w:val="Normal"/>
    <w:link w:val="Heading4Char"/>
    <w:uiPriority w:val="4"/>
    <w:qFormat/>
    <w:rsid w:val="00AB2BB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B2BB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B2BB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tag2,Size 10,emphasis in card,Evidence,minimized,Highlighted,Underlined,CD Card,ED - Tag,emphasis,Bold Underline,Emphasis!!,small,Qualifications,bold underline,normal card text,Shrunk,qualifications in card,qualifications"/>
    <w:basedOn w:val="DefaultParagraphFont"/>
    <w:uiPriority w:val="7"/>
    <w:qFormat/>
    <w:rsid w:val="00AB2BB0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B2BB0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qFormat/>
    <w:rsid w:val="00AB2BB0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Thick Underline Char,Intense Emphasis11,Intense Emphasis21,Intense Emphasis111,Intense Emphasis4,Intense Emphasis41,apple-style-span + 6 pt,Bold,Kern at 16 pt,Style,Intense Emphasis1,Intense Emphasis2,HHeading 3 + 12 pt,c"/>
    <w:basedOn w:val="DefaultParagraphFont"/>
    <w:uiPriority w:val="6"/>
    <w:qFormat/>
    <w:rsid w:val="00AB2BB0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AB2BB0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AB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BB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AB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BB0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AB2BB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B2BB0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1 Char Char Char,Ch Char,no read Char,No Spacing211 Char,No Spacing12 Char,No Spacing2111 Char,No Spacing11111 Char,Tags Char,TAG Char, Ch Char"/>
    <w:basedOn w:val="DefaultParagraphFont"/>
    <w:link w:val="Heading4"/>
    <w:uiPriority w:val="4"/>
    <w:rsid w:val="00AB2BB0"/>
    <w:rPr>
      <w:rFonts w:ascii="Calibri" w:eastAsiaTheme="majorEastAsia" w:hAnsi="Calibri" w:cstheme="majorBidi"/>
      <w:b/>
      <w:bCs/>
      <w:iCs/>
      <w:sz w:val="26"/>
    </w:rPr>
  </w:style>
  <w:style w:type="character" w:customStyle="1" w:styleId="apple-converted-space">
    <w:name w:val="apple-converted-space"/>
    <w:basedOn w:val="DefaultParagraphFont"/>
    <w:rsid w:val="00E45608"/>
  </w:style>
  <w:style w:type="character" w:customStyle="1" w:styleId="f">
    <w:name w:val="f"/>
    <w:basedOn w:val="DefaultParagraphFont"/>
    <w:rsid w:val="0079714B"/>
  </w:style>
  <w:style w:type="character" w:customStyle="1" w:styleId="TitleChar">
    <w:name w:val="Title Char"/>
    <w:aliases w:val="UNDERLINE Char,Underline Char Char,Bold Underlined Char,Cites and Cards Char"/>
    <w:basedOn w:val="DefaultParagraphFont"/>
    <w:link w:val="Title"/>
    <w:uiPriority w:val="6"/>
    <w:qFormat/>
    <w:rsid w:val="003B3BB8"/>
    <w:rPr>
      <w:bCs/>
      <w:sz w:val="20"/>
      <w:u w:val="single"/>
    </w:rPr>
  </w:style>
  <w:style w:type="paragraph" w:styleId="Title">
    <w:name w:val="Title"/>
    <w:aliases w:val="UNDERLINE,Underline Char,Bold Underlined,Cites and Cards"/>
    <w:basedOn w:val="Normal"/>
    <w:next w:val="Normal"/>
    <w:link w:val="TitleChar"/>
    <w:qFormat/>
    <w:rsid w:val="003B3BB8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B3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link w:val="textbold"/>
    <w:qFormat/>
    <w:rsid w:val="00C5160A"/>
    <w:rPr>
      <w:b/>
      <w:u w:val="single"/>
    </w:rPr>
  </w:style>
  <w:style w:type="paragraph" w:customStyle="1" w:styleId="card">
    <w:name w:val="card"/>
    <w:basedOn w:val="Normal"/>
    <w:next w:val="Normal"/>
    <w:qFormat/>
    <w:rsid w:val="00C5160A"/>
    <w:pPr>
      <w:ind w:left="288" w:right="288"/>
    </w:pPr>
    <w:rPr>
      <w:rFonts w:asciiTheme="minorHAnsi" w:hAnsiTheme="minorHAnsi" w:cstheme="minorBidi"/>
      <w:b/>
      <w:bCs/>
      <w:u w:val="single"/>
    </w:rPr>
  </w:style>
  <w:style w:type="paragraph" w:customStyle="1" w:styleId="textbold">
    <w:name w:val="text bold"/>
    <w:basedOn w:val="Normal"/>
    <w:link w:val="underline"/>
    <w:qFormat/>
    <w:rsid w:val="00C5160A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DebateUnderline">
    <w:name w:val="Debate Underline"/>
    <w:qFormat/>
    <w:rsid w:val="00C5160A"/>
    <w:rPr>
      <w:rFonts w:ascii="Times New Roman" w:hAnsi="Times New Roman"/>
      <w:sz w:val="20"/>
      <w:u w:val="thi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0" w:unhideWhenUsed="0" w:qFormat="1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B2BB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B2BB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B2BB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Char"/>
    <w:basedOn w:val="Normal"/>
    <w:next w:val="Normal"/>
    <w:link w:val="Heading3Char"/>
    <w:uiPriority w:val="3"/>
    <w:qFormat/>
    <w:rsid w:val="00AB2BB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1 Char Char,Ch,no read,No Spacing211,No Spacing12,No Spacing2111,No Spacing11111,Tags,TAG,No Spacing4, Ch,No Spacing1121,Dont use,Heading 21,Heading 2 Char2 Char,small space,tags"/>
    <w:basedOn w:val="Normal"/>
    <w:next w:val="Normal"/>
    <w:link w:val="Heading4Char"/>
    <w:uiPriority w:val="4"/>
    <w:qFormat/>
    <w:rsid w:val="00AB2BB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B2BB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B2BB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tag2,Size 10,emphasis in card,Evidence,minimized,Highlighted,Underlined,CD Card,ED - Tag,emphasis,Bold Underline,Emphasis!!,small,Qualifications,bold underline,normal card text,Shrunk,qualifications in card,qualifications"/>
    <w:basedOn w:val="DefaultParagraphFont"/>
    <w:uiPriority w:val="7"/>
    <w:qFormat/>
    <w:rsid w:val="00AB2BB0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B2BB0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qFormat/>
    <w:rsid w:val="00AB2BB0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Thick Underline Char,Intense Emphasis11,Intense Emphasis21,Intense Emphasis111,Intense Emphasis4,Intense Emphasis41,apple-style-span + 6 pt,Bold,Kern at 16 pt,Style,Intense Emphasis1,Intense Emphasis2,HHeading 3 + 12 pt,c"/>
    <w:basedOn w:val="DefaultParagraphFont"/>
    <w:uiPriority w:val="6"/>
    <w:qFormat/>
    <w:rsid w:val="00AB2BB0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AB2BB0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AB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BB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AB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BB0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AB2BB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B2BB0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1 Char Char Char,Ch Char,no read Char,No Spacing211 Char,No Spacing12 Char,No Spacing2111 Char,No Spacing11111 Char,Tags Char,TAG Char, Ch Char"/>
    <w:basedOn w:val="DefaultParagraphFont"/>
    <w:link w:val="Heading4"/>
    <w:uiPriority w:val="4"/>
    <w:rsid w:val="00AB2BB0"/>
    <w:rPr>
      <w:rFonts w:ascii="Calibri" w:eastAsiaTheme="majorEastAsia" w:hAnsi="Calibri" w:cstheme="majorBidi"/>
      <w:b/>
      <w:bCs/>
      <w:iCs/>
      <w:sz w:val="26"/>
    </w:rPr>
  </w:style>
  <w:style w:type="character" w:customStyle="1" w:styleId="apple-converted-space">
    <w:name w:val="apple-converted-space"/>
    <w:basedOn w:val="DefaultParagraphFont"/>
    <w:rsid w:val="00E45608"/>
  </w:style>
  <w:style w:type="character" w:customStyle="1" w:styleId="f">
    <w:name w:val="f"/>
    <w:basedOn w:val="DefaultParagraphFont"/>
    <w:rsid w:val="0079714B"/>
  </w:style>
  <w:style w:type="character" w:customStyle="1" w:styleId="TitleChar">
    <w:name w:val="Title Char"/>
    <w:aliases w:val="UNDERLINE Char,Underline Char Char,Bold Underlined Char,Cites and Cards Char"/>
    <w:basedOn w:val="DefaultParagraphFont"/>
    <w:link w:val="Title"/>
    <w:uiPriority w:val="6"/>
    <w:qFormat/>
    <w:rsid w:val="003B3BB8"/>
    <w:rPr>
      <w:bCs/>
      <w:sz w:val="20"/>
      <w:u w:val="single"/>
    </w:rPr>
  </w:style>
  <w:style w:type="paragraph" w:styleId="Title">
    <w:name w:val="Title"/>
    <w:aliases w:val="UNDERLINE,Underline Char,Bold Underlined,Cites and Cards"/>
    <w:basedOn w:val="Normal"/>
    <w:next w:val="Normal"/>
    <w:link w:val="TitleChar"/>
    <w:qFormat/>
    <w:rsid w:val="003B3BB8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B3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link w:val="textbold"/>
    <w:qFormat/>
    <w:rsid w:val="00C5160A"/>
    <w:rPr>
      <w:b/>
      <w:u w:val="single"/>
    </w:rPr>
  </w:style>
  <w:style w:type="paragraph" w:customStyle="1" w:styleId="card">
    <w:name w:val="card"/>
    <w:basedOn w:val="Normal"/>
    <w:next w:val="Normal"/>
    <w:qFormat/>
    <w:rsid w:val="00C5160A"/>
    <w:pPr>
      <w:ind w:left="288" w:right="288"/>
    </w:pPr>
    <w:rPr>
      <w:rFonts w:asciiTheme="minorHAnsi" w:hAnsiTheme="minorHAnsi" w:cstheme="minorBidi"/>
      <w:b/>
      <w:bCs/>
      <w:u w:val="single"/>
    </w:rPr>
  </w:style>
  <w:style w:type="paragraph" w:customStyle="1" w:styleId="textbold">
    <w:name w:val="text bold"/>
    <w:basedOn w:val="Normal"/>
    <w:link w:val="underline"/>
    <w:qFormat/>
    <w:rsid w:val="00C5160A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DebateUnderline">
    <w:name w:val="Debate Underline"/>
    <w:qFormat/>
    <w:rsid w:val="00C5160A"/>
    <w:rPr>
      <w:rFonts w:ascii="Times New Roman" w:hAnsi="Times New Roman"/>
      <w:sz w:val="20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itation.allacademic.com//meta/p_mla_apa_research_citation/1/7/9/4/8/pages179487/p179487-36.php" TargetMode="External"/><Relationship Id="rId18" Type="http://schemas.openxmlformats.org/officeDocument/2006/relationships/hyperlink" Target="http://www.sublimeoblivion.com/2009/09/19/shifting-wind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tnr.com/story_print.html?id=571cbbb9-2887-4d81-8542-92e83915f5f8" TargetMode="External"/><Relationship Id="rId17" Type="http://schemas.openxmlformats.org/officeDocument/2006/relationships/hyperlink" Target="http://www.sublimeoblivion.com/2010/03/28/korean-war-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ravenewclimate.com/2011/10/08/low-intensity-geoengineering-microbubbles-and-microspher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2.macleans.ca/2013/01/27/business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thinkprogress.org/world/2014/02/18/3300741/iran-project-sanctions-diplomacy/" TargetMode="External"/><Relationship Id="rId10" Type="http://schemas.openxmlformats.org/officeDocument/2006/relationships/hyperlink" Target="http://www.nytimes.com/cwire/2010/09/07/07climatewire-chinese-offshore-development-blows-past-us-47150.html?pagewanted=all" TargetMode="External"/><Relationship Id="rId19" Type="http://schemas.openxmlformats.org/officeDocument/2006/relationships/hyperlink" Target="http://www.brasil.gov.br/para/press/press-releases/february/brazil-announces-new-plan-to-fight-cerrado-deforestation?set_language=e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mondoweiss.net/2014/01/punting-kerrys-peac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0280358\Document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1" ma:contentTypeDescription="Create a new document." ma:contentTypeScope="" ma:versionID="b1c4dd3651af7c02f287c429a5abe6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187FC-0304-4782-BBA4-332A23BD6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3</Pages>
  <Words>1926</Words>
  <Characters>13562</Characters>
  <Application>Microsoft Office Word</Application>
  <DocSecurity>0</DocSecurity>
  <Lines>113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Adam, Amar A</dc:creator>
  <cp:keywords>Verbatim</cp:keywords>
  <dc:description>Verbatim 4.6</dc:description>
  <cp:lastModifiedBy>Adam, Amar A</cp:lastModifiedBy>
  <cp:revision>2</cp:revision>
  <dcterms:created xsi:type="dcterms:W3CDTF">2014-03-08T02:14:00Z</dcterms:created>
  <dcterms:modified xsi:type="dcterms:W3CDTF">2014-03-08T02:14:00Z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