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13CDE" w:rsidP="00513CDE">
      <w:pPr>
        <w:pStyle w:val="Heading1"/>
      </w:pPr>
      <w:r>
        <w:t xml:space="preserve">1NC Round 6 </w:t>
      </w:r>
      <w:proofErr w:type="spellStart"/>
      <w:r>
        <w:t>Glenbrooks</w:t>
      </w:r>
      <w:proofErr w:type="spellEnd"/>
    </w:p>
    <w:p w:rsidR="000254DD" w:rsidRDefault="000254DD" w:rsidP="000254DD">
      <w:pPr>
        <w:pStyle w:val="Heading2"/>
      </w:pPr>
      <w:r>
        <w:t>Off Case</w:t>
      </w:r>
    </w:p>
    <w:p w:rsidR="000254DD" w:rsidRPr="00292AFC" w:rsidRDefault="000254DD" w:rsidP="000254DD">
      <w:pPr>
        <w:pStyle w:val="Heading3"/>
      </w:pPr>
      <w:r>
        <w:t>1NC Shell</w:t>
      </w:r>
    </w:p>
    <w:p w:rsidR="000254DD" w:rsidRPr="004F0F5F" w:rsidRDefault="000254DD" w:rsidP="000254DD">
      <w:pPr>
        <w:pStyle w:val="Heading4"/>
      </w:pPr>
      <w:r>
        <w:t xml:space="preserve">Time is running out for immigration but compromise for passage will happen now </w:t>
      </w:r>
    </w:p>
    <w:p w:rsidR="000254DD" w:rsidRDefault="000254DD" w:rsidP="000254DD">
      <w:pPr>
        <w:rPr>
          <w:sz w:val="12"/>
          <w:szCs w:val="12"/>
        </w:rPr>
      </w:pPr>
      <w:r w:rsidRPr="004F0F5F">
        <w:rPr>
          <w:rStyle w:val="StyleStyleBold12pt"/>
        </w:rPr>
        <w:t>Parkinson 11/2</w:t>
      </w:r>
      <w:r>
        <w:rPr>
          <w:rStyle w:val="StyleStyleBold12pt"/>
        </w:rPr>
        <w:t>2</w:t>
      </w:r>
      <w:r>
        <w:t xml:space="preserve"> (John, writer, </w:t>
      </w:r>
      <w:proofErr w:type="spellStart"/>
      <w:proofErr w:type="gramStart"/>
      <w:r>
        <w:t>abc</w:t>
      </w:r>
      <w:proofErr w:type="spellEnd"/>
      <w:proofErr w:type="gramEnd"/>
      <w:r>
        <w:t xml:space="preserve"> news, “Boehner Says Prospects for Immigration Reform ‘Absolutely Not’ Dead”, </w:t>
      </w:r>
      <w:hyperlink r:id="rId11" w:history="1">
        <w:r w:rsidR="006F6510" w:rsidRPr="00F82F85">
          <w:rPr>
            <w:rStyle w:val="Hyperlink"/>
            <w:sz w:val="12"/>
            <w:szCs w:val="12"/>
          </w:rPr>
          <w:t>http://www.630wpro.com/common/more.php?m=58&amp;ts=1385112903&amp;article=96E4630552F011E3B51EFEFDADE6840A&amp;mode=2</w:t>
        </w:r>
      </w:hyperlink>
      <w:r w:rsidRPr="0037116C">
        <w:rPr>
          <w:sz w:val="12"/>
          <w:szCs w:val="12"/>
        </w:rPr>
        <w:t>)</w:t>
      </w:r>
    </w:p>
    <w:p w:rsidR="006F6510" w:rsidRPr="004F0F5F" w:rsidRDefault="006F6510" w:rsidP="000254DD"/>
    <w:p w:rsidR="001C2C52" w:rsidRDefault="000254DD" w:rsidP="000254DD">
      <w:pPr>
        <w:rPr>
          <w:sz w:val="16"/>
        </w:rPr>
      </w:pPr>
      <w:r w:rsidRPr="006365E8">
        <w:rPr>
          <w:rStyle w:val="StyleBoldUnderline"/>
        </w:rPr>
        <w:t xml:space="preserve">While </w:t>
      </w:r>
      <w:r w:rsidRPr="00187D0A">
        <w:rPr>
          <w:rStyle w:val="StyleBoldUnderline"/>
          <w:highlight w:val="green"/>
        </w:rPr>
        <w:t>just eight days of legislative business remain</w:t>
      </w:r>
      <w:r w:rsidRPr="006365E8">
        <w:rPr>
          <w:rStyle w:val="StyleBoldUnderline"/>
        </w:rPr>
        <w:t xml:space="preserve"> before lawmakers are expected to leave</w:t>
      </w:r>
      <w:r w:rsidRPr="006365E8">
        <w:rPr>
          <w:sz w:val="16"/>
        </w:rPr>
        <w:t xml:space="preserve"> Washington </w:t>
      </w:r>
    </w:p>
    <w:p w:rsidR="001C2C52" w:rsidRDefault="001C2C52" w:rsidP="000254DD">
      <w:pPr>
        <w:rPr>
          <w:sz w:val="16"/>
        </w:rPr>
      </w:pPr>
      <w:r>
        <w:rPr>
          <w:sz w:val="16"/>
        </w:rPr>
        <w:t>AND</w:t>
      </w:r>
    </w:p>
    <w:p w:rsidR="000254DD" w:rsidRPr="006365E8" w:rsidRDefault="000254DD" w:rsidP="000254DD">
      <w:pPr>
        <w:rPr>
          <w:sz w:val="16"/>
        </w:rPr>
      </w:pPr>
      <w:proofErr w:type="gramStart"/>
      <w:r w:rsidRPr="00187D0A">
        <w:rPr>
          <w:rStyle w:val="Emphasis"/>
          <w:highlight w:val="green"/>
        </w:rPr>
        <w:t>can</w:t>
      </w:r>
      <w:proofErr w:type="gramEnd"/>
      <w:r w:rsidRPr="00187D0A">
        <w:rPr>
          <w:rStyle w:val="Emphasis"/>
          <w:highlight w:val="green"/>
        </w:rPr>
        <w:t xml:space="preserve"> act upon that legislation</w:t>
      </w:r>
      <w:r w:rsidRPr="006365E8">
        <w:rPr>
          <w:sz w:val="16"/>
        </w:rPr>
        <w:t>,” Pelosi, D-Calif., said.</w:t>
      </w:r>
    </w:p>
    <w:p w:rsidR="000254DD" w:rsidRDefault="000254DD" w:rsidP="000254DD"/>
    <w:p w:rsidR="000254DD" w:rsidRPr="00575271" w:rsidRDefault="000254DD" w:rsidP="000254DD">
      <w:pPr>
        <w:pStyle w:val="Heading4"/>
        <w:rPr>
          <w:rFonts w:cs="Times New Roman"/>
        </w:rPr>
      </w:pPr>
      <w:r w:rsidRPr="00575271">
        <w:rPr>
          <w:rFonts w:cs="Times New Roman"/>
        </w:rPr>
        <w:t>Economic engagement with Mexico is politically divisive despite supporters</w:t>
      </w:r>
    </w:p>
    <w:p w:rsidR="000254DD" w:rsidRPr="00BB15E6" w:rsidRDefault="000254DD" w:rsidP="000254DD">
      <w:pPr>
        <w:rPr>
          <w:sz w:val="16"/>
          <w:szCs w:val="16"/>
        </w:rPr>
      </w:pPr>
      <w:r w:rsidRPr="00575271">
        <w:rPr>
          <w:rStyle w:val="StyleStyleBold12pt"/>
        </w:rPr>
        <w:t>Wilson 13</w:t>
      </w:r>
      <w:r w:rsidRPr="00575271">
        <w:t xml:space="preserve"> </w:t>
      </w:r>
      <w:proofErr w:type="gramStart"/>
      <w:r w:rsidRPr="00BB15E6">
        <w:rPr>
          <w:sz w:val="16"/>
          <w:szCs w:val="16"/>
        </w:rPr>
        <w:t>–(</w:t>
      </w:r>
      <w:proofErr w:type="gramEnd"/>
      <w:r w:rsidRPr="00BB15E6">
        <w:rPr>
          <w:sz w:val="16"/>
          <w:szCs w:val="16"/>
        </w:rPr>
        <w:t>Christopher E., January, Associate at the Mexico Institute of the Woodrow Wilson International. Center for Scholars</w:t>
      </w:r>
      <w:r>
        <w:rPr>
          <w:sz w:val="16"/>
          <w:szCs w:val="16"/>
        </w:rPr>
        <w:t xml:space="preserve">, </w:t>
      </w:r>
      <w:r w:rsidRPr="00BB15E6">
        <w:rPr>
          <w:sz w:val="16"/>
          <w:szCs w:val="16"/>
        </w:rPr>
        <w:t>“A U.S.-Mexico Economic Alliance: Policy Options for a Competitive Region,” http://www.wilsoncenter.org/sites/default/files/new_ideas_us_mexico_relations.pdf)</w:t>
      </w:r>
    </w:p>
    <w:p w:rsidR="001C2C52" w:rsidRDefault="000254DD" w:rsidP="000254DD">
      <w:pPr>
        <w:rPr>
          <w:sz w:val="14"/>
        </w:rPr>
      </w:pPr>
      <w:r w:rsidRPr="00EE5FBC">
        <w:rPr>
          <w:sz w:val="14"/>
        </w:rPr>
        <w:t xml:space="preserve">At a time when Mexico is poised to experience robust economic growth, a manufacturing </w:t>
      </w:r>
    </w:p>
    <w:p w:rsidR="001C2C52" w:rsidRDefault="001C2C52" w:rsidP="000254DD">
      <w:pPr>
        <w:rPr>
          <w:sz w:val="14"/>
        </w:rPr>
      </w:pPr>
      <w:r>
        <w:rPr>
          <w:sz w:val="14"/>
        </w:rPr>
        <w:t>AND</w:t>
      </w:r>
    </w:p>
    <w:p w:rsidR="000254DD" w:rsidRDefault="000254DD" w:rsidP="000254DD">
      <w:pPr>
        <w:rPr>
          <w:sz w:val="14"/>
        </w:rPr>
      </w:pPr>
      <w:proofErr w:type="gramStart"/>
      <w:r w:rsidRPr="00187D0A">
        <w:rPr>
          <w:rStyle w:val="StyleBoldUnderline"/>
          <w:highlight w:val="green"/>
        </w:rPr>
        <w:t>action</w:t>
      </w:r>
      <w:proofErr w:type="gramEnd"/>
      <w:r w:rsidRPr="00BD0B55">
        <w:rPr>
          <w:rStyle w:val="StyleBoldUnderline"/>
        </w:rPr>
        <w:t xml:space="preserve"> to support regional exporters more </w:t>
      </w:r>
      <w:r w:rsidRPr="00187D0A">
        <w:rPr>
          <w:rStyle w:val="Emphasis"/>
          <w:highlight w:val="green"/>
        </w:rPr>
        <w:t>politically divisive</w:t>
      </w:r>
      <w:r w:rsidRPr="00BD0B55">
        <w:rPr>
          <w:rStyle w:val="StyleBoldUnderline"/>
        </w:rPr>
        <w:t xml:space="preserve"> than it ought to be.</w:t>
      </w:r>
      <w:r w:rsidRPr="00EE5FBC">
        <w:rPr>
          <w:sz w:val="14"/>
        </w:rPr>
        <w:t xml:space="preserve"> </w:t>
      </w:r>
    </w:p>
    <w:p w:rsidR="000254DD" w:rsidRPr="00574F6A" w:rsidRDefault="000254DD" w:rsidP="000254DD"/>
    <w:p w:rsidR="000254DD" w:rsidRDefault="000254DD" w:rsidP="000254DD">
      <w:pPr>
        <w:pStyle w:val="Heading4"/>
      </w:pPr>
      <w:r>
        <w:t xml:space="preserve">High tech reform is key to semiconductors </w:t>
      </w:r>
    </w:p>
    <w:p w:rsidR="000254DD" w:rsidRPr="000A3876" w:rsidRDefault="000254DD" w:rsidP="000254DD">
      <w:proofErr w:type="spellStart"/>
      <w:r w:rsidRPr="000A3876">
        <w:rPr>
          <w:rStyle w:val="StyleStyleBold12pt"/>
        </w:rPr>
        <w:t>Toohey</w:t>
      </w:r>
      <w:proofErr w:type="spellEnd"/>
      <w:r w:rsidRPr="000A3876">
        <w:rPr>
          <w:rStyle w:val="StyleStyleBold12pt"/>
        </w:rPr>
        <w:t xml:space="preserve"> 12</w:t>
      </w:r>
      <w:r>
        <w:t xml:space="preserve"> </w:t>
      </w:r>
      <w:r w:rsidRPr="000A3876">
        <w:t>(Brian, SIA President, May 24, 2012, “</w:t>
      </w:r>
      <w:proofErr w:type="spellStart"/>
      <w:r w:rsidRPr="000A3876">
        <w:t>TechElect</w:t>
      </w:r>
      <w:proofErr w:type="spellEnd"/>
      <w:r w:rsidRPr="000A3876">
        <w:t xml:space="preserve"> Advances Proposals</w:t>
      </w:r>
      <w:r>
        <w:t xml:space="preserve"> to Create and Sustain </w:t>
      </w:r>
      <w:proofErr w:type="spellStart"/>
      <w:r>
        <w:t>American</w:t>
      </w:r>
      <w:r w:rsidRPr="000A3876">
        <w:t>Jobs</w:t>
      </w:r>
      <w:proofErr w:type="spellEnd"/>
      <w:r w:rsidRPr="000A3876">
        <w:t>”</w:t>
      </w:r>
      <w:r>
        <w:t>)</w:t>
      </w:r>
    </w:p>
    <w:p w:rsidR="001C2C52" w:rsidRDefault="000254DD" w:rsidP="000254DD">
      <w:pPr>
        <w:rPr>
          <w:rStyle w:val="StyleBoldUnderline"/>
        </w:rPr>
      </w:pPr>
      <w:r w:rsidRPr="00093DD0">
        <w:rPr>
          <w:sz w:val="16"/>
        </w:rPr>
        <w:t xml:space="preserve">A new nonpartisan campaign called </w:t>
      </w:r>
      <w:proofErr w:type="spellStart"/>
      <w:r w:rsidRPr="00093DD0">
        <w:rPr>
          <w:sz w:val="16"/>
        </w:rPr>
        <w:t>TechElect</w:t>
      </w:r>
      <w:proofErr w:type="spellEnd"/>
      <w:r w:rsidRPr="00093DD0">
        <w:rPr>
          <w:sz w:val="16"/>
        </w:rPr>
        <w:t xml:space="preserve">, launched by </w:t>
      </w:r>
      <w:r w:rsidRPr="00453B33">
        <w:rPr>
          <w:rStyle w:val="StyleBoldUnderline"/>
        </w:rPr>
        <w:t>the</w:t>
      </w:r>
      <w:r w:rsidRPr="00093DD0">
        <w:rPr>
          <w:sz w:val="16"/>
        </w:rPr>
        <w:t xml:space="preserve"> Information Technology Industry Council (</w:t>
      </w:r>
    </w:p>
    <w:p w:rsidR="001C2C52" w:rsidRDefault="001C2C52" w:rsidP="000254DD">
      <w:pPr>
        <w:rPr>
          <w:rStyle w:val="StyleBoldUnderline"/>
        </w:rPr>
      </w:pPr>
      <w:r>
        <w:rPr>
          <w:rStyle w:val="StyleBoldUnderline"/>
        </w:rPr>
        <w:t>AND</w:t>
      </w:r>
    </w:p>
    <w:p w:rsidR="000254DD" w:rsidRPr="00093DD0" w:rsidRDefault="000254DD" w:rsidP="000254DD">
      <w:pPr>
        <w:rPr>
          <w:sz w:val="16"/>
        </w:rPr>
      </w:pPr>
      <w:proofErr w:type="gramStart"/>
      <w:r w:rsidRPr="00093DD0">
        <w:rPr>
          <w:sz w:val="16"/>
        </w:rPr>
        <w:t>total</w:t>
      </w:r>
      <w:proofErr w:type="gramEnd"/>
      <w:r w:rsidRPr="00093DD0">
        <w:rPr>
          <w:sz w:val="16"/>
        </w:rPr>
        <w:t xml:space="preserve"> sales, which is one of the top rates of any industry. </w:t>
      </w:r>
    </w:p>
    <w:p w:rsidR="000254DD" w:rsidRPr="008307E3" w:rsidRDefault="000254DD" w:rsidP="000254DD">
      <w:r w:rsidRPr="00187D0A">
        <w:rPr>
          <w:rStyle w:val="StyleBoldUnderline"/>
          <w:highlight w:val="green"/>
        </w:rPr>
        <w:t>With</w:t>
      </w:r>
      <w:r w:rsidRPr="000E0CFE">
        <w:rPr>
          <w:rStyle w:val="StyleBoldUnderline"/>
        </w:rPr>
        <w:t xml:space="preserve"> smart government policies – including</w:t>
      </w:r>
      <w:r>
        <w:t xml:space="preserve"> investments in basic research, corporate tax reform, and </w:t>
      </w:r>
      <w:r w:rsidRPr="00187D0A">
        <w:rPr>
          <w:rStyle w:val="Emphasis"/>
          <w:highlight w:val="green"/>
        </w:rPr>
        <w:t>high-skilled immigration reform</w:t>
      </w:r>
      <w:r w:rsidRPr="00187D0A">
        <w:rPr>
          <w:highlight w:val="green"/>
        </w:rPr>
        <w:t xml:space="preserve"> </w:t>
      </w:r>
      <w:r w:rsidRPr="00187D0A">
        <w:rPr>
          <w:rStyle w:val="StyleBoldUnderline"/>
          <w:highlight w:val="green"/>
        </w:rPr>
        <w:t>– the semiconductor industry can</w:t>
      </w:r>
      <w:r w:rsidRPr="000E0CFE">
        <w:rPr>
          <w:rStyle w:val="StyleBoldUnderline"/>
        </w:rPr>
        <w:t xml:space="preserve"> continue to </w:t>
      </w:r>
      <w:r w:rsidRPr="00187D0A">
        <w:rPr>
          <w:rStyle w:val="StyleBoldUnderline"/>
          <w:highlight w:val="green"/>
        </w:rPr>
        <w:t>create jobs, drive</w:t>
      </w:r>
      <w:r w:rsidRPr="000E0CFE">
        <w:rPr>
          <w:rStyle w:val="StyleBoldUnderline"/>
        </w:rPr>
        <w:t xml:space="preserve"> economic </w:t>
      </w:r>
      <w:r w:rsidRPr="00187D0A">
        <w:rPr>
          <w:rStyle w:val="StyleBoldUnderline"/>
          <w:highlight w:val="green"/>
        </w:rPr>
        <w:t>growth and develop</w:t>
      </w:r>
      <w:r w:rsidRPr="000E0CFE">
        <w:rPr>
          <w:rStyle w:val="StyleBoldUnderline"/>
        </w:rPr>
        <w:t xml:space="preserve"> the </w:t>
      </w:r>
      <w:r w:rsidRPr="00187D0A">
        <w:rPr>
          <w:rStyle w:val="StyleBoldUnderline"/>
          <w:highlight w:val="green"/>
        </w:rPr>
        <w:t>tech</w:t>
      </w:r>
      <w:r w:rsidRPr="000E0CFE">
        <w:rPr>
          <w:rStyle w:val="StyleBoldUnderline"/>
        </w:rPr>
        <w:t xml:space="preserve">nologies </w:t>
      </w:r>
      <w:r w:rsidRPr="00187D0A">
        <w:rPr>
          <w:rStyle w:val="StyleBoldUnderline"/>
          <w:highlight w:val="green"/>
        </w:rPr>
        <w:t>needed</w:t>
      </w:r>
      <w:r w:rsidRPr="000E0CFE">
        <w:rPr>
          <w:rStyle w:val="StyleBoldUnderline"/>
        </w:rPr>
        <w:t xml:space="preserve"> to solve our most pressing challenges</w:t>
      </w:r>
      <w:r>
        <w:t>.</w:t>
      </w:r>
    </w:p>
    <w:p w:rsidR="000254DD" w:rsidRDefault="000254DD" w:rsidP="000254DD"/>
    <w:p w:rsidR="000254DD" w:rsidRDefault="000254DD" w:rsidP="000254DD"/>
    <w:p w:rsidR="000254DD" w:rsidRPr="00914002" w:rsidRDefault="000254DD" w:rsidP="000254DD">
      <w:pPr>
        <w:keepNext/>
        <w:keepLines/>
        <w:outlineLvl w:val="3"/>
        <w:rPr>
          <w:rFonts w:eastAsia="Times New Roman"/>
          <w:b/>
          <w:bCs/>
          <w:iCs/>
          <w:sz w:val="24"/>
        </w:rPr>
      </w:pPr>
      <w:r w:rsidRPr="00914002">
        <w:rPr>
          <w:rFonts w:eastAsia="Times New Roman"/>
          <w:b/>
          <w:bCs/>
          <w:iCs/>
          <w:sz w:val="24"/>
        </w:rPr>
        <w:t xml:space="preserve">Semiconductors are </w:t>
      </w:r>
      <w:proofErr w:type="gramStart"/>
      <w:r w:rsidRPr="00914002">
        <w:rPr>
          <w:rFonts w:eastAsia="Times New Roman"/>
          <w:b/>
          <w:bCs/>
          <w:iCs/>
          <w:sz w:val="24"/>
        </w:rPr>
        <w:t>key</w:t>
      </w:r>
      <w:proofErr w:type="gramEnd"/>
      <w:r w:rsidRPr="00914002">
        <w:rPr>
          <w:rFonts w:eastAsia="Times New Roman"/>
          <w:b/>
          <w:bCs/>
          <w:iCs/>
          <w:sz w:val="24"/>
        </w:rPr>
        <w:t xml:space="preserve"> to US nuclear modernization</w:t>
      </w:r>
    </w:p>
    <w:p w:rsidR="000254DD" w:rsidRPr="00914002" w:rsidRDefault="000254DD" w:rsidP="000254DD">
      <w:pPr>
        <w:rPr>
          <w:sz w:val="24"/>
          <w:u w:val="single"/>
        </w:rPr>
      </w:pPr>
      <w:proofErr w:type="spellStart"/>
      <w:r w:rsidRPr="00914002">
        <w:rPr>
          <w:b/>
          <w:sz w:val="24"/>
          <w:u w:val="single"/>
        </w:rPr>
        <w:t>Chandratre</w:t>
      </w:r>
      <w:proofErr w:type="spellEnd"/>
      <w:r w:rsidRPr="00914002">
        <w:rPr>
          <w:b/>
          <w:sz w:val="24"/>
          <w:u w:val="single"/>
        </w:rPr>
        <w:t xml:space="preserve"> et al 7 </w:t>
      </w:r>
    </w:p>
    <w:p w:rsidR="000254DD" w:rsidRPr="00914002" w:rsidRDefault="000254DD" w:rsidP="000254DD">
      <w:r w:rsidRPr="00914002">
        <w:t xml:space="preserve">(V.B. </w:t>
      </w:r>
      <w:proofErr w:type="spellStart"/>
      <w:r w:rsidRPr="00914002">
        <w:t>Chandratre</w:t>
      </w:r>
      <w:proofErr w:type="spellEnd"/>
      <w:r w:rsidRPr="00914002">
        <w:t xml:space="preserve"> et al 7, </w:t>
      </w:r>
      <w:proofErr w:type="spellStart"/>
      <w:r w:rsidRPr="00914002">
        <w:t>Menka</w:t>
      </w:r>
      <w:proofErr w:type="spellEnd"/>
      <w:r w:rsidRPr="00914002">
        <w:t xml:space="preserve"> </w:t>
      </w:r>
      <w:proofErr w:type="spellStart"/>
      <w:r w:rsidRPr="00914002">
        <w:t>Tewani</w:t>
      </w:r>
      <w:proofErr w:type="spellEnd"/>
      <w:r w:rsidRPr="00914002">
        <w:t xml:space="preserve">, R.S. </w:t>
      </w:r>
      <w:proofErr w:type="spellStart"/>
      <w:r w:rsidRPr="00914002">
        <w:t>Shastrakar</w:t>
      </w:r>
      <w:proofErr w:type="spellEnd"/>
      <w:r w:rsidRPr="00914002">
        <w:t xml:space="preserve">, V. </w:t>
      </w:r>
      <w:proofErr w:type="spellStart"/>
      <w:r w:rsidRPr="00914002">
        <w:t>Shedam</w:t>
      </w:r>
      <w:proofErr w:type="spellEnd"/>
      <w:r w:rsidRPr="00914002">
        <w:t>,</w:t>
      </w:r>
      <w:r w:rsidRPr="00914002">
        <w:rPr>
          <w:sz w:val="12"/>
        </w:rPr>
        <w:t xml:space="preserve"> </w:t>
      </w:r>
      <w:r w:rsidRPr="00914002">
        <w:t xml:space="preserve"> S. K. </w:t>
      </w:r>
      <w:proofErr w:type="spellStart"/>
      <w:r w:rsidRPr="00914002">
        <w:t>Kataria</w:t>
      </w:r>
      <w:proofErr w:type="spellEnd"/>
      <w:r w:rsidRPr="00914002">
        <w:t xml:space="preserve"> and P. K. </w:t>
      </w:r>
      <w:proofErr w:type="spellStart"/>
      <w:r w:rsidRPr="00914002">
        <w:t>Mukhopadhyay</w:t>
      </w:r>
      <w:proofErr w:type="spellEnd"/>
      <w:r w:rsidRPr="00914002">
        <w:rPr>
          <w:sz w:val="12"/>
        </w:rPr>
        <w:t xml:space="preserve"> </w:t>
      </w:r>
      <w:r w:rsidRPr="00914002">
        <w:t xml:space="preserve"> Electronics Division,</w:t>
      </w:r>
      <w:r w:rsidRPr="00914002">
        <w:rPr>
          <w:sz w:val="12"/>
        </w:rPr>
        <w:t xml:space="preserve"> </w:t>
      </w:r>
      <w:r w:rsidRPr="00914002">
        <w:t xml:space="preserve"> </w:t>
      </w:r>
      <w:proofErr w:type="spellStart"/>
      <w:r w:rsidRPr="00914002">
        <w:t>Bhabha</w:t>
      </w:r>
      <w:proofErr w:type="spellEnd"/>
      <w:r w:rsidRPr="00914002">
        <w:t xml:space="preserve">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2" w:history="1">
        <w:r w:rsidRPr="00914002">
          <w:t>http://www.barc.ernet.in/publications/nl/2007/200710-2.pdf</w:t>
        </w:r>
      </w:hyperlink>
      <w:r w:rsidRPr="00914002">
        <w:t>)</w:t>
      </w:r>
    </w:p>
    <w:p w:rsidR="001C2C52" w:rsidRDefault="000254DD" w:rsidP="000254DD">
      <w:pPr>
        <w:rPr>
          <w:sz w:val="16"/>
        </w:rPr>
      </w:pPr>
      <w:r w:rsidRPr="00187D0A">
        <w:rPr>
          <w:bCs/>
          <w:highlight w:val="green"/>
          <w:u w:val="single"/>
        </w:rPr>
        <w:t>Modernization of nuclear instrumentation is pursued</w:t>
      </w:r>
      <w:r w:rsidRPr="00914002">
        <w:rPr>
          <w:sz w:val="16"/>
        </w:rPr>
        <w:t xml:space="preserve"> for realizing the goal </w:t>
      </w:r>
      <w:proofErr w:type="gramStart"/>
      <w:r w:rsidRPr="00914002">
        <w:rPr>
          <w:sz w:val="16"/>
        </w:rPr>
        <w:t>of</w:t>
      </w:r>
      <w:r w:rsidRPr="00914002">
        <w:rPr>
          <w:sz w:val="12"/>
        </w:rPr>
        <w:t xml:space="preserve"> </w:t>
      </w:r>
      <w:r w:rsidRPr="00914002">
        <w:rPr>
          <w:sz w:val="16"/>
        </w:rPr>
        <w:t xml:space="preserve"> compact</w:t>
      </w:r>
      <w:proofErr w:type="gramEnd"/>
      <w:r w:rsidRPr="00914002">
        <w:rPr>
          <w:sz w:val="16"/>
        </w:rPr>
        <w:t xml:space="preserve"> portable nuclear instruments</w:t>
      </w:r>
    </w:p>
    <w:p w:rsidR="001C2C52" w:rsidRDefault="001C2C52" w:rsidP="000254DD">
      <w:pPr>
        <w:rPr>
          <w:sz w:val="16"/>
        </w:rPr>
      </w:pPr>
      <w:r>
        <w:rPr>
          <w:sz w:val="16"/>
        </w:rPr>
        <w:t>AND</w:t>
      </w:r>
    </w:p>
    <w:p w:rsidR="000254DD" w:rsidRPr="00914002" w:rsidRDefault="000254DD" w:rsidP="000254DD">
      <w:pPr>
        <w:rPr>
          <w:sz w:val="16"/>
        </w:rPr>
      </w:pPr>
      <w:proofErr w:type="gramStart"/>
      <w:r w:rsidRPr="00914002">
        <w:rPr>
          <w:sz w:val="16"/>
        </w:rPr>
        <w:t>electronics</w:t>
      </w:r>
      <w:proofErr w:type="gramEnd"/>
      <w:r w:rsidRPr="00914002">
        <w:rPr>
          <w:sz w:val="16"/>
        </w:rPr>
        <w:t xml:space="preserve">. </w:t>
      </w:r>
      <w:proofErr w:type="gramStart"/>
      <w:r w:rsidRPr="00187D0A">
        <w:rPr>
          <w:bCs/>
          <w:highlight w:val="green"/>
          <w:u w:val="single"/>
        </w:rPr>
        <w:t>Rapid</w:t>
      </w:r>
      <w:r w:rsidRPr="00187D0A">
        <w:rPr>
          <w:bCs/>
          <w:sz w:val="12"/>
          <w:highlight w:val="green"/>
          <w:u w:val="single"/>
        </w:rPr>
        <w:t xml:space="preserve"> </w:t>
      </w:r>
      <w:r w:rsidRPr="00187D0A">
        <w:rPr>
          <w:bCs/>
          <w:highlight w:val="green"/>
          <w:u w:val="single"/>
        </w:rPr>
        <w:t xml:space="preserve"> developments</w:t>
      </w:r>
      <w:proofErr w:type="gramEnd"/>
      <w:r w:rsidRPr="00187D0A">
        <w:rPr>
          <w:bCs/>
          <w:highlight w:val="green"/>
          <w:u w:val="single"/>
        </w:rPr>
        <w:t xml:space="preserve"> in semiconductor technology have aided</w:t>
      </w:r>
      <w:r w:rsidRPr="00187D0A">
        <w:rPr>
          <w:bCs/>
          <w:sz w:val="12"/>
          <w:highlight w:val="green"/>
          <w:u w:val="single"/>
        </w:rPr>
        <w:t xml:space="preserve"> </w:t>
      </w:r>
      <w:r w:rsidRPr="00187D0A">
        <w:rPr>
          <w:bCs/>
          <w:highlight w:val="green"/>
          <w:u w:val="single"/>
        </w:rPr>
        <w:t xml:space="preserve"> in realizing this concept</w:t>
      </w:r>
      <w:r w:rsidRPr="00187D0A">
        <w:rPr>
          <w:sz w:val="16"/>
          <w:highlight w:val="green"/>
        </w:rPr>
        <w:t>.</w:t>
      </w:r>
    </w:p>
    <w:p w:rsidR="000254DD" w:rsidRDefault="000254DD" w:rsidP="000254DD"/>
    <w:p w:rsidR="000254DD" w:rsidRPr="00914002" w:rsidRDefault="000254DD" w:rsidP="000254DD"/>
    <w:p w:rsidR="000254DD" w:rsidRPr="00914002" w:rsidRDefault="000254DD" w:rsidP="000254DD">
      <w:pPr>
        <w:keepNext/>
        <w:keepLines/>
        <w:outlineLvl w:val="3"/>
        <w:rPr>
          <w:rFonts w:eastAsia="Times New Roman"/>
          <w:b/>
          <w:bCs/>
          <w:iCs/>
          <w:sz w:val="24"/>
        </w:rPr>
      </w:pPr>
      <w:r w:rsidRPr="00914002">
        <w:rPr>
          <w:rFonts w:eastAsia="Times New Roman"/>
          <w:b/>
          <w:bCs/>
          <w:iCs/>
          <w:sz w:val="24"/>
        </w:rPr>
        <w:t xml:space="preserve">Loss of US nuclear primacy causes global nuclear war </w:t>
      </w:r>
    </w:p>
    <w:p w:rsidR="000254DD" w:rsidRPr="00914002" w:rsidRDefault="000254DD" w:rsidP="000254DD">
      <w:pPr>
        <w:rPr>
          <w:b/>
          <w:sz w:val="24"/>
          <w:u w:val="single"/>
        </w:rPr>
      </w:pPr>
      <w:r w:rsidRPr="00914002">
        <w:rPr>
          <w:b/>
          <w:sz w:val="24"/>
          <w:u w:val="single"/>
        </w:rPr>
        <w:t xml:space="preserve">Caves 10 </w:t>
      </w:r>
    </w:p>
    <w:p w:rsidR="000254DD" w:rsidRPr="00914002" w:rsidRDefault="000254DD" w:rsidP="000254DD">
      <w:r w:rsidRPr="00914002">
        <w:t>(John P. Caves Jr., Senior Research Fellow in the Center for the Study of Weapons of Mass Destruction at the National Defense University, January 2010, “Avoiding a Crisis of Confidence in the U.S. Nuclear Deterrent,” Strategic Forum, No. 252)</w:t>
      </w:r>
    </w:p>
    <w:p w:rsidR="001C2C52" w:rsidRDefault="000254DD" w:rsidP="000254DD">
      <w:pPr>
        <w:rPr>
          <w:bCs/>
          <w:highlight w:val="green"/>
          <w:u w:val="single"/>
        </w:rPr>
      </w:pPr>
      <w:r w:rsidRPr="00187D0A">
        <w:rPr>
          <w:bCs/>
          <w:highlight w:val="green"/>
          <w:u w:val="single"/>
        </w:rPr>
        <w:t>Perceptions of a compromised U.S. nuclear deterrent</w:t>
      </w:r>
      <w:r w:rsidRPr="00914002">
        <w:rPr>
          <w:sz w:val="16"/>
        </w:rPr>
        <w:t xml:space="preserve"> as described above </w:t>
      </w:r>
      <w:r w:rsidRPr="00187D0A">
        <w:rPr>
          <w:bCs/>
          <w:highlight w:val="green"/>
          <w:u w:val="single"/>
        </w:rPr>
        <w:t xml:space="preserve">would have </w:t>
      </w:r>
    </w:p>
    <w:p w:rsidR="001C2C52" w:rsidRDefault="001C2C52" w:rsidP="000254DD">
      <w:pPr>
        <w:rPr>
          <w:bCs/>
          <w:highlight w:val="green"/>
          <w:u w:val="single"/>
        </w:rPr>
      </w:pPr>
      <w:r>
        <w:rPr>
          <w:bCs/>
          <w:highlight w:val="green"/>
          <w:u w:val="single"/>
        </w:rPr>
        <w:t>AND</w:t>
      </w:r>
    </w:p>
    <w:p w:rsidR="000254DD" w:rsidRDefault="000254DD" w:rsidP="000254DD">
      <w:pPr>
        <w:rPr>
          <w:bCs/>
          <w:u w:val="single"/>
        </w:rPr>
      </w:pPr>
      <w:proofErr w:type="gramStart"/>
      <w:r w:rsidRPr="00914002">
        <w:rPr>
          <w:bCs/>
          <w:u w:val="single"/>
        </w:rPr>
        <w:t>scale</w:t>
      </w:r>
      <w:proofErr w:type="gramEnd"/>
      <w:r w:rsidRPr="00914002">
        <w:rPr>
          <w:bCs/>
          <w:u w:val="single"/>
        </w:rPr>
        <w:t xml:space="preserve"> far more catastrophic than what nuclear-armed terrorists alone could inflict.</w:t>
      </w:r>
    </w:p>
    <w:p w:rsidR="000254DD" w:rsidRDefault="000254DD" w:rsidP="000254DD">
      <w:pPr>
        <w:rPr>
          <w:bCs/>
          <w:u w:val="single"/>
        </w:rPr>
      </w:pPr>
    </w:p>
    <w:p w:rsidR="000254DD" w:rsidRDefault="000254DD" w:rsidP="000254DD">
      <w:pPr>
        <w:pStyle w:val="Heading3"/>
      </w:pPr>
      <w:r>
        <w:t xml:space="preserve">1NC Shell </w:t>
      </w:r>
    </w:p>
    <w:p w:rsidR="000254DD" w:rsidRDefault="000254DD" w:rsidP="000254DD">
      <w:pPr>
        <w:pStyle w:val="Heading4"/>
      </w:pPr>
      <w:r>
        <w:t>Nuclear agreement with Iran will prevent nuclear breakout</w:t>
      </w:r>
    </w:p>
    <w:p w:rsidR="000254DD" w:rsidRPr="00F002C3" w:rsidRDefault="000254DD" w:rsidP="000254DD">
      <w:r w:rsidRPr="00F002C3">
        <w:rPr>
          <w:rStyle w:val="StyleStyleBold12pt"/>
        </w:rPr>
        <w:t>Carter 11/2</w:t>
      </w:r>
      <w:r>
        <w:rPr>
          <w:rStyle w:val="StyleStyleBold12pt"/>
        </w:rPr>
        <w:t>3</w:t>
      </w:r>
      <w:r>
        <w:t xml:space="preserve"> (9:52 pm, Chelsea, writer, </w:t>
      </w:r>
      <w:proofErr w:type="spellStart"/>
      <w:r>
        <w:t>cnn</w:t>
      </w:r>
      <w:proofErr w:type="spellEnd"/>
      <w:r>
        <w:t>, “Obama: Iran nuclear deal limits ability to create nuclear weapons”)</w:t>
      </w:r>
    </w:p>
    <w:p w:rsidR="001C2C52" w:rsidRDefault="000254DD" w:rsidP="000254DD">
      <w:pPr>
        <w:rPr>
          <w:rStyle w:val="StyleBoldUnderline"/>
        </w:rPr>
      </w:pPr>
      <w:r w:rsidRPr="00894296">
        <w:rPr>
          <w:sz w:val="16"/>
        </w:rPr>
        <w:t xml:space="preserve">GENEVA, Switzerland (CNN) — </w:t>
      </w:r>
      <w:proofErr w:type="gramStart"/>
      <w:r w:rsidRPr="001E4A33">
        <w:rPr>
          <w:rStyle w:val="StyleBoldUnderline"/>
        </w:rPr>
        <w:t>A</w:t>
      </w:r>
      <w:proofErr w:type="gramEnd"/>
      <w:r w:rsidRPr="001E4A33">
        <w:rPr>
          <w:rStyle w:val="StyleBoldUnderline"/>
        </w:rPr>
        <w:t xml:space="preserve"> </w:t>
      </w:r>
      <w:r w:rsidRPr="00187D0A">
        <w:rPr>
          <w:rStyle w:val="StyleBoldUnderline"/>
          <w:highlight w:val="green"/>
        </w:rPr>
        <w:t>historic deal was struck</w:t>
      </w:r>
      <w:r w:rsidRPr="001E4A33">
        <w:rPr>
          <w:rStyle w:val="StyleBoldUnderline"/>
        </w:rPr>
        <w:t xml:space="preserve"> early Sunday between </w:t>
      </w:r>
    </w:p>
    <w:p w:rsidR="001C2C52" w:rsidRDefault="001C2C52" w:rsidP="000254DD">
      <w:pPr>
        <w:rPr>
          <w:rStyle w:val="StyleBoldUnderline"/>
        </w:rPr>
      </w:pPr>
      <w:r>
        <w:rPr>
          <w:rStyle w:val="StyleBoldUnderline"/>
        </w:rPr>
        <w:t>AND</w:t>
      </w:r>
    </w:p>
    <w:p w:rsidR="000254DD" w:rsidRPr="00894296" w:rsidRDefault="000254DD" w:rsidP="000254DD">
      <w:pPr>
        <w:rPr>
          <w:sz w:val="16"/>
        </w:rPr>
      </w:pPr>
      <w:proofErr w:type="gramStart"/>
      <w:r w:rsidRPr="00187D0A">
        <w:rPr>
          <w:rStyle w:val="StyleBoldUnderline"/>
          <w:highlight w:val="green"/>
        </w:rPr>
        <w:t>grade</w:t>
      </w:r>
      <w:proofErr w:type="gramEnd"/>
      <w:r w:rsidRPr="00187D0A">
        <w:rPr>
          <w:rStyle w:val="StyleBoldUnderline"/>
          <w:highlight w:val="green"/>
        </w:rPr>
        <w:t xml:space="preserve"> — to be diluted so it cannot be converted for military purposes</w:t>
      </w:r>
      <w:r w:rsidRPr="00894296">
        <w:rPr>
          <w:sz w:val="16"/>
        </w:rPr>
        <w:t>.</w:t>
      </w:r>
    </w:p>
    <w:p w:rsidR="000254DD" w:rsidRPr="00F002C3" w:rsidRDefault="000254DD" w:rsidP="000254DD"/>
    <w:p w:rsidR="000254DD" w:rsidRDefault="000254DD" w:rsidP="000254DD">
      <w:pPr>
        <w:pStyle w:val="Heading4"/>
      </w:pPr>
      <w:r>
        <w:t>Diplomatic capital is finite the plan trades off with capital needed to implement an effective Iran deal</w:t>
      </w:r>
    </w:p>
    <w:p w:rsidR="000254DD" w:rsidRPr="00042910" w:rsidRDefault="000254DD" w:rsidP="000254DD">
      <w:r w:rsidRPr="00042910">
        <w:rPr>
          <w:rStyle w:val="StyleStyleBold12pt"/>
        </w:rPr>
        <w:t>Nader 11/20</w:t>
      </w:r>
      <w:r>
        <w:t xml:space="preserve"> (Nader </w:t>
      </w:r>
      <w:proofErr w:type="spellStart"/>
      <w:r>
        <w:t>Baqerzadeh</w:t>
      </w:r>
      <w:proofErr w:type="spellEnd"/>
      <w:r>
        <w:t>, professor at the University of California, Irvine, “Obama in tough situation over Iran N-deal: Expert”)</w:t>
      </w:r>
    </w:p>
    <w:p w:rsidR="001C2C52" w:rsidRDefault="000254DD" w:rsidP="000254DD">
      <w:pPr>
        <w:rPr>
          <w:sz w:val="16"/>
        </w:rPr>
      </w:pPr>
      <w:r w:rsidRPr="00376A59">
        <w:rPr>
          <w:sz w:val="16"/>
        </w:rPr>
        <w:t xml:space="preserve">Press TV: It is interesting. On the one hand, President Obama calls </w:t>
      </w:r>
    </w:p>
    <w:p w:rsidR="001C2C52" w:rsidRDefault="001C2C52" w:rsidP="000254DD">
      <w:pPr>
        <w:rPr>
          <w:sz w:val="16"/>
        </w:rPr>
      </w:pPr>
      <w:r>
        <w:rPr>
          <w:sz w:val="16"/>
        </w:rPr>
        <w:t>AND</w:t>
      </w:r>
    </w:p>
    <w:p w:rsidR="000254DD" w:rsidRDefault="000254DD" w:rsidP="000254DD">
      <w:pPr>
        <w:rPr>
          <w:sz w:val="16"/>
        </w:rPr>
      </w:pPr>
      <w:proofErr w:type="gramStart"/>
      <w:r w:rsidRPr="00376A59">
        <w:rPr>
          <w:sz w:val="16"/>
        </w:rPr>
        <w:t>also</w:t>
      </w:r>
      <w:proofErr w:type="gramEnd"/>
      <w:r w:rsidRPr="00376A59">
        <w:rPr>
          <w:sz w:val="16"/>
        </w:rPr>
        <w:t xml:space="preserve"> many differences between US and Iran will be left on the table.</w:t>
      </w:r>
    </w:p>
    <w:p w:rsidR="000254DD" w:rsidRDefault="000254DD" w:rsidP="000254DD">
      <w:pPr>
        <w:rPr>
          <w:sz w:val="16"/>
        </w:rPr>
      </w:pPr>
    </w:p>
    <w:p w:rsidR="001E23D8" w:rsidRDefault="001E23D8" w:rsidP="001E23D8">
      <w:pPr>
        <w:pStyle w:val="Heading4"/>
      </w:pPr>
      <w:r>
        <w:t>Plan causes overstretch of diplomatic capital</w:t>
      </w:r>
    </w:p>
    <w:p w:rsidR="001E23D8" w:rsidRPr="00667E0E" w:rsidRDefault="001E23D8" w:rsidP="001E23D8">
      <w:pPr>
        <w:rPr>
          <w:sz w:val="16"/>
        </w:rPr>
      </w:pPr>
      <w:proofErr w:type="spellStart"/>
      <w:r w:rsidRPr="00667E0E">
        <w:rPr>
          <w:rStyle w:val="StyleStyleBold12pt"/>
        </w:rPr>
        <w:t>Mildner</w:t>
      </w:r>
      <w:proofErr w:type="spellEnd"/>
      <w:r w:rsidRPr="00667E0E">
        <w:rPr>
          <w:rStyle w:val="StyleStyleBold12pt"/>
        </w:rPr>
        <w:t xml:space="preserve"> and </w:t>
      </w:r>
      <w:proofErr w:type="spellStart"/>
      <w:r w:rsidRPr="00667E0E">
        <w:rPr>
          <w:rStyle w:val="StyleStyleBold12pt"/>
        </w:rPr>
        <w:t>Schmucker</w:t>
      </w:r>
      <w:proofErr w:type="spellEnd"/>
      <w:r w:rsidRPr="00667E0E">
        <w:rPr>
          <w:rStyle w:val="StyleStyleBold12pt"/>
        </w:rPr>
        <w:t xml:space="preserve">, </w:t>
      </w:r>
      <w:r>
        <w:rPr>
          <w:rStyle w:val="StyleStyleBold12pt"/>
        </w:rPr>
        <w:t xml:space="preserve">Their 1AC Author, </w:t>
      </w:r>
      <w:r w:rsidRPr="00667E0E">
        <w:rPr>
          <w:rStyle w:val="StyleStyleBold12pt"/>
        </w:rPr>
        <w:t>2013</w:t>
      </w:r>
      <w:r w:rsidRPr="00667E0E">
        <w:rPr>
          <w:sz w:val="16"/>
        </w:rPr>
        <w:t xml:space="preserve"> (Stormy-Annika </w:t>
      </w:r>
      <w:proofErr w:type="spellStart"/>
      <w:r w:rsidRPr="00667E0E">
        <w:rPr>
          <w:sz w:val="16"/>
        </w:rPr>
        <w:t>Mildner</w:t>
      </w:r>
      <w:proofErr w:type="spellEnd"/>
      <w:r w:rsidRPr="00667E0E">
        <w:rPr>
          <w:sz w:val="16"/>
        </w:rPr>
        <w:t xml:space="preserve">, a Member of the SWP Executive Board, Claudia </w:t>
      </w:r>
      <w:proofErr w:type="spellStart"/>
      <w:r w:rsidRPr="00667E0E">
        <w:rPr>
          <w:sz w:val="16"/>
        </w:rPr>
        <w:t>Schmucker</w:t>
      </w:r>
      <w:proofErr w:type="spellEnd"/>
      <w:r w:rsidRPr="00667E0E">
        <w:rPr>
          <w:sz w:val="16"/>
        </w:rPr>
        <w:t xml:space="preserve"> is head of the Globalization and World Economy Program of the DGAP, @ German Institute </w:t>
      </w:r>
      <w:r w:rsidRPr="00667E0E">
        <w:rPr>
          <w:sz w:val="12"/>
        </w:rPr>
        <w:t>¶</w:t>
      </w:r>
      <w:r w:rsidRPr="00667E0E">
        <w:rPr>
          <w:sz w:val="16"/>
        </w:rPr>
        <w:t xml:space="preserve"> for International and </w:t>
      </w:r>
      <w:r w:rsidRPr="00667E0E">
        <w:rPr>
          <w:sz w:val="12"/>
        </w:rPr>
        <w:t>¶</w:t>
      </w:r>
      <w:r w:rsidRPr="00667E0E">
        <w:rPr>
          <w:sz w:val="16"/>
        </w:rPr>
        <w:t xml:space="preserve"> Security Affairs, “Trade Agreement with Side-Effects? European Union and United States to Negotiate </w:t>
      </w:r>
      <w:r w:rsidRPr="00667E0E">
        <w:rPr>
          <w:sz w:val="12"/>
        </w:rPr>
        <w:t>¶</w:t>
      </w:r>
      <w:r w:rsidRPr="00667E0E">
        <w:rPr>
          <w:sz w:val="16"/>
        </w:rPr>
        <w:t xml:space="preserve"> Transatlantic Trade and Investment Partnership” </w:t>
      </w:r>
      <w:hyperlink r:id="rId13" w:history="1">
        <w:r w:rsidRPr="00667E0E">
          <w:rPr>
            <w:rStyle w:val="Hyperlink"/>
            <w:sz w:val="16"/>
          </w:rPr>
          <w:t>http://www.swp-berlin.org/fileadmin/contents/products/comments/2013C18_mdn_schmucker.pdf</w:t>
        </w:r>
      </w:hyperlink>
      <w:r>
        <w:rPr>
          <w:sz w:val="16"/>
        </w:rPr>
        <w:t xml:space="preserve"> July</w:t>
      </w:r>
      <w:r w:rsidRPr="00667E0E">
        <w:rPr>
          <w:sz w:val="16"/>
        </w:rPr>
        <w:t>)</w:t>
      </w:r>
    </w:p>
    <w:p w:rsidR="001E23D8" w:rsidRDefault="001E23D8" w:rsidP="001E23D8"/>
    <w:p w:rsidR="001C2C52" w:rsidRDefault="001E23D8" w:rsidP="001E23D8">
      <w:pPr>
        <w:rPr>
          <w:rStyle w:val="StyleBoldUnderline"/>
          <w:highlight w:val="green"/>
        </w:rPr>
      </w:pPr>
      <w:r w:rsidRPr="00667E0E">
        <w:rPr>
          <w:sz w:val="14"/>
        </w:rPr>
        <w:t xml:space="preserve">Another problem is </w:t>
      </w:r>
      <w:r w:rsidRPr="001E23D8">
        <w:rPr>
          <w:sz w:val="14"/>
        </w:rPr>
        <w:t xml:space="preserve">that </w:t>
      </w:r>
      <w:r w:rsidRPr="001E23D8">
        <w:rPr>
          <w:rStyle w:val="StyleBoldUnderline"/>
          <w:highlight w:val="green"/>
        </w:rPr>
        <w:t xml:space="preserve">the TTIP talks could tie up a considerable proportion of EU </w:t>
      </w:r>
    </w:p>
    <w:p w:rsidR="001C2C52" w:rsidRDefault="001C2C52" w:rsidP="001E23D8">
      <w:pPr>
        <w:rPr>
          <w:rStyle w:val="StyleBoldUnderline"/>
          <w:highlight w:val="green"/>
        </w:rPr>
      </w:pPr>
      <w:r>
        <w:rPr>
          <w:rStyle w:val="StyleBoldUnderline"/>
          <w:highlight w:val="green"/>
        </w:rPr>
        <w:t>AND</w:t>
      </w:r>
    </w:p>
    <w:p w:rsidR="001E23D8" w:rsidRDefault="001E23D8" w:rsidP="001E23D8">
      <w:pPr>
        <w:rPr>
          <w:sz w:val="14"/>
        </w:rPr>
      </w:pPr>
      <w:proofErr w:type="gramStart"/>
      <w:r w:rsidRPr="001E23D8">
        <w:rPr>
          <w:rStyle w:val="StyleBoldUnderline"/>
          <w:highlight w:val="green"/>
        </w:rPr>
        <w:t>and</w:t>
      </w:r>
      <w:proofErr w:type="gramEnd"/>
      <w:r w:rsidRPr="001E23D8">
        <w:rPr>
          <w:rStyle w:val="StyleBoldUnderline"/>
          <w:highlight w:val="green"/>
        </w:rPr>
        <w:t xml:space="preserve"> could</w:t>
      </w:r>
      <w:r w:rsidRPr="00667E0E">
        <w:rPr>
          <w:sz w:val="14"/>
        </w:rPr>
        <w:t xml:space="preserve"> further </w:t>
      </w:r>
      <w:r w:rsidRPr="001E23D8">
        <w:rPr>
          <w:rStyle w:val="StyleBoldUnderline"/>
          <w:highlight w:val="green"/>
        </w:rPr>
        <w:t xml:space="preserve">diminish interest in </w:t>
      </w:r>
      <w:r w:rsidRPr="001E23D8">
        <w:rPr>
          <w:rStyle w:val="Emphasis"/>
          <w:highlight w:val="green"/>
        </w:rPr>
        <w:t>a successful conclusion of the Doha Round</w:t>
      </w:r>
      <w:r w:rsidRPr="001E23D8">
        <w:rPr>
          <w:rStyle w:val="StyleBoldUnderline"/>
          <w:highlight w:val="green"/>
        </w:rPr>
        <w:t>.</w:t>
      </w:r>
      <w:r w:rsidRPr="00667E0E">
        <w:rPr>
          <w:sz w:val="14"/>
        </w:rPr>
        <w:t xml:space="preserve"> </w:t>
      </w:r>
    </w:p>
    <w:p w:rsidR="000254DD" w:rsidRDefault="000254DD" w:rsidP="000254DD"/>
    <w:p w:rsidR="000254DD" w:rsidRPr="00BD694B" w:rsidRDefault="000254DD" w:rsidP="000254DD">
      <w:pPr>
        <w:pStyle w:val="Heading4"/>
      </w:pPr>
      <w:r>
        <w:t>I</w:t>
      </w:r>
      <w:r w:rsidRPr="00B0232E">
        <w:t xml:space="preserve">sraeli </w:t>
      </w:r>
      <w:r>
        <w:t xml:space="preserve">would preempt Iranian nukes - </w:t>
      </w:r>
      <w:r w:rsidRPr="00B0232E">
        <w:t xml:space="preserve">results in extinction –ensures nuclear, chemical, and biological escalation </w:t>
      </w:r>
    </w:p>
    <w:p w:rsidR="000254DD" w:rsidRPr="001E4A33" w:rsidRDefault="000254DD" w:rsidP="000254DD">
      <w:pPr>
        <w:rPr>
          <w:b/>
          <w:bCs/>
          <w:sz w:val="26"/>
        </w:rPr>
      </w:pPr>
      <w:proofErr w:type="spellStart"/>
      <w:r w:rsidRPr="001E4A33">
        <w:rPr>
          <w:rStyle w:val="StyleStyleBold12pt"/>
        </w:rPr>
        <w:t>Podhoretz</w:t>
      </w:r>
      <w:proofErr w:type="spellEnd"/>
      <w:r w:rsidRPr="001E4A33">
        <w:rPr>
          <w:rStyle w:val="StyleStyleBold12pt"/>
        </w:rPr>
        <w:t xml:space="preserve"> 8 </w:t>
      </w:r>
      <w:r w:rsidRPr="001E4A33">
        <w:t>(Norman, Editor of Commentary Magazine, “Stopping Iran: Why the Case for Military Action Still Stands”, Commentary Magazine, February, http://www.commentarymagazine.com/viewArticle.cfm/Stopping-Iran-br--Why-the-Case-for-Military--Action-Still-Stands-11085)</w:t>
      </w:r>
    </w:p>
    <w:p w:rsidR="001C2C52" w:rsidRDefault="000254DD" w:rsidP="000254DD">
      <w:pPr>
        <w:rPr>
          <w:sz w:val="16"/>
        </w:rPr>
      </w:pPr>
      <w:r w:rsidRPr="00787A8C">
        <w:rPr>
          <w:sz w:val="16"/>
        </w:rPr>
        <w:t xml:space="preserve">Under the aegis of such an attitude, even in the less extreme variant that </w:t>
      </w:r>
    </w:p>
    <w:p w:rsidR="001C2C52" w:rsidRDefault="001C2C52" w:rsidP="000254DD">
      <w:pPr>
        <w:rPr>
          <w:sz w:val="16"/>
        </w:rPr>
      </w:pPr>
      <w:r>
        <w:rPr>
          <w:sz w:val="16"/>
        </w:rPr>
        <w:t>AND</w:t>
      </w:r>
    </w:p>
    <w:p w:rsidR="000254DD" w:rsidRPr="003D6092" w:rsidRDefault="000254DD" w:rsidP="000254DD">
      <w:pPr>
        <w:rPr>
          <w:bCs/>
          <w:u w:val="single"/>
        </w:rPr>
      </w:pPr>
      <w:proofErr w:type="gramStart"/>
      <w:r w:rsidRPr="00187D0A">
        <w:rPr>
          <w:rStyle w:val="StyleBoldUnderline"/>
          <w:highlight w:val="green"/>
        </w:rPr>
        <w:t>nuclear</w:t>
      </w:r>
      <w:proofErr w:type="gramEnd"/>
      <w:r w:rsidRPr="00187D0A">
        <w:rPr>
          <w:rStyle w:val="StyleBoldUnderline"/>
          <w:highlight w:val="green"/>
        </w:rPr>
        <w:t xml:space="preserve"> war</w:t>
      </w:r>
      <w:r w:rsidRPr="00787A8C">
        <w:rPr>
          <w:sz w:val="16"/>
        </w:rPr>
        <w:t xml:space="preserve"> that </w:t>
      </w:r>
      <w:r w:rsidRPr="00187D0A">
        <w:rPr>
          <w:rStyle w:val="StyleBoldUnderline"/>
          <w:highlight w:val="green"/>
        </w:rPr>
        <w:t>will become as inescapable then as it is avoidable now.</w:t>
      </w:r>
    </w:p>
    <w:p w:rsidR="000254DD" w:rsidRDefault="000254DD" w:rsidP="000254DD">
      <w:pPr>
        <w:rPr>
          <w:bCs/>
          <w:u w:val="single"/>
        </w:rPr>
      </w:pPr>
    </w:p>
    <w:p w:rsidR="000254DD" w:rsidRDefault="000254DD" w:rsidP="000254DD">
      <w:pPr>
        <w:pStyle w:val="Heading3"/>
      </w:pPr>
      <w:r>
        <w:t>1NC Shell</w:t>
      </w:r>
    </w:p>
    <w:p w:rsidR="000254DD" w:rsidRDefault="000254DD" w:rsidP="000254DD">
      <w:pPr>
        <w:pStyle w:val="Heading4"/>
      </w:pPr>
      <w:r>
        <w:t xml:space="preserve">The United States federal government should facilitate Canada’s entry into the Transatlantic Trade and Investment Partnership. </w:t>
      </w:r>
    </w:p>
    <w:p w:rsidR="000254DD" w:rsidRDefault="000254DD" w:rsidP="000254DD">
      <w:pPr>
        <w:pStyle w:val="Heading4"/>
      </w:pPr>
      <w:r>
        <w:t xml:space="preserve">Their evidence says that’s necessary and sufficient—either neither of us solve or we both do </w:t>
      </w:r>
    </w:p>
    <w:p w:rsidR="000254DD" w:rsidRPr="00024AC1" w:rsidRDefault="000254DD" w:rsidP="000254DD">
      <w:pPr>
        <w:rPr>
          <w:rStyle w:val="StyleBoldUnderline"/>
          <w:b w:val="0"/>
        </w:rPr>
      </w:pPr>
      <w:r w:rsidRPr="00D11531">
        <w:rPr>
          <w:rStyle w:val="StyleStyleBold12pt"/>
        </w:rPr>
        <w:t>Hills 4/24/13</w:t>
      </w:r>
      <w:r w:rsidRPr="007661FE">
        <w:rPr>
          <w:rStyle w:val="StyleBoldUnderline"/>
          <w:u w:val="none"/>
        </w:rPr>
        <w:t xml:space="preserve"> </w:t>
      </w:r>
      <w:r w:rsidRPr="00BB3CD5">
        <w:rPr>
          <w:sz w:val="16"/>
          <w:szCs w:val="16"/>
        </w:rPr>
        <w:t xml:space="preserve">Chief Executive Officer of Hills &amp; Company International Consultants, former U.S. Trade Representative, and key negotiator of NAFTA (Carla A. Hills, 24 April 2013, </w:t>
      </w:r>
      <w:r w:rsidRPr="00BB3CD5">
        <w:rPr>
          <w:rFonts w:eastAsia="Cambria"/>
          <w:sz w:val="16"/>
          <w:szCs w:val="16"/>
        </w:rPr>
        <w:t>“A Trans-Atlantic Trade Pact for the World” New York Times, http://www.nytimes.com/2013/04/25/opinion/global/a-trans-atlantic-trade-pact-for-the-world.html?_r=4&amp;)</w:t>
      </w:r>
    </w:p>
    <w:p w:rsidR="001C2C52" w:rsidRDefault="000254DD" w:rsidP="000254DD">
      <w:pPr>
        <w:rPr>
          <w:sz w:val="16"/>
        </w:rPr>
      </w:pPr>
      <w:r w:rsidRPr="00BB3CD5">
        <w:rPr>
          <w:rStyle w:val="StyleBoldUnderline"/>
        </w:rPr>
        <w:t>The security dimension was real, because</w:t>
      </w:r>
      <w:r w:rsidRPr="00BB3CD5">
        <w:rPr>
          <w:sz w:val="16"/>
        </w:rPr>
        <w:t xml:space="preserve"> in addition to the projected economic benefits, </w:t>
      </w:r>
    </w:p>
    <w:p w:rsidR="001C2C52" w:rsidRDefault="001C2C52" w:rsidP="000254DD">
      <w:pPr>
        <w:rPr>
          <w:sz w:val="16"/>
        </w:rPr>
      </w:pPr>
      <w:r>
        <w:rPr>
          <w:sz w:val="16"/>
        </w:rPr>
        <w:t>AND</w:t>
      </w:r>
    </w:p>
    <w:p w:rsidR="000254DD" w:rsidRDefault="000254DD" w:rsidP="000254DD">
      <w:pPr>
        <w:rPr>
          <w:u w:val="single"/>
        </w:rPr>
      </w:pPr>
      <w:proofErr w:type="gramStart"/>
      <w:r w:rsidRPr="00BB3CD5">
        <w:rPr>
          <w:rStyle w:val="StyleBoldUnderline"/>
        </w:rPr>
        <w:t>with</w:t>
      </w:r>
      <w:proofErr w:type="gramEnd"/>
      <w:r w:rsidRPr="00BB3CD5">
        <w:rPr>
          <w:rStyle w:val="StyleBoldUnderline"/>
        </w:rPr>
        <w:t xml:space="preserve"> the successful conclusion of the </w:t>
      </w:r>
      <w:r w:rsidRPr="00BB3CD5">
        <w:rPr>
          <w:u w:val="single"/>
        </w:rPr>
        <w:t>Trans-Atlantic Trade and Investment Partnership.</w:t>
      </w:r>
    </w:p>
    <w:p w:rsidR="000254DD" w:rsidRPr="00EB631D" w:rsidRDefault="000254DD" w:rsidP="000254DD">
      <w:pPr>
        <w:pStyle w:val="Heading3"/>
      </w:pPr>
      <w:r w:rsidRPr="00EB631D">
        <w:t>1NC Shell</w:t>
      </w:r>
    </w:p>
    <w:p w:rsidR="000254DD" w:rsidRPr="00EB631D" w:rsidRDefault="000254DD" w:rsidP="000254DD">
      <w:pPr>
        <w:pStyle w:val="Heading4"/>
      </w:pPr>
      <w:r w:rsidRPr="00EB631D">
        <w:t>Our interpretation is that engagement is interaction in MULTIPLE DOMAINS – the aff is an APPEASMENT strategy which is distinct – vote neg for topic coherence and limits – any other interpretation blurs the line between what is and what isn’t engagement making anything topical. This card impacts all of that for us</w:t>
      </w:r>
    </w:p>
    <w:p w:rsidR="000254DD" w:rsidRPr="00EB631D" w:rsidRDefault="000254DD" w:rsidP="000254DD">
      <w:proofErr w:type="spellStart"/>
      <w:r w:rsidRPr="00EB631D">
        <w:rPr>
          <w:rStyle w:val="StyleStyleBold12pt"/>
        </w:rPr>
        <w:t>Resnick</w:t>
      </w:r>
      <w:proofErr w:type="spellEnd"/>
      <w:r w:rsidRPr="00EB631D">
        <w:rPr>
          <w:rStyle w:val="StyleStyleBold12pt"/>
        </w:rPr>
        <w:t xml:space="preserve"> 1</w:t>
      </w:r>
      <w:r w:rsidRPr="00EB631D">
        <w:t xml:space="preserve"> – Dr. Evan </w:t>
      </w:r>
      <w:proofErr w:type="spellStart"/>
      <w:r w:rsidRPr="00EB631D">
        <w:t>Resnick</w:t>
      </w:r>
      <w:proofErr w:type="spellEnd"/>
      <w:r w:rsidRPr="00EB631D">
        <w:t xml:space="preserve">, Ph.D. in Political Science from Columbia University, Assistant Professor of Political Science at Yeshiva University, “Defining Engagement”, Journal of International Affairs, </w:t>
      </w:r>
      <w:proofErr w:type="gramStart"/>
      <w:r w:rsidRPr="00EB631D">
        <w:t>Spring</w:t>
      </w:r>
      <w:proofErr w:type="gramEnd"/>
      <w:r w:rsidRPr="00EB631D">
        <w:t xml:space="preserve">, 54(2), </w:t>
      </w:r>
      <w:proofErr w:type="spellStart"/>
      <w:r w:rsidRPr="00EB631D">
        <w:t>Ebsco</w:t>
      </w:r>
      <w:proofErr w:type="spellEnd"/>
    </w:p>
    <w:p w:rsidR="000254DD" w:rsidRPr="00EB631D" w:rsidRDefault="000254DD" w:rsidP="000254DD"/>
    <w:p w:rsidR="001C2C52" w:rsidRDefault="000254DD" w:rsidP="000254DD">
      <w:pPr>
        <w:rPr>
          <w:rStyle w:val="Emphasis"/>
          <w:highlight w:val="green"/>
        </w:rPr>
      </w:pPr>
      <w:r w:rsidRPr="00A03EBE">
        <w:rPr>
          <w:rStyle w:val="Emphasis"/>
          <w:highlight w:val="green"/>
        </w:rPr>
        <w:t>Engagement is a</w:t>
      </w:r>
      <w:r w:rsidRPr="00EB631D">
        <w:rPr>
          <w:rStyle w:val="Emphasis"/>
        </w:rPr>
        <w:t>n iterated pr</w:t>
      </w:r>
      <w:r w:rsidRPr="00A03EBE">
        <w:rPr>
          <w:rStyle w:val="Emphasis"/>
          <w:highlight w:val="green"/>
        </w:rPr>
        <w:t xml:space="preserve">ocess in which the sender and target state develop a relationship </w:t>
      </w:r>
    </w:p>
    <w:p w:rsidR="001C2C52" w:rsidRDefault="001C2C52" w:rsidP="000254DD">
      <w:pPr>
        <w:rPr>
          <w:rStyle w:val="Emphasis"/>
          <w:highlight w:val="green"/>
        </w:rPr>
      </w:pPr>
      <w:r>
        <w:rPr>
          <w:rStyle w:val="Emphasis"/>
          <w:highlight w:val="green"/>
        </w:rPr>
        <w:t>AND</w:t>
      </w:r>
    </w:p>
    <w:p w:rsidR="000254DD" w:rsidRPr="00EB631D" w:rsidRDefault="000254DD" w:rsidP="000254DD">
      <w:pPr>
        <w:rPr>
          <w:sz w:val="16"/>
        </w:rPr>
      </w:pPr>
      <w:proofErr w:type="gramStart"/>
      <w:r w:rsidRPr="00EB631D">
        <w:rPr>
          <w:sz w:val="16"/>
        </w:rPr>
        <w:t>hope</w:t>
      </w:r>
      <w:proofErr w:type="gramEnd"/>
      <w:r w:rsidRPr="00EB631D">
        <w:rPr>
          <w:sz w:val="16"/>
        </w:rPr>
        <w:t xml:space="preserve"> that this will precipitate political change from below within the target state.</w:t>
      </w:r>
    </w:p>
    <w:p w:rsidR="001C2C52" w:rsidRDefault="000254DD" w:rsidP="000254DD">
      <w:pPr>
        <w:rPr>
          <w:sz w:val="16"/>
        </w:rPr>
      </w:pPr>
      <w:r w:rsidRPr="00EB631D">
        <w:rPr>
          <w:sz w:val="16"/>
        </w:rPr>
        <w:t xml:space="preserve">This definition implies that three necessary conditions must hold for engagement to constitute an effective </w:t>
      </w:r>
    </w:p>
    <w:p w:rsidR="001C2C52" w:rsidRDefault="001C2C52" w:rsidP="000254DD">
      <w:pPr>
        <w:rPr>
          <w:sz w:val="16"/>
        </w:rPr>
      </w:pPr>
      <w:r>
        <w:rPr>
          <w:sz w:val="16"/>
        </w:rPr>
        <w:t>AND</w:t>
      </w:r>
    </w:p>
    <w:p w:rsidR="000254DD" w:rsidRPr="00EB631D" w:rsidRDefault="000254DD" w:rsidP="000254DD">
      <w:pPr>
        <w:rPr>
          <w:sz w:val="16"/>
        </w:rPr>
      </w:pPr>
      <w:r w:rsidRPr="00EB631D">
        <w:rPr>
          <w:sz w:val="16"/>
        </w:rPr>
        <w:t>, and the near-total collapse of its national economy</w:t>
      </w:r>
      <w:proofErr w:type="gramStart"/>
      <w:r w:rsidRPr="00EB631D">
        <w:rPr>
          <w:sz w:val="16"/>
        </w:rPr>
        <w:t>.(</w:t>
      </w:r>
      <w:proofErr w:type="gramEnd"/>
      <w:r w:rsidRPr="00EB631D">
        <w:rPr>
          <w:sz w:val="16"/>
        </w:rPr>
        <w:t>n28)</w:t>
      </w:r>
    </w:p>
    <w:p w:rsidR="000254DD" w:rsidRPr="00EB631D" w:rsidRDefault="000254DD" w:rsidP="000254DD">
      <w:pPr>
        <w:rPr>
          <w:sz w:val="16"/>
        </w:rPr>
      </w:pPr>
      <w:r w:rsidRPr="00EB631D">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0254DD" w:rsidRPr="00EB631D" w:rsidRDefault="000254DD" w:rsidP="000254DD">
      <w:pPr>
        <w:rPr>
          <w:sz w:val="16"/>
        </w:rPr>
      </w:pPr>
      <w:r w:rsidRPr="00EB631D">
        <w:rPr>
          <w:rStyle w:val="StyleBoldUnderline"/>
        </w:rPr>
        <w:t xml:space="preserve">This reformulated conceptualization </w:t>
      </w:r>
      <w:r w:rsidRPr="00EB631D">
        <w:rPr>
          <w:rStyle w:val="Emphasis"/>
        </w:rPr>
        <w:t>avoids the pitfalls</w:t>
      </w:r>
      <w:r w:rsidRPr="00EB631D">
        <w:rPr>
          <w:rStyle w:val="StyleBoldUnderline"/>
        </w:rPr>
        <w:t xml:space="preserve"> of prevailing scholarly conceptions of engagement</w:t>
      </w:r>
      <w:r w:rsidRPr="00EB631D">
        <w:rPr>
          <w:sz w:val="16"/>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0254DD" w:rsidRPr="00EB631D" w:rsidRDefault="000254DD" w:rsidP="000254DD">
      <w:pPr>
        <w:rPr>
          <w:rStyle w:val="StyleBoldUnderline"/>
        </w:rPr>
      </w:pPr>
      <w:r w:rsidRPr="00EB631D">
        <w:rPr>
          <w:rStyle w:val="StyleBoldUnderline"/>
        </w:rPr>
        <w:t>DIFFERENTIATING BETWEEN ENGAGEMENT AND APPEASEMENT</w:t>
      </w:r>
    </w:p>
    <w:p w:rsidR="001C2C52" w:rsidRDefault="000254DD" w:rsidP="000254DD">
      <w:pPr>
        <w:rPr>
          <w:rStyle w:val="StyleBoldUnderline"/>
          <w:highlight w:val="green"/>
        </w:rPr>
      </w:pPr>
      <w:r w:rsidRPr="00EB631D">
        <w:rPr>
          <w:rStyle w:val="StyleBoldUnderline"/>
        </w:rPr>
        <w:t xml:space="preserve">In contrast to many prevailing </w:t>
      </w:r>
      <w:r w:rsidRPr="00A03EBE">
        <w:rPr>
          <w:rStyle w:val="StyleBoldUnderline"/>
          <w:highlight w:val="green"/>
        </w:rPr>
        <w:t>conceptions</w:t>
      </w:r>
      <w:r w:rsidRPr="007340D9">
        <w:rPr>
          <w:rStyle w:val="StyleBoldUnderline"/>
        </w:rPr>
        <w:t xml:space="preserve"> of engagement</w:t>
      </w:r>
      <w:r w:rsidRPr="00EB631D">
        <w:rPr>
          <w:rStyle w:val="StyleBoldUnderline"/>
        </w:rPr>
        <w:t xml:space="preserve">, the one proposed in this essay </w:t>
      </w:r>
    </w:p>
    <w:p w:rsidR="001C2C52" w:rsidRDefault="001C2C52" w:rsidP="000254DD">
      <w:pPr>
        <w:rPr>
          <w:rStyle w:val="StyleBoldUnderline"/>
          <w:highlight w:val="green"/>
        </w:rPr>
      </w:pPr>
      <w:r>
        <w:rPr>
          <w:rStyle w:val="StyleBoldUnderline"/>
          <w:highlight w:val="green"/>
        </w:rPr>
        <w:t>AND</w:t>
      </w:r>
    </w:p>
    <w:p w:rsidR="000254DD" w:rsidRPr="00EB631D" w:rsidRDefault="000254DD" w:rsidP="000254DD">
      <w:pPr>
        <w:rPr>
          <w:sz w:val="16"/>
        </w:rPr>
      </w:pPr>
      <w:proofErr w:type="gramStart"/>
      <w:r w:rsidRPr="00EB631D">
        <w:rPr>
          <w:rStyle w:val="StyleBoldUnderline"/>
        </w:rPr>
        <w:t>between</w:t>
      </w:r>
      <w:proofErr w:type="gramEnd"/>
      <w:r w:rsidRPr="00EB631D">
        <w:rPr>
          <w:rStyle w:val="StyleBoldUnderline"/>
        </w:rPr>
        <w:t xml:space="preserve"> two states can be removed in a </w:t>
      </w:r>
      <w:r w:rsidRPr="00EB631D">
        <w:rPr>
          <w:rStyle w:val="Emphasis"/>
        </w:rPr>
        <w:t>number of ways</w:t>
      </w:r>
      <w:r w:rsidRPr="00EB631D">
        <w:rPr>
          <w:sz w:val="16"/>
        </w:rPr>
        <w:t>.(n31)</w:t>
      </w:r>
    </w:p>
    <w:p w:rsidR="001C2C52" w:rsidRDefault="000254DD" w:rsidP="000254DD">
      <w:pPr>
        <w:rPr>
          <w:sz w:val="14"/>
        </w:rPr>
      </w:pPr>
      <w:r w:rsidRPr="00A03EBE">
        <w:rPr>
          <w:rStyle w:val="StyleBoldUnderline"/>
          <w:highlight w:val="green"/>
        </w:rPr>
        <w:t>A more refined definition of appeasement</w:t>
      </w:r>
      <w:r w:rsidRPr="00EB631D">
        <w:rPr>
          <w:rStyle w:val="StyleBoldUnderline"/>
        </w:rPr>
        <w:t xml:space="preserve"> that</w:t>
      </w:r>
      <w:r w:rsidRPr="00EB631D">
        <w:rPr>
          <w:sz w:val="14"/>
        </w:rPr>
        <w:t xml:space="preserve"> not only remains loyal to the traditional connotations </w:t>
      </w:r>
    </w:p>
    <w:p w:rsidR="001C2C52" w:rsidRDefault="001C2C52" w:rsidP="000254DD">
      <w:pPr>
        <w:rPr>
          <w:sz w:val="14"/>
        </w:rPr>
      </w:pPr>
      <w:r>
        <w:rPr>
          <w:sz w:val="14"/>
        </w:rPr>
        <w:t>AND</w:t>
      </w:r>
    </w:p>
    <w:p w:rsidR="000254DD" w:rsidRPr="00EB631D" w:rsidRDefault="000254DD" w:rsidP="000254DD">
      <w:pPr>
        <w:rPr>
          <w:sz w:val="14"/>
        </w:rPr>
      </w:pPr>
      <w:proofErr w:type="gramStart"/>
      <w:r w:rsidRPr="00EB631D">
        <w:rPr>
          <w:sz w:val="14"/>
        </w:rPr>
        <w:t>off-again</w:t>
      </w:r>
      <w:proofErr w:type="gramEnd"/>
      <w:r w:rsidRPr="00EB631D">
        <w:rPr>
          <w:sz w:val="14"/>
        </w:rPr>
        <w:t xml:space="preserve"> </w:t>
      </w:r>
      <w:r w:rsidRPr="00A03EBE">
        <w:rPr>
          <w:rStyle w:val="Emphasis"/>
          <w:highlight w:val="green"/>
        </w:rPr>
        <w:t>diplomatic negotiations</w:t>
      </w:r>
      <w:r w:rsidRPr="00EB631D">
        <w:rPr>
          <w:rStyle w:val="Emphasis"/>
        </w:rPr>
        <w:t xml:space="preserve"> </w:t>
      </w:r>
      <w:r w:rsidRPr="00EB631D">
        <w:rPr>
          <w:sz w:val="14"/>
        </w:rPr>
        <w:t>between the Israeli government and the Palestinian Authority.</w:t>
      </w:r>
    </w:p>
    <w:p w:rsidR="001C2C52" w:rsidRDefault="000254DD" w:rsidP="000254DD">
      <w:pPr>
        <w:rPr>
          <w:rStyle w:val="StyleBoldUnderline"/>
        </w:rPr>
      </w:pPr>
      <w:r w:rsidRPr="00EB631D">
        <w:rPr>
          <w:rStyle w:val="StyleBoldUnderline"/>
        </w:rPr>
        <w:t xml:space="preserve">Thus, </w:t>
      </w:r>
      <w:r w:rsidRPr="00A03EBE">
        <w:rPr>
          <w:rStyle w:val="StyleBoldUnderline"/>
          <w:highlight w:val="green"/>
        </w:rPr>
        <w:t xml:space="preserve">a </w:t>
      </w:r>
      <w:r w:rsidRPr="00A03EBE">
        <w:rPr>
          <w:rStyle w:val="Emphasis"/>
          <w:highlight w:val="green"/>
        </w:rPr>
        <w:t>rigid conceptual distinction</w:t>
      </w:r>
      <w:r w:rsidRPr="00A03EBE">
        <w:rPr>
          <w:rStyle w:val="StyleBoldUnderline"/>
          <w:highlight w:val="green"/>
        </w:rPr>
        <w:t xml:space="preserve"> can be drawn</w:t>
      </w:r>
      <w:r w:rsidRPr="00EB631D">
        <w:rPr>
          <w:rStyle w:val="StyleBoldUnderline"/>
        </w:rPr>
        <w:t xml:space="preserve"> between engagement and appeasement. Whereas </w:t>
      </w:r>
    </w:p>
    <w:p w:rsidR="001C2C52" w:rsidRDefault="001C2C52" w:rsidP="000254DD">
      <w:pPr>
        <w:rPr>
          <w:rStyle w:val="StyleBoldUnderline"/>
        </w:rPr>
      </w:pPr>
      <w:r>
        <w:rPr>
          <w:rStyle w:val="StyleBoldUnderline"/>
        </w:rPr>
        <w:t>AND</w:t>
      </w:r>
    </w:p>
    <w:p w:rsidR="000254DD" w:rsidRPr="00EB631D" w:rsidRDefault="000254DD" w:rsidP="000254DD">
      <w:pPr>
        <w:rPr>
          <w:sz w:val="16"/>
        </w:rPr>
      </w:pPr>
      <w:proofErr w:type="gramStart"/>
      <w:r w:rsidRPr="00EB631D">
        <w:rPr>
          <w:rStyle w:val="StyleBoldUnderline"/>
        </w:rPr>
        <w:t>or</w:t>
      </w:r>
      <w:proofErr w:type="gramEnd"/>
      <w:r w:rsidRPr="00EB631D">
        <w:rPr>
          <w:rStyle w:val="StyleBoldUnderline"/>
        </w:rPr>
        <w:t xml:space="preserve"> in exchange for </w:t>
      </w:r>
      <w:r w:rsidRPr="00EB631D">
        <w:rPr>
          <w:sz w:val="16"/>
        </w:rPr>
        <w:t xml:space="preserve">certain </w:t>
      </w:r>
      <w:r w:rsidRPr="00EB631D">
        <w:rPr>
          <w:rStyle w:val="StyleBoldUnderline"/>
        </w:rPr>
        <w:t>concessions</w:t>
      </w:r>
      <w:r w:rsidRPr="00EB631D">
        <w:rPr>
          <w:sz w:val="16"/>
        </w:rPr>
        <w:t xml:space="preserve"> on the part of the target state.</w:t>
      </w:r>
    </w:p>
    <w:p w:rsidR="000254DD" w:rsidRPr="00EB631D" w:rsidRDefault="000254DD" w:rsidP="000254DD">
      <w:pPr>
        <w:rPr>
          <w:sz w:val="16"/>
        </w:rPr>
      </w:pPr>
      <w:proofErr w:type="gramStart"/>
      <w:r w:rsidRPr="00EB631D">
        <w:rPr>
          <w:sz w:val="16"/>
        </w:rPr>
        <w:t>ENGAGEMENT VS.</w:t>
      </w:r>
      <w:proofErr w:type="gramEnd"/>
      <w:r w:rsidRPr="00EB631D">
        <w:rPr>
          <w:sz w:val="16"/>
        </w:rPr>
        <w:t xml:space="preserve"> </w:t>
      </w:r>
      <w:proofErr w:type="gramStart"/>
      <w:r w:rsidRPr="00EB631D">
        <w:rPr>
          <w:sz w:val="16"/>
        </w:rPr>
        <w:t>ISOLATION, APPEASEMENT VS.</w:t>
      </w:r>
      <w:proofErr w:type="gramEnd"/>
      <w:r w:rsidRPr="00EB631D">
        <w:rPr>
          <w:sz w:val="16"/>
        </w:rPr>
        <w:t xml:space="preserve"> CONTAINMENT</w:t>
      </w:r>
    </w:p>
    <w:p w:rsidR="001C2C52" w:rsidRDefault="000254DD" w:rsidP="000254DD">
      <w:pPr>
        <w:rPr>
          <w:rStyle w:val="StyleBoldUnderline"/>
        </w:rPr>
      </w:pPr>
      <w:r w:rsidRPr="00EB631D">
        <w:rPr>
          <w:rStyle w:val="StyleBoldUnderline"/>
        </w:rPr>
        <w:t xml:space="preserve">The proposed definition of engagement helps </w:t>
      </w:r>
      <w:r w:rsidRPr="00EB631D">
        <w:rPr>
          <w:rStyle w:val="Emphasis"/>
        </w:rPr>
        <w:t>clarify the distinctions</w:t>
      </w:r>
      <w:r w:rsidRPr="00EB631D">
        <w:rPr>
          <w:rStyle w:val="StyleBoldUnderline"/>
        </w:rPr>
        <w:t xml:space="preserve"> between alternative foreign policy approaches that </w:t>
      </w:r>
    </w:p>
    <w:p w:rsidR="001C2C52" w:rsidRDefault="001C2C52" w:rsidP="000254DD">
      <w:pPr>
        <w:rPr>
          <w:rStyle w:val="StyleBoldUnderline"/>
        </w:rPr>
      </w:pPr>
      <w:r>
        <w:rPr>
          <w:rStyle w:val="StyleBoldUnderline"/>
        </w:rPr>
        <w:t>AND</w:t>
      </w:r>
    </w:p>
    <w:p w:rsidR="000254DD" w:rsidRPr="00EB631D" w:rsidRDefault="000254DD" w:rsidP="000254DD">
      <w:pPr>
        <w:rPr>
          <w:sz w:val="16"/>
        </w:rPr>
      </w:pPr>
      <w:proofErr w:type="gramStart"/>
      <w:r w:rsidRPr="00EB631D">
        <w:rPr>
          <w:sz w:val="16"/>
        </w:rPr>
        <w:t>from</w:t>
      </w:r>
      <w:proofErr w:type="gramEnd"/>
      <w:r w:rsidRPr="00EB631D">
        <w:rPr>
          <w:sz w:val="16"/>
        </w:rPr>
        <w:t xml:space="preserve"> expanding its territory or sphere of geopolitical influence (appeasement plus containment).</w:t>
      </w:r>
    </w:p>
    <w:p w:rsidR="001C2C52" w:rsidRDefault="000254DD" w:rsidP="000254DD">
      <w:pPr>
        <w:rPr>
          <w:rStyle w:val="StyleBoldUnderline"/>
        </w:rPr>
      </w:pPr>
      <w:r w:rsidRPr="00EB631D">
        <w:rPr>
          <w:rStyle w:val="StyleBoldUnderline"/>
        </w:rPr>
        <w:t xml:space="preserve">The opposite of a policy of engagement would be one in which a state comprehensively </w:t>
      </w:r>
    </w:p>
    <w:p w:rsidR="001C2C52" w:rsidRDefault="001C2C52" w:rsidP="000254DD">
      <w:pPr>
        <w:rPr>
          <w:rStyle w:val="StyleBoldUnderline"/>
        </w:rPr>
      </w:pPr>
      <w:r>
        <w:rPr>
          <w:rStyle w:val="StyleBoldUnderline"/>
        </w:rPr>
        <w:t>AND</w:t>
      </w:r>
    </w:p>
    <w:p w:rsidR="000254DD" w:rsidRPr="00EB631D" w:rsidRDefault="000254DD" w:rsidP="000254DD">
      <w:pPr>
        <w:rPr>
          <w:sz w:val="16"/>
        </w:rPr>
      </w:pPr>
      <w:proofErr w:type="gramStart"/>
      <w:r w:rsidRPr="00EB631D">
        <w:rPr>
          <w:sz w:val="16"/>
        </w:rPr>
        <w:t>contacts</w:t>
      </w:r>
      <w:proofErr w:type="gramEnd"/>
      <w:r w:rsidRPr="00EB631D">
        <w:rPr>
          <w:sz w:val="16"/>
        </w:rPr>
        <w:t xml:space="preserve"> with another state across multiple issue-areas (engagement plus disengagement).</w:t>
      </w:r>
    </w:p>
    <w:p w:rsidR="001C2C52" w:rsidRDefault="000254DD" w:rsidP="000254DD">
      <w:pPr>
        <w:rPr>
          <w:rStyle w:val="Emphasis"/>
          <w:highlight w:val="green"/>
        </w:rPr>
      </w:pPr>
      <w:r w:rsidRPr="00A03EBE">
        <w:rPr>
          <w:rStyle w:val="StyleBoldUnderline"/>
          <w:highlight w:val="green"/>
        </w:rPr>
        <w:t xml:space="preserve">The distinctions </w:t>
      </w:r>
      <w:r w:rsidRPr="005F2B0D">
        <w:rPr>
          <w:rStyle w:val="StyleBoldUnderline"/>
        </w:rPr>
        <w:t>drawn</w:t>
      </w:r>
      <w:r w:rsidRPr="00EB631D">
        <w:rPr>
          <w:rStyle w:val="StyleBoldUnderline"/>
        </w:rPr>
        <w:t xml:space="preserve"> between engagement, appeasement, containment and isolation </w:t>
      </w:r>
      <w:r w:rsidRPr="00A03EBE">
        <w:rPr>
          <w:rStyle w:val="StyleBoldUnderline"/>
          <w:highlight w:val="green"/>
        </w:rPr>
        <w:t xml:space="preserve">allow for a </w:t>
      </w:r>
      <w:r w:rsidRPr="00A03EBE">
        <w:rPr>
          <w:rStyle w:val="Emphasis"/>
          <w:highlight w:val="green"/>
        </w:rPr>
        <w:t xml:space="preserve">more </w:t>
      </w:r>
    </w:p>
    <w:p w:rsidR="001C2C52" w:rsidRDefault="001C2C52" w:rsidP="000254DD">
      <w:pPr>
        <w:rPr>
          <w:rStyle w:val="Emphasis"/>
          <w:highlight w:val="green"/>
        </w:rPr>
      </w:pPr>
      <w:r>
        <w:rPr>
          <w:rStyle w:val="Emphasis"/>
          <w:highlight w:val="green"/>
        </w:rPr>
        <w:t>AND</w:t>
      </w:r>
    </w:p>
    <w:p w:rsidR="000254DD" w:rsidRPr="00EB631D" w:rsidRDefault="000254DD" w:rsidP="000254DD">
      <w:pPr>
        <w:rPr>
          <w:sz w:val="16"/>
        </w:rPr>
      </w:pPr>
      <w:r w:rsidRPr="00EB631D">
        <w:rPr>
          <w:sz w:val="16"/>
        </w:rPr>
        <w:t>American policy toward China should constitute "containment but not isolation."(n41)</w:t>
      </w:r>
    </w:p>
    <w:p w:rsidR="000254DD" w:rsidRPr="00EB631D" w:rsidRDefault="000254DD" w:rsidP="000254DD">
      <w:pPr>
        <w:rPr>
          <w:sz w:val="16"/>
        </w:rPr>
      </w:pPr>
      <w:r w:rsidRPr="00EB631D">
        <w:rPr>
          <w:sz w:val="16"/>
        </w:rPr>
        <w:t>CONCLUSION</w:t>
      </w:r>
    </w:p>
    <w:p w:rsidR="001C2C52" w:rsidRDefault="000254DD" w:rsidP="000254DD">
      <w:pPr>
        <w:rPr>
          <w:rStyle w:val="Emphasis"/>
          <w:highlight w:val="green"/>
        </w:rPr>
      </w:pPr>
      <w:r w:rsidRPr="00EB631D">
        <w:rPr>
          <w:sz w:val="16"/>
        </w:rPr>
        <w:t>In matters of national security</w:t>
      </w:r>
      <w:r w:rsidRPr="00EB631D">
        <w:rPr>
          <w:rStyle w:val="StyleBoldUnderline"/>
        </w:rPr>
        <w:t xml:space="preserve">, </w:t>
      </w:r>
      <w:r w:rsidRPr="00A03EBE">
        <w:rPr>
          <w:rStyle w:val="StyleBoldUnderline"/>
          <w:highlight w:val="green"/>
        </w:rPr>
        <w:t xml:space="preserve">establishing a clear definition of terms is a </w:t>
      </w:r>
      <w:r w:rsidRPr="00A03EBE">
        <w:rPr>
          <w:rStyle w:val="Emphasis"/>
          <w:highlight w:val="green"/>
        </w:rPr>
        <w:t xml:space="preserve">precondition </w:t>
      </w:r>
    </w:p>
    <w:p w:rsidR="001C2C52" w:rsidRDefault="001C2C52" w:rsidP="000254DD">
      <w:pPr>
        <w:rPr>
          <w:rStyle w:val="Emphasis"/>
          <w:highlight w:val="green"/>
        </w:rPr>
      </w:pPr>
      <w:r>
        <w:rPr>
          <w:rStyle w:val="Emphasis"/>
          <w:highlight w:val="green"/>
        </w:rPr>
        <w:t>AND</w:t>
      </w:r>
    </w:p>
    <w:p w:rsidR="000254DD" w:rsidRPr="00EB631D" w:rsidRDefault="000254DD" w:rsidP="000254DD">
      <w:pPr>
        <w:rPr>
          <w:rStyle w:val="StyleBoldUnderline"/>
        </w:rPr>
      </w:pPr>
      <w:r w:rsidRPr="00EB631D">
        <w:rPr>
          <w:rStyle w:val="StyleBoldUnderline"/>
        </w:rPr>
        <w:t>"</w:t>
      </w:r>
      <w:proofErr w:type="gramStart"/>
      <w:r w:rsidRPr="00EB631D">
        <w:rPr>
          <w:rStyle w:val="StyleBoldUnderline"/>
        </w:rPr>
        <w:t>engagement</w:t>
      </w:r>
      <w:proofErr w:type="gramEnd"/>
      <w:r w:rsidRPr="00EB631D">
        <w:rPr>
          <w:rStyle w:val="StyleBoldUnderline"/>
        </w:rPr>
        <w:t xml:space="preserve">," </w:t>
      </w:r>
      <w:r w:rsidRPr="00A03EBE">
        <w:rPr>
          <w:rStyle w:val="StyleBoldUnderline"/>
          <w:highlight w:val="green"/>
        </w:rPr>
        <w:t xml:space="preserve">they </w:t>
      </w:r>
      <w:r w:rsidRPr="00A03EBE">
        <w:rPr>
          <w:rStyle w:val="Emphasis"/>
          <w:highlight w:val="green"/>
        </w:rPr>
        <w:t>undermine the ability to build an effective foreign policy</w:t>
      </w:r>
      <w:r w:rsidRPr="00A03EBE">
        <w:rPr>
          <w:sz w:val="16"/>
          <w:highlight w:val="green"/>
        </w:rPr>
        <w:t>.</w:t>
      </w:r>
    </w:p>
    <w:p w:rsidR="001C2C52" w:rsidRDefault="000254DD" w:rsidP="000254DD">
      <w:pPr>
        <w:rPr>
          <w:rStyle w:val="StyleBoldUnderline"/>
        </w:rPr>
      </w:pPr>
      <w:r w:rsidRPr="00A03EBE">
        <w:rPr>
          <w:rStyle w:val="StyleBoldUnderline"/>
          <w:highlight w:val="green"/>
        </w:rPr>
        <w:t>The refined definition</w:t>
      </w:r>
      <w:r w:rsidRPr="00EB631D">
        <w:rPr>
          <w:rStyle w:val="StyleBoldUnderline"/>
        </w:rPr>
        <w:t xml:space="preserve"> I propose</w:t>
      </w:r>
      <w:r w:rsidRPr="00EB631D">
        <w:rPr>
          <w:sz w:val="16"/>
        </w:rPr>
        <w:t xml:space="preserve"> as a substitute for existing descriptions </w:t>
      </w:r>
      <w:r w:rsidRPr="00EB631D">
        <w:rPr>
          <w:rStyle w:val="StyleBoldUnderline"/>
        </w:rPr>
        <w:t xml:space="preserve">of engagement is different </w:t>
      </w:r>
    </w:p>
    <w:p w:rsidR="001C2C52" w:rsidRDefault="001C2C52" w:rsidP="000254DD">
      <w:pPr>
        <w:rPr>
          <w:rStyle w:val="StyleBoldUnderline"/>
        </w:rPr>
      </w:pPr>
      <w:r>
        <w:rPr>
          <w:rStyle w:val="StyleBoldUnderline"/>
        </w:rPr>
        <w:t>AND</w:t>
      </w:r>
    </w:p>
    <w:p w:rsidR="000254DD" w:rsidRPr="00EB631D" w:rsidRDefault="000254DD" w:rsidP="000254DD">
      <w:pPr>
        <w:rPr>
          <w:sz w:val="16"/>
        </w:rPr>
      </w:pPr>
      <w:proofErr w:type="gramStart"/>
      <w:r w:rsidRPr="00A03EBE">
        <w:rPr>
          <w:rStyle w:val="StyleBoldUnderline"/>
          <w:highlight w:val="green"/>
        </w:rPr>
        <w:t>the</w:t>
      </w:r>
      <w:proofErr w:type="gramEnd"/>
      <w:r w:rsidRPr="00A03EBE">
        <w:rPr>
          <w:rStyle w:val="StyleBoldUnderline"/>
          <w:highlight w:val="green"/>
        </w:rPr>
        <w:t xml:space="preserve"> info</w:t>
      </w:r>
      <w:r w:rsidRPr="00EB631D">
        <w:rPr>
          <w:rStyle w:val="StyleBoldUnderline"/>
        </w:rPr>
        <w:t xml:space="preserve">rmation </w:t>
      </w:r>
      <w:r w:rsidRPr="00A03EBE">
        <w:rPr>
          <w:rStyle w:val="StyleBoldUnderline"/>
          <w:highlight w:val="green"/>
        </w:rPr>
        <w:t>necessary to better manage</w:t>
      </w:r>
      <w:r w:rsidRPr="00EB631D">
        <w:rPr>
          <w:sz w:val="16"/>
        </w:rPr>
        <w:t xml:space="preserve"> the </w:t>
      </w:r>
      <w:r w:rsidRPr="00A03EBE">
        <w:rPr>
          <w:rStyle w:val="StyleBoldUnderline"/>
          <w:highlight w:val="green"/>
        </w:rPr>
        <w:t>rogue states</w:t>
      </w:r>
      <w:r w:rsidRPr="00EB631D">
        <w:rPr>
          <w:sz w:val="16"/>
        </w:rPr>
        <w:t xml:space="preserve"> of the 21st century.</w:t>
      </w:r>
    </w:p>
    <w:p w:rsidR="000254DD" w:rsidRPr="00EB631D" w:rsidRDefault="000254DD" w:rsidP="000254DD"/>
    <w:p w:rsidR="000254DD" w:rsidRPr="00EB631D" w:rsidRDefault="000254DD" w:rsidP="000254DD">
      <w:pPr>
        <w:pStyle w:val="Heading4"/>
      </w:pPr>
      <w:r w:rsidRPr="00EB631D">
        <w:t>2) Even if dialogue is allowed – engagement is an incentive based game, negotiations aren’t included</w:t>
      </w:r>
    </w:p>
    <w:p w:rsidR="000254DD" w:rsidRPr="00EB631D" w:rsidRDefault="000254DD" w:rsidP="000254DD">
      <w:pPr>
        <w:rPr>
          <w:sz w:val="14"/>
        </w:rPr>
      </w:pPr>
      <w:proofErr w:type="spellStart"/>
      <w:r w:rsidRPr="00EB631D">
        <w:rPr>
          <w:rStyle w:val="StyleStyleBold12pt"/>
        </w:rPr>
        <w:t>Buszynski</w:t>
      </w:r>
      <w:proofErr w:type="spellEnd"/>
      <w:r w:rsidRPr="00EB631D">
        <w:rPr>
          <w:rStyle w:val="StyleStyleBold12pt"/>
        </w:rPr>
        <w:t>, 2009</w:t>
      </w:r>
      <w:r w:rsidRPr="00EB631D">
        <w:rPr>
          <w:sz w:val="14"/>
        </w:rPr>
        <w:t xml:space="preserve"> (Dr. </w:t>
      </w:r>
      <w:proofErr w:type="spellStart"/>
      <w:r w:rsidRPr="00EB631D">
        <w:rPr>
          <w:sz w:val="14"/>
        </w:rPr>
        <w:t>Leszek</w:t>
      </w:r>
      <w:proofErr w:type="spellEnd"/>
      <w:r w:rsidRPr="00EB631D">
        <w:rPr>
          <w:sz w:val="14"/>
        </w:rPr>
        <w:t xml:space="preserve"> </w:t>
      </w:r>
      <w:proofErr w:type="spellStart"/>
      <w:r w:rsidRPr="00EB631D">
        <w:rPr>
          <w:sz w:val="14"/>
        </w:rPr>
        <w:t>Buszynski</w:t>
      </w:r>
      <w:proofErr w:type="spellEnd"/>
      <w:r w:rsidRPr="00EB631D">
        <w:rPr>
          <w:sz w:val="14"/>
        </w:rPr>
        <w:t xml:space="preserve">, Visiting Fellow at the Strategic and </w:t>
      </w:r>
      <w:proofErr w:type="spellStart"/>
      <w:r w:rsidRPr="00EB631D">
        <w:rPr>
          <w:sz w:val="14"/>
        </w:rPr>
        <w:t>Defence</w:t>
      </w:r>
      <w:proofErr w:type="spellEnd"/>
      <w:r w:rsidRPr="00EB631D">
        <w:rPr>
          <w:sz w:val="14"/>
        </w:rPr>
        <w:t xml:space="preserve"> Studies Centre, Professor of International Relations in the Graduate School of International Relations at the International University of Japan, Engagement with North Korea: A Viable Alternative, Ed. Kim, p. 100-101)</w:t>
      </w:r>
    </w:p>
    <w:p w:rsidR="000254DD" w:rsidRPr="00EB631D" w:rsidRDefault="000254DD" w:rsidP="000254DD"/>
    <w:p w:rsidR="001C2C52" w:rsidRDefault="000254DD" w:rsidP="000254DD">
      <w:pPr>
        <w:rPr>
          <w:rStyle w:val="StyleBoldUnderline"/>
        </w:rPr>
      </w:pPr>
      <w:r w:rsidRPr="00EB631D">
        <w:rPr>
          <w:rStyle w:val="StyleBoldUnderline"/>
        </w:rPr>
        <w:t>Engagement</w:t>
      </w:r>
      <w:r w:rsidRPr="00EB631D">
        <w:rPr>
          <w:sz w:val="14"/>
        </w:rPr>
        <w:t xml:space="preserve"> can have different meanings for the actors concerned and </w:t>
      </w:r>
      <w:r w:rsidRPr="00EB631D">
        <w:rPr>
          <w:rStyle w:val="StyleBoldUnderline"/>
        </w:rPr>
        <w:t xml:space="preserve">has often been used as </w:t>
      </w:r>
    </w:p>
    <w:p w:rsidR="001C2C52" w:rsidRDefault="001C2C52" w:rsidP="000254DD">
      <w:pPr>
        <w:rPr>
          <w:rStyle w:val="StyleBoldUnderline"/>
        </w:rPr>
      </w:pPr>
      <w:r>
        <w:rPr>
          <w:rStyle w:val="StyleBoldUnderline"/>
        </w:rPr>
        <w:t>AND</w:t>
      </w:r>
    </w:p>
    <w:p w:rsidR="000254DD" w:rsidRPr="00EB631D" w:rsidRDefault="000254DD" w:rsidP="000254DD">
      <w:pPr>
        <w:rPr>
          <w:sz w:val="14"/>
        </w:rPr>
      </w:pPr>
      <w:proofErr w:type="gramStart"/>
      <w:r w:rsidRPr="00EB631D">
        <w:rPr>
          <w:sz w:val="14"/>
        </w:rPr>
        <w:t>product</w:t>
      </w:r>
      <w:proofErr w:type="gramEnd"/>
      <w:r w:rsidRPr="00EB631D">
        <w:rPr>
          <w:sz w:val="14"/>
        </w:rPr>
        <w:t xml:space="preserve"> of a general improvement in relations would later surrender its nuclear program.</w:t>
      </w:r>
    </w:p>
    <w:p w:rsidR="000254DD" w:rsidRDefault="000254DD" w:rsidP="000254DD"/>
    <w:p w:rsidR="001C2C52" w:rsidRDefault="001C2C52" w:rsidP="001C2C52">
      <w:pPr>
        <w:pStyle w:val="Heading2"/>
      </w:pPr>
      <w:r>
        <w:t>Case</w:t>
      </w:r>
    </w:p>
    <w:p w:rsidR="00513CDE" w:rsidRDefault="00513CDE" w:rsidP="00513CDE">
      <w:pPr>
        <w:pStyle w:val="Heading3"/>
      </w:pPr>
      <w:r>
        <w:t>Europe Advantage</w:t>
      </w:r>
    </w:p>
    <w:p w:rsidR="00513CDE" w:rsidRDefault="00513CDE" w:rsidP="00513CDE">
      <w:pPr>
        <w:pStyle w:val="Heading4"/>
        <w:numPr>
          <w:ilvl w:val="0"/>
          <w:numId w:val="1"/>
        </w:numPr>
      </w:pPr>
      <w:r>
        <w:t>Even if the</w:t>
      </w:r>
      <w:r w:rsidR="00493C6F">
        <w:t>y</w:t>
      </w:r>
      <w:r>
        <w:t xml:space="preserve"> win the entire advantage it’s too late --- negotiations won’t be solved for 2 years</w:t>
      </w:r>
    </w:p>
    <w:p w:rsidR="00513CDE" w:rsidRPr="00A67A08" w:rsidRDefault="00513CDE" w:rsidP="00513CDE">
      <w:pPr>
        <w:rPr>
          <w:sz w:val="16"/>
        </w:rPr>
      </w:pPr>
      <w:r w:rsidRPr="00A67A08">
        <w:rPr>
          <w:rStyle w:val="StyleStyleBold12pt"/>
        </w:rPr>
        <w:t>ANH, 9/24/2013</w:t>
      </w:r>
      <w:r w:rsidRPr="00A67A08">
        <w:rPr>
          <w:sz w:val="16"/>
        </w:rPr>
        <w:t xml:space="preserve"> (The US Alliance for Natural Health “Free Trade Challenge to EU Supplement Laws” </w:t>
      </w:r>
      <w:hyperlink r:id="rId14" w:history="1">
        <w:r w:rsidRPr="00A67A08">
          <w:rPr>
            <w:color w:val="0000FF"/>
            <w:u w:val="single"/>
          </w:rPr>
          <w:t>http://www.anh-usa.org/wp-content/uploads/2013/09/US-TTIP_Final.pdf</w:t>
        </w:r>
      </w:hyperlink>
      <w:r w:rsidRPr="00A67A08">
        <w:rPr>
          <w:sz w:val="16"/>
        </w:rPr>
        <w:t>)</w:t>
      </w:r>
    </w:p>
    <w:p w:rsidR="00513CDE" w:rsidRPr="00A67A08" w:rsidRDefault="00513CDE" w:rsidP="00513CDE"/>
    <w:p w:rsidR="001C2C52" w:rsidRDefault="00513CDE" w:rsidP="00513CDE">
      <w:pPr>
        <w:rPr>
          <w:rStyle w:val="StyleBoldUnderline"/>
          <w:highlight w:val="green"/>
        </w:rPr>
      </w:pPr>
      <w:r w:rsidRPr="00A67A08">
        <w:rPr>
          <w:sz w:val="14"/>
        </w:rPr>
        <w:t xml:space="preserve">Current status of the TTIP: </w:t>
      </w:r>
      <w:r w:rsidRPr="00513CDE">
        <w:rPr>
          <w:rStyle w:val="StyleBoldUnderline"/>
          <w:highlight w:val="green"/>
        </w:rPr>
        <w:t xml:space="preserve">The US and EU held the first round of </w:t>
      </w:r>
    </w:p>
    <w:p w:rsidR="001C2C52" w:rsidRDefault="001C2C52" w:rsidP="00513CDE">
      <w:pPr>
        <w:rPr>
          <w:rStyle w:val="StyleBoldUnderline"/>
          <w:highlight w:val="green"/>
        </w:rPr>
      </w:pPr>
      <w:r>
        <w:rPr>
          <w:rStyle w:val="StyleBoldUnderline"/>
          <w:highlight w:val="green"/>
        </w:rPr>
        <w:t>AND</w:t>
      </w:r>
    </w:p>
    <w:p w:rsidR="00513CDE" w:rsidRDefault="00513CDE" w:rsidP="00513CDE">
      <w:pPr>
        <w:rPr>
          <w:rStyle w:val="StyleBoldUnderline"/>
        </w:rPr>
      </w:pPr>
      <w:r w:rsidRPr="00513CDE">
        <w:rPr>
          <w:sz w:val="14"/>
          <w:highlight w:val="green"/>
        </w:rPr>
        <w:t xml:space="preserve">, </w:t>
      </w:r>
      <w:r w:rsidRPr="00513CDE">
        <w:rPr>
          <w:rStyle w:val="StyleBoldUnderline"/>
          <w:highlight w:val="green"/>
        </w:rPr>
        <w:t>but this may be optimistic</w:t>
      </w:r>
      <w:r w:rsidRPr="00A67A08">
        <w:rPr>
          <w:rStyle w:val="StyleBoldUnderline"/>
        </w:rPr>
        <w:t xml:space="preserve"> given the range of complexity of issues. </w:t>
      </w:r>
    </w:p>
    <w:p w:rsidR="00513CDE" w:rsidRDefault="00513CDE" w:rsidP="00513CDE">
      <w:pPr>
        <w:rPr>
          <w:rStyle w:val="StyleBoldUnderline"/>
        </w:rPr>
      </w:pPr>
    </w:p>
    <w:p w:rsidR="00513CDE" w:rsidRDefault="00513CDE" w:rsidP="00513CDE">
      <w:pPr>
        <w:pStyle w:val="Heading4"/>
        <w:numPr>
          <w:ilvl w:val="0"/>
          <w:numId w:val="1"/>
        </w:numPr>
      </w:pPr>
      <w:r>
        <w:t xml:space="preserve">EU Says no and status quo solves </w:t>
      </w:r>
    </w:p>
    <w:p w:rsidR="00513CDE" w:rsidRDefault="00513CDE" w:rsidP="00513CDE">
      <w:r>
        <w:rPr>
          <w:rStyle w:val="StyleStyleBold12pt"/>
        </w:rPr>
        <w:t xml:space="preserve">Meacham, Their Author, </w:t>
      </w:r>
      <w:r w:rsidRPr="002A19C9">
        <w:rPr>
          <w:rStyle w:val="StyleStyleBold12pt"/>
        </w:rPr>
        <w:t xml:space="preserve">7/25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w:t>
      </w:r>
    </w:p>
    <w:p w:rsidR="001C2C52" w:rsidRDefault="00513CDE" w:rsidP="00513CDE">
      <w:pPr>
        <w:rPr>
          <w:sz w:val="16"/>
        </w:rPr>
      </w:pPr>
      <w:r w:rsidRPr="00B75E44">
        <w:rPr>
          <w:sz w:val="16"/>
        </w:rPr>
        <w:t xml:space="preserve">A2: While Mexico's recent economic growth has proven impressive, entering the TTIP would </w:t>
      </w:r>
    </w:p>
    <w:p w:rsidR="001C2C52" w:rsidRDefault="001C2C52" w:rsidP="00513CDE">
      <w:pPr>
        <w:rPr>
          <w:sz w:val="16"/>
        </w:rPr>
      </w:pPr>
      <w:r>
        <w:rPr>
          <w:sz w:val="16"/>
        </w:rPr>
        <w:t>AND</w:t>
      </w:r>
    </w:p>
    <w:p w:rsidR="00513CDE" w:rsidRPr="00B75E44" w:rsidRDefault="00513CDE" w:rsidP="00513CDE">
      <w:pPr>
        <w:rPr>
          <w:sz w:val="16"/>
        </w:rPr>
      </w:pPr>
      <w:r w:rsidRPr="00B75E44">
        <w:rPr>
          <w:sz w:val="16"/>
        </w:rPr>
        <w:t xml:space="preserve">Mexico, so the argument goes, </w:t>
      </w:r>
      <w:proofErr w:type="gramStart"/>
      <w:r w:rsidRPr="00B75E44">
        <w:rPr>
          <w:sz w:val="16"/>
        </w:rPr>
        <w:t>fail</w:t>
      </w:r>
      <w:proofErr w:type="gramEnd"/>
      <w:r w:rsidRPr="00B75E44">
        <w:rPr>
          <w:sz w:val="16"/>
        </w:rPr>
        <w:t xml:space="preserve"> to outweigh the potential costs.</w:t>
      </w:r>
    </w:p>
    <w:p w:rsidR="00513CDE" w:rsidRDefault="00513CDE" w:rsidP="00513CDE">
      <w:pPr>
        <w:rPr>
          <w:rStyle w:val="StyleBoldUnderline"/>
        </w:rPr>
      </w:pPr>
    </w:p>
    <w:p w:rsidR="00513CDE" w:rsidRDefault="00513CDE" w:rsidP="00513CDE">
      <w:pPr>
        <w:rPr>
          <w:rStyle w:val="StyleBoldUnderline"/>
        </w:rPr>
      </w:pPr>
    </w:p>
    <w:p w:rsidR="00513CDE" w:rsidRPr="00EE32A0" w:rsidRDefault="00513CDE" w:rsidP="00513CDE">
      <w:pPr>
        <w:pStyle w:val="Heading4"/>
        <w:numPr>
          <w:ilvl w:val="0"/>
          <w:numId w:val="1"/>
        </w:numPr>
        <w:rPr>
          <w:lang w:eastAsia="ko-KR"/>
        </w:rPr>
      </w:pPr>
      <w:r w:rsidRPr="00EE32A0">
        <w:rPr>
          <w:lang w:eastAsia="ko-KR"/>
        </w:rPr>
        <w:t>The rise of communication technology and spread of democracy ensure peace in Europe</w:t>
      </w:r>
    </w:p>
    <w:p w:rsidR="00513CDE" w:rsidRPr="00EE32A0" w:rsidRDefault="00513CDE" w:rsidP="00513CDE">
      <w:pPr>
        <w:rPr>
          <w:sz w:val="12"/>
        </w:rPr>
      </w:pPr>
      <w:r w:rsidRPr="00EE32A0">
        <w:rPr>
          <w:rStyle w:val="Heading3Char"/>
          <w:rFonts w:cs="Times New Roman"/>
          <w:sz w:val="12"/>
        </w:rPr>
        <w:t xml:space="preserve">Joseph </w:t>
      </w:r>
      <w:r w:rsidRPr="00EE32A0">
        <w:rPr>
          <w:b/>
        </w:rPr>
        <w:t>Nye 04</w:t>
      </w:r>
      <w:r w:rsidRPr="00EE32A0">
        <w:rPr>
          <w:rStyle w:val="Heading3Char"/>
          <w:rFonts w:cs="Times New Roman"/>
          <w:sz w:val="12"/>
        </w:rPr>
        <w:t>, Kennedy School of Government Dean and Professor of International Relations at Harvard, 2004, Soft Power, p. 19-20</w:t>
      </w:r>
    </w:p>
    <w:p w:rsidR="00513CDE" w:rsidRPr="00EE32A0" w:rsidRDefault="00513CDE" w:rsidP="00513CDE">
      <w:pPr>
        <w:rPr>
          <w:sz w:val="12"/>
          <w:lang w:eastAsia="ko-KR"/>
        </w:rPr>
      </w:pPr>
    </w:p>
    <w:p w:rsidR="001C2C52" w:rsidRDefault="00513CDE" w:rsidP="00513CDE">
      <w:pPr>
        <w:rPr>
          <w:highlight w:val="green"/>
          <w:u w:val="single"/>
          <w:lang w:eastAsia="ko-KR"/>
        </w:rPr>
      </w:pPr>
      <w:r w:rsidRPr="00EE32A0">
        <w:rPr>
          <w:sz w:val="12"/>
          <w:lang w:eastAsia="ko-KR"/>
        </w:rPr>
        <w:t xml:space="preserve">A second important change was the way that </w:t>
      </w:r>
      <w:r w:rsidRPr="00A03EBE">
        <w:rPr>
          <w:highlight w:val="green"/>
          <w:u w:val="single"/>
          <w:lang w:eastAsia="ko-KR"/>
        </w:rPr>
        <w:t xml:space="preserve">modern communications technology fomented the rise and </w:t>
      </w:r>
    </w:p>
    <w:p w:rsidR="001C2C52" w:rsidRDefault="001C2C52" w:rsidP="00513CDE">
      <w:pPr>
        <w:rPr>
          <w:highlight w:val="green"/>
          <w:u w:val="single"/>
          <w:lang w:eastAsia="ko-KR"/>
        </w:rPr>
      </w:pPr>
      <w:r>
        <w:rPr>
          <w:highlight w:val="green"/>
          <w:u w:val="single"/>
          <w:lang w:eastAsia="ko-KR"/>
        </w:rPr>
        <w:t>AND</w:t>
      </w:r>
    </w:p>
    <w:p w:rsidR="00513CDE" w:rsidRPr="00EE32A0" w:rsidRDefault="00513CDE" w:rsidP="00513CDE">
      <w:pPr>
        <w:rPr>
          <w:sz w:val="12"/>
          <w:lang w:eastAsia="ko-KR"/>
        </w:rPr>
      </w:pPr>
      <w:proofErr w:type="gramStart"/>
      <w:r w:rsidRPr="00EE32A0">
        <w:rPr>
          <w:u w:val="single"/>
          <w:lang w:eastAsia="ko-KR"/>
        </w:rPr>
        <w:t>less</w:t>
      </w:r>
      <w:proofErr w:type="gramEnd"/>
      <w:r w:rsidRPr="00EE32A0">
        <w:rPr>
          <w:u w:val="single"/>
          <w:lang w:eastAsia="ko-KR"/>
        </w:rPr>
        <w:t xml:space="preserve"> than a century may predispose them toward more peaceful solutions to conflict</w:t>
      </w:r>
      <w:r w:rsidRPr="00EE32A0">
        <w:rPr>
          <w:sz w:val="12"/>
          <w:lang w:eastAsia="ko-KR"/>
        </w:rPr>
        <w:t>.</w:t>
      </w:r>
    </w:p>
    <w:p w:rsidR="00513CDE" w:rsidRPr="00EE32A0" w:rsidRDefault="00513CDE" w:rsidP="00513CDE">
      <w:pPr>
        <w:rPr>
          <w:sz w:val="12"/>
          <w:lang w:eastAsia="ko-KR"/>
        </w:rPr>
      </w:pPr>
    </w:p>
    <w:p w:rsidR="00513CDE" w:rsidRPr="00EE32A0" w:rsidRDefault="00513CDE" w:rsidP="00513CDE">
      <w:pPr>
        <w:pStyle w:val="Heading4"/>
        <w:numPr>
          <w:ilvl w:val="0"/>
          <w:numId w:val="1"/>
        </w:numPr>
        <w:rPr>
          <w:lang w:eastAsia="ko-KR"/>
        </w:rPr>
      </w:pPr>
      <w:bookmarkStart w:id="0" w:name="_Toc220151970"/>
      <w:r w:rsidRPr="00EE32A0">
        <w:rPr>
          <w:lang w:eastAsia="ko-KR"/>
        </w:rPr>
        <w:t>European war won’t happen.</w:t>
      </w:r>
      <w:bookmarkEnd w:id="0"/>
    </w:p>
    <w:p w:rsidR="00513CDE" w:rsidRPr="00EE32A0" w:rsidRDefault="00513CDE" w:rsidP="00513CDE">
      <w:pPr>
        <w:rPr>
          <w:b/>
        </w:rPr>
      </w:pPr>
      <w:r w:rsidRPr="00EE32A0">
        <w:rPr>
          <w:b/>
        </w:rPr>
        <w:t>Petty 04</w:t>
      </w:r>
      <w:r w:rsidRPr="00EE32A0">
        <w:rPr>
          <w:rStyle w:val="Heading3Char"/>
          <w:rFonts w:cs="Times New Roman"/>
          <w:sz w:val="12"/>
        </w:rPr>
        <w:t xml:space="preserve"> [Gary, UCG, “The World's Superpower Faces Powerful Challenges,” http://www.ucg.org/issues/gn50/superpower.htm]</w:t>
      </w:r>
    </w:p>
    <w:p w:rsidR="00513CDE" w:rsidRPr="00EE32A0" w:rsidRDefault="00513CDE" w:rsidP="00513CDE">
      <w:pPr>
        <w:rPr>
          <w:sz w:val="12"/>
          <w:lang w:eastAsia="ko-KR"/>
        </w:rPr>
      </w:pPr>
    </w:p>
    <w:p w:rsidR="001C2C52" w:rsidRDefault="00513CDE" w:rsidP="00513CDE">
      <w:pPr>
        <w:rPr>
          <w:u w:val="single"/>
          <w:lang w:eastAsia="ko-KR"/>
        </w:rPr>
      </w:pPr>
      <w:r w:rsidRPr="00EE32A0">
        <w:rPr>
          <w:u w:val="single"/>
          <w:lang w:eastAsia="ko-KR"/>
        </w:rPr>
        <w:t>Europe's old rivalries are being replaced by nations without borders</w:t>
      </w:r>
      <w:r w:rsidRPr="00EE32A0">
        <w:rPr>
          <w:sz w:val="12"/>
          <w:lang w:eastAsia="ko-KR"/>
        </w:rPr>
        <w:t xml:space="preserve">. Professor </w:t>
      </w:r>
      <w:proofErr w:type="spellStart"/>
      <w:r w:rsidRPr="00EE32A0">
        <w:rPr>
          <w:sz w:val="12"/>
          <w:lang w:eastAsia="ko-KR"/>
        </w:rPr>
        <w:t>Kupchan</w:t>
      </w:r>
      <w:proofErr w:type="spellEnd"/>
      <w:r w:rsidRPr="00EE32A0">
        <w:rPr>
          <w:sz w:val="12"/>
          <w:lang w:eastAsia="ko-KR"/>
        </w:rPr>
        <w:t xml:space="preserve"> writes: </w:t>
      </w:r>
    </w:p>
    <w:p w:rsidR="001C2C52" w:rsidRDefault="001C2C52" w:rsidP="00513CDE">
      <w:pPr>
        <w:rPr>
          <w:u w:val="single"/>
          <w:lang w:eastAsia="ko-KR"/>
        </w:rPr>
      </w:pPr>
      <w:r>
        <w:rPr>
          <w:u w:val="single"/>
          <w:lang w:eastAsia="ko-KR"/>
        </w:rPr>
        <w:t>AND</w:t>
      </w:r>
    </w:p>
    <w:p w:rsidR="00513CDE" w:rsidRPr="00EE32A0" w:rsidRDefault="00513CDE" w:rsidP="00513CDE">
      <w:pPr>
        <w:rPr>
          <w:sz w:val="12"/>
          <w:lang w:eastAsia="ko-KR"/>
        </w:rPr>
      </w:pPr>
      <w:proofErr w:type="gramStart"/>
      <w:r w:rsidRPr="00EE32A0">
        <w:rPr>
          <w:sz w:val="12"/>
          <w:lang w:eastAsia="ko-KR"/>
        </w:rPr>
        <w:t>self-sufficiency</w:t>
      </w:r>
      <w:proofErr w:type="gramEnd"/>
      <w:r w:rsidRPr="00EE32A0">
        <w:rPr>
          <w:sz w:val="12"/>
          <w:lang w:eastAsia="ko-KR"/>
        </w:rPr>
        <w:t xml:space="preserve"> that has been the sole privilege of the United States.  </w:t>
      </w:r>
    </w:p>
    <w:p w:rsidR="00513CDE" w:rsidRDefault="00513CDE" w:rsidP="00513CDE">
      <w:pPr>
        <w:rPr>
          <w:rStyle w:val="StyleBoldUnderline"/>
        </w:rPr>
      </w:pPr>
    </w:p>
    <w:p w:rsidR="00513CDE" w:rsidRPr="00513CDE" w:rsidRDefault="00513CDE" w:rsidP="00513CDE">
      <w:pPr>
        <w:pStyle w:val="Heading4"/>
        <w:numPr>
          <w:ilvl w:val="0"/>
          <w:numId w:val="1"/>
        </w:numPr>
        <w:rPr>
          <w:rStyle w:val="StyleStyleBold12pt"/>
          <w:b/>
        </w:rPr>
      </w:pPr>
      <w:r w:rsidRPr="00513CDE">
        <w:rPr>
          <w:rStyle w:val="StyleStyleBold12pt"/>
          <w:b/>
        </w:rPr>
        <w:t xml:space="preserve">No warming impact---mitigation and adaptation will solve </w:t>
      </w:r>
    </w:p>
    <w:p w:rsidR="00513CDE" w:rsidRPr="00513CDE" w:rsidRDefault="00513CDE" w:rsidP="00513CDE">
      <w:pPr>
        <w:rPr>
          <w:sz w:val="16"/>
        </w:rPr>
      </w:pPr>
      <w:r w:rsidRPr="00513CDE">
        <w:rPr>
          <w:sz w:val="16"/>
        </w:rPr>
        <w:t xml:space="preserve">Robert O. </w:t>
      </w:r>
      <w:r w:rsidRPr="008F7EAA">
        <w:rPr>
          <w:rStyle w:val="StyleStyleBold12pt"/>
        </w:rPr>
        <w:t>Mendelsohn 9</w:t>
      </w:r>
      <w:r w:rsidRPr="00513CDE">
        <w:rPr>
          <w:sz w:val="16"/>
        </w:rPr>
        <w:t>, the Edwin Weyerhaeuser Davis Professor, Yale School of Forestry and Environmental Studies, Yale University, June 2009, “Climate Change and Economic Growth,” online: http://www.growthcommission.org/storage/cgdev/documents/gcwp060web.pdf</w:t>
      </w:r>
    </w:p>
    <w:p w:rsidR="001C2C52" w:rsidRDefault="00513CDE" w:rsidP="00513CDE">
      <w:pPr>
        <w:rPr>
          <w:sz w:val="16"/>
        </w:rPr>
      </w:pPr>
      <w:r w:rsidRPr="00837D51">
        <w:rPr>
          <w:rStyle w:val="StyleBoldUnderline"/>
        </w:rPr>
        <w:t>The</w:t>
      </w:r>
      <w:r w:rsidRPr="00513CDE">
        <w:rPr>
          <w:sz w:val="16"/>
        </w:rPr>
        <w:t xml:space="preserve"> heart of the </w:t>
      </w:r>
      <w:r w:rsidRPr="0088464D">
        <w:rPr>
          <w:rStyle w:val="StyleBoldUnderline"/>
          <w:highlight w:val="green"/>
        </w:rPr>
        <w:t>debate</w:t>
      </w:r>
      <w:r w:rsidRPr="00837D51">
        <w:rPr>
          <w:rStyle w:val="StyleBoldUnderline"/>
        </w:rPr>
        <w:t xml:space="preserve"> about climate change</w:t>
      </w:r>
      <w:r w:rsidRPr="00513CDE">
        <w:rPr>
          <w:sz w:val="16"/>
        </w:rPr>
        <w:t xml:space="preserve"> comes from a number of warnings from </w:t>
      </w:r>
    </w:p>
    <w:p w:rsidR="001C2C52" w:rsidRDefault="001C2C52" w:rsidP="00513CDE">
      <w:pPr>
        <w:rPr>
          <w:sz w:val="16"/>
        </w:rPr>
      </w:pPr>
      <w:r>
        <w:rPr>
          <w:sz w:val="16"/>
        </w:rPr>
        <w:t>AND</w:t>
      </w:r>
    </w:p>
    <w:p w:rsidR="00513CDE" w:rsidRPr="00513CDE" w:rsidRDefault="00513CDE" w:rsidP="00513CDE">
      <w:pPr>
        <w:rPr>
          <w:sz w:val="16"/>
        </w:rPr>
      </w:pPr>
      <w:proofErr w:type="gramStart"/>
      <w:r w:rsidRPr="0088464D">
        <w:rPr>
          <w:rStyle w:val="StyleBoldUnderline"/>
          <w:highlight w:val="green"/>
        </w:rPr>
        <w:t>range</w:t>
      </w:r>
      <w:proofErr w:type="gramEnd"/>
      <w:r w:rsidRPr="0088464D">
        <w:rPr>
          <w:rStyle w:val="StyleBoldUnderline"/>
          <w:highlight w:val="green"/>
        </w:rPr>
        <w:t xml:space="preserve"> climate risks</w:t>
      </w:r>
      <w:r w:rsidRPr="00513CDE">
        <w:rPr>
          <w:sz w:val="16"/>
        </w:rPr>
        <w:t>. What is needed are long</w:t>
      </w:r>
      <w:r w:rsidRPr="00513CDE">
        <w:rPr>
          <w:rFonts w:ascii="Cambria Math" w:hAnsi="Cambria Math" w:cs="Cambria Math"/>
          <w:sz w:val="16"/>
        </w:rPr>
        <w:t>‐</w:t>
      </w:r>
      <w:r w:rsidRPr="00513CDE">
        <w:rPr>
          <w:sz w:val="16"/>
        </w:rPr>
        <w:t>run balanced responses.</w:t>
      </w:r>
    </w:p>
    <w:p w:rsidR="00513CDE" w:rsidRDefault="00513CDE" w:rsidP="00513CDE"/>
    <w:p w:rsidR="00513CDE" w:rsidRDefault="00513CDE" w:rsidP="00513CDE">
      <w:pPr>
        <w:pStyle w:val="Heading4"/>
        <w:numPr>
          <w:ilvl w:val="0"/>
          <w:numId w:val="1"/>
        </w:numPr>
      </w:pPr>
      <w:r>
        <w:t>Warming is irreversible</w:t>
      </w:r>
    </w:p>
    <w:p w:rsidR="00513CDE" w:rsidRDefault="00513CDE" w:rsidP="00513CDE">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1C2C52" w:rsidRDefault="00513CDE" w:rsidP="00513CDE">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xml:space="preserve">, </w:t>
      </w:r>
    </w:p>
    <w:p w:rsidR="001C2C52" w:rsidRDefault="001C2C52" w:rsidP="00513CDE">
      <w:pPr>
        <w:rPr>
          <w:sz w:val="16"/>
        </w:rPr>
      </w:pPr>
      <w:r>
        <w:rPr>
          <w:sz w:val="16"/>
        </w:rPr>
        <w:t>AND</w:t>
      </w:r>
    </w:p>
    <w:p w:rsidR="00513CDE" w:rsidRDefault="00513CDE" w:rsidP="00513CDE">
      <w:pPr>
        <w:rPr>
          <w:sz w:val="16"/>
        </w:rPr>
      </w:pPr>
      <w:proofErr w:type="gramStart"/>
      <w:r w:rsidRPr="00494214">
        <w:rPr>
          <w:rStyle w:val="StyleBoldUnderline"/>
        </w:rPr>
        <w:t>is</w:t>
      </w:r>
      <w:proofErr w:type="gramEnd"/>
      <w:r w:rsidRPr="00494214">
        <w:rPr>
          <w:rStyle w:val="StyleBoldUnderline"/>
        </w:rPr>
        <w:t xml:space="preserve"> unlikely to mitigate the risks of dangerous climate change,</w:t>
      </w:r>
      <w:r>
        <w:rPr>
          <w:sz w:val="16"/>
        </w:rPr>
        <w:t>" said Green.</w:t>
      </w:r>
    </w:p>
    <w:p w:rsidR="00513CDE" w:rsidRDefault="00513CDE" w:rsidP="00513CDE">
      <w:pPr>
        <w:rPr>
          <w:rStyle w:val="StyleBoldUnderline"/>
        </w:rPr>
      </w:pPr>
    </w:p>
    <w:p w:rsidR="00513CDE" w:rsidRPr="00550C86" w:rsidRDefault="00513CDE" w:rsidP="00513CDE">
      <w:pPr>
        <w:pStyle w:val="Heading4"/>
        <w:numPr>
          <w:ilvl w:val="0"/>
          <w:numId w:val="1"/>
        </w:numPr>
      </w:pPr>
      <w:r w:rsidRPr="00550C86">
        <w:rPr>
          <w:bCs w:val="0"/>
        </w:rPr>
        <w:t>Hegemony doesn’t solve anything</w:t>
      </w:r>
    </w:p>
    <w:p w:rsidR="00513CDE" w:rsidRDefault="00513CDE" w:rsidP="00513CDE">
      <w:pPr>
        <w:rPr>
          <w:sz w:val="16"/>
        </w:rPr>
      </w:pPr>
      <w:r>
        <w:rPr>
          <w:rStyle w:val="StyleStyleBold12pt"/>
        </w:rPr>
        <w:t>Fettweis 11</w:t>
      </w:r>
      <w:r>
        <w:rPr>
          <w:sz w:val="16"/>
        </w:rPr>
        <w:t xml:space="preserve"> Christopher J. Fettweis, Department of Political Science, Tulane University, 9/26/11, Free Riding or Restraint? Examining European Grand Strategy, Comparative Strategy, 30:316–332, EBSCO</w:t>
      </w:r>
    </w:p>
    <w:p w:rsidR="001C2C52" w:rsidRDefault="00513CDE" w:rsidP="00513CDE">
      <w:pPr>
        <w:pStyle w:val="cardtext"/>
        <w:ind w:left="0"/>
        <w:rPr>
          <w:rStyle w:val="TitleChar"/>
          <w:highlight w:val="green"/>
        </w:rPr>
      </w:pPr>
      <w:r>
        <w:rPr>
          <w:sz w:val="12"/>
        </w:rPr>
        <w:t xml:space="preserve">It is perhaps worth noting that </w:t>
      </w:r>
      <w:r w:rsidRPr="0088464D">
        <w:rPr>
          <w:rStyle w:val="TitleChar"/>
          <w:highlight w:val="green"/>
        </w:rPr>
        <w:t xml:space="preserve">there is </w:t>
      </w:r>
      <w:r w:rsidRPr="0088464D">
        <w:rPr>
          <w:rStyle w:val="Emphasis"/>
          <w:highlight w:val="green"/>
        </w:rPr>
        <w:t>no evidence</w:t>
      </w:r>
      <w:r w:rsidRPr="0088464D">
        <w:rPr>
          <w:rStyle w:val="TitleChar"/>
          <w:highlight w:val="green"/>
        </w:rPr>
        <w:t xml:space="preserve"> to support a</w:t>
      </w:r>
      <w:r>
        <w:rPr>
          <w:rStyle w:val="TitleChar"/>
        </w:rPr>
        <w:t xml:space="preserve"> direct </w:t>
      </w:r>
      <w:r w:rsidRPr="0088464D">
        <w:rPr>
          <w:rStyle w:val="TitleChar"/>
          <w:highlight w:val="green"/>
        </w:rPr>
        <w:t xml:space="preserve">relationship </w:t>
      </w:r>
    </w:p>
    <w:p w:rsidR="001C2C52" w:rsidRDefault="001C2C52" w:rsidP="00513CDE">
      <w:pPr>
        <w:pStyle w:val="cardtext"/>
        <w:ind w:left="0"/>
        <w:rPr>
          <w:rStyle w:val="TitleChar"/>
          <w:highlight w:val="green"/>
        </w:rPr>
      </w:pPr>
      <w:r>
        <w:rPr>
          <w:rStyle w:val="TitleChar"/>
          <w:highlight w:val="green"/>
        </w:rPr>
        <w:t>AND</w:t>
      </w:r>
    </w:p>
    <w:p w:rsidR="00513CDE" w:rsidRDefault="00513CDE" w:rsidP="00513CDE">
      <w:pPr>
        <w:pStyle w:val="cardtext"/>
        <w:ind w:left="0"/>
        <w:rPr>
          <w:bCs/>
          <w:u w:val="single"/>
        </w:rPr>
      </w:pPr>
      <w:proofErr w:type="gramStart"/>
      <w:r w:rsidRPr="00BD6638">
        <w:rPr>
          <w:rStyle w:val="TitleChar"/>
        </w:rPr>
        <w:t>global</w:t>
      </w:r>
      <w:proofErr w:type="gramEnd"/>
      <w:r w:rsidRPr="00BD6638">
        <w:rPr>
          <w:rStyle w:val="TitleChar"/>
        </w:rPr>
        <w:t xml:space="preserve"> policeman. Those</w:t>
      </w:r>
      <w:r>
        <w:rPr>
          <w:rStyle w:val="TitleChar"/>
        </w:rPr>
        <w:t xml:space="preserve"> who think otherwise base their view on faith alone.</w:t>
      </w:r>
    </w:p>
    <w:p w:rsidR="000254DD" w:rsidRDefault="000254DD" w:rsidP="000254DD">
      <w:pPr>
        <w:pStyle w:val="Heading4"/>
        <w:numPr>
          <w:ilvl w:val="0"/>
          <w:numId w:val="1"/>
        </w:numPr>
      </w:pPr>
      <w:r>
        <w:t>TTIP passage with Mexico fails– British threats</w:t>
      </w:r>
    </w:p>
    <w:p w:rsidR="000254DD" w:rsidRPr="00DD5CF4" w:rsidRDefault="000254DD" w:rsidP="000254DD">
      <w:pPr>
        <w:rPr>
          <w:rStyle w:val="StyleStyleBold12pt"/>
          <w:b w:val="0"/>
        </w:rPr>
      </w:pPr>
      <w:r>
        <w:rPr>
          <w:rStyle w:val="StyleStyleBold12pt"/>
        </w:rPr>
        <w:t xml:space="preserve">Oliver 10/25/13 </w:t>
      </w:r>
      <w:r w:rsidRPr="00DD5CF4">
        <w:rPr>
          <w:rStyle w:val="StyleStyleBold12pt"/>
          <w:b w:val="0"/>
          <w:sz w:val="16"/>
          <w:szCs w:val="16"/>
        </w:rPr>
        <w:t>(Tim, Transatlantic Post-Doctoral Fellow for International Relations and Security (TAPIR); “The British Problem Facing a Transatlantic Trade Deal” – Huffington Post; 10/25/13; http://www.huffingtonpost.com/tim-oliver/the-british-problem-facin_b_4164712.html)</w:t>
      </w:r>
    </w:p>
    <w:p w:rsidR="001C2C52" w:rsidRDefault="000254DD" w:rsidP="000254DD">
      <w:pPr>
        <w:rPr>
          <w:rStyle w:val="StyleBoldUnderline"/>
        </w:rPr>
      </w:pPr>
      <w:r w:rsidRPr="00854644">
        <w:rPr>
          <w:rStyle w:val="StyleBoldUnderline"/>
        </w:rPr>
        <w:t>The British Government needs a transatlantic trade deal to show the E</w:t>
      </w:r>
      <w:r w:rsidRPr="002C324D">
        <w:rPr>
          <w:sz w:val="16"/>
        </w:rPr>
        <w:t xml:space="preserve">uropean </w:t>
      </w:r>
      <w:r w:rsidRPr="00854644">
        <w:rPr>
          <w:rStyle w:val="StyleBoldUnderline"/>
        </w:rPr>
        <w:t>U</w:t>
      </w:r>
      <w:r w:rsidRPr="002C324D">
        <w:rPr>
          <w:sz w:val="16"/>
        </w:rPr>
        <w:t xml:space="preserve">nion </w:t>
      </w:r>
      <w:r w:rsidRPr="00854644">
        <w:rPr>
          <w:rStyle w:val="StyleBoldUnderline"/>
        </w:rPr>
        <w:t xml:space="preserve">works for </w:t>
      </w:r>
    </w:p>
    <w:p w:rsidR="001C2C52" w:rsidRDefault="001C2C52" w:rsidP="000254DD">
      <w:pPr>
        <w:rPr>
          <w:rStyle w:val="StyleBoldUnderline"/>
        </w:rPr>
      </w:pPr>
      <w:r>
        <w:rPr>
          <w:rStyle w:val="StyleBoldUnderline"/>
        </w:rPr>
        <w:t>AND</w:t>
      </w:r>
    </w:p>
    <w:p w:rsidR="000254DD" w:rsidRPr="002C324D" w:rsidRDefault="000254DD" w:rsidP="000254DD">
      <w:pPr>
        <w:rPr>
          <w:sz w:val="16"/>
        </w:rPr>
      </w:pPr>
      <w:proofErr w:type="gramStart"/>
      <w:r w:rsidRPr="002C324D">
        <w:rPr>
          <w:sz w:val="16"/>
        </w:rPr>
        <w:t>.A. bank on the U.K. not doing so?</w:t>
      </w:r>
      <w:proofErr w:type="gramEnd"/>
    </w:p>
    <w:p w:rsidR="00513CDE" w:rsidRPr="00513CDE" w:rsidRDefault="00513CDE" w:rsidP="00513CDE"/>
    <w:p w:rsidR="00513CDE" w:rsidRDefault="00513CDE" w:rsidP="00513CDE">
      <w:pPr>
        <w:pStyle w:val="Heading3"/>
      </w:pPr>
      <w:r>
        <w:t>WTO Advantage</w:t>
      </w:r>
    </w:p>
    <w:p w:rsidR="000254DD" w:rsidRPr="00EE32A0" w:rsidRDefault="000254DD" w:rsidP="000254DD">
      <w:pPr>
        <w:pStyle w:val="Heading4"/>
        <w:numPr>
          <w:ilvl w:val="0"/>
          <w:numId w:val="2"/>
        </w:numPr>
        <w:rPr>
          <w:lang w:eastAsia="ko-KR"/>
        </w:rPr>
      </w:pPr>
      <w:r w:rsidRPr="00EE32A0">
        <w:rPr>
          <w:lang w:eastAsia="ko-KR"/>
        </w:rPr>
        <w:t>Free trade doesn’t solve war – Empirically more wars have started when trade interdependence was high.</w:t>
      </w:r>
    </w:p>
    <w:p w:rsidR="000254DD" w:rsidRPr="00E125EC" w:rsidRDefault="000254DD" w:rsidP="000254DD">
      <w:pPr>
        <w:rPr>
          <w:b/>
        </w:rPr>
      </w:pPr>
      <w:r w:rsidRPr="00E125EC">
        <w:rPr>
          <w:rStyle w:val="StyleStyleBold12pt"/>
        </w:rPr>
        <w:t>Friedman and Friedman 96</w:t>
      </w:r>
      <w:r>
        <w:rPr>
          <w:sz w:val="16"/>
          <w:szCs w:val="16"/>
        </w:rPr>
        <w:t xml:space="preserve">, founder, </w:t>
      </w:r>
      <w:r w:rsidRPr="004454E0">
        <w:rPr>
          <w:sz w:val="16"/>
          <w:szCs w:val="16"/>
        </w:rPr>
        <w:t>chairman and Chief Intelligence Officer of STRATFOR (</w:t>
      </w:r>
      <w:proofErr w:type="spellStart"/>
      <w:r w:rsidRPr="004454E0">
        <w:rPr>
          <w:sz w:val="16"/>
          <w:szCs w:val="16"/>
        </w:rPr>
        <w:t>Dr.George</w:t>
      </w:r>
      <w:proofErr w:type="spellEnd"/>
      <w:r w:rsidRPr="004454E0">
        <w:rPr>
          <w:sz w:val="16"/>
          <w:szCs w:val="16"/>
        </w:rPr>
        <w:t xml:space="preserve"> and Meredith, </w:t>
      </w:r>
      <w:proofErr w:type="gramStart"/>
      <w:r w:rsidRPr="004454E0">
        <w:rPr>
          <w:sz w:val="16"/>
          <w:szCs w:val="16"/>
        </w:rPr>
        <w:t>The</w:t>
      </w:r>
      <w:proofErr w:type="gramEnd"/>
      <w:r w:rsidRPr="004454E0">
        <w:rPr>
          <w:sz w:val="16"/>
          <w:szCs w:val="16"/>
        </w:rPr>
        <w:t xml:space="preserve"> Future of War p7-9) </w:t>
      </w:r>
    </w:p>
    <w:p w:rsidR="001C2C52" w:rsidRDefault="000254DD" w:rsidP="000254DD">
      <w:pPr>
        <w:rPr>
          <w:b/>
          <w:u w:val="single"/>
          <w:lang w:eastAsia="ko-KR"/>
        </w:rPr>
      </w:pPr>
      <w:r w:rsidRPr="004454E0">
        <w:rPr>
          <w:b/>
          <w:u w:val="single"/>
          <w:lang w:eastAsia="ko-KR"/>
        </w:rPr>
        <w:t xml:space="preserve">The argument that interdependence gives rise to peace is flawed in theory as well as </w:t>
      </w:r>
    </w:p>
    <w:p w:rsidR="001C2C52" w:rsidRDefault="001C2C52" w:rsidP="000254DD">
      <w:pPr>
        <w:rPr>
          <w:b/>
          <w:u w:val="single"/>
          <w:lang w:eastAsia="ko-KR"/>
        </w:rPr>
      </w:pPr>
      <w:r>
        <w:rPr>
          <w:b/>
          <w:u w:val="single"/>
          <w:lang w:eastAsia="ko-KR"/>
        </w:rPr>
        <w:t>AND</w:t>
      </w:r>
    </w:p>
    <w:p w:rsidR="000254DD" w:rsidRPr="004454E0" w:rsidRDefault="000254DD" w:rsidP="000254DD">
      <w:proofErr w:type="gramStart"/>
      <w:r w:rsidRPr="004454E0">
        <w:rPr>
          <w:b/>
          <w:u w:val="single"/>
          <w:lang w:eastAsia="ko-KR"/>
        </w:rPr>
        <w:t>only</w:t>
      </w:r>
      <w:proofErr w:type="gramEnd"/>
      <w:r w:rsidRPr="004454E0">
        <w:rPr>
          <w:b/>
          <w:u w:val="single"/>
          <w:lang w:eastAsia="ko-KR"/>
        </w:rPr>
        <w:t xml:space="preserve"> possible, but, as a simple statistical matter, highly likely</w:t>
      </w:r>
      <w:r w:rsidRPr="004454E0">
        <w:t>.</w:t>
      </w:r>
    </w:p>
    <w:p w:rsidR="000254DD" w:rsidRDefault="000254DD" w:rsidP="000254DD">
      <w:pPr>
        <w:rPr>
          <w:sz w:val="14"/>
        </w:rPr>
      </w:pPr>
    </w:p>
    <w:p w:rsidR="000254DD" w:rsidRPr="003F74EA" w:rsidRDefault="000254DD" w:rsidP="000254DD">
      <w:pPr>
        <w:pStyle w:val="Heading4"/>
        <w:numPr>
          <w:ilvl w:val="0"/>
          <w:numId w:val="2"/>
        </w:numPr>
        <w:rPr>
          <w:rStyle w:val="StyleStyleBold12pt"/>
          <w:b/>
        </w:rPr>
      </w:pPr>
      <w:r w:rsidRPr="003F74EA">
        <w:rPr>
          <w:rStyle w:val="StyleStyleBold12pt"/>
          <w:b/>
        </w:rPr>
        <w:t>Doha is dead</w:t>
      </w:r>
    </w:p>
    <w:p w:rsidR="000254DD" w:rsidRPr="003F74EA" w:rsidRDefault="000254DD" w:rsidP="000254DD">
      <w:pPr>
        <w:rPr>
          <w:rFonts w:ascii="Georgia" w:hAnsi="Georgia"/>
          <w:b/>
          <w:sz w:val="24"/>
        </w:rPr>
      </w:pPr>
      <w:proofErr w:type="spellStart"/>
      <w:proofErr w:type="gramStart"/>
      <w:r>
        <w:rPr>
          <w:rStyle w:val="StyleStyleBold12pt"/>
        </w:rPr>
        <w:t>Bhar</w:t>
      </w:r>
      <w:proofErr w:type="spellEnd"/>
      <w:r>
        <w:rPr>
          <w:rStyle w:val="StyleStyleBold12pt"/>
        </w:rPr>
        <w:t xml:space="preserve"> 10/</w:t>
      </w:r>
      <w:r w:rsidRPr="003F74EA">
        <w:rPr>
          <w:rStyle w:val="StyleStyleBold12pt"/>
        </w:rPr>
        <w:t>23</w:t>
      </w:r>
      <w:r>
        <w:rPr>
          <w:rStyle w:val="StyleStyleBold12pt"/>
        </w:rPr>
        <w:t>/13</w:t>
      </w:r>
      <w:r>
        <w:rPr>
          <w:rStyle w:val="AuthorYear"/>
        </w:rPr>
        <w:t xml:space="preserve"> </w:t>
      </w:r>
      <w:r>
        <w:rPr>
          <w:rStyle w:val="AuthorYear"/>
          <w:b w:val="0"/>
        </w:rPr>
        <w:t>(</w:t>
      </w:r>
      <w:proofErr w:type="spellStart"/>
      <w:r w:rsidRPr="003F74EA">
        <w:rPr>
          <w:sz w:val="16"/>
          <w:szCs w:val="16"/>
        </w:rPr>
        <w:t>Biswajit</w:t>
      </w:r>
      <w:proofErr w:type="spellEnd"/>
      <w:r w:rsidRPr="003F74EA">
        <w:rPr>
          <w:sz w:val="16"/>
          <w:szCs w:val="16"/>
        </w:rPr>
        <w:t>.</w:t>
      </w:r>
      <w:proofErr w:type="gramEnd"/>
      <w:r w:rsidRPr="003F74EA">
        <w:rPr>
          <w:sz w:val="16"/>
          <w:szCs w:val="16"/>
        </w:rPr>
        <w:t xml:space="preserve"> The author is director general, Research and Information System for Developing Countries. “Column: A long way from a done Doha deal” 10/23/13 </w:t>
      </w:r>
      <w:hyperlink r:id="rId15" w:history="1">
        <w:r w:rsidRPr="003F74EA">
          <w:rPr>
            <w:rStyle w:val="Hyperlink"/>
            <w:sz w:val="16"/>
            <w:szCs w:val="16"/>
          </w:rPr>
          <w:t>http://www.financialexpress.com/news/column-a-long-way-from-a-done-doha-deal/1186328/0</w:t>
        </w:r>
      </w:hyperlink>
      <w:r w:rsidRPr="003F74EA">
        <w:rPr>
          <w:sz w:val="16"/>
          <w:szCs w:val="16"/>
        </w:rPr>
        <w:t>)</w:t>
      </w:r>
    </w:p>
    <w:p w:rsidR="001C2C52" w:rsidRDefault="000254DD" w:rsidP="000254DD">
      <w:pPr>
        <w:rPr>
          <w:rStyle w:val="StyleBoldUnderline"/>
          <w:highlight w:val="green"/>
        </w:rPr>
      </w:pPr>
      <w:r w:rsidRPr="009B0B20">
        <w:rPr>
          <w:rStyle w:val="StyleBoldUnderline"/>
        </w:rPr>
        <w:t xml:space="preserve">An oft-ignored aspect of </w:t>
      </w:r>
      <w:r w:rsidRPr="00A03EBE">
        <w:rPr>
          <w:rStyle w:val="StyleBoldUnderline"/>
          <w:highlight w:val="green"/>
        </w:rPr>
        <w:t>the Doha Round</w:t>
      </w:r>
      <w:r w:rsidRPr="009B0B20">
        <w:rPr>
          <w:rStyle w:val="StyleBoldUnderline"/>
        </w:rPr>
        <w:t xml:space="preserve"> is that its </w:t>
      </w:r>
      <w:r w:rsidRPr="00A03EBE">
        <w:rPr>
          <w:rStyle w:val="StyleBoldUnderline"/>
          <w:highlight w:val="green"/>
        </w:rPr>
        <w:t>architects</w:t>
      </w:r>
      <w:r w:rsidRPr="009B0B20">
        <w:rPr>
          <w:rStyle w:val="StyleBoldUnderline"/>
        </w:rPr>
        <w:t xml:space="preserve"> had </w:t>
      </w:r>
      <w:r w:rsidRPr="00A03EBE">
        <w:rPr>
          <w:rStyle w:val="StyleBoldUnderline"/>
          <w:highlight w:val="green"/>
        </w:rPr>
        <w:t xml:space="preserve">envisioned </w:t>
      </w:r>
    </w:p>
    <w:p w:rsidR="001C2C52" w:rsidRDefault="001C2C52" w:rsidP="000254DD">
      <w:pPr>
        <w:rPr>
          <w:rStyle w:val="StyleBoldUnderline"/>
          <w:highlight w:val="green"/>
        </w:rPr>
      </w:pPr>
      <w:r>
        <w:rPr>
          <w:rStyle w:val="StyleBoldUnderline"/>
          <w:highlight w:val="green"/>
        </w:rPr>
        <w:t>AND</w:t>
      </w:r>
    </w:p>
    <w:p w:rsidR="000254DD" w:rsidRPr="009B0B20" w:rsidRDefault="000254DD" w:rsidP="000254DD">
      <w:pPr>
        <w:rPr>
          <w:sz w:val="14"/>
        </w:rPr>
      </w:pPr>
      <w:r w:rsidRPr="009B0B20">
        <w:rPr>
          <w:sz w:val="14"/>
        </w:rPr>
        <w:t xml:space="preserve">-Bali engagement has, however, been on the first two issues. </w:t>
      </w:r>
    </w:p>
    <w:p w:rsidR="000254DD" w:rsidRDefault="000254DD" w:rsidP="000254DD">
      <w:pPr>
        <w:pStyle w:val="Heading4"/>
        <w:numPr>
          <w:ilvl w:val="0"/>
          <w:numId w:val="2"/>
        </w:numPr>
      </w:pPr>
      <w:r>
        <w:t>Alt causes to trade cred – disputes with China</w:t>
      </w:r>
    </w:p>
    <w:p w:rsidR="000254DD" w:rsidRPr="00184384" w:rsidRDefault="000254DD" w:rsidP="000254DD">
      <w:proofErr w:type="spellStart"/>
      <w:r w:rsidRPr="00184384">
        <w:rPr>
          <w:rStyle w:val="StyleStyleBold12pt"/>
        </w:rPr>
        <w:t>O</w:t>
      </w:r>
      <w:r>
        <w:rPr>
          <w:rStyle w:val="StyleStyleBold12pt"/>
        </w:rPr>
        <w:t>lster</w:t>
      </w:r>
      <w:proofErr w:type="spellEnd"/>
      <w:r w:rsidRPr="00184384">
        <w:rPr>
          <w:rStyle w:val="StyleStyleBold12pt"/>
        </w:rPr>
        <w:t> 8/2</w:t>
      </w:r>
      <w:r>
        <w:rPr>
          <w:rStyle w:val="StyleStyleBold12pt"/>
        </w:rPr>
        <w:t>/13</w:t>
      </w:r>
      <w:r w:rsidRPr="00184384">
        <w:t xml:space="preserve"> - </w:t>
      </w:r>
      <w:r w:rsidRPr="00184384">
        <w:rPr>
          <w:sz w:val="14"/>
        </w:rPr>
        <w:t xml:space="preserve">Marjorie </w:t>
      </w:r>
      <w:proofErr w:type="spellStart"/>
      <w:r w:rsidRPr="00184384">
        <w:rPr>
          <w:sz w:val="14"/>
        </w:rPr>
        <w:t>Olster</w:t>
      </w:r>
      <w:proofErr w:type="spellEnd"/>
      <w:r w:rsidRPr="00184384">
        <w:rPr>
          <w:sz w:val="14"/>
        </w:rPr>
        <w:t xml:space="preserve"> Associated Press Global Economics Correspondent. Washington </w:t>
      </w:r>
      <w:proofErr w:type="gramStart"/>
      <w:r w:rsidRPr="00184384">
        <w:rPr>
          <w:sz w:val="14"/>
        </w:rPr>
        <w:t>D.C..</w:t>
      </w:r>
      <w:proofErr w:type="gramEnd"/>
      <w:r w:rsidRPr="00184384">
        <w:rPr>
          <w:sz w:val="14"/>
        </w:rPr>
        <w:t xml:space="preserve"> [“WTO backs US in chicken trade dispute with China” </w:t>
      </w:r>
      <w:hyperlink r:id="rId16" w:history="1">
        <w:r w:rsidRPr="00184384">
          <w:rPr>
            <w:rStyle w:val="Hyperlink"/>
            <w:sz w:val="14"/>
          </w:rPr>
          <w:t>http://news.yahoo.com/wto-backs-us-chicken-trade-dispute-china-151722565.html</w:t>
        </w:r>
      </w:hyperlink>
      <w:r w:rsidRPr="00184384">
        <w:rPr>
          <w:sz w:val="14"/>
        </w:rPr>
        <w:t>]</w:t>
      </w:r>
    </w:p>
    <w:p w:rsidR="001C2C52" w:rsidRDefault="000254DD" w:rsidP="000254DD">
      <w:pPr>
        <w:rPr>
          <w:rStyle w:val="StyleBoldUnderline"/>
          <w:highlight w:val="green"/>
        </w:rPr>
      </w:pPr>
      <w:r w:rsidRPr="00184384">
        <w:rPr>
          <w:sz w:val="16"/>
        </w:rPr>
        <w:t>Officials at the Chinese Embassy in Washington could not immediately be reached for comment.</w:t>
      </w:r>
      <w:r w:rsidRPr="00184384">
        <w:rPr>
          <w:sz w:val="12"/>
        </w:rPr>
        <w:t>¶</w:t>
      </w:r>
      <w:r w:rsidRPr="00184384">
        <w:rPr>
          <w:sz w:val="16"/>
        </w:rPr>
        <w:t xml:space="preserve"> </w:t>
      </w:r>
    </w:p>
    <w:p w:rsidR="001C2C52" w:rsidRDefault="001C2C52" w:rsidP="000254DD">
      <w:pPr>
        <w:rPr>
          <w:rStyle w:val="StyleBoldUnderline"/>
          <w:highlight w:val="green"/>
        </w:rPr>
      </w:pPr>
      <w:r>
        <w:rPr>
          <w:rStyle w:val="StyleBoldUnderline"/>
          <w:highlight w:val="green"/>
        </w:rPr>
        <w:t>AND</w:t>
      </w:r>
    </w:p>
    <w:p w:rsidR="000254DD" w:rsidRPr="00184384" w:rsidRDefault="000254DD" w:rsidP="000254DD">
      <w:pPr>
        <w:rPr>
          <w:rStyle w:val="StyleBoldUnderline"/>
        </w:rPr>
      </w:pPr>
      <w:proofErr w:type="gramStart"/>
      <w:r w:rsidRPr="00184384">
        <w:rPr>
          <w:rStyle w:val="StyleBoldUnderline"/>
        </w:rPr>
        <w:t>seeing</w:t>
      </w:r>
      <w:proofErr w:type="gramEnd"/>
      <w:r w:rsidRPr="00184384">
        <w:rPr>
          <w:rStyle w:val="StyleBoldUnderline"/>
        </w:rPr>
        <w:t xml:space="preserve"> China's market for broiler products restored," </w:t>
      </w:r>
      <w:r w:rsidRPr="00184384">
        <w:rPr>
          <w:sz w:val="16"/>
        </w:rPr>
        <w:t>Vilsack said in a statement.</w:t>
      </w:r>
    </w:p>
    <w:p w:rsidR="000254DD" w:rsidRDefault="000254DD" w:rsidP="000254DD"/>
    <w:p w:rsidR="000254DD" w:rsidRDefault="000254DD" w:rsidP="000254DD">
      <w:pPr>
        <w:rPr>
          <w:sz w:val="16"/>
        </w:rPr>
      </w:pPr>
    </w:p>
    <w:p w:rsidR="000254DD" w:rsidRDefault="000254DD" w:rsidP="000254DD">
      <w:pPr>
        <w:pStyle w:val="Heading4"/>
        <w:numPr>
          <w:ilvl w:val="0"/>
          <w:numId w:val="2"/>
        </w:numPr>
        <w:rPr>
          <w:rFonts w:asciiTheme="minorHAnsi" w:hAnsiTheme="minorHAnsi" w:cstheme="minorHAnsi"/>
        </w:rPr>
      </w:pPr>
      <w:r>
        <w:rPr>
          <w:rFonts w:asciiTheme="minorHAnsi" w:hAnsiTheme="minorHAnsi" w:cstheme="minorHAnsi"/>
        </w:rPr>
        <w:t>ZERO RISK of protectionism</w:t>
      </w:r>
    </w:p>
    <w:p w:rsidR="000254DD" w:rsidRPr="00E125EC" w:rsidRDefault="000254DD" w:rsidP="000254DD">
      <w:pPr>
        <w:rPr>
          <w:rFonts w:asciiTheme="minorHAnsi" w:hAnsiTheme="minorHAnsi" w:cstheme="minorHAnsi"/>
          <w:sz w:val="16"/>
          <w:szCs w:val="16"/>
        </w:rPr>
      </w:pPr>
      <w:r>
        <w:rPr>
          <w:rStyle w:val="StyleStyleBold12pt"/>
          <w:rFonts w:asciiTheme="minorHAnsi" w:hAnsiTheme="minorHAnsi" w:cstheme="minorHAnsi"/>
        </w:rPr>
        <w:t>Ahearn 09</w:t>
      </w:r>
      <w:r>
        <w:rPr>
          <w:rFonts w:asciiTheme="minorHAnsi" w:hAnsiTheme="minorHAnsi" w:cstheme="minorHAnsi"/>
        </w:rPr>
        <w:t xml:space="preserve"> </w:t>
      </w:r>
      <w:r w:rsidRPr="00E125EC">
        <w:rPr>
          <w:rFonts w:asciiTheme="minorHAnsi" w:hAnsiTheme="minorHAnsi" w:cstheme="minorHAnsi"/>
          <w:sz w:val="16"/>
          <w:szCs w:val="16"/>
        </w:rPr>
        <w:t>(Raymond, CRS Specialist in International Trade and Finance, “The Global Economic Downturn and Protectionism,” March 23, 2009, http://www.policyarchive.org/handle/10207/bitstreams/19395.pdf)</w:t>
      </w:r>
    </w:p>
    <w:p w:rsidR="000254DD" w:rsidRDefault="000254DD" w:rsidP="000254DD">
      <w:pPr>
        <w:rPr>
          <w:rFonts w:asciiTheme="minorHAnsi" w:hAnsiTheme="minorHAnsi" w:cstheme="minorHAnsi"/>
        </w:rPr>
      </w:pPr>
    </w:p>
    <w:p w:rsidR="001C2C52" w:rsidRDefault="000254DD" w:rsidP="000254DD">
      <w:pPr>
        <w:rPr>
          <w:rFonts w:asciiTheme="minorHAnsi" w:hAnsiTheme="minorHAnsi" w:cstheme="minorHAnsi"/>
          <w:sz w:val="16"/>
        </w:rPr>
      </w:pPr>
      <w:r>
        <w:rPr>
          <w:rFonts w:asciiTheme="minorHAnsi" w:hAnsiTheme="minorHAnsi" w:cstheme="minorHAnsi"/>
          <w:sz w:val="16"/>
        </w:rPr>
        <w:t xml:space="preserve">There are a number of reasons why </w:t>
      </w:r>
      <w:r w:rsidRPr="00A03EBE">
        <w:rPr>
          <w:rStyle w:val="StyleBoldUnderline"/>
          <w:rFonts w:asciiTheme="minorHAnsi" w:hAnsiTheme="minorHAnsi" w:cstheme="minorHAnsi"/>
          <w:highlight w:val="green"/>
        </w:rPr>
        <w:t>the threat of</w:t>
      </w:r>
      <w:r>
        <w:rPr>
          <w:rStyle w:val="StyleBoldUnderline"/>
          <w:rFonts w:asciiTheme="minorHAnsi" w:hAnsiTheme="minorHAnsi" w:cstheme="minorHAnsi"/>
        </w:rPr>
        <w:t xml:space="preserve"> a return to </w:t>
      </w:r>
      <w:r w:rsidRPr="00A03EBE">
        <w:rPr>
          <w:rStyle w:val="StyleBoldUnderline"/>
          <w:rFonts w:asciiTheme="minorHAnsi" w:hAnsiTheme="minorHAnsi" w:cstheme="minorHAnsi"/>
          <w:highlight w:val="green"/>
        </w:rPr>
        <w:t>protectionist</w:t>
      </w:r>
      <w:r>
        <w:rPr>
          <w:rFonts w:asciiTheme="minorHAnsi" w:hAnsiTheme="minorHAnsi" w:cstheme="minorHAnsi"/>
          <w:sz w:val="16"/>
        </w:rPr>
        <w:t xml:space="preserve">, </w:t>
      </w:r>
    </w:p>
    <w:p w:rsidR="001C2C52" w:rsidRDefault="001C2C52" w:rsidP="000254DD">
      <w:pPr>
        <w:rPr>
          <w:rFonts w:asciiTheme="minorHAnsi" w:hAnsiTheme="minorHAnsi" w:cstheme="minorHAnsi"/>
          <w:sz w:val="16"/>
        </w:rPr>
      </w:pPr>
      <w:r>
        <w:rPr>
          <w:rFonts w:asciiTheme="minorHAnsi" w:hAnsiTheme="minorHAnsi" w:cstheme="minorHAnsi"/>
          <w:sz w:val="16"/>
        </w:rPr>
        <w:t>AND</w:t>
      </w:r>
    </w:p>
    <w:p w:rsidR="000254DD" w:rsidRDefault="000254DD" w:rsidP="000254DD">
      <w:pPr>
        <w:rPr>
          <w:rFonts w:asciiTheme="minorHAnsi" w:hAnsiTheme="minorHAnsi" w:cstheme="minorHAnsi"/>
          <w:sz w:val="16"/>
        </w:rPr>
      </w:pPr>
      <w:proofErr w:type="gramStart"/>
      <w:r>
        <w:rPr>
          <w:rFonts w:asciiTheme="minorHAnsi" w:hAnsiTheme="minorHAnsi" w:cstheme="minorHAnsi"/>
          <w:sz w:val="16"/>
        </w:rPr>
        <w:t>, and India.</w:t>
      </w:r>
      <w:proofErr w:type="gramEnd"/>
      <w:r>
        <w:rPr>
          <w:rFonts w:asciiTheme="minorHAnsi" w:hAnsiTheme="minorHAnsi" w:cstheme="minorHAnsi"/>
          <w:sz w:val="16"/>
        </w:rPr>
        <w:t xml:space="preserve"> Contrary to the WTO report, the World Bank report</w:t>
      </w:r>
    </w:p>
    <w:p w:rsidR="000254DD" w:rsidRPr="00EE32A0" w:rsidRDefault="000254DD" w:rsidP="000254DD">
      <w:pPr>
        <w:pStyle w:val="Heading4"/>
        <w:numPr>
          <w:ilvl w:val="0"/>
          <w:numId w:val="2"/>
        </w:numPr>
        <w:rPr>
          <w:lang w:eastAsia="ko-KR"/>
        </w:rPr>
      </w:pPr>
      <w:r w:rsidRPr="00EE32A0">
        <w:rPr>
          <w:lang w:eastAsia="ko-KR"/>
        </w:rPr>
        <w:t xml:space="preserve">WTO isn’t </w:t>
      </w:r>
      <w:proofErr w:type="gramStart"/>
      <w:r w:rsidRPr="00EE32A0">
        <w:rPr>
          <w:lang w:eastAsia="ko-KR"/>
        </w:rPr>
        <w:t>key</w:t>
      </w:r>
      <w:proofErr w:type="gramEnd"/>
      <w:r w:rsidRPr="00EE32A0">
        <w:rPr>
          <w:lang w:eastAsia="ko-KR"/>
        </w:rPr>
        <w:t xml:space="preserve"> to </w:t>
      </w:r>
      <w:r>
        <w:rPr>
          <w:lang w:eastAsia="ko-KR"/>
        </w:rPr>
        <w:t xml:space="preserve">global </w:t>
      </w:r>
      <w:r w:rsidRPr="00EE32A0">
        <w:rPr>
          <w:lang w:eastAsia="ko-KR"/>
        </w:rPr>
        <w:t>trade.</w:t>
      </w:r>
    </w:p>
    <w:p w:rsidR="000254DD" w:rsidRPr="004454E0" w:rsidRDefault="000254DD" w:rsidP="000254DD">
      <w:r w:rsidRPr="004454E0">
        <w:rPr>
          <w:sz w:val="16"/>
          <w:szCs w:val="16"/>
        </w:rPr>
        <w:t>Andrew R.</w:t>
      </w:r>
      <w:r w:rsidRPr="004454E0">
        <w:t xml:space="preserve"> </w:t>
      </w:r>
      <w:r w:rsidRPr="007613C5">
        <w:rPr>
          <w:rStyle w:val="StyleStyleBold12pt"/>
          <w:highlight w:val="cyan"/>
        </w:rPr>
        <w:t>Rose 02</w:t>
      </w:r>
      <w:r w:rsidRPr="004454E0">
        <w:rPr>
          <w:sz w:val="16"/>
          <w:szCs w:val="16"/>
        </w:rPr>
        <w:t>, Professor of Economic Analysis and Policy at the Haas School of Business at UC-Berkeley, November 2002, NBER Working Paper 9347, “Do WTO Members Have a More Liberal Trade Policy?” http://papers.nber.org/papers/w9347.pdf</w:t>
      </w:r>
    </w:p>
    <w:p w:rsidR="000254DD" w:rsidRPr="004454E0" w:rsidRDefault="000254DD" w:rsidP="000254DD"/>
    <w:p w:rsidR="001C2C52" w:rsidRDefault="000254DD" w:rsidP="000254DD">
      <w:pPr>
        <w:rPr>
          <w:sz w:val="16"/>
          <w:szCs w:val="16"/>
        </w:rPr>
      </w:pPr>
      <w:r w:rsidRPr="004454E0">
        <w:rPr>
          <w:sz w:val="16"/>
          <w:szCs w:val="16"/>
        </w:rPr>
        <w:t xml:space="preserve">In 1987, Indian tariff revenues reached 53% of import values. India had </w:t>
      </w:r>
    </w:p>
    <w:p w:rsidR="001C2C52" w:rsidRDefault="001C2C52" w:rsidP="000254DD">
      <w:pPr>
        <w:rPr>
          <w:sz w:val="16"/>
          <w:szCs w:val="16"/>
        </w:rPr>
      </w:pPr>
      <w:r>
        <w:rPr>
          <w:sz w:val="16"/>
          <w:szCs w:val="16"/>
        </w:rPr>
        <w:t>AND</w:t>
      </w:r>
    </w:p>
    <w:p w:rsidR="000254DD" w:rsidRPr="004454E0" w:rsidRDefault="000254DD" w:rsidP="000254DD">
      <w:proofErr w:type="gramStart"/>
      <w:r w:rsidRPr="004454E0">
        <w:rPr>
          <w:sz w:val="16"/>
          <w:szCs w:val="16"/>
        </w:rPr>
        <w:t>that</w:t>
      </w:r>
      <w:proofErr w:type="gramEnd"/>
      <w:r w:rsidRPr="004454E0">
        <w:rPr>
          <w:sz w:val="16"/>
          <w:szCs w:val="16"/>
        </w:rPr>
        <w:t xml:space="preserve"> the WTO has actually liberalized trade ... or is actually liberalizing it?</w:t>
      </w:r>
    </w:p>
    <w:p w:rsidR="000254DD" w:rsidRPr="004454E0" w:rsidRDefault="000254DD" w:rsidP="000254DD"/>
    <w:p w:rsidR="000254DD" w:rsidRPr="00EE32A0" w:rsidRDefault="000254DD" w:rsidP="000254DD">
      <w:pPr>
        <w:pStyle w:val="Heading4"/>
        <w:numPr>
          <w:ilvl w:val="0"/>
          <w:numId w:val="2"/>
        </w:numPr>
        <w:rPr>
          <w:lang w:eastAsia="ko-KR"/>
        </w:rPr>
      </w:pPr>
      <w:r w:rsidRPr="00EE32A0">
        <w:rPr>
          <w:lang w:eastAsia="ko-KR"/>
        </w:rPr>
        <w:t>WTO collapse won’t cause trade wars</w:t>
      </w:r>
    </w:p>
    <w:p w:rsidR="000254DD" w:rsidRPr="004454E0" w:rsidRDefault="000254DD" w:rsidP="000254DD">
      <w:r w:rsidRPr="004454E0">
        <w:rPr>
          <w:sz w:val="16"/>
          <w:szCs w:val="16"/>
        </w:rPr>
        <w:t xml:space="preserve">Walden </w:t>
      </w:r>
      <w:r w:rsidRPr="007613C5">
        <w:rPr>
          <w:rStyle w:val="StyleStyleBold12pt"/>
          <w:highlight w:val="cyan"/>
        </w:rPr>
        <w:t>Bello 2k</w:t>
      </w:r>
      <w:r w:rsidRPr="004454E0">
        <w:rPr>
          <w:sz w:val="16"/>
          <w:szCs w:val="16"/>
        </w:rPr>
        <w:t xml:space="preserve">, PhD, executive director of Focus on the Global South, professor of sociology and public administration at the University of the Philippines, attended all three WTO </w:t>
      </w:r>
      <w:proofErr w:type="spellStart"/>
      <w:r w:rsidRPr="004454E0">
        <w:rPr>
          <w:sz w:val="16"/>
          <w:szCs w:val="16"/>
        </w:rPr>
        <w:t>Ministerials</w:t>
      </w:r>
      <w:proofErr w:type="spellEnd"/>
      <w:r w:rsidRPr="004454E0">
        <w:rPr>
          <w:sz w:val="16"/>
          <w:szCs w:val="16"/>
        </w:rPr>
        <w:t xml:space="preserve"> as an NGO delegate, author of</w:t>
      </w:r>
      <w:bookmarkStart w:id="1" w:name="_GoBack"/>
      <w:bookmarkEnd w:id="1"/>
      <w:r w:rsidRPr="004454E0">
        <w:rPr>
          <w:sz w:val="16"/>
          <w:szCs w:val="16"/>
        </w:rPr>
        <w:t xml:space="preserve"> multiple works on the WTO, January 2000, Food First, “Why Reform of the WTO is the Wrong Agenda,” http://www.foodfirst.org/progs/global/trade/wbello.html</w:t>
      </w:r>
    </w:p>
    <w:p w:rsidR="000254DD" w:rsidRPr="004454E0" w:rsidRDefault="000254DD" w:rsidP="000254DD">
      <w:pPr>
        <w:rPr>
          <w:b/>
          <w:u w:val="single"/>
          <w:lang w:eastAsia="ko-KR"/>
        </w:rPr>
      </w:pPr>
    </w:p>
    <w:p w:rsidR="001C2C52" w:rsidRDefault="000254DD" w:rsidP="000254DD">
      <w:pPr>
        <w:rPr>
          <w:b/>
          <w:u w:val="single"/>
          <w:lang w:eastAsia="ko-KR"/>
        </w:rPr>
      </w:pPr>
      <w:r w:rsidRPr="004454E0">
        <w:rPr>
          <w:b/>
          <w:highlight w:val="cyan"/>
          <w:u w:val="single"/>
          <w:lang w:eastAsia="ko-KR"/>
        </w:rPr>
        <w:t>The alternative to a powerful WTO is not a Hobbesian state of nature</w:t>
      </w:r>
      <w:r w:rsidRPr="004454E0">
        <w:rPr>
          <w:b/>
          <w:u w:val="single"/>
          <w:lang w:eastAsia="ko-KR"/>
        </w:rPr>
        <w:t xml:space="preserve">. It </w:t>
      </w:r>
    </w:p>
    <w:p w:rsidR="001C2C52" w:rsidRDefault="001C2C52" w:rsidP="000254DD">
      <w:pPr>
        <w:rPr>
          <w:b/>
          <w:u w:val="single"/>
          <w:lang w:eastAsia="ko-KR"/>
        </w:rPr>
      </w:pPr>
      <w:r>
        <w:rPr>
          <w:b/>
          <w:u w:val="single"/>
          <w:lang w:eastAsia="ko-KR"/>
        </w:rPr>
        <w:t>AND</w:t>
      </w:r>
    </w:p>
    <w:p w:rsidR="000254DD" w:rsidRPr="004454E0" w:rsidRDefault="000254DD" w:rsidP="000254DD">
      <w:proofErr w:type="gramStart"/>
      <w:r w:rsidRPr="004454E0">
        <w:rPr>
          <w:b/>
          <w:highlight w:val="cyan"/>
          <w:u w:val="single"/>
          <w:lang w:eastAsia="ko-KR"/>
        </w:rPr>
        <w:t>well</w:t>
      </w:r>
      <w:proofErr w:type="gramEnd"/>
      <w:r w:rsidRPr="004454E0">
        <w:rPr>
          <w:b/>
          <w:highlight w:val="cyan"/>
          <w:u w:val="single"/>
          <w:lang w:eastAsia="ko-KR"/>
        </w:rPr>
        <w:t xml:space="preserve"> as the reaction it would provoke in </w:t>
      </w:r>
      <w:r w:rsidRPr="001C2C52">
        <w:rPr>
          <w:b/>
          <w:u w:val="single"/>
          <w:lang w:eastAsia="ko-KR"/>
        </w:rPr>
        <w:t>the</w:t>
      </w:r>
      <w:r w:rsidRPr="004454E0">
        <w:rPr>
          <w:b/>
          <w:highlight w:val="cyan"/>
          <w:u w:val="single"/>
          <w:lang w:eastAsia="ko-KR"/>
        </w:rPr>
        <w:t xml:space="preserve"> form of opposing coalitions</w:t>
      </w:r>
      <w:r w:rsidRPr="004454E0">
        <w:rPr>
          <w:b/>
          <w:u w:val="single"/>
          <w:lang w:eastAsia="ko-KR"/>
        </w:rPr>
        <w:t>.</w:t>
      </w:r>
      <w:r w:rsidRPr="004454E0">
        <w:t xml:space="preserve"> </w:t>
      </w:r>
    </w:p>
    <w:p w:rsidR="000254DD" w:rsidRPr="00EE32A0" w:rsidRDefault="000254DD" w:rsidP="000254DD">
      <w:pPr>
        <w:rPr>
          <w:b/>
          <w:lang w:eastAsia="ko-KR"/>
        </w:rPr>
      </w:pPr>
    </w:p>
    <w:p w:rsidR="000254DD" w:rsidRPr="00EE32A0" w:rsidRDefault="000254DD" w:rsidP="000254DD">
      <w:pPr>
        <w:pStyle w:val="Heading4"/>
        <w:numPr>
          <w:ilvl w:val="0"/>
          <w:numId w:val="2"/>
        </w:numPr>
        <w:rPr>
          <w:lang w:eastAsia="ko-KR"/>
        </w:rPr>
      </w:pPr>
      <w:r w:rsidRPr="00EE32A0">
        <w:rPr>
          <w:lang w:eastAsia="ko-KR"/>
        </w:rPr>
        <w:t>U.S. is not compliant to WTO now – 6 examples.</w:t>
      </w:r>
    </w:p>
    <w:p w:rsidR="000254DD" w:rsidRPr="007613C5" w:rsidRDefault="000254DD" w:rsidP="000254DD">
      <w:pPr>
        <w:rPr>
          <w:b/>
          <w:sz w:val="16"/>
        </w:rPr>
      </w:pPr>
      <w:r w:rsidRPr="007613C5">
        <w:rPr>
          <w:rStyle w:val="StyleStyleBold12pt"/>
          <w:highlight w:val="cyan"/>
        </w:rPr>
        <w:t>European Union Factsheet 04</w:t>
      </w:r>
      <w:r w:rsidRPr="007613C5">
        <w:rPr>
          <w:sz w:val="16"/>
          <w:szCs w:val="16"/>
        </w:rPr>
        <w:t xml:space="preserve"> </w:t>
      </w:r>
      <w:r w:rsidRPr="007613C5">
        <w:rPr>
          <w:sz w:val="16"/>
        </w:rPr>
        <w:t xml:space="preserve">(No Date but references 03 in past tense) “U.S. Non-Compliance </w:t>
      </w:r>
      <w:proofErr w:type="gramStart"/>
      <w:r w:rsidRPr="007613C5">
        <w:rPr>
          <w:sz w:val="16"/>
        </w:rPr>
        <w:t xml:space="preserve">With </w:t>
      </w:r>
      <w:proofErr w:type="spellStart"/>
      <w:r w:rsidRPr="007613C5">
        <w:rPr>
          <w:sz w:val="16"/>
        </w:rPr>
        <w:t>Wto</w:t>
      </w:r>
      <w:proofErr w:type="spellEnd"/>
      <w:proofErr w:type="gramEnd"/>
      <w:r w:rsidRPr="007613C5">
        <w:rPr>
          <w:sz w:val="16"/>
        </w:rPr>
        <w:t xml:space="preserve"> Rulings” </w:t>
      </w:r>
      <w:hyperlink r:id="rId17" w:tgtFrame="_blank" w:history="1">
        <w:r w:rsidRPr="007613C5">
          <w:rPr>
            <w:rStyle w:val="Hyperlink"/>
            <w:sz w:val="16"/>
          </w:rPr>
          <w:t>http://ec.europa.eu/external_relations/us/sum06_03/wto.pdf</w:t>
        </w:r>
      </w:hyperlink>
      <w:r w:rsidRPr="007613C5">
        <w:rPr>
          <w:sz w:val="16"/>
        </w:rPr>
        <w:t>. </w:t>
      </w:r>
    </w:p>
    <w:p w:rsidR="000254DD" w:rsidRPr="004454E0" w:rsidRDefault="000254DD" w:rsidP="000254DD"/>
    <w:p w:rsidR="001C2C52" w:rsidRDefault="000254DD" w:rsidP="000254DD">
      <w:pPr>
        <w:rPr>
          <w:sz w:val="16"/>
          <w:szCs w:val="16"/>
        </w:rPr>
      </w:pPr>
      <w:r w:rsidRPr="004454E0">
        <w:rPr>
          <w:sz w:val="16"/>
          <w:szCs w:val="16"/>
        </w:rPr>
        <w:t xml:space="preserve">1. The FSC legislation provides that, certain income earned by a foreign subsidiary </w:t>
      </w:r>
    </w:p>
    <w:p w:rsidR="001C2C52" w:rsidRDefault="001C2C52" w:rsidP="000254DD">
      <w:pPr>
        <w:rPr>
          <w:sz w:val="16"/>
          <w:szCs w:val="16"/>
        </w:rPr>
      </w:pPr>
      <w:r>
        <w:rPr>
          <w:sz w:val="16"/>
          <w:szCs w:val="16"/>
        </w:rPr>
        <w:t>AND</w:t>
      </w:r>
    </w:p>
    <w:p w:rsidR="000254DD" w:rsidRPr="004454E0" w:rsidRDefault="000254DD" w:rsidP="000254DD">
      <w:proofErr w:type="gramStart"/>
      <w:r w:rsidRPr="004454E0">
        <w:rPr>
          <w:sz w:val="16"/>
          <w:szCs w:val="16"/>
        </w:rPr>
        <w:t>date</w:t>
      </w:r>
      <w:proofErr w:type="gramEnd"/>
      <w:r w:rsidRPr="004454E0">
        <w:rPr>
          <w:sz w:val="16"/>
          <w:szCs w:val="16"/>
        </w:rPr>
        <w:t xml:space="preserve"> by which the U.S. should comply with this ruling.</w:t>
      </w:r>
    </w:p>
    <w:p w:rsidR="00513CDE" w:rsidRPr="00513CDE" w:rsidRDefault="00513CDE" w:rsidP="00513CDE"/>
    <w:sectPr w:rsidR="00513CDE" w:rsidRPr="00513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1B4" w:rsidRDefault="005201B4" w:rsidP="005F5576">
      <w:r>
        <w:separator/>
      </w:r>
    </w:p>
  </w:endnote>
  <w:endnote w:type="continuationSeparator" w:id="0">
    <w:p w:rsidR="005201B4" w:rsidRDefault="005201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1B4" w:rsidRDefault="005201B4" w:rsidP="005F5576">
      <w:r>
        <w:separator/>
      </w:r>
    </w:p>
  </w:footnote>
  <w:footnote w:type="continuationSeparator" w:id="0">
    <w:p w:rsidR="005201B4" w:rsidRDefault="005201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115BF"/>
    <w:multiLevelType w:val="hybridMultilevel"/>
    <w:tmpl w:val="2D2C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4764E"/>
    <w:multiLevelType w:val="hybridMultilevel"/>
    <w:tmpl w:val="CDB0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DE"/>
    <w:rsid w:val="000022F2"/>
    <w:rsid w:val="0000459F"/>
    <w:rsid w:val="00004EB4"/>
    <w:rsid w:val="0002196C"/>
    <w:rsid w:val="00021F29"/>
    <w:rsid w:val="000254DD"/>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52"/>
    <w:rsid w:val="001C587E"/>
    <w:rsid w:val="001C7C90"/>
    <w:rsid w:val="001D0D51"/>
    <w:rsid w:val="001E23D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3C6F"/>
    <w:rsid w:val="004A6083"/>
    <w:rsid w:val="004A6E81"/>
    <w:rsid w:val="004A7806"/>
    <w:rsid w:val="004B0545"/>
    <w:rsid w:val="004B7E46"/>
    <w:rsid w:val="004D3745"/>
    <w:rsid w:val="004D3987"/>
    <w:rsid w:val="004E294C"/>
    <w:rsid w:val="004E3132"/>
    <w:rsid w:val="004E552E"/>
    <w:rsid w:val="004E656D"/>
    <w:rsid w:val="004F0849"/>
    <w:rsid w:val="004F101F"/>
    <w:rsid w:val="004F173C"/>
    <w:rsid w:val="004F1B8C"/>
    <w:rsid w:val="004F33F3"/>
    <w:rsid w:val="004F45B0"/>
    <w:rsid w:val="005020C3"/>
    <w:rsid w:val="005111F8"/>
    <w:rsid w:val="00513CDE"/>
    <w:rsid w:val="00513FA2"/>
    <w:rsid w:val="00514387"/>
    <w:rsid w:val="00516459"/>
    <w:rsid w:val="00520153"/>
    <w:rsid w:val="005201B4"/>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510"/>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F651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F65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65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Char Char,Read Char,Heading 3 Char1,Text 7"/>
    <w:basedOn w:val="Normal"/>
    <w:next w:val="Normal"/>
    <w:link w:val="Heading3Char"/>
    <w:uiPriority w:val="3"/>
    <w:qFormat/>
    <w:rsid w:val="006F651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6F651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65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510"/>
  </w:style>
  <w:style w:type="character" w:customStyle="1" w:styleId="Heading1Char">
    <w:name w:val="Heading 1 Char"/>
    <w:aliases w:val="Pocket Char"/>
    <w:basedOn w:val="DefaultParagraphFont"/>
    <w:link w:val="Heading1"/>
    <w:uiPriority w:val="1"/>
    <w:rsid w:val="006F651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651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6F651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6510"/>
    <w:rPr>
      <w:b/>
      <w:bCs/>
    </w:rPr>
  </w:style>
  <w:style w:type="character" w:customStyle="1" w:styleId="Heading3Char">
    <w:name w:val="Heading 3 Char"/>
    <w:aliases w:val="Block Char,Citation Char,Block Writing Char,Heading 3 Char Char Char,Index Headers Char,3: Cite Char,Char Char Char, Char Char Char Char Char Char Char Char Char,Char Char Char Char Char Char Char Char Char, Char Char Char,Read Char Char"/>
    <w:basedOn w:val="DefaultParagraphFont"/>
    <w:link w:val="Heading3"/>
    <w:uiPriority w:val="3"/>
    <w:rsid w:val="006F6510"/>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6F651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F6510"/>
    <w:rPr>
      <w:b/>
      <w:bCs/>
      <w:sz w:val="26"/>
      <w:u w:val="none"/>
    </w:rPr>
  </w:style>
  <w:style w:type="paragraph" w:styleId="Header">
    <w:name w:val="header"/>
    <w:basedOn w:val="Normal"/>
    <w:link w:val="HeaderChar"/>
    <w:uiPriority w:val="99"/>
    <w:semiHidden/>
    <w:rsid w:val="006F6510"/>
    <w:pPr>
      <w:tabs>
        <w:tab w:val="center" w:pos="4680"/>
        <w:tab w:val="right" w:pos="9360"/>
      </w:tabs>
    </w:pPr>
  </w:style>
  <w:style w:type="character" w:customStyle="1" w:styleId="HeaderChar">
    <w:name w:val="Header Char"/>
    <w:basedOn w:val="DefaultParagraphFont"/>
    <w:link w:val="Header"/>
    <w:uiPriority w:val="99"/>
    <w:semiHidden/>
    <w:rsid w:val="006F6510"/>
    <w:rPr>
      <w:rFonts w:ascii="Calibri" w:hAnsi="Calibri" w:cs="Calibri"/>
    </w:rPr>
  </w:style>
  <w:style w:type="paragraph" w:styleId="Footer">
    <w:name w:val="footer"/>
    <w:basedOn w:val="Normal"/>
    <w:link w:val="FooterChar"/>
    <w:uiPriority w:val="99"/>
    <w:semiHidden/>
    <w:rsid w:val="006F6510"/>
    <w:pPr>
      <w:tabs>
        <w:tab w:val="center" w:pos="4680"/>
        <w:tab w:val="right" w:pos="9360"/>
      </w:tabs>
    </w:pPr>
  </w:style>
  <w:style w:type="character" w:customStyle="1" w:styleId="FooterChar">
    <w:name w:val="Footer Char"/>
    <w:basedOn w:val="DefaultParagraphFont"/>
    <w:link w:val="Footer"/>
    <w:uiPriority w:val="99"/>
    <w:semiHidden/>
    <w:rsid w:val="006F6510"/>
    <w:rPr>
      <w:rFonts w:ascii="Calibri" w:hAnsi="Calibri" w:cs="Calibri"/>
    </w:rPr>
  </w:style>
  <w:style w:type="character" w:styleId="Hyperlink">
    <w:name w:val="Hyperlink"/>
    <w:aliases w:val="heading 1 (block title),Important,Read,Internet Link,Card Text"/>
    <w:basedOn w:val="DefaultParagraphFont"/>
    <w:uiPriority w:val="99"/>
    <w:rsid w:val="006F6510"/>
    <w:rPr>
      <w:color w:val="auto"/>
      <w:u w:val="none"/>
    </w:rPr>
  </w:style>
  <w:style w:type="character" w:styleId="FollowedHyperlink">
    <w:name w:val="FollowedHyperlink"/>
    <w:basedOn w:val="DefaultParagraphFont"/>
    <w:uiPriority w:val="99"/>
    <w:semiHidden/>
    <w:rsid w:val="006F6510"/>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6F6510"/>
    <w:rPr>
      <w:rFonts w:ascii="Calibri" w:eastAsiaTheme="majorEastAsia" w:hAnsi="Calibri" w:cstheme="majorBidi"/>
      <w:b/>
      <w:bCs/>
      <w:iCs/>
      <w:sz w:val="2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513CDE"/>
    <w:rPr>
      <w:rFonts w:ascii="Calibri" w:eastAsia="Times New Roman" w:hAnsi="Calibri" w:cs="Times New Roman"/>
      <w:sz w:val="16"/>
      <w:szCs w:val="20"/>
    </w:rPr>
  </w:style>
  <w:style w:type="character" w:customStyle="1" w:styleId="TitleChar">
    <w:name w:val="Title Char"/>
    <w:aliases w:val="Cites and Cards Char,UNDERLINE Char,Bold Underlined Char"/>
    <w:basedOn w:val="DefaultParagraphFont"/>
    <w:link w:val="Title"/>
    <w:uiPriority w:val="6"/>
    <w:qFormat/>
    <w:rsid w:val="00513CDE"/>
    <w:rPr>
      <w:bCs/>
      <w:sz w:val="20"/>
      <w:u w:val="single"/>
    </w:rPr>
  </w:style>
  <w:style w:type="paragraph" w:styleId="Title">
    <w:name w:val="Title"/>
    <w:aliases w:val="Cites and Cards,UNDERLINE,Bold Underlined"/>
    <w:basedOn w:val="Normal"/>
    <w:next w:val="Normal"/>
    <w:link w:val="TitleChar"/>
    <w:uiPriority w:val="6"/>
    <w:qFormat/>
    <w:rsid w:val="00513CD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13CDE"/>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513CDE"/>
    <w:pPr>
      <w:ind w:left="288" w:right="288"/>
    </w:pPr>
    <w:rPr>
      <w:rFonts w:eastAsia="Calibri"/>
    </w:rPr>
  </w:style>
  <w:style w:type="character" w:customStyle="1" w:styleId="cardtextChar">
    <w:name w:val="card text Char"/>
    <w:link w:val="cardtext"/>
    <w:rsid w:val="00513CDE"/>
    <w:rPr>
      <w:rFonts w:ascii="Calibri" w:eastAsia="Calibri" w:hAnsi="Calibri" w:cs="Calibri"/>
    </w:rPr>
  </w:style>
  <w:style w:type="character" w:customStyle="1" w:styleId="AuthorYear">
    <w:name w:val="AuthorYear"/>
    <w:uiPriority w:val="1"/>
    <w:qFormat/>
    <w:rsid w:val="000254DD"/>
    <w:rPr>
      <w:rFonts w:ascii="Georgia" w:hAnsi="Georgia"/>
      <w:b/>
      <w:sz w:val="24"/>
    </w:rPr>
  </w:style>
  <w:style w:type="character" w:customStyle="1" w:styleId="BoldUnderline">
    <w:name w:val="BoldUnderline"/>
    <w:basedOn w:val="DefaultParagraphFont"/>
    <w:uiPriority w:val="1"/>
    <w:qFormat/>
    <w:rsid w:val="000254DD"/>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F651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F65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65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Char Char,Read Char,Heading 3 Char1,Text 7"/>
    <w:basedOn w:val="Normal"/>
    <w:next w:val="Normal"/>
    <w:link w:val="Heading3Char"/>
    <w:uiPriority w:val="3"/>
    <w:qFormat/>
    <w:rsid w:val="006F651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6F651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65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510"/>
  </w:style>
  <w:style w:type="character" w:customStyle="1" w:styleId="Heading1Char">
    <w:name w:val="Heading 1 Char"/>
    <w:aliases w:val="Pocket Char"/>
    <w:basedOn w:val="DefaultParagraphFont"/>
    <w:link w:val="Heading1"/>
    <w:uiPriority w:val="1"/>
    <w:rsid w:val="006F651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651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6F651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6510"/>
    <w:rPr>
      <w:b/>
      <w:bCs/>
    </w:rPr>
  </w:style>
  <w:style w:type="character" w:customStyle="1" w:styleId="Heading3Char">
    <w:name w:val="Heading 3 Char"/>
    <w:aliases w:val="Block Char,Citation Char,Block Writing Char,Heading 3 Char Char Char,Index Headers Char,3: Cite Char,Char Char Char, Char Char Char Char Char Char Char Char Char,Char Char Char Char Char Char Char Char Char, Char Char Char,Read Char Char"/>
    <w:basedOn w:val="DefaultParagraphFont"/>
    <w:link w:val="Heading3"/>
    <w:uiPriority w:val="3"/>
    <w:rsid w:val="006F6510"/>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6F651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F6510"/>
    <w:rPr>
      <w:b/>
      <w:bCs/>
      <w:sz w:val="26"/>
      <w:u w:val="none"/>
    </w:rPr>
  </w:style>
  <w:style w:type="paragraph" w:styleId="Header">
    <w:name w:val="header"/>
    <w:basedOn w:val="Normal"/>
    <w:link w:val="HeaderChar"/>
    <w:uiPriority w:val="99"/>
    <w:semiHidden/>
    <w:rsid w:val="006F6510"/>
    <w:pPr>
      <w:tabs>
        <w:tab w:val="center" w:pos="4680"/>
        <w:tab w:val="right" w:pos="9360"/>
      </w:tabs>
    </w:pPr>
  </w:style>
  <w:style w:type="character" w:customStyle="1" w:styleId="HeaderChar">
    <w:name w:val="Header Char"/>
    <w:basedOn w:val="DefaultParagraphFont"/>
    <w:link w:val="Header"/>
    <w:uiPriority w:val="99"/>
    <w:semiHidden/>
    <w:rsid w:val="006F6510"/>
    <w:rPr>
      <w:rFonts w:ascii="Calibri" w:hAnsi="Calibri" w:cs="Calibri"/>
    </w:rPr>
  </w:style>
  <w:style w:type="paragraph" w:styleId="Footer">
    <w:name w:val="footer"/>
    <w:basedOn w:val="Normal"/>
    <w:link w:val="FooterChar"/>
    <w:uiPriority w:val="99"/>
    <w:semiHidden/>
    <w:rsid w:val="006F6510"/>
    <w:pPr>
      <w:tabs>
        <w:tab w:val="center" w:pos="4680"/>
        <w:tab w:val="right" w:pos="9360"/>
      </w:tabs>
    </w:pPr>
  </w:style>
  <w:style w:type="character" w:customStyle="1" w:styleId="FooterChar">
    <w:name w:val="Footer Char"/>
    <w:basedOn w:val="DefaultParagraphFont"/>
    <w:link w:val="Footer"/>
    <w:uiPriority w:val="99"/>
    <w:semiHidden/>
    <w:rsid w:val="006F6510"/>
    <w:rPr>
      <w:rFonts w:ascii="Calibri" w:hAnsi="Calibri" w:cs="Calibri"/>
    </w:rPr>
  </w:style>
  <w:style w:type="character" w:styleId="Hyperlink">
    <w:name w:val="Hyperlink"/>
    <w:aliases w:val="heading 1 (block title),Important,Read,Internet Link,Card Text"/>
    <w:basedOn w:val="DefaultParagraphFont"/>
    <w:uiPriority w:val="99"/>
    <w:rsid w:val="006F6510"/>
    <w:rPr>
      <w:color w:val="auto"/>
      <w:u w:val="none"/>
    </w:rPr>
  </w:style>
  <w:style w:type="character" w:styleId="FollowedHyperlink">
    <w:name w:val="FollowedHyperlink"/>
    <w:basedOn w:val="DefaultParagraphFont"/>
    <w:uiPriority w:val="99"/>
    <w:semiHidden/>
    <w:rsid w:val="006F6510"/>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6F6510"/>
    <w:rPr>
      <w:rFonts w:ascii="Calibri" w:eastAsiaTheme="majorEastAsia" w:hAnsi="Calibri" w:cstheme="majorBidi"/>
      <w:b/>
      <w:bCs/>
      <w:iCs/>
      <w:sz w:val="2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513CDE"/>
    <w:rPr>
      <w:rFonts w:ascii="Calibri" w:eastAsia="Times New Roman" w:hAnsi="Calibri" w:cs="Times New Roman"/>
      <w:sz w:val="16"/>
      <w:szCs w:val="20"/>
    </w:rPr>
  </w:style>
  <w:style w:type="character" w:customStyle="1" w:styleId="TitleChar">
    <w:name w:val="Title Char"/>
    <w:aliases w:val="Cites and Cards Char,UNDERLINE Char,Bold Underlined Char"/>
    <w:basedOn w:val="DefaultParagraphFont"/>
    <w:link w:val="Title"/>
    <w:uiPriority w:val="6"/>
    <w:qFormat/>
    <w:rsid w:val="00513CDE"/>
    <w:rPr>
      <w:bCs/>
      <w:sz w:val="20"/>
      <w:u w:val="single"/>
    </w:rPr>
  </w:style>
  <w:style w:type="paragraph" w:styleId="Title">
    <w:name w:val="Title"/>
    <w:aliases w:val="Cites and Cards,UNDERLINE,Bold Underlined"/>
    <w:basedOn w:val="Normal"/>
    <w:next w:val="Normal"/>
    <w:link w:val="TitleChar"/>
    <w:uiPriority w:val="6"/>
    <w:qFormat/>
    <w:rsid w:val="00513CD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13CDE"/>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513CDE"/>
    <w:pPr>
      <w:ind w:left="288" w:right="288"/>
    </w:pPr>
    <w:rPr>
      <w:rFonts w:eastAsia="Calibri"/>
    </w:rPr>
  </w:style>
  <w:style w:type="character" w:customStyle="1" w:styleId="cardtextChar">
    <w:name w:val="card text Char"/>
    <w:link w:val="cardtext"/>
    <w:rsid w:val="00513CDE"/>
    <w:rPr>
      <w:rFonts w:ascii="Calibri" w:eastAsia="Calibri" w:hAnsi="Calibri" w:cs="Calibri"/>
    </w:rPr>
  </w:style>
  <w:style w:type="character" w:customStyle="1" w:styleId="AuthorYear">
    <w:name w:val="AuthorYear"/>
    <w:uiPriority w:val="1"/>
    <w:qFormat/>
    <w:rsid w:val="000254DD"/>
    <w:rPr>
      <w:rFonts w:ascii="Georgia" w:hAnsi="Georgia"/>
      <w:b/>
      <w:sz w:val="24"/>
    </w:rPr>
  </w:style>
  <w:style w:type="character" w:customStyle="1" w:styleId="BoldUnderline">
    <w:name w:val="BoldUnderline"/>
    <w:basedOn w:val="DefaultParagraphFont"/>
    <w:uiPriority w:val="1"/>
    <w:qFormat/>
    <w:rsid w:val="000254DD"/>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wp-berlin.org/fileadmin/contents/products/comments/2013C18_mdn_schmucke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arc.ernet.in/publications/nl/2007/200710-2.pdf" TargetMode="External"/><Relationship Id="rId17" Type="http://schemas.openxmlformats.org/officeDocument/2006/relationships/hyperlink" Target="http://ec.europa.eu/external_relations/us/sum06_03/wto.pdf" TargetMode="External"/><Relationship Id="rId2" Type="http://schemas.openxmlformats.org/officeDocument/2006/relationships/customXml" Target="../customXml/item2.xml"/><Relationship Id="rId16" Type="http://schemas.openxmlformats.org/officeDocument/2006/relationships/hyperlink" Target="http://news.yahoo.com/wto-backs-us-chicken-trade-dispute-china-15172256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630wpro.com/common/more.php?m=58&amp;ts=1385112903&amp;article=96E4630552F011E3B51EFEFDADE6840A&amp;mode=2" TargetMode="External"/><Relationship Id="rId5" Type="http://schemas.openxmlformats.org/officeDocument/2006/relationships/styles" Target="styles.xml"/><Relationship Id="rId15" Type="http://schemas.openxmlformats.org/officeDocument/2006/relationships/hyperlink" Target="http://www.financialexpress.com/news/column-a-long-way-from-a-done-doha-deal/1186328/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nh-usa.org/wp-content/uploads/2013/09/US-TTIP_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Jacob Shelton</dc:creator>
  <cp:keywords>Verbatim</cp:keywords>
  <dc:description>Verbatim 4.6</dc:description>
  <cp:lastModifiedBy>Amar</cp:lastModifiedBy>
  <cp:revision>2</cp:revision>
  <dcterms:created xsi:type="dcterms:W3CDTF">2013-11-24T19:01:00Z</dcterms:created>
  <dcterms:modified xsi:type="dcterms:W3CDTF">2013-11-24T19:01:00Z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