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EC595A" w:rsidP="00EC595A">
      <w:pPr>
        <w:pStyle w:val="Heading1"/>
      </w:pPr>
      <w:r>
        <w:t xml:space="preserve">1NC </w:t>
      </w:r>
      <w:proofErr w:type="spellStart"/>
      <w:r>
        <w:t>Vs</w:t>
      </w:r>
      <w:proofErr w:type="spellEnd"/>
      <w:r>
        <w:t xml:space="preserve"> Oak Hall</w:t>
      </w:r>
    </w:p>
    <w:p w:rsidR="00EC595A" w:rsidRDefault="00EC595A" w:rsidP="00EC595A">
      <w:pPr>
        <w:pStyle w:val="Heading3"/>
      </w:pPr>
      <w:r>
        <w:lastRenderedPageBreak/>
        <w:t xml:space="preserve">1NC </w:t>
      </w:r>
      <w:proofErr w:type="gramStart"/>
      <w:r>
        <w:t>Off</w:t>
      </w:r>
      <w:proofErr w:type="gramEnd"/>
      <w:r>
        <w:t xml:space="preserve"> Case Shell </w:t>
      </w:r>
    </w:p>
    <w:p w:rsidR="00EC595A" w:rsidRPr="00975B00" w:rsidRDefault="00EC595A" w:rsidP="00EC595A">
      <w:pPr>
        <w:pStyle w:val="Heading4"/>
        <w:rPr>
          <w:u w:val="single"/>
        </w:rPr>
      </w:pPr>
      <w:r>
        <w:rPr>
          <w:u w:val="single"/>
        </w:rPr>
        <w:t>Framework</w:t>
      </w:r>
      <w:r w:rsidRPr="00975B00">
        <w:rPr>
          <w:u w:val="single"/>
        </w:rPr>
        <w:t>:</w:t>
      </w:r>
      <w:r w:rsidRPr="00975B00">
        <w:t xml:space="preserve"> </w:t>
      </w:r>
      <w:r w:rsidRPr="00975B00">
        <w:tab/>
      </w:r>
    </w:p>
    <w:p w:rsidR="00EC595A" w:rsidRPr="00B322E8" w:rsidRDefault="00EC595A" w:rsidP="00EC595A">
      <w:pPr>
        <w:pStyle w:val="Heading4"/>
        <w:rPr>
          <w:rFonts w:asciiTheme="minorHAnsi" w:hAnsiTheme="minorHAnsi"/>
        </w:rPr>
      </w:pPr>
      <w:r w:rsidRPr="00B322E8">
        <w:rPr>
          <w:rFonts w:asciiTheme="minorHAnsi" w:hAnsiTheme="minorHAnsi"/>
        </w:rPr>
        <w:t>A) “Resolved” before a colon reflects a legislative forum</w:t>
      </w:r>
      <w:r>
        <w:rPr>
          <w:rFonts w:asciiTheme="minorHAnsi" w:hAnsiTheme="minorHAnsi"/>
        </w:rPr>
        <w:t xml:space="preserve">. </w:t>
      </w:r>
    </w:p>
    <w:p w:rsidR="00EC595A" w:rsidRPr="00B322E8" w:rsidRDefault="00EC595A" w:rsidP="00EC595A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Army Officer School, 04</w:t>
      </w:r>
      <w:r w:rsidRPr="00B322E8">
        <w:rPr>
          <w:rFonts w:asciiTheme="minorHAnsi" w:hAnsiTheme="minorHAnsi"/>
          <w:sz w:val="16"/>
        </w:rPr>
        <w:t xml:space="preserve"> (5-12, “# 12, Punctuation – The Colon and Semicolon”, </w:t>
      </w:r>
      <w:r w:rsidRPr="007C1C3D">
        <w:rPr>
          <w:rFonts w:asciiTheme="minorHAnsi" w:hAnsiTheme="minorHAnsi"/>
          <w:sz w:val="16"/>
        </w:rPr>
        <w:t>http://usawocc.army.mil/IMI/wg12.htm</w:t>
      </w:r>
      <w:r w:rsidRPr="00B322E8">
        <w:rPr>
          <w:rFonts w:asciiTheme="minorHAnsi" w:hAnsiTheme="minorHAnsi"/>
          <w:sz w:val="16"/>
        </w:rPr>
        <w:t>)</w:t>
      </w:r>
    </w:p>
    <w:p w:rsidR="00EC595A" w:rsidRPr="00B322E8" w:rsidRDefault="00EC595A" w:rsidP="00EC595A">
      <w:pPr>
        <w:rPr>
          <w:rFonts w:asciiTheme="minorHAnsi" w:hAnsiTheme="minorHAnsi"/>
        </w:rPr>
      </w:pPr>
    </w:p>
    <w:p w:rsidR="00EC595A" w:rsidRDefault="00EC595A" w:rsidP="00EC595A">
      <w:pPr>
        <w:rPr>
          <w:rFonts w:asciiTheme="minorHAnsi" w:hAnsiTheme="minorHAnsi"/>
          <w:sz w:val="16"/>
        </w:rPr>
      </w:pPr>
      <w:r w:rsidRPr="00E14FED">
        <w:rPr>
          <w:rStyle w:val="Emphasis"/>
          <w:rFonts w:asciiTheme="minorHAnsi" w:hAnsiTheme="minorHAnsi"/>
          <w:highlight w:val="green"/>
        </w:rPr>
        <w:t>The colon introduces</w:t>
      </w:r>
      <w:r w:rsidRPr="00B322E8">
        <w:rPr>
          <w:rFonts w:asciiTheme="minorHAnsi" w:hAnsiTheme="minorHAnsi"/>
          <w:sz w:val="16"/>
        </w:rPr>
        <w:t xml:space="preserve"> the following: a. A list, but only </w:t>
      </w:r>
      <w:proofErr w:type="gramStart"/>
      <w:r w:rsidRPr="00B322E8">
        <w:rPr>
          <w:rFonts w:asciiTheme="minorHAnsi" w:hAnsiTheme="minorHAnsi"/>
          <w:sz w:val="16"/>
        </w:rPr>
        <w:t>after "</w:t>
      </w:r>
      <w:proofErr w:type="gramEnd"/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B322E8" w:rsidRDefault="00EC595A" w:rsidP="00EC595A">
      <w:pPr>
        <w:rPr>
          <w:rStyle w:val="Emphasis"/>
          <w:rFonts w:asciiTheme="minorHAnsi" w:hAnsiTheme="minorHAnsi"/>
        </w:rPr>
      </w:pPr>
      <w:proofErr w:type="spellStart"/>
      <w:proofErr w:type="gramStart"/>
      <w:r w:rsidRPr="00E14FED">
        <w:rPr>
          <w:rStyle w:val="Emphasis"/>
          <w:rFonts w:asciiTheme="minorHAnsi" w:hAnsiTheme="minorHAnsi"/>
          <w:highlight w:val="green"/>
        </w:rPr>
        <w:t>resolved</w:t>
      </w:r>
      <w:proofErr w:type="gramEnd"/>
      <w:r w:rsidRPr="00E14FED">
        <w:rPr>
          <w:rStyle w:val="Emphasis"/>
          <w:rFonts w:asciiTheme="minorHAnsi" w:hAnsiTheme="minorHAnsi"/>
          <w:highlight w:val="green"/>
        </w:rPr>
        <w:t>:</w:t>
      </w:r>
      <w:r w:rsidRPr="00B322E8">
        <w:rPr>
          <w:rStyle w:val="Emphasis"/>
          <w:rFonts w:asciiTheme="minorHAnsi" w:hAnsiTheme="minorHAnsi"/>
        </w:rPr>
        <w:t>"Resolved</w:t>
      </w:r>
      <w:proofErr w:type="spellEnd"/>
      <w:r w:rsidRPr="00B322E8">
        <w:rPr>
          <w:rStyle w:val="Emphasis"/>
          <w:rFonts w:asciiTheme="minorHAnsi" w:hAnsiTheme="minorHAnsi"/>
        </w:rPr>
        <w:t>: (colon) That this council petition the mayor.</w:t>
      </w:r>
    </w:p>
    <w:p w:rsidR="00EC595A" w:rsidRPr="00B322E8" w:rsidRDefault="00EC595A" w:rsidP="00EC595A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>B) “United States Federal Government should” means the debate is solely about the outcome of a policy established by governmental means</w:t>
      </w:r>
      <w:r>
        <w:rPr>
          <w:rFonts w:asciiTheme="minorHAnsi" w:hAnsiTheme="minorHAnsi" w:cs="Calibri"/>
        </w:rPr>
        <w:t>.</w:t>
      </w:r>
    </w:p>
    <w:p w:rsidR="00EC595A" w:rsidRPr="00B322E8" w:rsidRDefault="00EC595A" w:rsidP="00EC595A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Ericson, 03</w:t>
      </w:r>
      <w:r w:rsidRPr="00B322E8">
        <w:rPr>
          <w:rFonts w:asciiTheme="minorHAnsi" w:hAnsiTheme="minorHAnsi"/>
          <w:sz w:val="16"/>
        </w:rPr>
        <w:t xml:space="preserve"> (Jon M., Dean Emeritus of the College of Liberal Arts – California Polytechnic U., et al., The Debater’s Guide, Third Edition, p. 4)</w:t>
      </w:r>
    </w:p>
    <w:p w:rsidR="00EC595A" w:rsidRPr="00B322E8" w:rsidRDefault="00EC595A" w:rsidP="00EC595A">
      <w:pPr>
        <w:rPr>
          <w:rFonts w:asciiTheme="minorHAnsi" w:hAnsiTheme="minorHAnsi"/>
        </w:rPr>
      </w:pPr>
    </w:p>
    <w:p w:rsidR="00EC595A" w:rsidRDefault="00EC595A" w:rsidP="00EC595A">
      <w:pPr>
        <w:rPr>
          <w:rStyle w:val="StyleBoldUnderline"/>
        </w:rPr>
      </w:pPr>
      <w:r w:rsidRPr="00B322E8">
        <w:rPr>
          <w:rFonts w:asciiTheme="minorHAnsi" w:hAnsiTheme="minorHAnsi"/>
          <w:sz w:val="16"/>
        </w:rPr>
        <w:t xml:space="preserve">The Proposition of Policy: Urging Future Action In policy propositions, </w:t>
      </w:r>
      <w:r w:rsidRPr="00D54932">
        <w:rPr>
          <w:rStyle w:val="StyleBoldUnderline"/>
        </w:rPr>
        <w:t xml:space="preserve">each topic contains </w:t>
      </w:r>
    </w:p>
    <w:p w:rsidR="00EC595A" w:rsidRDefault="00EC595A" w:rsidP="00EC595A">
      <w:pPr>
        <w:rPr>
          <w:rStyle w:val="StyleBoldUnderline"/>
        </w:rPr>
      </w:pPr>
      <w:r>
        <w:rPr>
          <w:rStyle w:val="StyleBoldUnderline"/>
        </w:rPr>
        <w:t>AND</w:t>
      </w:r>
    </w:p>
    <w:p w:rsidR="00EC595A" w:rsidRDefault="00EC595A" w:rsidP="00EC595A">
      <w:pPr>
        <w:rPr>
          <w:rFonts w:asciiTheme="minorHAnsi" w:hAnsiTheme="minorHAnsi"/>
          <w:sz w:val="16"/>
        </w:rPr>
      </w:pPr>
      <w:proofErr w:type="gramStart"/>
      <w:r w:rsidRPr="00B322E8">
        <w:rPr>
          <w:rFonts w:asciiTheme="minorHAnsi" w:hAnsiTheme="minorHAnsi"/>
          <w:sz w:val="16"/>
        </w:rPr>
        <w:t>compelling</w:t>
      </w:r>
      <w:proofErr w:type="gramEnd"/>
      <w:r w:rsidRPr="00B322E8">
        <w:rPr>
          <w:rFonts w:asciiTheme="minorHAnsi" w:hAnsiTheme="minorHAnsi"/>
          <w:sz w:val="16"/>
        </w:rPr>
        <w:t xml:space="preserve"> reasons for an audience to perform the future action that you propose. </w:t>
      </w:r>
    </w:p>
    <w:p w:rsidR="00EC595A" w:rsidRDefault="00EC595A" w:rsidP="00EC595A">
      <w:pPr>
        <w:rPr>
          <w:rFonts w:asciiTheme="minorHAnsi" w:hAnsiTheme="minorHAnsi"/>
          <w:sz w:val="16"/>
        </w:rPr>
      </w:pPr>
    </w:p>
    <w:p w:rsidR="00EC595A" w:rsidRPr="00D94EB4" w:rsidRDefault="00EC595A" w:rsidP="00EC595A">
      <w:pPr>
        <w:pStyle w:val="Heading4"/>
      </w:pPr>
      <w:r>
        <w:t>C</w:t>
      </w:r>
      <w:r w:rsidRPr="00D94EB4">
        <w:t xml:space="preserve">) </w:t>
      </w:r>
      <w:r>
        <w:t xml:space="preserve">Economic engagement means to offer tangible incentives to a topic country by working with a state institution. </w:t>
      </w:r>
    </w:p>
    <w:p w:rsidR="00EC595A" w:rsidRPr="00335603" w:rsidRDefault="00EC595A" w:rsidP="00EC595A">
      <w:pPr>
        <w:rPr>
          <w:sz w:val="14"/>
        </w:rPr>
      </w:pPr>
      <w:proofErr w:type="spellStart"/>
      <w:r w:rsidRPr="00335603">
        <w:rPr>
          <w:rStyle w:val="StyleStyleBold12pt"/>
          <w:u w:val="single"/>
        </w:rPr>
        <w:t>Haass</w:t>
      </w:r>
      <w:proofErr w:type="spellEnd"/>
      <w:r w:rsidRPr="00335603">
        <w:rPr>
          <w:rStyle w:val="StyleStyleBold12pt"/>
          <w:u w:val="single"/>
        </w:rPr>
        <w:t xml:space="preserve"> and O'Sullivan, 2000</w:t>
      </w:r>
      <w:r w:rsidRPr="00335603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EC595A" w:rsidRDefault="00EC595A" w:rsidP="00EC595A"/>
    <w:p w:rsidR="00EC595A" w:rsidRDefault="00EC595A" w:rsidP="00EC595A">
      <w:pPr>
        <w:rPr>
          <w:rStyle w:val="StyleBoldUnderline"/>
          <w:highlight w:val="green"/>
        </w:rPr>
      </w:pPr>
      <w:r w:rsidRPr="002A19B6">
        <w:rPr>
          <w:sz w:val="16"/>
        </w:rPr>
        <w:t xml:space="preserve">Architects of engagement strategies can choose </w:t>
      </w:r>
      <w:proofErr w:type="gramStart"/>
      <w:r w:rsidRPr="002A19B6">
        <w:rPr>
          <w:sz w:val="16"/>
        </w:rPr>
        <w:t>from a wide variety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incentives</w:t>
      </w:r>
      <w:proofErr w:type="gramEnd"/>
      <w:r w:rsidRPr="002A19B6">
        <w:rPr>
          <w:sz w:val="16"/>
        </w:rPr>
        <w:t xml:space="preserve">. </w:t>
      </w:r>
      <w:r w:rsidRPr="00E14FED">
        <w:rPr>
          <w:rStyle w:val="StyleBoldUnderline"/>
          <w:highlight w:val="green"/>
        </w:rPr>
        <w:t xml:space="preserve">Economic </w:t>
      </w:r>
    </w:p>
    <w:p w:rsidR="00EC595A" w:rsidRDefault="00EC595A" w:rsidP="00EC595A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EC595A" w:rsidRPr="002A19B6" w:rsidRDefault="00EC595A" w:rsidP="00EC595A">
      <w:pPr>
        <w:rPr>
          <w:sz w:val="16"/>
        </w:rPr>
      </w:pPr>
      <w:proofErr w:type="gramStart"/>
      <w:r w:rsidRPr="002A19B6">
        <w:rPr>
          <w:sz w:val="16"/>
        </w:rPr>
        <w:t>just</w:t>
      </w:r>
      <w:proofErr w:type="gramEnd"/>
      <w:r w:rsidRPr="002A19B6">
        <w:rPr>
          <w:sz w:val="16"/>
        </w:rPr>
        <w:t xml:space="preserve"> some of the possible incentives used in the form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engagement.</w:t>
      </w:r>
    </w:p>
    <w:p w:rsidR="00EC595A" w:rsidRPr="00B322E8" w:rsidRDefault="00EC595A" w:rsidP="00EC595A">
      <w:pPr>
        <w:rPr>
          <w:rFonts w:asciiTheme="minorHAnsi" w:hAnsiTheme="minorHAnsi"/>
          <w:sz w:val="16"/>
        </w:rPr>
      </w:pPr>
    </w:p>
    <w:p w:rsidR="00EC595A" w:rsidRPr="00B322E8" w:rsidRDefault="00EC595A" w:rsidP="00EC595A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 xml:space="preserve">Voting issue – </w:t>
      </w:r>
    </w:p>
    <w:p w:rsidR="00EC595A" w:rsidRPr="00D54932" w:rsidRDefault="00EC595A" w:rsidP="00EC595A">
      <w:pPr>
        <w:pStyle w:val="Heading4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1. </w:t>
      </w:r>
      <w:r w:rsidRPr="00B322E8">
        <w:rPr>
          <w:rFonts w:asciiTheme="minorHAnsi" w:hAnsiTheme="minorHAnsi" w:cs="Calibri"/>
        </w:rPr>
        <w:t>Limits – it’s impossible to be negative in their world – they get to just speak in general about the horrors of ___ or interpret the resolution any way they see fit. That explodes neg research burden and clash</w:t>
      </w:r>
      <w:r>
        <w:rPr>
          <w:rFonts w:asciiTheme="minorHAnsi" w:hAnsiTheme="minorHAnsi" w:cs="Calibri"/>
        </w:rPr>
        <w:t xml:space="preserve"> --- that collapses cost benefit analysis. And </w:t>
      </w:r>
      <w:r>
        <w:t>D</w:t>
      </w:r>
      <w:r w:rsidRPr="00BC2EDE">
        <w:t>ebate games open up dialogue which fosters information processing – they open up infinite frameworks making the game impossible</w:t>
      </w:r>
      <w:r>
        <w:t xml:space="preserve">. </w:t>
      </w:r>
    </w:p>
    <w:p w:rsidR="00EC595A" w:rsidRPr="00D54932" w:rsidRDefault="00EC595A" w:rsidP="00EC595A">
      <w:pPr>
        <w:rPr>
          <w:sz w:val="16"/>
        </w:rPr>
      </w:pPr>
      <w:proofErr w:type="spellStart"/>
      <w:r w:rsidRPr="00D54932">
        <w:rPr>
          <w:rStyle w:val="StyleStyleBold12pt"/>
          <w:u w:val="single"/>
        </w:rPr>
        <w:t>Haghoj</w:t>
      </w:r>
      <w:proofErr w:type="spellEnd"/>
      <w:r w:rsidRPr="00D54932">
        <w:rPr>
          <w:rStyle w:val="StyleStyleBold12pt"/>
          <w:u w:val="single"/>
        </w:rPr>
        <w:t>, 2008</w:t>
      </w:r>
      <w:r w:rsidRPr="00D54932">
        <w:rPr>
          <w:sz w:val="16"/>
        </w:rPr>
        <w:t xml:space="preserve"> – PhD, affiliated with Danish Research Centre on Education and Advanced Media Materials, </w:t>
      </w:r>
      <w:proofErr w:type="spellStart"/>
      <w:r w:rsidRPr="00D54932">
        <w:rPr>
          <w:sz w:val="16"/>
        </w:rPr>
        <w:t>asst</w:t>
      </w:r>
      <w:proofErr w:type="spellEnd"/>
      <w:r w:rsidRPr="00D54932">
        <w:rPr>
          <w:sz w:val="16"/>
        </w:rPr>
        <w:t xml:space="preserve"> prof @ the Institute of Education at the University of Bristol (</w:t>
      </w:r>
      <w:proofErr w:type="spellStart"/>
      <w:r w:rsidRPr="00D54932">
        <w:rPr>
          <w:sz w:val="16"/>
        </w:rPr>
        <w:t>Thorkild</w:t>
      </w:r>
      <w:proofErr w:type="spellEnd"/>
      <w:r w:rsidRPr="00D54932">
        <w:rPr>
          <w:sz w:val="16"/>
        </w:rPr>
        <w:t>, 2008, "PLAYFUL KNOWLEDGE: An Explorative Study of Educational Gaming," PhD dissertation @ Institute of Literature, Media and Cultural Studies, University of Southern Denmark, http://static.sdu.dk/mediafiles/Files/Information_til/Studerende_ved_SDU/Din_uddannelse/phd_hum/afhandlinger/2009/ThorkilHanghoej.pdf)</w:t>
      </w:r>
    </w:p>
    <w:p w:rsidR="00EC595A" w:rsidRPr="00E14FED" w:rsidRDefault="00EC595A" w:rsidP="00EC595A">
      <w:pPr>
        <w:rPr>
          <w:rStyle w:val="StyleBoldUnderline"/>
          <w:highlight w:val="green"/>
        </w:rPr>
      </w:pPr>
    </w:p>
    <w:p w:rsidR="00EC595A" w:rsidRDefault="00EC595A" w:rsidP="00EC595A">
      <w:pPr>
        <w:rPr>
          <w:rStyle w:val="StyleBoldUnderline"/>
        </w:rPr>
      </w:pPr>
      <w:r w:rsidRPr="00E14FED">
        <w:rPr>
          <w:rStyle w:val="StyleBoldUnderline"/>
          <w:highlight w:val="green"/>
        </w:rPr>
        <w:t>Debate games are</w:t>
      </w:r>
      <w:r w:rsidRPr="00BC2EDE">
        <w:rPr>
          <w:sz w:val="16"/>
        </w:rPr>
        <w:t xml:space="preserve"> often </w:t>
      </w:r>
      <w:r w:rsidRPr="00E14FED">
        <w:rPr>
          <w:rStyle w:val="StyleBoldUnderline"/>
          <w:highlight w:val="green"/>
        </w:rPr>
        <w:t xml:space="preserve">based on </w:t>
      </w:r>
      <w:r w:rsidRPr="00E14FED">
        <w:rPr>
          <w:rStyle w:val="Emphasis"/>
          <w:highlight w:val="green"/>
        </w:rPr>
        <w:t>pre-designed scenarios</w:t>
      </w:r>
      <w:r w:rsidRPr="00E14FED">
        <w:rPr>
          <w:rStyle w:val="StyleBoldUnderline"/>
          <w:highlight w:val="green"/>
        </w:rPr>
        <w:t xml:space="preserve"> that include descriptions of issues</w:t>
      </w:r>
      <w:r w:rsidRPr="00D54932">
        <w:rPr>
          <w:rStyle w:val="StyleBoldUnderline"/>
        </w:rPr>
        <w:t xml:space="preserve"> </w:t>
      </w:r>
    </w:p>
    <w:p w:rsidR="00EC595A" w:rsidRDefault="00EC595A" w:rsidP="00EC595A">
      <w:pPr>
        <w:rPr>
          <w:rStyle w:val="StyleBoldUnderline"/>
        </w:rPr>
      </w:pPr>
      <w:r>
        <w:rPr>
          <w:rStyle w:val="StyleBoldUnderline"/>
        </w:rPr>
        <w:t>AND</w:t>
      </w:r>
    </w:p>
    <w:p w:rsidR="00EC595A" w:rsidRDefault="00EC595A" w:rsidP="00EC595A">
      <w:pPr>
        <w:rPr>
          <w:sz w:val="16"/>
        </w:rPr>
      </w:pPr>
      <w:proofErr w:type="gramStart"/>
      <w:r w:rsidRPr="00E14FED">
        <w:rPr>
          <w:rStyle w:val="StyleBoldUnderline"/>
          <w:highlight w:val="green"/>
        </w:rPr>
        <w:t>dialogue</w:t>
      </w:r>
      <w:proofErr w:type="gramEnd"/>
      <w:r w:rsidRPr="00E14FED">
        <w:rPr>
          <w:rStyle w:val="StyleBoldUnderline"/>
          <w:highlight w:val="green"/>
        </w:rPr>
        <w:t xml:space="preserve"> as an end </w:t>
      </w:r>
      <w:r w:rsidRPr="00D54932">
        <w:rPr>
          <w:rStyle w:val="StyleBoldUnderline"/>
        </w:rPr>
        <w:t>in itself”</w:t>
      </w:r>
      <w:r w:rsidRPr="00BC2EDE">
        <w:rPr>
          <w:sz w:val="16"/>
        </w:rPr>
        <w:t xml:space="preserve"> (</w:t>
      </w:r>
      <w:proofErr w:type="spellStart"/>
      <w:r w:rsidRPr="00BC2EDE">
        <w:rPr>
          <w:sz w:val="16"/>
        </w:rPr>
        <w:t>Wegerif</w:t>
      </w:r>
      <w:proofErr w:type="spellEnd"/>
      <w:r w:rsidRPr="00BC2EDE">
        <w:rPr>
          <w:sz w:val="16"/>
        </w:rPr>
        <w:t>, 2006: 61).</w:t>
      </w:r>
    </w:p>
    <w:p w:rsidR="00EC595A" w:rsidRPr="00D54932" w:rsidRDefault="00EC595A" w:rsidP="00EC595A">
      <w:pPr>
        <w:pStyle w:val="Heading4"/>
      </w:pPr>
      <w:r>
        <w:lastRenderedPageBreak/>
        <w:t xml:space="preserve">Roleplaying as the federal government is good. </w:t>
      </w:r>
    </w:p>
    <w:p w:rsidR="00EC595A" w:rsidRDefault="00EC595A" w:rsidP="00EC595A">
      <w:pPr>
        <w:rPr>
          <w:sz w:val="16"/>
        </w:rPr>
      </w:pPr>
      <w:proofErr w:type="spellStart"/>
      <w:r w:rsidRPr="008E0324">
        <w:rPr>
          <w:rStyle w:val="StyleStyleBold12pt"/>
          <w:u w:val="single"/>
        </w:rPr>
        <w:t>Esberg</w:t>
      </w:r>
      <w:proofErr w:type="spellEnd"/>
      <w:r w:rsidRPr="008E0324">
        <w:rPr>
          <w:rStyle w:val="StyleStyleBold12pt"/>
          <w:u w:val="single"/>
        </w:rPr>
        <w:t xml:space="preserve"> &amp; Sagan 12</w:t>
      </w:r>
      <w:r w:rsidRPr="008E0324">
        <w:rPr>
          <w:sz w:val="16"/>
        </w:rPr>
        <w:t xml:space="preserve"> *Jane </w:t>
      </w:r>
      <w:proofErr w:type="spellStart"/>
      <w:r w:rsidRPr="008E0324">
        <w:rPr>
          <w:sz w:val="16"/>
        </w:rPr>
        <w:t>Esberg</w:t>
      </w:r>
      <w:proofErr w:type="spellEnd"/>
      <w:r w:rsidRPr="008E0324">
        <w:rPr>
          <w:sz w:val="16"/>
        </w:rPr>
        <w:t xml:space="preserve"> is special assistant to the director at New York University's Center on. </w:t>
      </w:r>
      <w:proofErr w:type="gramStart"/>
      <w:r w:rsidRPr="008E0324">
        <w:rPr>
          <w:sz w:val="16"/>
        </w:rPr>
        <w:t>International Cooperation.</w:t>
      </w:r>
      <w:proofErr w:type="gramEnd"/>
      <w:r w:rsidRPr="008E0324">
        <w:rPr>
          <w:sz w:val="16"/>
        </w:rPr>
        <w:t xml:space="preserve"> She was the winner of 2009 Firestone Medal, AND **Scott Sagan is a professor of political science and director of Stanford's Center for International Security and Cooperation “NEGOTIATING NONPROLIFERATION: Scholarship, Pedagogy, and Nuclear Weapons Policy,” 2/17 The Nonproliferation Review, 19:1, 95-108</w:t>
      </w:r>
    </w:p>
    <w:p w:rsidR="00EC595A" w:rsidRPr="008E0324" w:rsidRDefault="00EC595A" w:rsidP="00EC595A">
      <w:pPr>
        <w:rPr>
          <w:sz w:val="16"/>
        </w:rPr>
      </w:pPr>
    </w:p>
    <w:p w:rsidR="00EC595A" w:rsidRDefault="00EC595A" w:rsidP="00EC595A">
      <w:pPr>
        <w:rPr>
          <w:rStyle w:val="StyleBoldUnderline"/>
        </w:rPr>
      </w:pPr>
      <w:r w:rsidRPr="008635DD">
        <w:rPr>
          <w:sz w:val="10"/>
        </w:rPr>
        <w:t xml:space="preserve">These </w:t>
      </w:r>
      <w:r w:rsidRPr="00E14FED">
        <w:rPr>
          <w:rStyle w:val="StyleBoldUnderline"/>
          <w:highlight w:val="green"/>
        </w:rPr>
        <w:t>government</w:t>
      </w:r>
      <w:r w:rsidRPr="008635DD">
        <w:rPr>
          <w:sz w:val="10"/>
        </w:rPr>
        <w:t xml:space="preserve"> or quasi-government think tank </w:t>
      </w:r>
      <w:r w:rsidRPr="00E14FED">
        <w:rPr>
          <w:rStyle w:val="StyleBoldUnderline"/>
          <w:highlight w:val="green"/>
        </w:rPr>
        <w:t>simulations</w:t>
      </w:r>
      <w:r w:rsidRPr="008635DD">
        <w:rPr>
          <w:sz w:val="10"/>
        </w:rPr>
        <w:t xml:space="preserve"> often </w:t>
      </w:r>
      <w:r w:rsidRPr="00E14FED">
        <w:rPr>
          <w:rStyle w:val="StyleBoldUnderline"/>
          <w:highlight w:val="green"/>
        </w:rPr>
        <w:t>provide</w:t>
      </w:r>
      <w:r w:rsidRPr="008635DD">
        <w:rPr>
          <w:sz w:val="10"/>
        </w:rPr>
        <w:t xml:space="preserve"> very similar </w:t>
      </w:r>
      <w:r w:rsidRPr="00E14FED">
        <w:rPr>
          <w:rStyle w:val="StyleBoldUnderline"/>
          <w:highlight w:val="green"/>
        </w:rPr>
        <w:t>lessons for</w:t>
      </w:r>
      <w:r w:rsidRPr="00D54932">
        <w:rPr>
          <w:rStyle w:val="StyleBoldUnderline"/>
        </w:rPr>
        <w:t xml:space="preserve"> </w:t>
      </w:r>
    </w:p>
    <w:p w:rsidR="00EC595A" w:rsidRDefault="00EC595A" w:rsidP="00EC595A">
      <w:pPr>
        <w:rPr>
          <w:rStyle w:val="StyleBoldUnderline"/>
        </w:rPr>
      </w:pPr>
      <w:r>
        <w:rPr>
          <w:rStyle w:val="StyleBoldUnderline"/>
        </w:rPr>
        <w:t>AND</w:t>
      </w:r>
    </w:p>
    <w:p w:rsidR="00EC595A" w:rsidRDefault="00EC595A" w:rsidP="00EC595A">
      <w:pPr>
        <w:rPr>
          <w:rStyle w:val="StyleBoldUnderline"/>
        </w:rPr>
      </w:pPr>
      <w:proofErr w:type="gramStart"/>
      <w:r w:rsidRPr="008635DD">
        <w:rPr>
          <w:sz w:val="16"/>
        </w:rPr>
        <w:t>quickly</w:t>
      </w:r>
      <w:proofErr w:type="gramEnd"/>
      <w:r w:rsidRPr="008635DD">
        <w:rPr>
          <w:sz w:val="16"/>
        </w:rPr>
        <w:t xml:space="preserve">; </w:t>
      </w:r>
      <w:r w:rsidRPr="00E14FED">
        <w:rPr>
          <w:rStyle w:val="StyleBoldUnderline"/>
          <w:highlight w:val="green"/>
        </w:rPr>
        <w:t>simulations teach</w:t>
      </w:r>
      <w:r w:rsidRPr="00D54932">
        <w:rPr>
          <w:rStyle w:val="StyleBoldUnderline"/>
        </w:rPr>
        <w:t xml:space="preserve"> students </w:t>
      </w:r>
      <w:r w:rsidRPr="00E14FED">
        <w:rPr>
          <w:rStyle w:val="Emphasis"/>
          <w:highlight w:val="green"/>
        </w:rPr>
        <w:t>how to contextualize and act on information.</w:t>
      </w:r>
      <w:r w:rsidRPr="00D54932">
        <w:rPr>
          <w:rStyle w:val="StyleBoldUnderline"/>
        </w:rPr>
        <w:t>14</w:t>
      </w:r>
    </w:p>
    <w:p w:rsidR="00EC595A" w:rsidRPr="00B322E8" w:rsidRDefault="00EC595A" w:rsidP="00EC595A">
      <w:pPr>
        <w:pStyle w:val="Heading4"/>
        <w:rPr>
          <w:rFonts w:asciiTheme="minorHAnsi" w:hAnsiTheme="minorHAnsi"/>
        </w:rPr>
      </w:pPr>
      <w:r w:rsidRPr="00B322E8">
        <w:rPr>
          <w:rFonts w:asciiTheme="minorHAnsi" w:hAnsiTheme="minorHAnsi"/>
        </w:rPr>
        <w:t xml:space="preserve">A general subject isn’t enough—debate requires a </w:t>
      </w:r>
      <w:r w:rsidRPr="00B322E8">
        <w:rPr>
          <w:rFonts w:asciiTheme="minorHAnsi" w:hAnsiTheme="minorHAnsi"/>
          <w:u w:val="single"/>
        </w:rPr>
        <w:t>specific point of difference</w:t>
      </w:r>
      <w:r w:rsidRPr="00B322E8">
        <w:rPr>
          <w:rFonts w:asciiTheme="minorHAnsi" w:hAnsiTheme="minorHAnsi"/>
        </w:rPr>
        <w:t>- only way to garner quality decision making skills</w:t>
      </w:r>
    </w:p>
    <w:p w:rsidR="00EC595A" w:rsidRPr="00B322E8" w:rsidRDefault="00EC595A" w:rsidP="00EC595A">
      <w:pPr>
        <w:rPr>
          <w:rFonts w:asciiTheme="minorHAnsi" w:hAnsiTheme="minorHAnsi"/>
          <w:sz w:val="16"/>
        </w:rPr>
      </w:pPr>
      <w:r>
        <w:rPr>
          <w:rStyle w:val="StyleStyleBold12pt"/>
          <w:rFonts w:asciiTheme="minorHAnsi" w:hAnsiTheme="minorHAnsi"/>
          <w:u w:val="single"/>
        </w:rPr>
        <w:t xml:space="preserve">Steinberg &amp; </w:t>
      </w:r>
      <w:proofErr w:type="spellStart"/>
      <w:r>
        <w:rPr>
          <w:rStyle w:val="StyleStyleBold12pt"/>
          <w:rFonts w:asciiTheme="minorHAnsi" w:hAnsiTheme="minorHAnsi"/>
          <w:u w:val="single"/>
        </w:rPr>
        <w:t>Freeley</w:t>
      </w:r>
      <w:proofErr w:type="spellEnd"/>
      <w:r>
        <w:rPr>
          <w:rStyle w:val="StyleStyleBold12pt"/>
          <w:rFonts w:asciiTheme="minorHAnsi" w:hAnsiTheme="minorHAnsi"/>
          <w:u w:val="single"/>
        </w:rPr>
        <w:t>, 200</w:t>
      </w:r>
      <w:r w:rsidRPr="00B322E8">
        <w:rPr>
          <w:rStyle w:val="StyleStyleBold12pt"/>
          <w:rFonts w:asciiTheme="minorHAnsi" w:hAnsiTheme="minorHAnsi"/>
          <w:u w:val="single"/>
        </w:rPr>
        <w:t>8</w:t>
      </w:r>
      <w:r>
        <w:rPr>
          <w:rFonts w:asciiTheme="minorHAnsi" w:hAnsiTheme="minorHAnsi"/>
          <w:sz w:val="16"/>
        </w:rPr>
        <w:t xml:space="preserve"> </w:t>
      </w:r>
      <w:r w:rsidRPr="00B322E8">
        <w:rPr>
          <w:rFonts w:asciiTheme="minorHAnsi" w:hAnsiTheme="minorHAnsi"/>
          <w:sz w:val="16"/>
        </w:rPr>
        <w:t xml:space="preserve">Austin J. </w:t>
      </w:r>
      <w:proofErr w:type="spellStart"/>
      <w:r w:rsidRPr="00B322E8">
        <w:rPr>
          <w:rFonts w:asciiTheme="minorHAnsi" w:hAnsiTheme="minorHAnsi"/>
          <w:sz w:val="16"/>
        </w:rPr>
        <w:t>Freeley</w:t>
      </w:r>
      <w:proofErr w:type="spellEnd"/>
      <w:r w:rsidRPr="00B322E8">
        <w:rPr>
          <w:rFonts w:asciiTheme="minorHAnsi" w:hAnsiTheme="minorHAnsi"/>
          <w:sz w:val="16"/>
        </w:rPr>
        <w:t xml:space="preserve"> is a Boston based attorney who focuses on criminal, personal injury and civil rights law, AND **David L. Steinberg , Lecturer of Communication Studies @ U Miami, Argumentation and Debate: Critical Thinking for Reasoned Decision Making pp45-</w:t>
      </w:r>
    </w:p>
    <w:p w:rsidR="00EC595A" w:rsidRPr="00B322E8" w:rsidRDefault="00EC595A" w:rsidP="00EC595A">
      <w:pPr>
        <w:rPr>
          <w:rFonts w:asciiTheme="minorHAnsi" w:hAnsiTheme="minorHAnsi"/>
          <w:sz w:val="16"/>
        </w:rPr>
      </w:pPr>
    </w:p>
    <w:p w:rsidR="00EC595A" w:rsidRDefault="00EC595A" w:rsidP="00EC595A">
      <w:pPr>
        <w:rPr>
          <w:sz w:val="16"/>
        </w:rPr>
      </w:pPr>
      <w:r w:rsidRPr="00E14FED">
        <w:rPr>
          <w:rStyle w:val="StyleBoldUnderline"/>
          <w:highlight w:val="green"/>
        </w:rPr>
        <w:t xml:space="preserve">Debate is a </w:t>
      </w:r>
      <w:r w:rsidRPr="00E14FED">
        <w:rPr>
          <w:rStyle w:val="Emphasis"/>
          <w:rFonts w:asciiTheme="minorHAnsi" w:hAnsiTheme="minorHAnsi"/>
          <w:highlight w:val="green"/>
        </w:rPr>
        <w:t>means of settling differences</w:t>
      </w:r>
      <w:r w:rsidRPr="00E14FED">
        <w:rPr>
          <w:rStyle w:val="StyleBoldUnderline"/>
          <w:highlight w:val="green"/>
        </w:rPr>
        <w:t>,</w:t>
      </w:r>
      <w:r w:rsidRPr="00E14FED">
        <w:rPr>
          <w:sz w:val="16"/>
          <w:highlight w:val="green"/>
        </w:rPr>
        <w:t xml:space="preserve"> </w:t>
      </w:r>
      <w:r w:rsidRPr="00D54932">
        <w:rPr>
          <w:rStyle w:val="StyleBoldUnderline"/>
        </w:rPr>
        <w:t xml:space="preserve">so </w:t>
      </w:r>
      <w:r w:rsidRPr="00E14FED">
        <w:rPr>
          <w:rStyle w:val="StyleBoldUnderline"/>
          <w:highlight w:val="green"/>
        </w:rPr>
        <w:t xml:space="preserve">there </w:t>
      </w:r>
      <w:r w:rsidRPr="00E14FED">
        <w:rPr>
          <w:rStyle w:val="Emphasis"/>
          <w:rFonts w:asciiTheme="minorHAnsi" w:hAnsiTheme="minorHAnsi"/>
          <w:highlight w:val="green"/>
        </w:rPr>
        <w:t>must be a</w:t>
      </w:r>
      <w:r w:rsidRPr="00B322E8">
        <w:rPr>
          <w:sz w:val="16"/>
        </w:rPr>
        <w:t xml:space="preserve"> difference of </w:t>
      </w:r>
    </w:p>
    <w:p w:rsidR="00EC595A" w:rsidRDefault="00EC595A" w:rsidP="00EC595A">
      <w:pPr>
        <w:rPr>
          <w:sz w:val="16"/>
        </w:rPr>
      </w:pPr>
      <w:r>
        <w:rPr>
          <w:sz w:val="16"/>
        </w:rPr>
        <w:t>AND</w:t>
      </w:r>
    </w:p>
    <w:p w:rsidR="00EC595A" w:rsidRPr="00D54932" w:rsidRDefault="00EC595A" w:rsidP="00EC595A">
      <w:pPr>
        <w:rPr>
          <w:rStyle w:val="StyleBoldUnderline"/>
        </w:rPr>
      </w:pPr>
      <w:proofErr w:type="gramStart"/>
      <w:r w:rsidRPr="00E14FED">
        <w:rPr>
          <w:rStyle w:val="Box"/>
          <w:rFonts w:asciiTheme="minorHAnsi" w:hAnsiTheme="minorHAnsi"/>
          <w:highlight w:val="green"/>
        </w:rPr>
        <w:t>particular</w:t>
      </w:r>
      <w:proofErr w:type="gramEnd"/>
      <w:r w:rsidRPr="00E14FED">
        <w:rPr>
          <w:rStyle w:val="Box"/>
          <w:rFonts w:asciiTheme="minorHAnsi" w:hAnsiTheme="minorHAnsi"/>
          <w:highlight w:val="green"/>
        </w:rPr>
        <w:t xml:space="preserve"> point of difference</w:t>
      </w:r>
      <w:r w:rsidRPr="00D54932">
        <w:rPr>
          <w:rStyle w:val="StyleBoldUnderline"/>
        </w:rPr>
        <w:t>, which will be outlined in the following discussion.</w:t>
      </w:r>
    </w:p>
    <w:p w:rsidR="00EC595A" w:rsidRDefault="00EC595A" w:rsidP="00EC595A"/>
    <w:p w:rsidR="00EC595A" w:rsidRDefault="00EC595A" w:rsidP="00EC595A">
      <w:pPr>
        <w:pStyle w:val="Heading3"/>
      </w:pPr>
    </w:p>
    <w:p w:rsidR="00EC595A" w:rsidRDefault="00EC595A" w:rsidP="00EC595A">
      <w:pPr>
        <w:pStyle w:val="Heading3"/>
      </w:pPr>
      <w:r>
        <w:lastRenderedPageBreak/>
        <w:t>Case --- Narratives</w:t>
      </w:r>
    </w:p>
    <w:p w:rsidR="00EC595A" w:rsidRPr="000B0DF8" w:rsidRDefault="00EC595A" w:rsidP="00EC595A">
      <w:pPr>
        <w:pStyle w:val="Heading4"/>
        <w:rPr>
          <w:rFonts w:asciiTheme="minorHAnsi" w:hAnsiTheme="minorHAnsi"/>
        </w:rPr>
      </w:pPr>
      <w:r w:rsidRPr="000B0DF8">
        <w:rPr>
          <w:rFonts w:asciiTheme="minorHAnsi" w:hAnsiTheme="minorHAnsi"/>
        </w:rPr>
        <w:t xml:space="preserve">Trading autobiographical narrative for the ballot </w:t>
      </w:r>
      <w:proofErr w:type="spellStart"/>
      <w:r w:rsidRPr="000B0DF8">
        <w:rPr>
          <w:rFonts w:asciiTheme="minorHAnsi" w:hAnsiTheme="minorHAnsi"/>
        </w:rPr>
        <w:t>commodifies</w:t>
      </w:r>
      <w:proofErr w:type="spellEnd"/>
      <w:r w:rsidRPr="000B0DF8">
        <w:rPr>
          <w:rFonts w:asciiTheme="minorHAnsi" w:hAnsiTheme="minorHAnsi"/>
        </w:rPr>
        <w:t xml:space="preserve"> one’s identity and has limited impact on the culture that one attempt’s to reform – when autobiographical narrative “wins,” it subverts its own most radical intentions by becoming an exemplar of the very culture under indictment</w:t>
      </w:r>
    </w:p>
    <w:p w:rsidR="00EC595A" w:rsidRPr="000B0DF8" w:rsidRDefault="00EC595A" w:rsidP="00EC595A">
      <w:pPr>
        <w:rPr>
          <w:rFonts w:asciiTheme="minorHAnsi" w:hAnsiTheme="minorHAnsi"/>
        </w:rPr>
      </w:pPr>
      <w:r w:rsidRPr="000B0DF8">
        <w:rPr>
          <w:rStyle w:val="StyleStyleBold12pt"/>
          <w:rFonts w:asciiTheme="minorHAnsi" w:hAnsiTheme="minorHAnsi"/>
        </w:rPr>
        <w:t>Coughlin 95</w:t>
      </w:r>
      <w:r w:rsidRPr="000B0DF8">
        <w:rPr>
          <w:rFonts w:asciiTheme="minorHAnsi" w:hAnsiTheme="minorHAnsi"/>
        </w:rPr>
        <w:t>—</w:t>
      </w:r>
      <w:proofErr w:type="gramStart"/>
      <w:r w:rsidRPr="000B0DF8">
        <w:rPr>
          <w:rFonts w:asciiTheme="minorHAnsi" w:hAnsiTheme="minorHAnsi"/>
        </w:rPr>
        <w:t>associate</w:t>
      </w:r>
      <w:proofErr w:type="gramEnd"/>
      <w:r w:rsidRPr="000B0DF8">
        <w:rPr>
          <w:rFonts w:asciiTheme="minorHAnsi" w:hAnsiTheme="minorHAnsi"/>
        </w:rPr>
        <w:t xml:space="preserve"> Professor of Law, Vanderbilt Law School. (Anne, REGULATING THE SELF: AUTOBIOGRAPHICAL PERFORMANCES IN OUTSIDER SCHOLARSHIP, 81 Va. L. Rev. 1229)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 w:rsidRPr="000B0DF8">
        <w:rPr>
          <w:rFonts w:asciiTheme="minorHAnsi" w:hAnsiTheme="minorHAnsi"/>
          <w:sz w:val="16"/>
        </w:rPr>
        <w:t xml:space="preserve">Although Williams is quick to detect insensitivity and bigotry in remarks made by strangers,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Fonts w:asciiTheme="minorHAnsi" w:hAnsiTheme="minorHAnsi"/>
          <w:sz w:val="16"/>
        </w:rPr>
        <w:t>publication</w:t>
      </w:r>
      <w:proofErr w:type="gramEnd"/>
      <w:r w:rsidRPr="000B0DF8">
        <w:rPr>
          <w:rFonts w:asciiTheme="minorHAnsi" w:hAnsiTheme="minorHAnsi"/>
          <w:sz w:val="16"/>
        </w:rPr>
        <w:t xml:space="preserve"> record is itself sufficient evidence of the success of their endeavor. n200</w:t>
      </w:r>
    </w:p>
    <w:p w:rsidR="00EC595A" w:rsidRDefault="00EC595A" w:rsidP="00EC595A">
      <w:pPr>
        <w:rPr>
          <w:rFonts w:asciiTheme="minorHAnsi" w:hAnsiTheme="minorHAnsi"/>
        </w:rPr>
      </w:pPr>
      <w:r w:rsidRPr="000B0DF8">
        <w:rPr>
          <w:rFonts w:asciiTheme="minorHAnsi" w:hAnsiTheme="minorHAnsi"/>
        </w:rPr>
        <w:t xml:space="preserve">Certainly, publication of a best seller may transform its author's life, with the </w:t>
      </w:r>
    </w:p>
    <w:p w:rsidR="00EC595A" w:rsidRDefault="00EC595A" w:rsidP="00EC595A">
      <w:pPr>
        <w:rPr>
          <w:rFonts w:asciiTheme="minorHAnsi" w:hAnsiTheme="minorHAnsi"/>
        </w:rPr>
      </w:pPr>
      <w:r>
        <w:rPr>
          <w:rFonts w:asciiTheme="minorHAnsi" w:hAnsiTheme="minorHAnsi"/>
        </w:rPr>
        <w:t>AND</w:t>
      </w:r>
    </w:p>
    <w:p w:rsidR="00EC595A" w:rsidRPr="000B0DF8" w:rsidRDefault="00EC595A" w:rsidP="00EC595A">
      <w:pPr>
        <w:rPr>
          <w:rFonts w:asciiTheme="minorHAnsi" w:hAnsiTheme="minorHAnsi"/>
        </w:rPr>
      </w:pPr>
      <w:proofErr w:type="spellStart"/>
      <w:r w:rsidRPr="000B0DF8">
        <w:rPr>
          <w:rFonts w:asciiTheme="minorHAnsi" w:hAnsiTheme="minorHAnsi"/>
        </w:rPr>
        <w:t>Sacvan</w:t>
      </w:r>
      <w:proofErr w:type="spellEnd"/>
      <w:r w:rsidRPr="000B0DF8">
        <w:rPr>
          <w:rFonts w:asciiTheme="minorHAnsi" w:hAnsiTheme="minorHAnsi"/>
        </w:rPr>
        <w:t xml:space="preserve"> </w:t>
      </w:r>
      <w:proofErr w:type="spellStart"/>
      <w:r w:rsidRPr="000B0DF8">
        <w:rPr>
          <w:rFonts w:asciiTheme="minorHAnsi" w:hAnsiTheme="minorHAnsi"/>
        </w:rPr>
        <w:t>Bercovitch</w:t>
      </w:r>
      <w:proofErr w:type="spellEnd"/>
      <w:r w:rsidRPr="000B0DF8">
        <w:rPr>
          <w:rFonts w:asciiTheme="minorHAnsi" w:hAnsiTheme="minorHAnsi"/>
        </w:rPr>
        <w:t xml:space="preserve">, </w:t>
      </w:r>
      <w:r w:rsidRPr="000B0DF8">
        <w:rPr>
          <w:rStyle w:val="StyleBoldUnderline"/>
          <w:rFonts w:asciiTheme="minorHAnsi" w:hAnsiTheme="minorHAnsi"/>
          <w:highlight w:val="yellow"/>
        </w:rPr>
        <w:t xml:space="preserve">"to </w:t>
      </w:r>
      <w:r w:rsidRPr="000B0DF8">
        <w:rPr>
          <w:rStyle w:val="Emphasis"/>
          <w:rFonts w:asciiTheme="minorHAnsi" w:hAnsiTheme="minorHAnsi"/>
          <w:highlight w:val="yellow"/>
        </w:rPr>
        <w:t>have your dissent and make it too</w:t>
      </w:r>
      <w:r w:rsidRPr="000B0DF8">
        <w:rPr>
          <w:rFonts w:asciiTheme="minorHAnsi" w:hAnsiTheme="minorHAnsi"/>
        </w:rPr>
        <w:t>." n205</w:t>
      </w: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pStyle w:val="Heading4"/>
        <w:rPr>
          <w:rFonts w:asciiTheme="minorHAnsi" w:hAnsiTheme="minorHAnsi"/>
        </w:rPr>
      </w:pPr>
      <w:r w:rsidRPr="000B0DF8">
        <w:rPr>
          <w:rFonts w:asciiTheme="minorHAnsi" w:hAnsiTheme="minorHAnsi"/>
        </w:rPr>
        <w:t>Performance is not a mode of resistance - it gives too much power to the audience because the performer is structurally blocked from controlling the (re)presentation of their representations.  Appealing to the ballot is a way of turning over one’s identity to the same reproductive economy that underwrites liberalism</w:t>
      </w:r>
    </w:p>
    <w:p w:rsidR="00EC595A" w:rsidRPr="000B0DF8" w:rsidRDefault="00EC595A" w:rsidP="00EC595A">
      <w:pPr>
        <w:rPr>
          <w:rFonts w:asciiTheme="minorHAnsi" w:hAnsiTheme="minorHAnsi"/>
        </w:rPr>
      </w:pPr>
      <w:r w:rsidRPr="000B0DF8">
        <w:rPr>
          <w:rStyle w:val="Heading4Char"/>
          <w:rFonts w:asciiTheme="minorHAnsi" w:hAnsiTheme="minorHAnsi"/>
        </w:rPr>
        <w:t>Phelan 96</w:t>
      </w:r>
      <w:r w:rsidRPr="000B0DF8">
        <w:rPr>
          <w:rFonts w:asciiTheme="minorHAnsi" w:hAnsiTheme="minorHAnsi"/>
        </w:rPr>
        <w:t xml:space="preserve">—chair of New York University's Department of Performance Studies (Peggy, Unmarked: the politics of performance, </w:t>
      </w:r>
      <w:proofErr w:type="spellStart"/>
      <w:proofErr w:type="gramStart"/>
      <w:r w:rsidRPr="000B0DF8">
        <w:rPr>
          <w:rFonts w:asciiTheme="minorHAnsi" w:hAnsiTheme="minorHAnsi"/>
        </w:rPr>
        <w:t>ed</w:t>
      </w:r>
      <w:proofErr w:type="spellEnd"/>
      <w:proofErr w:type="gramEnd"/>
      <w:r w:rsidRPr="000B0DF8">
        <w:rPr>
          <w:rFonts w:asciiTheme="minorHAnsi" w:hAnsiTheme="minorHAnsi"/>
        </w:rPr>
        <w:t xml:space="preserve"> published in the Taylor &amp; Francis e-Library, 2005, 146</w:t>
      </w:r>
    </w:p>
    <w:p w:rsidR="00EC595A" w:rsidRDefault="00EC595A" w:rsidP="00EC595A">
      <w:pPr>
        <w:rPr>
          <w:rFonts w:asciiTheme="minorHAnsi" w:hAnsiTheme="minorHAnsi"/>
        </w:rPr>
      </w:pPr>
      <w:r w:rsidRPr="000B0DF8">
        <w:rPr>
          <w:rStyle w:val="StyleBoldUnderline"/>
          <w:rFonts w:asciiTheme="minorHAnsi" w:hAnsiTheme="minorHAnsi"/>
          <w:highlight w:val="yellow"/>
        </w:rPr>
        <w:t xml:space="preserve">Performance’s only life is </w:t>
      </w:r>
      <w:r w:rsidRPr="00EB3413">
        <w:rPr>
          <w:rStyle w:val="StyleBoldUnderline"/>
          <w:rFonts w:asciiTheme="minorHAnsi" w:hAnsiTheme="minorHAnsi"/>
        </w:rPr>
        <w:t>in</w:t>
      </w:r>
      <w:r w:rsidRPr="000B0DF8">
        <w:rPr>
          <w:rStyle w:val="StyleBoldUnderline"/>
          <w:rFonts w:asciiTheme="minorHAnsi" w:hAnsiTheme="minorHAnsi"/>
          <w:highlight w:val="yellow"/>
        </w:rPr>
        <w:t xml:space="preserve"> the present. Performance cannot</w:t>
      </w:r>
      <w:r w:rsidRPr="000B0DF8">
        <w:rPr>
          <w:rFonts w:asciiTheme="minorHAnsi" w:hAnsiTheme="minorHAnsi"/>
        </w:rPr>
        <w:t xml:space="preserve"> be saved, recorded, </w:t>
      </w:r>
    </w:p>
    <w:p w:rsidR="00EC595A" w:rsidRDefault="00EC595A" w:rsidP="00EC595A">
      <w:pPr>
        <w:rPr>
          <w:rFonts w:asciiTheme="minorHAnsi" w:hAnsiTheme="minorHAnsi"/>
        </w:rPr>
      </w:pPr>
      <w:r>
        <w:rPr>
          <w:rFonts w:asciiTheme="minorHAnsi" w:hAnsiTheme="minorHAnsi"/>
        </w:rPr>
        <w:t>AND</w:t>
      </w:r>
    </w:p>
    <w:p w:rsidR="00EC595A" w:rsidRPr="000B0DF8" w:rsidRDefault="00EC595A" w:rsidP="00EC595A">
      <w:pPr>
        <w:rPr>
          <w:rFonts w:asciiTheme="minorHAnsi" w:hAnsiTheme="minorHAnsi"/>
        </w:rPr>
      </w:pPr>
      <w:r w:rsidRPr="000B0DF8">
        <w:rPr>
          <w:rFonts w:asciiTheme="minorHAnsi" w:hAnsiTheme="minorHAnsi"/>
        </w:rPr>
        <w:t>, like the ontology of subjectivity proposed here, becomes itself through disappearance.</w:t>
      </w:r>
    </w:p>
    <w:p w:rsidR="00EC595A" w:rsidRDefault="00EC595A" w:rsidP="00EC595A">
      <w:pPr>
        <w:rPr>
          <w:rStyle w:val="StyleBoldUnderline"/>
          <w:rFonts w:asciiTheme="minorHAnsi" w:hAnsiTheme="minorHAnsi"/>
          <w:highlight w:val="yellow"/>
        </w:rPr>
      </w:pPr>
      <w:r w:rsidRPr="000B0DF8">
        <w:rPr>
          <w:rStyle w:val="StyleBoldUnderline"/>
          <w:rFonts w:asciiTheme="minorHAnsi" w:hAnsiTheme="minorHAnsi"/>
          <w:highlight w:val="yellow"/>
        </w:rPr>
        <w:t xml:space="preserve">The pressures brought to bear on performance to succumb to the laws of the reproductive </w:t>
      </w:r>
    </w:p>
    <w:p w:rsidR="00EC595A" w:rsidRDefault="00EC595A" w:rsidP="00EC595A">
      <w:pPr>
        <w:rPr>
          <w:rStyle w:val="StyleBoldUnderline"/>
          <w:rFonts w:asciiTheme="minorHAnsi" w:hAnsiTheme="minorHAnsi"/>
          <w:highlight w:val="yellow"/>
        </w:rPr>
      </w:pPr>
      <w:r>
        <w:rPr>
          <w:rStyle w:val="StyleBoldUnderline"/>
          <w:rFonts w:asciiTheme="minorHAnsi" w:hAnsiTheme="minorHAnsi"/>
          <w:highlight w:val="yellow"/>
        </w:rPr>
        <w:t>AND</w:t>
      </w:r>
    </w:p>
    <w:p w:rsidR="00EC595A" w:rsidRPr="000B0DF8" w:rsidRDefault="00EC595A" w:rsidP="00EC595A">
      <w:pPr>
        <w:rPr>
          <w:rFonts w:asciiTheme="minorHAnsi" w:hAnsiTheme="minorHAnsi"/>
        </w:rPr>
      </w:pPr>
      <w:proofErr w:type="gramStart"/>
      <w:r w:rsidRPr="000B0DF8">
        <w:rPr>
          <w:rStyle w:val="StyleBoldUnderline"/>
          <w:rFonts w:asciiTheme="minorHAnsi" w:hAnsiTheme="minorHAnsi"/>
          <w:highlight w:val="yellow"/>
        </w:rPr>
        <w:t>only</w:t>
      </w:r>
      <w:proofErr w:type="gramEnd"/>
      <w:r w:rsidRPr="000B0DF8">
        <w:rPr>
          <w:rStyle w:val="StyleBoldUnderline"/>
          <w:rFonts w:asciiTheme="minorHAnsi" w:hAnsiTheme="minorHAnsi"/>
          <w:highlight w:val="yellow"/>
        </w:rPr>
        <w:t xml:space="preserve"> a spur to memory, an encouragement of memory to become present</w:t>
      </w:r>
      <w:r w:rsidRPr="000B0DF8">
        <w:rPr>
          <w:rFonts w:asciiTheme="minorHAnsi" w:hAnsiTheme="minorHAnsi"/>
        </w:rPr>
        <w:t>.</w:t>
      </w: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pStyle w:val="Heading4"/>
        <w:rPr>
          <w:rFonts w:asciiTheme="minorHAnsi" w:hAnsiTheme="minorHAnsi"/>
        </w:rPr>
      </w:pPr>
      <w:r w:rsidRPr="000B0DF8">
        <w:rPr>
          <w:rFonts w:asciiTheme="minorHAnsi" w:hAnsiTheme="minorHAnsi"/>
        </w:rPr>
        <w:t xml:space="preserve">This is precisely why autobiography is </w:t>
      </w:r>
      <w:r w:rsidRPr="000B0DF8">
        <w:rPr>
          <w:rFonts w:asciiTheme="minorHAnsi" w:hAnsiTheme="minorHAnsi"/>
          <w:u w:val="single"/>
        </w:rPr>
        <w:t>so easily coopted by liberalism</w:t>
      </w:r>
      <w:r w:rsidRPr="000B0DF8">
        <w:rPr>
          <w:rFonts w:asciiTheme="minorHAnsi" w:hAnsiTheme="minorHAnsi"/>
        </w:rPr>
        <w:t xml:space="preserve"> – autobiography IS the practice of the liberal autonomous subject </w:t>
      </w:r>
      <w:r w:rsidRPr="000B0DF8">
        <w:rPr>
          <w:rFonts w:asciiTheme="minorHAnsi" w:hAnsiTheme="minorHAnsi"/>
          <w:i/>
        </w:rPr>
        <w:t>par excellence</w:t>
      </w:r>
      <w:r w:rsidRPr="000B0DF8">
        <w:rPr>
          <w:rFonts w:asciiTheme="minorHAnsi" w:hAnsiTheme="minorHAnsi"/>
        </w:rPr>
        <w:t xml:space="preserve"> – this same notion of the liberal subject has historically been responsible for the Western conquest of the world.  </w:t>
      </w:r>
    </w:p>
    <w:p w:rsidR="00EC595A" w:rsidRPr="000B0DF8" w:rsidRDefault="00EC595A" w:rsidP="00EC595A">
      <w:pPr>
        <w:pStyle w:val="Heading4"/>
        <w:rPr>
          <w:rFonts w:asciiTheme="minorHAnsi" w:hAnsiTheme="minorHAnsi"/>
        </w:rPr>
      </w:pPr>
      <w:r w:rsidRPr="000B0DF8">
        <w:rPr>
          <w:rFonts w:asciiTheme="minorHAnsi" w:hAnsiTheme="minorHAnsi"/>
          <w:u w:val="single"/>
        </w:rPr>
        <w:t>Even if</w:t>
      </w:r>
      <w:r w:rsidRPr="000B0DF8">
        <w:rPr>
          <w:rFonts w:asciiTheme="minorHAnsi" w:hAnsiTheme="minorHAnsi"/>
        </w:rPr>
        <w:t xml:space="preserve"> their best intention is to resist the liberal subject, autobiography is </w:t>
      </w:r>
      <w:r w:rsidRPr="000B0DF8">
        <w:rPr>
          <w:rFonts w:asciiTheme="minorHAnsi" w:hAnsiTheme="minorHAnsi"/>
          <w:u w:val="single"/>
        </w:rPr>
        <w:t>understood by its consuming audience</w:t>
      </w:r>
      <w:r w:rsidRPr="000B0DF8">
        <w:rPr>
          <w:rFonts w:asciiTheme="minorHAnsi" w:hAnsiTheme="minorHAnsi"/>
        </w:rPr>
        <w:t xml:space="preserve"> as the assertion of the classic autonomous subject – this </w:t>
      </w:r>
      <w:r w:rsidRPr="000B0DF8">
        <w:rPr>
          <w:rFonts w:asciiTheme="minorHAnsi" w:hAnsiTheme="minorHAnsi"/>
          <w:u w:val="single"/>
        </w:rPr>
        <w:t>subverts the political potential of performance</w:t>
      </w:r>
      <w:r w:rsidRPr="000B0DF8">
        <w:rPr>
          <w:rFonts w:asciiTheme="minorHAnsi" w:hAnsiTheme="minorHAnsi"/>
        </w:rPr>
        <w:t xml:space="preserve"> by rendering one’s experience legible to the terms of </w:t>
      </w:r>
      <w:proofErr w:type="gramStart"/>
      <w:r w:rsidRPr="000B0DF8">
        <w:rPr>
          <w:rFonts w:asciiTheme="minorHAnsi" w:hAnsiTheme="minorHAnsi"/>
        </w:rPr>
        <w:t>liberalism .</w:t>
      </w:r>
      <w:proofErr w:type="gramEnd"/>
    </w:p>
    <w:p w:rsidR="00EC595A" w:rsidRPr="000B0DF8" w:rsidRDefault="00EC595A" w:rsidP="00EC595A">
      <w:pPr>
        <w:rPr>
          <w:rFonts w:asciiTheme="minorHAnsi" w:hAnsiTheme="minorHAnsi"/>
        </w:rPr>
      </w:pPr>
      <w:r w:rsidRPr="000B0DF8">
        <w:rPr>
          <w:rStyle w:val="StyleStyleBold12pt"/>
          <w:rFonts w:asciiTheme="minorHAnsi" w:hAnsiTheme="minorHAnsi"/>
        </w:rPr>
        <w:t>Coughlin 95</w:t>
      </w:r>
      <w:r w:rsidRPr="000B0DF8">
        <w:rPr>
          <w:rFonts w:asciiTheme="minorHAnsi" w:hAnsiTheme="minorHAnsi"/>
        </w:rPr>
        <w:t>—</w:t>
      </w:r>
      <w:proofErr w:type="gramStart"/>
      <w:r w:rsidRPr="000B0DF8">
        <w:rPr>
          <w:rFonts w:asciiTheme="minorHAnsi" w:hAnsiTheme="minorHAnsi"/>
        </w:rPr>
        <w:t>associate</w:t>
      </w:r>
      <w:proofErr w:type="gramEnd"/>
      <w:r w:rsidRPr="000B0DF8">
        <w:rPr>
          <w:rFonts w:asciiTheme="minorHAnsi" w:hAnsiTheme="minorHAnsi"/>
        </w:rPr>
        <w:t xml:space="preserve"> Professor of Law, Vanderbilt Law School. (Anne, REGULATING THE SELF: AUTOBIOGRAPHICAL PERFORMANCES IN OUTSIDER SCHOLARSHIP, 81 Va. L. Rev. 1229)</w:t>
      </w: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Default="00EC595A" w:rsidP="00EC595A">
      <w:pPr>
        <w:rPr>
          <w:rStyle w:val="StyleBoldUnderline"/>
          <w:rFonts w:asciiTheme="minorHAnsi" w:hAnsiTheme="minorHAnsi"/>
        </w:rPr>
      </w:pPr>
      <w:r w:rsidRPr="000B0DF8">
        <w:rPr>
          <w:rStyle w:val="StyleBoldUnderline"/>
          <w:rFonts w:asciiTheme="minorHAnsi" w:hAnsiTheme="minorHAnsi"/>
        </w:rPr>
        <w:lastRenderedPageBreak/>
        <w:t>Although Williams is quick to detect insensitivity</w:t>
      </w:r>
      <w:r w:rsidRPr="000B0DF8">
        <w:rPr>
          <w:rFonts w:asciiTheme="minorHAnsi" w:hAnsiTheme="minorHAnsi"/>
          <w:sz w:val="16"/>
        </w:rPr>
        <w:t xml:space="preserve"> and bigotry</w:t>
      </w:r>
      <w:r w:rsidRPr="000B0DF8">
        <w:rPr>
          <w:rStyle w:val="StyleBoldUnderline"/>
          <w:rFonts w:asciiTheme="minorHAnsi" w:hAnsiTheme="minorHAnsi"/>
        </w:rPr>
        <w:t xml:space="preserve"> in remarks made by </w:t>
      </w:r>
      <w:r w:rsidRPr="000B0DF8">
        <w:rPr>
          <w:rFonts w:asciiTheme="minorHAnsi" w:hAnsiTheme="minorHAnsi"/>
          <w:sz w:val="16"/>
        </w:rPr>
        <w:t xml:space="preserve">strangers, </w:t>
      </w:r>
    </w:p>
    <w:p w:rsidR="00EC595A" w:rsidRDefault="00EC595A" w:rsidP="00EC595A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Style w:val="Emphasis"/>
          <w:rFonts w:asciiTheme="minorHAnsi" w:hAnsiTheme="minorHAnsi"/>
          <w:highlight w:val="yellow"/>
          <w:bdr w:val="single" w:sz="4" w:space="0" w:color="auto"/>
        </w:rPr>
        <w:t>publication</w:t>
      </w:r>
      <w:proofErr w:type="gramEnd"/>
      <w:r w:rsidRPr="000B0DF8">
        <w:rPr>
          <w:rStyle w:val="Emphasis"/>
          <w:rFonts w:asciiTheme="minorHAnsi" w:hAnsiTheme="minorHAnsi"/>
          <w:highlight w:val="yellow"/>
          <w:bdr w:val="single" w:sz="4" w:space="0" w:color="auto"/>
        </w:rPr>
        <w:t xml:space="preserve"> record is </w:t>
      </w:r>
      <w:r w:rsidRPr="000B0DF8">
        <w:rPr>
          <w:rStyle w:val="Emphasis"/>
          <w:rFonts w:asciiTheme="minorHAnsi" w:hAnsiTheme="minorHAnsi"/>
          <w:bdr w:val="single" w:sz="4" w:space="0" w:color="auto"/>
        </w:rPr>
        <w:t xml:space="preserve">itself </w:t>
      </w:r>
      <w:r w:rsidRPr="000B0DF8">
        <w:rPr>
          <w:rStyle w:val="Emphasis"/>
          <w:rFonts w:asciiTheme="minorHAnsi" w:hAnsiTheme="minorHAnsi"/>
          <w:highlight w:val="yellow"/>
          <w:bdr w:val="single" w:sz="4" w:space="0" w:color="auto"/>
        </w:rPr>
        <w:t>sufficient evidence of the success of their endeavor</w:t>
      </w:r>
      <w:r w:rsidRPr="000B0DF8">
        <w:rPr>
          <w:rFonts w:asciiTheme="minorHAnsi" w:hAnsiTheme="minorHAnsi"/>
          <w:sz w:val="16"/>
        </w:rPr>
        <w:t>. n200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 w:rsidRPr="000B0DF8">
        <w:rPr>
          <w:rFonts w:asciiTheme="minorHAnsi" w:hAnsiTheme="minorHAnsi"/>
          <w:sz w:val="16"/>
        </w:rPr>
        <w:t xml:space="preserve">Certainly, publication of a best seller may transform its author's life, with the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spellStart"/>
      <w:r w:rsidRPr="000B0DF8">
        <w:rPr>
          <w:rFonts w:asciiTheme="minorHAnsi" w:hAnsiTheme="minorHAnsi"/>
          <w:sz w:val="16"/>
        </w:rPr>
        <w:t>Sacvan</w:t>
      </w:r>
      <w:proofErr w:type="spellEnd"/>
      <w:r w:rsidRPr="000B0DF8">
        <w:rPr>
          <w:rFonts w:asciiTheme="minorHAnsi" w:hAnsiTheme="minorHAnsi"/>
          <w:sz w:val="16"/>
        </w:rPr>
        <w:t xml:space="preserve"> </w:t>
      </w:r>
      <w:proofErr w:type="spellStart"/>
      <w:r w:rsidRPr="000B0DF8">
        <w:rPr>
          <w:rFonts w:asciiTheme="minorHAnsi" w:hAnsiTheme="minorHAnsi"/>
          <w:sz w:val="16"/>
        </w:rPr>
        <w:t>Bercovitch</w:t>
      </w:r>
      <w:proofErr w:type="spellEnd"/>
      <w:r w:rsidRPr="000B0DF8">
        <w:rPr>
          <w:rFonts w:asciiTheme="minorHAnsi" w:hAnsiTheme="minorHAnsi"/>
          <w:sz w:val="16"/>
        </w:rPr>
        <w:t>, "</w:t>
      </w:r>
      <w:r w:rsidRPr="000B0DF8">
        <w:rPr>
          <w:rStyle w:val="StyleBoldUnderline"/>
          <w:rFonts w:asciiTheme="minorHAnsi" w:hAnsiTheme="minorHAnsi"/>
        </w:rPr>
        <w:t>to have your dissent and make it too</w:t>
      </w:r>
      <w:r w:rsidRPr="000B0DF8">
        <w:rPr>
          <w:rFonts w:asciiTheme="minorHAnsi" w:hAnsiTheme="minorHAnsi"/>
          <w:sz w:val="16"/>
        </w:rPr>
        <w:t>." n205</w:t>
      </w:r>
    </w:p>
    <w:p w:rsidR="00EC595A" w:rsidRPr="000B0DF8" w:rsidRDefault="00EC595A" w:rsidP="00EC595A">
      <w:pPr>
        <w:rPr>
          <w:rFonts w:asciiTheme="minorHAnsi" w:hAnsiTheme="minorHAnsi"/>
          <w:sz w:val="16"/>
          <w:szCs w:val="16"/>
        </w:rPr>
      </w:pPr>
      <w:r w:rsidRPr="000B0DF8">
        <w:rPr>
          <w:rFonts w:asciiTheme="minorHAnsi" w:hAnsiTheme="minorHAnsi"/>
          <w:sz w:val="16"/>
          <w:szCs w:val="16"/>
        </w:rPr>
        <w:t xml:space="preserve">IV. The Autobiographical Self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 w:rsidRPr="000B0DF8">
        <w:rPr>
          <w:rFonts w:asciiTheme="minorHAnsi" w:hAnsiTheme="minorHAnsi"/>
          <w:sz w:val="16"/>
        </w:rPr>
        <w:t xml:space="preserve">The outsider narratives do not reflect on another feature of autobiographical discourse that is perhaps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Fonts w:asciiTheme="minorHAnsi" w:hAnsiTheme="minorHAnsi"/>
          <w:sz w:val="16"/>
        </w:rPr>
        <w:t>whose</w:t>
      </w:r>
      <w:proofErr w:type="gramEnd"/>
      <w:r w:rsidRPr="000B0DF8">
        <w:rPr>
          <w:rFonts w:asciiTheme="minorHAnsi" w:hAnsiTheme="minorHAnsi"/>
          <w:sz w:val="16"/>
        </w:rPr>
        <w:t xml:space="preserve"> claims to full individuality have often been denied by our society." n210</w:t>
      </w:r>
    </w:p>
    <w:p w:rsidR="00EC595A" w:rsidRDefault="00EC595A" w:rsidP="00EC595A">
      <w:pPr>
        <w:rPr>
          <w:rStyle w:val="StyleBoldUnderline"/>
          <w:rFonts w:asciiTheme="minorHAnsi" w:hAnsiTheme="minorHAnsi"/>
        </w:rPr>
      </w:pPr>
      <w:r w:rsidRPr="000B0DF8">
        <w:rPr>
          <w:rFonts w:asciiTheme="minorHAnsi" w:hAnsiTheme="minorHAnsi"/>
          <w:sz w:val="16"/>
        </w:rPr>
        <w:t xml:space="preserve">Precisely </w:t>
      </w:r>
      <w:r w:rsidRPr="000B0DF8">
        <w:rPr>
          <w:rStyle w:val="StyleBoldUnderline"/>
          <w:rFonts w:asciiTheme="minorHAnsi" w:hAnsiTheme="minorHAnsi"/>
        </w:rPr>
        <w:t xml:space="preserve">because it appeals to readers' fascination with the self-sufficiency, resiliency and </w:t>
      </w:r>
    </w:p>
    <w:p w:rsidR="00EC595A" w:rsidRDefault="00EC595A" w:rsidP="00EC595A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Fonts w:asciiTheme="minorHAnsi" w:hAnsiTheme="minorHAnsi"/>
          <w:sz w:val="16"/>
        </w:rPr>
        <w:t>her</w:t>
      </w:r>
      <w:proofErr w:type="gramEnd"/>
      <w:r w:rsidRPr="000B0DF8">
        <w:rPr>
          <w:rFonts w:asciiTheme="minorHAnsi" w:hAnsiTheme="minorHAnsi"/>
          <w:sz w:val="16"/>
        </w:rPr>
        <w:t xml:space="preserve"> individual desires and rights above the needs and obligations of a collectivity.</w:t>
      </w:r>
    </w:p>
    <w:p w:rsidR="00EC595A" w:rsidRDefault="00EC595A" w:rsidP="00EC595A">
      <w:pPr>
        <w:rPr>
          <w:rStyle w:val="Emphasis"/>
          <w:rFonts w:asciiTheme="minorHAnsi" w:hAnsiTheme="minorHAnsi"/>
          <w:highlight w:val="yellow"/>
        </w:rPr>
      </w:pPr>
      <w:r w:rsidRPr="000B0DF8">
        <w:rPr>
          <w:rFonts w:asciiTheme="minorHAnsi" w:hAnsiTheme="minorHAnsi"/>
          <w:sz w:val="16"/>
        </w:rPr>
        <w:t xml:space="preserve">Moreover, literary </w:t>
      </w:r>
      <w:r w:rsidRPr="000B0DF8">
        <w:rPr>
          <w:rStyle w:val="StyleBoldUnderline"/>
          <w:rFonts w:asciiTheme="minorHAnsi" w:hAnsiTheme="minorHAnsi"/>
        </w:rPr>
        <w:t>theorists</w:t>
      </w:r>
      <w:r w:rsidRPr="000B0DF8">
        <w:rPr>
          <w:rFonts w:asciiTheme="minorHAnsi" w:hAnsiTheme="minorHAnsi"/>
          <w:sz w:val="16"/>
        </w:rPr>
        <w:t xml:space="preserve"> have </w:t>
      </w:r>
      <w:r w:rsidRPr="000B0DF8">
        <w:rPr>
          <w:rStyle w:val="StyleBoldUnderline"/>
          <w:rFonts w:asciiTheme="minorHAnsi" w:hAnsiTheme="minorHAnsi"/>
        </w:rPr>
        <w:t xml:space="preserve">remarked the tendency of </w:t>
      </w:r>
      <w:r w:rsidRPr="000B0DF8">
        <w:rPr>
          <w:rStyle w:val="StyleBoldUnderline"/>
          <w:rFonts w:asciiTheme="minorHAnsi" w:hAnsiTheme="minorHAnsi"/>
          <w:highlight w:val="yellow"/>
        </w:rPr>
        <w:t>autobiographical discourse</w:t>
      </w:r>
      <w:r w:rsidRPr="000B0DF8">
        <w:rPr>
          <w:rFonts w:asciiTheme="minorHAnsi" w:hAnsiTheme="minorHAnsi"/>
          <w:sz w:val="16"/>
        </w:rPr>
        <w:t xml:space="preserve"> </w:t>
      </w:r>
      <w:r w:rsidRPr="000B0DF8">
        <w:rPr>
          <w:rStyle w:val="StyleBoldUnderline"/>
          <w:rFonts w:asciiTheme="minorHAnsi" w:hAnsiTheme="minorHAnsi"/>
        </w:rPr>
        <w:t xml:space="preserve">to </w:t>
      </w:r>
      <w:r w:rsidRPr="000B0DF8">
        <w:rPr>
          <w:rStyle w:val="Emphasis"/>
          <w:rFonts w:asciiTheme="minorHAnsi" w:hAnsiTheme="minorHAnsi"/>
          <w:highlight w:val="yellow"/>
        </w:rPr>
        <w:t xml:space="preserve">override radical authorial </w:t>
      </w:r>
    </w:p>
    <w:p w:rsidR="00EC595A" w:rsidRDefault="00EC595A" w:rsidP="00EC595A">
      <w:pPr>
        <w:rPr>
          <w:rStyle w:val="Emphasis"/>
          <w:rFonts w:asciiTheme="minorHAnsi" w:hAnsiTheme="minorHAnsi"/>
          <w:highlight w:val="yellow"/>
        </w:rPr>
      </w:pPr>
      <w:r>
        <w:rPr>
          <w:rStyle w:val="Emphasis"/>
          <w:rFonts w:asciiTheme="minorHAnsi" w:hAnsiTheme="minorHAnsi"/>
          <w:highlight w:val="yellow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Fonts w:asciiTheme="minorHAnsi" w:hAnsiTheme="minorHAnsi"/>
          <w:sz w:val="16"/>
        </w:rPr>
        <w:t>text's</w:t>
      </w:r>
      <w:proofErr w:type="gramEnd"/>
      <w:r w:rsidRPr="000B0DF8">
        <w:rPr>
          <w:rFonts w:asciiTheme="minorHAnsi" w:hAnsiTheme="minorHAnsi"/>
          <w:sz w:val="16"/>
        </w:rPr>
        <w:t xml:space="preserve"> political and social observations only as another aspect of the author's personality.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 w:rsidRPr="000B0DF8">
        <w:rPr>
          <w:rFonts w:asciiTheme="minorHAnsi" w:hAnsiTheme="minorHAnsi"/>
          <w:sz w:val="16"/>
        </w:rPr>
        <w:t xml:space="preserve">Paradoxically, although autobiography is the product of a culture that cultivates human individuality,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0B0DF8" w:rsidRDefault="00EC595A" w:rsidP="00EC595A">
      <w:pPr>
        <w:rPr>
          <w:rStyle w:val="Emphasis"/>
          <w:rFonts w:asciiTheme="minorHAnsi" w:hAnsiTheme="minorHAnsi"/>
        </w:rPr>
      </w:pPr>
      <w:r w:rsidRPr="000B0DF8">
        <w:rPr>
          <w:rStyle w:val="Emphasis"/>
          <w:rFonts w:asciiTheme="minorHAnsi" w:hAnsiTheme="minorHAnsi"/>
        </w:rPr>
        <w:t xml:space="preserve">, rather than subvert, </w:t>
      </w:r>
      <w:r w:rsidRPr="000B0DF8">
        <w:rPr>
          <w:rStyle w:val="Emphasis"/>
          <w:rFonts w:asciiTheme="minorHAnsi" w:hAnsiTheme="minorHAnsi"/>
          <w:highlight w:val="yellow"/>
        </w:rPr>
        <w:t>autobiographical protagonists that serve the values of liberalism</w:t>
      </w:r>
      <w:r w:rsidRPr="000B0DF8">
        <w:rPr>
          <w:rStyle w:val="Emphasis"/>
          <w:rFonts w:asciiTheme="minorHAnsi" w:hAnsiTheme="minorHAnsi"/>
        </w:rPr>
        <w:t>.</w:t>
      </w: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pStyle w:val="Heading4"/>
        <w:rPr>
          <w:rFonts w:asciiTheme="minorHAnsi" w:hAnsiTheme="minorHAnsi"/>
        </w:rPr>
      </w:pPr>
      <w:r w:rsidRPr="000B0DF8">
        <w:rPr>
          <w:rFonts w:asciiTheme="minorHAnsi" w:hAnsiTheme="minorHAnsi"/>
        </w:rPr>
        <w:t xml:space="preserve">The very act of articulating why performance ought be attached to the ballot </w:t>
      </w:r>
      <w:r w:rsidRPr="000B0DF8">
        <w:rPr>
          <w:rFonts w:asciiTheme="minorHAnsi" w:hAnsiTheme="minorHAnsi"/>
          <w:u w:val="single"/>
        </w:rPr>
        <w:t>casts performance within the terms of liberalism’s discursive economy</w:t>
      </w:r>
      <w:r w:rsidRPr="000B0DF8">
        <w:rPr>
          <w:rFonts w:asciiTheme="minorHAnsi" w:hAnsiTheme="minorHAnsi"/>
        </w:rPr>
        <w:t xml:space="preserve"> – this reduces their performance to a form of </w:t>
      </w:r>
      <w:r w:rsidRPr="000B0DF8">
        <w:rPr>
          <w:rFonts w:asciiTheme="minorHAnsi" w:hAnsiTheme="minorHAnsi"/>
          <w:u w:val="single"/>
        </w:rPr>
        <w:t>aesthetic formalism</w:t>
      </w:r>
      <w:r w:rsidRPr="000B0DF8">
        <w:rPr>
          <w:rFonts w:asciiTheme="minorHAnsi" w:hAnsiTheme="minorHAnsi"/>
        </w:rPr>
        <w:t xml:space="preserve">, this subordinates the political potential of performance to the narrow disciplinary concerns of academic knowledge production </w:t>
      </w:r>
    </w:p>
    <w:p w:rsidR="00EC595A" w:rsidRPr="000B0DF8" w:rsidRDefault="00EC595A" w:rsidP="00EC595A">
      <w:pPr>
        <w:rPr>
          <w:rFonts w:asciiTheme="minorHAnsi" w:hAnsiTheme="minorHAnsi"/>
        </w:rPr>
      </w:pPr>
      <w:r w:rsidRPr="000B0DF8">
        <w:rPr>
          <w:rStyle w:val="Heading4Char"/>
          <w:rFonts w:asciiTheme="minorHAnsi" w:hAnsiTheme="minorHAnsi"/>
        </w:rPr>
        <w:t>Phelan ‘96</w:t>
      </w:r>
      <w:r w:rsidRPr="000B0DF8">
        <w:rPr>
          <w:rFonts w:asciiTheme="minorHAnsi" w:hAnsiTheme="minorHAnsi"/>
        </w:rPr>
        <w:t xml:space="preserve">—chair of New York University's Department of Performance Studies (Peggy, Unmarked: the politics of performance, </w:t>
      </w:r>
      <w:proofErr w:type="spellStart"/>
      <w:proofErr w:type="gramStart"/>
      <w:r w:rsidRPr="000B0DF8">
        <w:rPr>
          <w:rFonts w:asciiTheme="minorHAnsi" w:hAnsiTheme="minorHAnsi"/>
        </w:rPr>
        <w:t>ed</w:t>
      </w:r>
      <w:proofErr w:type="spellEnd"/>
      <w:proofErr w:type="gramEnd"/>
      <w:r w:rsidRPr="000B0DF8">
        <w:rPr>
          <w:rFonts w:asciiTheme="minorHAnsi" w:hAnsiTheme="minorHAnsi"/>
        </w:rPr>
        <w:t xml:space="preserve"> published in the Taylor &amp; Francis e-Library, 2005,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 w:rsidRPr="000B0DF8">
        <w:rPr>
          <w:rFonts w:asciiTheme="minorHAnsi" w:hAnsiTheme="minorHAnsi"/>
          <w:sz w:val="16"/>
        </w:rPr>
        <w:t xml:space="preserve">In his 1981 article Representation and the Limits of Interpretation, Eric E. Peterson </w:t>
      </w:r>
    </w:p>
    <w:p w:rsidR="00EC595A" w:rsidRDefault="00EC595A" w:rsidP="00EC595A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EC595A" w:rsidRPr="000B0DF8" w:rsidRDefault="00EC595A" w:rsidP="00EC595A">
      <w:pPr>
        <w:rPr>
          <w:rFonts w:asciiTheme="minorHAnsi" w:hAnsiTheme="minorHAnsi"/>
          <w:sz w:val="16"/>
        </w:rPr>
      </w:pPr>
      <w:proofErr w:type="gramStart"/>
      <w:r w:rsidRPr="000B0DF8">
        <w:rPr>
          <w:rFonts w:asciiTheme="minorHAnsi" w:hAnsiTheme="minorHAnsi"/>
          <w:sz w:val="16"/>
        </w:rPr>
        <w:t>reinvestigating</w:t>
      </w:r>
      <w:proofErr w:type="gramEnd"/>
      <w:r w:rsidRPr="000B0DF8">
        <w:rPr>
          <w:rFonts w:asciiTheme="minorHAnsi" w:hAnsiTheme="minorHAnsi"/>
          <w:sz w:val="16"/>
        </w:rPr>
        <w:t xml:space="preserve"> the process of performance as art, not subject-object relations.</w:t>
      </w: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0B0DF8" w:rsidRDefault="00EC595A" w:rsidP="00EC595A">
      <w:pPr>
        <w:rPr>
          <w:rFonts w:asciiTheme="minorHAnsi" w:hAnsiTheme="minorHAnsi"/>
        </w:rPr>
      </w:pPr>
    </w:p>
    <w:p w:rsidR="00EC595A" w:rsidRPr="00865755" w:rsidRDefault="00EC595A" w:rsidP="00EC595A">
      <w:pPr>
        <w:pStyle w:val="Heading4"/>
      </w:pPr>
      <w:r w:rsidRPr="00865755">
        <w:t xml:space="preserve">Their speech act replicates oppressive imperialist calculations—rhetorical breakdown of </w:t>
      </w:r>
      <w:proofErr w:type="spellStart"/>
      <w:r w:rsidRPr="00865755">
        <w:t>coloniality</w:t>
      </w:r>
      <w:proofErr w:type="spellEnd"/>
      <w:r w:rsidRPr="00865755">
        <w:t xml:space="preserve"> creates a </w:t>
      </w:r>
      <w:proofErr w:type="spellStart"/>
      <w:r w:rsidRPr="00865755">
        <w:t>biopolitical</w:t>
      </w:r>
      <w:proofErr w:type="spellEnd"/>
      <w:r w:rsidRPr="00865755">
        <w:t xml:space="preserve"> formalization of exception in Latin America</w:t>
      </w:r>
    </w:p>
    <w:p w:rsidR="00EC595A" w:rsidRPr="00865755" w:rsidRDefault="00EC595A" w:rsidP="00EC595A">
      <w:pPr>
        <w:rPr>
          <w:sz w:val="16"/>
        </w:rPr>
      </w:pPr>
      <w:r w:rsidRPr="00865755">
        <w:rPr>
          <w:rStyle w:val="StyleStyleBold12pt"/>
        </w:rPr>
        <w:t>Acosta</w:t>
      </w:r>
      <w:r w:rsidRPr="00865755">
        <w:rPr>
          <w:sz w:val="16"/>
        </w:rPr>
        <w:t xml:space="preserve"> </w:t>
      </w:r>
      <w:r w:rsidRPr="00865755">
        <w:rPr>
          <w:rStyle w:val="StyleStyleBold12pt"/>
        </w:rPr>
        <w:t>13</w:t>
      </w:r>
      <w:r w:rsidRPr="00865755">
        <w:rPr>
          <w:sz w:val="16"/>
        </w:rPr>
        <w:t xml:space="preserve"> [Abraham, Professor of Latin American Cultural Studies at the University of Arizona, Specializes in Subaltern Studies, Critical Theory, Translation Studies, Modern Latin American Narrative and Narrative Discourse, Fall, “</w:t>
      </w:r>
      <w:proofErr w:type="spellStart"/>
      <w:r w:rsidRPr="00865755">
        <w:rPr>
          <w:sz w:val="16"/>
        </w:rPr>
        <w:t>Orality</w:t>
      </w:r>
      <w:proofErr w:type="spellEnd"/>
      <w:r w:rsidRPr="00865755">
        <w:rPr>
          <w:sz w:val="16"/>
        </w:rPr>
        <w:t xml:space="preserve"> and Politics in Latin America: Thresholds of Illiteracy,” </w:t>
      </w:r>
      <w:r w:rsidRPr="00865755">
        <w:rPr>
          <w:i/>
          <w:sz w:val="16"/>
        </w:rPr>
        <w:t>The New Centennial Review</w:t>
      </w:r>
      <w:r w:rsidRPr="00865755">
        <w:rPr>
          <w:sz w:val="16"/>
        </w:rPr>
        <w:t>, Vol. 13, No. 2, pg. 209-13]</w:t>
      </w:r>
    </w:p>
    <w:p w:rsidR="00EC595A" w:rsidRDefault="00EC595A" w:rsidP="00EC595A">
      <w:pPr>
        <w:rPr>
          <w:rStyle w:val="StyleBoldUnderline"/>
        </w:rPr>
      </w:pPr>
      <w:r w:rsidRPr="00865755">
        <w:rPr>
          <w:sz w:val="16"/>
        </w:rPr>
        <w:t xml:space="preserve">This premise is significant for two reasons. On the one hand, </w:t>
      </w:r>
      <w:r w:rsidRPr="00865755">
        <w:rPr>
          <w:rStyle w:val="StyleBoldUnderline"/>
        </w:rPr>
        <w:t xml:space="preserve">this proposition </w:t>
      </w:r>
    </w:p>
    <w:p w:rsidR="00EC595A" w:rsidRDefault="00EC595A" w:rsidP="00EC595A">
      <w:pPr>
        <w:rPr>
          <w:rStyle w:val="StyleBoldUnderline"/>
        </w:rPr>
      </w:pPr>
      <w:r>
        <w:rPr>
          <w:rStyle w:val="StyleBoldUnderline"/>
        </w:rPr>
        <w:t>AND</w:t>
      </w:r>
    </w:p>
    <w:p w:rsidR="00EC595A" w:rsidRPr="00865755" w:rsidRDefault="00EC595A" w:rsidP="00EC595A">
      <w:pPr>
        <w:rPr>
          <w:bCs/>
          <w:u w:val="single"/>
        </w:rPr>
      </w:pPr>
      <w:proofErr w:type="gramStart"/>
      <w:r w:rsidRPr="006B1017">
        <w:rPr>
          <w:rStyle w:val="Emphasis"/>
          <w:highlight w:val="green"/>
        </w:rPr>
        <w:t>irrepressible</w:t>
      </w:r>
      <w:proofErr w:type="gramEnd"/>
      <w:r w:rsidRPr="006B1017">
        <w:rPr>
          <w:rStyle w:val="Emphasis"/>
          <w:highlight w:val="green"/>
        </w:rPr>
        <w:t xml:space="preserve"> evocation of taxidermy, desiccation, embalmment, and museum-</w:t>
      </w:r>
      <w:proofErr w:type="spellStart"/>
      <w:r w:rsidRPr="006B1017">
        <w:rPr>
          <w:rStyle w:val="Emphasis"/>
          <w:highlight w:val="green"/>
        </w:rPr>
        <w:t>curation</w:t>
      </w:r>
      <w:proofErr w:type="spellEnd"/>
      <w:r w:rsidRPr="006B1017">
        <w:rPr>
          <w:rStyle w:val="Emphasis"/>
          <w:highlight w:val="green"/>
        </w:rPr>
        <w:t>.</w:t>
      </w:r>
    </w:p>
    <w:p w:rsidR="00EC595A" w:rsidRPr="00EC595A" w:rsidRDefault="00EC595A" w:rsidP="00EC595A">
      <w:bookmarkStart w:id="0" w:name="_GoBack"/>
      <w:bookmarkEnd w:id="0"/>
    </w:p>
    <w:sectPr w:rsidR="00EC595A" w:rsidRPr="00EC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83" w:rsidRDefault="00A33F83" w:rsidP="005F5576">
      <w:r>
        <w:separator/>
      </w:r>
    </w:p>
  </w:endnote>
  <w:endnote w:type="continuationSeparator" w:id="0">
    <w:p w:rsidR="00A33F83" w:rsidRDefault="00A33F8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83" w:rsidRDefault="00A33F83" w:rsidP="005F5576">
      <w:r>
        <w:separator/>
      </w:r>
    </w:p>
  </w:footnote>
  <w:footnote w:type="continuationSeparator" w:id="0">
    <w:p w:rsidR="00A33F83" w:rsidRDefault="00A33F8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5A"/>
    <w:rsid w:val="000008F4"/>
    <w:rsid w:val="000022F2"/>
    <w:rsid w:val="0000459F"/>
    <w:rsid w:val="00004962"/>
    <w:rsid w:val="00004EB4"/>
    <w:rsid w:val="0000631E"/>
    <w:rsid w:val="0000747F"/>
    <w:rsid w:val="000115E8"/>
    <w:rsid w:val="00011958"/>
    <w:rsid w:val="00014833"/>
    <w:rsid w:val="0001544E"/>
    <w:rsid w:val="0001565E"/>
    <w:rsid w:val="00015809"/>
    <w:rsid w:val="00016AC7"/>
    <w:rsid w:val="00016CA1"/>
    <w:rsid w:val="0002196C"/>
    <w:rsid w:val="00021BE0"/>
    <w:rsid w:val="00021F29"/>
    <w:rsid w:val="00027EED"/>
    <w:rsid w:val="0003041D"/>
    <w:rsid w:val="00033028"/>
    <w:rsid w:val="000330EB"/>
    <w:rsid w:val="000352EA"/>
    <w:rsid w:val="000360A7"/>
    <w:rsid w:val="0003684D"/>
    <w:rsid w:val="000421F3"/>
    <w:rsid w:val="0004224F"/>
    <w:rsid w:val="000423EE"/>
    <w:rsid w:val="00045C4D"/>
    <w:rsid w:val="00050B78"/>
    <w:rsid w:val="00051B6A"/>
    <w:rsid w:val="00052A1D"/>
    <w:rsid w:val="00052BD3"/>
    <w:rsid w:val="00052D3F"/>
    <w:rsid w:val="000545AC"/>
    <w:rsid w:val="00054BA3"/>
    <w:rsid w:val="00055E12"/>
    <w:rsid w:val="00056B8C"/>
    <w:rsid w:val="00057F1F"/>
    <w:rsid w:val="000625E4"/>
    <w:rsid w:val="00063DE0"/>
    <w:rsid w:val="000645FC"/>
    <w:rsid w:val="00064A59"/>
    <w:rsid w:val="00065363"/>
    <w:rsid w:val="00065810"/>
    <w:rsid w:val="00066354"/>
    <w:rsid w:val="000677DD"/>
    <w:rsid w:val="0007162E"/>
    <w:rsid w:val="00071E36"/>
    <w:rsid w:val="00072AA6"/>
    <w:rsid w:val="00073B9A"/>
    <w:rsid w:val="00073C40"/>
    <w:rsid w:val="0007560D"/>
    <w:rsid w:val="00076ACD"/>
    <w:rsid w:val="000771B4"/>
    <w:rsid w:val="00081FC2"/>
    <w:rsid w:val="00082D79"/>
    <w:rsid w:val="00083D24"/>
    <w:rsid w:val="00087EDB"/>
    <w:rsid w:val="00090287"/>
    <w:rsid w:val="00090BA2"/>
    <w:rsid w:val="00092678"/>
    <w:rsid w:val="00093264"/>
    <w:rsid w:val="000956F9"/>
    <w:rsid w:val="00096861"/>
    <w:rsid w:val="000978A3"/>
    <w:rsid w:val="00097D7E"/>
    <w:rsid w:val="000A0B18"/>
    <w:rsid w:val="000A1255"/>
    <w:rsid w:val="000A1D39"/>
    <w:rsid w:val="000A21C1"/>
    <w:rsid w:val="000A4FA5"/>
    <w:rsid w:val="000B24E7"/>
    <w:rsid w:val="000B2F5B"/>
    <w:rsid w:val="000B61C8"/>
    <w:rsid w:val="000B7CB7"/>
    <w:rsid w:val="000C0C2C"/>
    <w:rsid w:val="000C1330"/>
    <w:rsid w:val="000C15B3"/>
    <w:rsid w:val="000C20A3"/>
    <w:rsid w:val="000C4B2D"/>
    <w:rsid w:val="000C6DC1"/>
    <w:rsid w:val="000C7580"/>
    <w:rsid w:val="000C767D"/>
    <w:rsid w:val="000D0641"/>
    <w:rsid w:val="000D07EB"/>
    <w:rsid w:val="000D0B76"/>
    <w:rsid w:val="000D1A11"/>
    <w:rsid w:val="000D2897"/>
    <w:rsid w:val="000D2AE5"/>
    <w:rsid w:val="000D3A26"/>
    <w:rsid w:val="000D3D8D"/>
    <w:rsid w:val="000D5F28"/>
    <w:rsid w:val="000D6301"/>
    <w:rsid w:val="000D782D"/>
    <w:rsid w:val="000E252A"/>
    <w:rsid w:val="000E41A3"/>
    <w:rsid w:val="000E431E"/>
    <w:rsid w:val="000E5582"/>
    <w:rsid w:val="000E563F"/>
    <w:rsid w:val="000F1D3A"/>
    <w:rsid w:val="000F36F7"/>
    <w:rsid w:val="000F37E7"/>
    <w:rsid w:val="000F45E5"/>
    <w:rsid w:val="000F52E5"/>
    <w:rsid w:val="00100781"/>
    <w:rsid w:val="001037F6"/>
    <w:rsid w:val="001059BC"/>
    <w:rsid w:val="00106145"/>
    <w:rsid w:val="001101A6"/>
    <w:rsid w:val="00110971"/>
    <w:rsid w:val="00110B21"/>
    <w:rsid w:val="00110EDA"/>
    <w:rsid w:val="00113C68"/>
    <w:rsid w:val="00114663"/>
    <w:rsid w:val="00114D50"/>
    <w:rsid w:val="00116CA4"/>
    <w:rsid w:val="001171CC"/>
    <w:rsid w:val="00117434"/>
    <w:rsid w:val="0012057B"/>
    <w:rsid w:val="00123669"/>
    <w:rsid w:val="00124DC5"/>
    <w:rsid w:val="00126D92"/>
    <w:rsid w:val="001276C0"/>
    <w:rsid w:val="00127730"/>
    <w:rsid w:val="001301AC"/>
    <w:rsid w:val="001304DF"/>
    <w:rsid w:val="00130D99"/>
    <w:rsid w:val="00132DC5"/>
    <w:rsid w:val="00133B51"/>
    <w:rsid w:val="0013497D"/>
    <w:rsid w:val="001356E7"/>
    <w:rsid w:val="00140397"/>
    <w:rsid w:val="0014072D"/>
    <w:rsid w:val="00141BF1"/>
    <w:rsid w:val="00141F7D"/>
    <w:rsid w:val="00141FBF"/>
    <w:rsid w:val="00142480"/>
    <w:rsid w:val="00145B51"/>
    <w:rsid w:val="00146011"/>
    <w:rsid w:val="00147FB1"/>
    <w:rsid w:val="001508DE"/>
    <w:rsid w:val="00150B07"/>
    <w:rsid w:val="00150FEC"/>
    <w:rsid w:val="00151AC8"/>
    <w:rsid w:val="00152973"/>
    <w:rsid w:val="001541E5"/>
    <w:rsid w:val="00156882"/>
    <w:rsid w:val="001579DC"/>
    <w:rsid w:val="001606CE"/>
    <w:rsid w:val="001608C3"/>
    <w:rsid w:val="00160B68"/>
    <w:rsid w:val="00160DBA"/>
    <w:rsid w:val="0016459B"/>
    <w:rsid w:val="0016509D"/>
    <w:rsid w:val="0016578F"/>
    <w:rsid w:val="0016711C"/>
    <w:rsid w:val="00167515"/>
    <w:rsid w:val="00167A9F"/>
    <w:rsid w:val="00170F31"/>
    <w:rsid w:val="00171162"/>
    <w:rsid w:val="001711E1"/>
    <w:rsid w:val="0017122D"/>
    <w:rsid w:val="00171FD5"/>
    <w:rsid w:val="00173C46"/>
    <w:rsid w:val="00174B06"/>
    <w:rsid w:val="00175018"/>
    <w:rsid w:val="001774F3"/>
    <w:rsid w:val="001774FE"/>
    <w:rsid w:val="00177828"/>
    <w:rsid w:val="00177A1E"/>
    <w:rsid w:val="00180CEB"/>
    <w:rsid w:val="00180EC4"/>
    <w:rsid w:val="00182450"/>
    <w:rsid w:val="00182832"/>
    <w:rsid w:val="00182979"/>
    <w:rsid w:val="00182D51"/>
    <w:rsid w:val="00184A84"/>
    <w:rsid w:val="0018565A"/>
    <w:rsid w:val="00186328"/>
    <w:rsid w:val="0019069E"/>
    <w:rsid w:val="00195500"/>
    <w:rsid w:val="0019587B"/>
    <w:rsid w:val="00196497"/>
    <w:rsid w:val="001974B6"/>
    <w:rsid w:val="00197A9E"/>
    <w:rsid w:val="00197B11"/>
    <w:rsid w:val="001A089F"/>
    <w:rsid w:val="001A1732"/>
    <w:rsid w:val="001A2F6C"/>
    <w:rsid w:val="001A4F0E"/>
    <w:rsid w:val="001A721C"/>
    <w:rsid w:val="001A725C"/>
    <w:rsid w:val="001B0A04"/>
    <w:rsid w:val="001B0C09"/>
    <w:rsid w:val="001B13B4"/>
    <w:rsid w:val="001B13FB"/>
    <w:rsid w:val="001B3CEC"/>
    <w:rsid w:val="001B3D0A"/>
    <w:rsid w:val="001B3DD7"/>
    <w:rsid w:val="001B492F"/>
    <w:rsid w:val="001B6D96"/>
    <w:rsid w:val="001B7228"/>
    <w:rsid w:val="001C06E6"/>
    <w:rsid w:val="001C1520"/>
    <w:rsid w:val="001C1D82"/>
    <w:rsid w:val="001C2147"/>
    <w:rsid w:val="001C540B"/>
    <w:rsid w:val="001C587E"/>
    <w:rsid w:val="001C7175"/>
    <w:rsid w:val="001C7C90"/>
    <w:rsid w:val="001D0D51"/>
    <w:rsid w:val="001D1297"/>
    <w:rsid w:val="001D26E9"/>
    <w:rsid w:val="001D31D8"/>
    <w:rsid w:val="001D5112"/>
    <w:rsid w:val="001D66D5"/>
    <w:rsid w:val="001D781C"/>
    <w:rsid w:val="001E020B"/>
    <w:rsid w:val="001E1265"/>
    <w:rsid w:val="001E1446"/>
    <w:rsid w:val="001E16D9"/>
    <w:rsid w:val="001E4D3E"/>
    <w:rsid w:val="001E7FD3"/>
    <w:rsid w:val="001F4380"/>
    <w:rsid w:val="001F4D1D"/>
    <w:rsid w:val="001F5CB2"/>
    <w:rsid w:val="001F6F40"/>
    <w:rsid w:val="001F73B5"/>
    <w:rsid w:val="001F7572"/>
    <w:rsid w:val="001F76DA"/>
    <w:rsid w:val="0020006E"/>
    <w:rsid w:val="002009AE"/>
    <w:rsid w:val="002038F5"/>
    <w:rsid w:val="00203E1A"/>
    <w:rsid w:val="00207600"/>
    <w:rsid w:val="002101DA"/>
    <w:rsid w:val="002139F4"/>
    <w:rsid w:val="00215100"/>
    <w:rsid w:val="00217499"/>
    <w:rsid w:val="002218CB"/>
    <w:rsid w:val="00224138"/>
    <w:rsid w:val="00224C0A"/>
    <w:rsid w:val="002253B1"/>
    <w:rsid w:val="002309A3"/>
    <w:rsid w:val="00231F56"/>
    <w:rsid w:val="00232B45"/>
    <w:rsid w:val="00232D1C"/>
    <w:rsid w:val="00232D4A"/>
    <w:rsid w:val="0023399D"/>
    <w:rsid w:val="00234F74"/>
    <w:rsid w:val="00235B78"/>
    <w:rsid w:val="00236AF1"/>
    <w:rsid w:val="002376F9"/>
    <w:rsid w:val="002377ED"/>
    <w:rsid w:val="00237D28"/>
    <w:rsid w:val="0024023F"/>
    <w:rsid w:val="002405EF"/>
    <w:rsid w:val="00240C4E"/>
    <w:rsid w:val="00241A02"/>
    <w:rsid w:val="00241D45"/>
    <w:rsid w:val="0024206B"/>
    <w:rsid w:val="002436A8"/>
    <w:rsid w:val="00243DC0"/>
    <w:rsid w:val="00246AB9"/>
    <w:rsid w:val="00250E16"/>
    <w:rsid w:val="00252220"/>
    <w:rsid w:val="00252335"/>
    <w:rsid w:val="00252382"/>
    <w:rsid w:val="00254461"/>
    <w:rsid w:val="0025495A"/>
    <w:rsid w:val="00254E01"/>
    <w:rsid w:val="00257696"/>
    <w:rsid w:val="002610B4"/>
    <w:rsid w:val="00262745"/>
    <w:rsid w:val="00263204"/>
    <w:rsid w:val="0026382E"/>
    <w:rsid w:val="00264AA5"/>
    <w:rsid w:val="002651EF"/>
    <w:rsid w:val="00265417"/>
    <w:rsid w:val="00266344"/>
    <w:rsid w:val="0026663D"/>
    <w:rsid w:val="00271AF6"/>
    <w:rsid w:val="00272786"/>
    <w:rsid w:val="002732B8"/>
    <w:rsid w:val="00273A4F"/>
    <w:rsid w:val="00275281"/>
    <w:rsid w:val="0027534C"/>
    <w:rsid w:val="002802ED"/>
    <w:rsid w:val="00282304"/>
    <w:rsid w:val="00283739"/>
    <w:rsid w:val="0028709F"/>
    <w:rsid w:val="002875AA"/>
    <w:rsid w:val="00287AB7"/>
    <w:rsid w:val="00291683"/>
    <w:rsid w:val="00293733"/>
    <w:rsid w:val="00294D00"/>
    <w:rsid w:val="00295916"/>
    <w:rsid w:val="0029597F"/>
    <w:rsid w:val="00296942"/>
    <w:rsid w:val="00297EA8"/>
    <w:rsid w:val="002A08A4"/>
    <w:rsid w:val="002A08BB"/>
    <w:rsid w:val="002A1F43"/>
    <w:rsid w:val="002A213E"/>
    <w:rsid w:val="002A401F"/>
    <w:rsid w:val="002A5342"/>
    <w:rsid w:val="002A5DF1"/>
    <w:rsid w:val="002A612B"/>
    <w:rsid w:val="002A69EF"/>
    <w:rsid w:val="002B0870"/>
    <w:rsid w:val="002B2F1A"/>
    <w:rsid w:val="002B34D5"/>
    <w:rsid w:val="002B3682"/>
    <w:rsid w:val="002B597F"/>
    <w:rsid w:val="002B5BEC"/>
    <w:rsid w:val="002B64BF"/>
    <w:rsid w:val="002B68A4"/>
    <w:rsid w:val="002C1051"/>
    <w:rsid w:val="002C1882"/>
    <w:rsid w:val="002C2821"/>
    <w:rsid w:val="002C28BD"/>
    <w:rsid w:val="002C31F6"/>
    <w:rsid w:val="002C5548"/>
    <w:rsid w:val="002C571D"/>
    <w:rsid w:val="002C5772"/>
    <w:rsid w:val="002C6747"/>
    <w:rsid w:val="002D0374"/>
    <w:rsid w:val="002D2946"/>
    <w:rsid w:val="002D31EB"/>
    <w:rsid w:val="002D4276"/>
    <w:rsid w:val="002D529E"/>
    <w:rsid w:val="002D684D"/>
    <w:rsid w:val="002D6BD6"/>
    <w:rsid w:val="002D6E99"/>
    <w:rsid w:val="002D7518"/>
    <w:rsid w:val="002E04CB"/>
    <w:rsid w:val="002E0A09"/>
    <w:rsid w:val="002E2203"/>
    <w:rsid w:val="002E4DD9"/>
    <w:rsid w:val="002E5A64"/>
    <w:rsid w:val="002E604A"/>
    <w:rsid w:val="002E6822"/>
    <w:rsid w:val="002E6997"/>
    <w:rsid w:val="002E6B9B"/>
    <w:rsid w:val="002F0314"/>
    <w:rsid w:val="002F14B9"/>
    <w:rsid w:val="002F271D"/>
    <w:rsid w:val="002F2FDC"/>
    <w:rsid w:val="002F3C07"/>
    <w:rsid w:val="002F4243"/>
    <w:rsid w:val="002F66C7"/>
    <w:rsid w:val="00303515"/>
    <w:rsid w:val="003035F2"/>
    <w:rsid w:val="003052C4"/>
    <w:rsid w:val="00305DA0"/>
    <w:rsid w:val="00307484"/>
    <w:rsid w:val="00307A48"/>
    <w:rsid w:val="0031182D"/>
    <w:rsid w:val="00311898"/>
    <w:rsid w:val="003144B3"/>
    <w:rsid w:val="00314B9D"/>
    <w:rsid w:val="00314D6B"/>
    <w:rsid w:val="00315C25"/>
    <w:rsid w:val="00315C2D"/>
    <w:rsid w:val="00315CA2"/>
    <w:rsid w:val="00316FEB"/>
    <w:rsid w:val="003178FD"/>
    <w:rsid w:val="00320B36"/>
    <w:rsid w:val="00320ED3"/>
    <w:rsid w:val="00321515"/>
    <w:rsid w:val="003215A9"/>
    <w:rsid w:val="003244E8"/>
    <w:rsid w:val="0032523B"/>
    <w:rsid w:val="00326EEB"/>
    <w:rsid w:val="0033078A"/>
    <w:rsid w:val="00331559"/>
    <w:rsid w:val="0033177E"/>
    <w:rsid w:val="003328A6"/>
    <w:rsid w:val="00335314"/>
    <w:rsid w:val="00335AB3"/>
    <w:rsid w:val="00341D6C"/>
    <w:rsid w:val="00341DBD"/>
    <w:rsid w:val="00343316"/>
    <w:rsid w:val="00344E91"/>
    <w:rsid w:val="00346DB9"/>
    <w:rsid w:val="00347123"/>
    <w:rsid w:val="0034756E"/>
    <w:rsid w:val="003475C6"/>
    <w:rsid w:val="00347C05"/>
    <w:rsid w:val="00347E74"/>
    <w:rsid w:val="003511BD"/>
    <w:rsid w:val="003517AD"/>
    <w:rsid w:val="00351D97"/>
    <w:rsid w:val="00353C73"/>
    <w:rsid w:val="00354B5B"/>
    <w:rsid w:val="003553E0"/>
    <w:rsid w:val="003613DB"/>
    <w:rsid w:val="003622E7"/>
    <w:rsid w:val="00363958"/>
    <w:rsid w:val="00364B04"/>
    <w:rsid w:val="00364C83"/>
    <w:rsid w:val="0036561C"/>
    <w:rsid w:val="00366B9B"/>
    <w:rsid w:val="003672D5"/>
    <w:rsid w:val="00373BE9"/>
    <w:rsid w:val="00374588"/>
    <w:rsid w:val="0037495C"/>
    <w:rsid w:val="003753E1"/>
    <w:rsid w:val="00375DE8"/>
    <w:rsid w:val="003761AC"/>
    <w:rsid w:val="00380891"/>
    <w:rsid w:val="00380D83"/>
    <w:rsid w:val="00383664"/>
    <w:rsid w:val="00383E0A"/>
    <w:rsid w:val="00384209"/>
    <w:rsid w:val="003847C7"/>
    <w:rsid w:val="00385298"/>
    <w:rsid w:val="003852CE"/>
    <w:rsid w:val="00386749"/>
    <w:rsid w:val="00387E6F"/>
    <w:rsid w:val="00387FA7"/>
    <w:rsid w:val="00390A6B"/>
    <w:rsid w:val="00392AA5"/>
    <w:rsid w:val="00392E92"/>
    <w:rsid w:val="00393B00"/>
    <w:rsid w:val="00394D17"/>
    <w:rsid w:val="0039546D"/>
    <w:rsid w:val="00395C83"/>
    <w:rsid w:val="00395EAC"/>
    <w:rsid w:val="00396B62"/>
    <w:rsid w:val="003A0248"/>
    <w:rsid w:val="003A0478"/>
    <w:rsid w:val="003A2A3B"/>
    <w:rsid w:val="003A37E0"/>
    <w:rsid w:val="003A3C0A"/>
    <w:rsid w:val="003A3C15"/>
    <w:rsid w:val="003A440C"/>
    <w:rsid w:val="003A5CE6"/>
    <w:rsid w:val="003A7684"/>
    <w:rsid w:val="003B024E"/>
    <w:rsid w:val="003B0C84"/>
    <w:rsid w:val="003B0E8C"/>
    <w:rsid w:val="003B1614"/>
    <w:rsid w:val="003B183E"/>
    <w:rsid w:val="003B2F3E"/>
    <w:rsid w:val="003B3F38"/>
    <w:rsid w:val="003B3F97"/>
    <w:rsid w:val="003B4D2A"/>
    <w:rsid w:val="003B55B7"/>
    <w:rsid w:val="003B6084"/>
    <w:rsid w:val="003B69B8"/>
    <w:rsid w:val="003C06C9"/>
    <w:rsid w:val="003C296C"/>
    <w:rsid w:val="003C5BF4"/>
    <w:rsid w:val="003C68DB"/>
    <w:rsid w:val="003C742F"/>
    <w:rsid w:val="003C756E"/>
    <w:rsid w:val="003D0B24"/>
    <w:rsid w:val="003D2C33"/>
    <w:rsid w:val="003D498B"/>
    <w:rsid w:val="003D659D"/>
    <w:rsid w:val="003D6D93"/>
    <w:rsid w:val="003D7B22"/>
    <w:rsid w:val="003E139D"/>
    <w:rsid w:val="003E33D9"/>
    <w:rsid w:val="003E4831"/>
    <w:rsid w:val="003E48DE"/>
    <w:rsid w:val="003E5011"/>
    <w:rsid w:val="003E6F07"/>
    <w:rsid w:val="003E78B1"/>
    <w:rsid w:val="003E7E8B"/>
    <w:rsid w:val="003F0767"/>
    <w:rsid w:val="003F0947"/>
    <w:rsid w:val="003F09B6"/>
    <w:rsid w:val="003F1192"/>
    <w:rsid w:val="003F3030"/>
    <w:rsid w:val="003F40A7"/>
    <w:rsid w:val="003F47AE"/>
    <w:rsid w:val="003F571A"/>
    <w:rsid w:val="003F63D9"/>
    <w:rsid w:val="003F6B87"/>
    <w:rsid w:val="00400475"/>
    <w:rsid w:val="00400AAB"/>
    <w:rsid w:val="00401CB3"/>
    <w:rsid w:val="00402583"/>
    <w:rsid w:val="00403971"/>
    <w:rsid w:val="00407386"/>
    <w:rsid w:val="00407C5A"/>
    <w:rsid w:val="004109E9"/>
    <w:rsid w:val="00410C21"/>
    <w:rsid w:val="0041106E"/>
    <w:rsid w:val="00411EF2"/>
    <w:rsid w:val="004138EF"/>
    <w:rsid w:val="00415006"/>
    <w:rsid w:val="00416509"/>
    <w:rsid w:val="0041684E"/>
    <w:rsid w:val="00417EC7"/>
    <w:rsid w:val="00420CB7"/>
    <w:rsid w:val="0042116E"/>
    <w:rsid w:val="00421A61"/>
    <w:rsid w:val="00421CAD"/>
    <w:rsid w:val="00422004"/>
    <w:rsid w:val="004223DE"/>
    <w:rsid w:val="00422BC9"/>
    <w:rsid w:val="004230EF"/>
    <w:rsid w:val="00423E14"/>
    <w:rsid w:val="004246DE"/>
    <w:rsid w:val="00426DC6"/>
    <w:rsid w:val="00427D84"/>
    <w:rsid w:val="00427E25"/>
    <w:rsid w:val="004319DE"/>
    <w:rsid w:val="00431D6D"/>
    <w:rsid w:val="00435232"/>
    <w:rsid w:val="00435E26"/>
    <w:rsid w:val="00436C5E"/>
    <w:rsid w:val="00436F96"/>
    <w:rsid w:val="004374EE"/>
    <w:rsid w:val="004400EA"/>
    <w:rsid w:val="00442B31"/>
    <w:rsid w:val="00442EBA"/>
    <w:rsid w:val="004437C6"/>
    <w:rsid w:val="0044551F"/>
    <w:rsid w:val="004475C9"/>
    <w:rsid w:val="00450882"/>
    <w:rsid w:val="00451C20"/>
    <w:rsid w:val="00452001"/>
    <w:rsid w:val="00452252"/>
    <w:rsid w:val="00452DEB"/>
    <w:rsid w:val="00452F24"/>
    <w:rsid w:val="0045442E"/>
    <w:rsid w:val="00455498"/>
    <w:rsid w:val="00455EE9"/>
    <w:rsid w:val="004564E2"/>
    <w:rsid w:val="004573A3"/>
    <w:rsid w:val="00462418"/>
    <w:rsid w:val="00463E9B"/>
    <w:rsid w:val="00464AF2"/>
    <w:rsid w:val="0046578A"/>
    <w:rsid w:val="00465C65"/>
    <w:rsid w:val="00466178"/>
    <w:rsid w:val="00467573"/>
    <w:rsid w:val="00471A70"/>
    <w:rsid w:val="00471B51"/>
    <w:rsid w:val="00473A79"/>
    <w:rsid w:val="00474C5D"/>
    <w:rsid w:val="00475249"/>
    <w:rsid w:val="00475B8A"/>
    <w:rsid w:val="00475E03"/>
    <w:rsid w:val="00475E1D"/>
    <w:rsid w:val="00476723"/>
    <w:rsid w:val="00476CC9"/>
    <w:rsid w:val="00477697"/>
    <w:rsid w:val="0047798D"/>
    <w:rsid w:val="00477CC9"/>
    <w:rsid w:val="00481635"/>
    <w:rsid w:val="00483615"/>
    <w:rsid w:val="00484C1F"/>
    <w:rsid w:val="004868B8"/>
    <w:rsid w:val="0048757C"/>
    <w:rsid w:val="004876F7"/>
    <w:rsid w:val="00490952"/>
    <w:rsid w:val="00492EE3"/>
    <w:rsid w:val="004931DE"/>
    <w:rsid w:val="0049406A"/>
    <w:rsid w:val="00494642"/>
    <w:rsid w:val="004948A5"/>
    <w:rsid w:val="00495E9C"/>
    <w:rsid w:val="00496546"/>
    <w:rsid w:val="004A0435"/>
    <w:rsid w:val="004A0442"/>
    <w:rsid w:val="004A0B57"/>
    <w:rsid w:val="004A1313"/>
    <w:rsid w:val="004A33FB"/>
    <w:rsid w:val="004A3BA8"/>
    <w:rsid w:val="004A4633"/>
    <w:rsid w:val="004A6083"/>
    <w:rsid w:val="004A6E81"/>
    <w:rsid w:val="004A774F"/>
    <w:rsid w:val="004A7806"/>
    <w:rsid w:val="004A7B47"/>
    <w:rsid w:val="004B0545"/>
    <w:rsid w:val="004B1E4E"/>
    <w:rsid w:val="004B4AB4"/>
    <w:rsid w:val="004B5C61"/>
    <w:rsid w:val="004B5CE6"/>
    <w:rsid w:val="004B5D4D"/>
    <w:rsid w:val="004B5DE0"/>
    <w:rsid w:val="004B7E46"/>
    <w:rsid w:val="004C066A"/>
    <w:rsid w:val="004C465E"/>
    <w:rsid w:val="004C5CCF"/>
    <w:rsid w:val="004C6473"/>
    <w:rsid w:val="004D1289"/>
    <w:rsid w:val="004D1606"/>
    <w:rsid w:val="004D3745"/>
    <w:rsid w:val="004D3987"/>
    <w:rsid w:val="004E1555"/>
    <w:rsid w:val="004E23DA"/>
    <w:rsid w:val="004E294C"/>
    <w:rsid w:val="004E2EEC"/>
    <w:rsid w:val="004E3132"/>
    <w:rsid w:val="004E552E"/>
    <w:rsid w:val="004E63C6"/>
    <w:rsid w:val="004E656D"/>
    <w:rsid w:val="004E6CE3"/>
    <w:rsid w:val="004E6FB4"/>
    <w:rsid w:val="004E7A26"/>
    <w:rsid w:val="004E7C51"/>
    <w:rsid w:val="004F0849"/>
    <w:rsid w:val="004F122C"/>
    <w:rsid w:val="004F173C"/>
    <w:rsid w:val="004F1B0D"/>
    <w:rsid w:val="004F1B8C"/>
    <w:rsid w:val="004F33F3"/>
    <w:rsid w:val="004F3F63"/>
    <w:rsid w:val="004F45B0"/>
    <w:rsid w:val="004F60AA"/>
    <w:rsid w:val="004F6229"/>
    <w:rsid w:val="004F7125"/>
    <w:rsid w:val="004F7EF5"/>
    <w:rsid w:val="00501661"/>
    <w:rsid w:val="005020C3"/>
    <w:rsid w:val="00503062"/>
    <w:rsid w:val="005068F3"/>
    <w:rsid w:val="005076F7"/>
    <w:rsid w:val="005100BD"/>
    <w:rsid w:val="0051082C"/>
    <w:rsid w:val="005111F8"/>
    <w:rsid w:val="00512959"/>
    <w:rsid w:val="00513FA2"/>
    <w:rsid w:val="00514387"/>
    <w:rsid w:val="00514BFA"/>
    <w:rsid w:val="005160C9"/>
    <w:rsid w:val="00516459"/>
    <w:rsid w:val="00517539"/>
    <w:rsid w:val="00517D9A"/>
    <w:rsid w:val="00517DF8"/>
    <w:rsid w:val="00520153"/>
    <w:rsid w:val="005202C8"/>
    <w:rsid w:val="0052191C"/>
    <w:rsid w:val="00526B54"/>
    <w:rsid w:val="00530468"/>
    <w:rsid w:val="00532A6F"/>
    <w:rsid w:val="00533616"/>
    <w:rsid w:val="005349E1"/>
    <w:rsid w:val="00535E35"/>
    <w:rsid w:val="0053626A"/>
    <w:rsid w:val="00537EF5"/>
    <w:rsid w:val="0054052D"/>
    <w:rsid w:val="005420CC"/>
    <w:rsid w:val="0054287C"/>
    <w:rsid w:val="00542A1B"/>
    <w:rsid w:val="005434D0"/>
    <w:rsid w:val="0054437C"/>
    <w:rsid w:val="00546D61"/>
    <w:rsid w:val="0055223A"/>
    <w:rsid w:val="00552B9A"/>
    <w:rsid w:val="00552EEF"/>
    <w:rsid w:val="00554956"/>
    <w:rsid w:val="00557965"/>
    <w:rsid w:val="005579BF"/>
    <w:rsid w:val="005603FF"/>
    <w:rsid w:val="00560C3E"/>
    <w:rsid w:val="00563468"/>
    <w:rsid w:val="00564AE0"/>
    <w:rsid w:val="00564EC2"/>
    <w:rsid w:val="00565082"/>
    <w:rsid w:val="00565259"/>
    <w:rsid w:val="005657CC"/>
    <w:rsid w:val="00565EAE"/>
    <w:rsid w:val="005668BB"/>
    <w:rsid w:val="00570C1A"/>
    <w:rsid w:val="00570C21"/>
    <w:rsid w:val="00572F92"/>
    <w:rsid w:val="00573677"/>
    <w:rsid w:val="005753D5"/>
    <w:rsid w:val="00575F7D"/>
    <w:rsid w:val="00576A92"/>
    <w:rsid w:val="00580383"/>
    <w:rsid w:val="00580598"/>
    <w:rsid w:val="00580723"/>
    <w:rsid w:val="00580E40"/>
    <w:rsid w:val="00587DF3"/>
    <w:rsid w:val="00590731"/>
    <w:rsid w:val="00591710"/>
    <w:rsid w:val="005918FE"/>
    <w:rsid w:val="00592638"/>
    <w:rsid w:val="0059310B"/>
    <w:rsid w:val="0059487D"/>
    <w:rsid w:val="00595D7E"/>
    <w:rsid w:val="0059656C"/>
    <w:rsid w:val="005976E0"/>
    <w:rsid w:val="005A2867"/>
    <w:rsid w:val="005A2EB0"/>
    <w:rsid w:val="005A46CE"/>
    <w:rsid w:val="005A506B"/>
    <w:rsid w:val="005A701C"/>
    <w:rsid w:val="005B1C86"/>
    <w:rsid w:val="005B2444"/>
    <w:rsid w:val="005B2D14"/>
    <w:rsid w:val="005B3140"/>
    <w:rsid w:val="005B383A"/>
    <w:rsid w:val="005B405A"/>
    <w:rsid w:val="005B6CAC"/>
    <w:rsid w:val="005B6D9D"/>
    <w:rsid w:val="005B70B7"/>
    <w:rsid w:val="005B774C"/>
    <w:rsid w:val="005C0956"/>
    <w:rsid w:val="005C0AEB"/>
    <w:rsid w:val="005C0B05"/>
    <w:rsid w:val="005C2F35"/>
    <w:rsid w:val="005C6CAC"/>
    <w:rsid w:val="005D07F2"/>
    <w:rsid w:val="005D0FE6"/>
    <w:rsid w:val="005D1156"/>
    <w:rsid w:val="005D6809"/>
    <w:rsid w:val="005D6BFD"/>
    <w:rsid w:val="005E0681"/>
    <w:rsid w:val="005E06EE"/>
    <w:rsid w:val="005E19DA"/>
    <w:rsid w:val="005E38A8"/>
    <w:rsid w:val="005E3B08"/>
    <w:rsid w:val="005E3FE4"/>
    <w:rsid w:val="005E44C7"/>
    <w:rsid w:val="005E572E"/>
    <w:rsid w:val="005E6F5D"/>
    <w:rsid w:val="005F5576"/>
    <w:rsid w:val="005F71B4"/>
    <w:rsid w:val="005F77DC"/>
    <w:rsid w:val="00600CB4"/>
    <w:rsid w:val="006014AB"/>
    <w:rsid w:val="00601DA9"/>
    <w:rsid w:val="0060436D"/>
    <w:rsid w:val="00605347"/>
    <w:rsid w:val="00605F20"/>
    <w:rsid w:val="00606251"/>
    <w:rsid w:val="00612DE9"/>
    <w:rsid w:val="00613D50"/>
    <w:rsid w:val="0061680A"/>
    <w:rsid w:val="006175C5"/>
    <w:rsid w:val="00620043"/>
    <w:rsid w:val="0062004F"/>
    <w:rsid w:val="00620F33"/>
    <w:rsid w:val="006216CE"/>
    <w:rsid w:val="006221DC"/>
    <w:rsid w:val="00622A24"/>
    <w:rsid w:val="006230FC"/>
    <w:rsid w:val="006234E3"/>
    <w:rsid w:val="00623B70"/>
    <w:rsid w:val="00625C53"/>
    <w:rsid w:val="00630B91"/>
    <w:rsid w:val="0063129A"/>
    <w:rsid w:val="006319F0"/>
    <w:rsid w:val="00632F24"/>
    <w:rsid w:val="006332DD"/>
    <w:rsid w:val="0063578B"/>
    <w:rsid w:val="0063674F"/>
    <w:rsid w:val="00636B3D"/>
    <w:rsid w:val="00637129"/>
    <w:rsid w:val="006379E2"/>
    <w:rsid w:val="00637E2F"/>
    <w:rsid w:val="0064020A"/>
    <w:rsid w:val="006404B9"/>
    <w:rsid w:val="00640BBF"/>
    <w:rsid w:val="00641025"/>
    <w:rsid w:val="0064311C"/>
    <w:rsid w:val="00643B7F"/>
    <w:rsid w:val="006462CD"/>
    <w:rsid w:val="00646DAE"/>
    <w:rsid w:val="00650E98"/>
    <w:rsid w:val="0065170C"/>
    <w:rsid w:val="006527EB"/>
    <w:rsid w:val="00653134"/>
    <w:rsid w:val="00653C46"/>
    <w:rsid w:val="00656C3A"/>
    <w:rsid w:val="00656C61"/>
    <w:rsid w:val="006579D0"/>
    <w:rsid w:val="00657AFF"/>
    <w:rsid w:val="00657DFC"/>
    <w:rsid w:val="006635AA"/>
    <w:rsid w:val="00666533"/>
    <w:rsid w:val="00666AB2"/>
    <w:rsid w:val="006672D8"/>
    <w:rsid w:val="00667FC5"/>
    <w:rsid w:val="00670D96"/>
    <w:rsid w:val="0067181A"/>
    <w:rsid w:val="00672877"/>
    <w:rsid w:val="00676B37"/>
    <w:rsid w:val="0067712D"/>
    <w:rsid w:val="00681552"/>
    <w:rsid w:val="00681A2C"/>
    <w:rsid w:val="00682362"/>
    <w:rsid w:val="006829A7"/>
    <w:rsid w:val="00683154"/>
    <w:rsid w:val="00684019"/>
    <w:rsid w:val="00686B51"/>
    <w:rsid w:val="006870A7"/>
    <w:rsid w:val="00687390"/>
    <w:rsid w:val="00690115"/>
    <w:rsid w:val="006902D1"/>
    <w:rsid w:val="00690898"/>
    <w:rsid w:val="00692C47"/>
    <w:rsid w:val="00693039"/>
    <w:rsid w:val="00693A5A"/>
    <w:rsid w:val="006949FB"/>
    <w:rsid w:val="0069520C"/>
    <w:rsid w:val="0069532B"/>
    <w:rsid w:val="0069577F"/>
    <w:rsid w:val="00695CBE"/>
    <w:rsid w:val="0069710E"/>
    <w:rsid w:val="006A049E"/>
    <w:rsid w:val="006A12AB"/>
    <w:rsid w:val="006A2436"/>
    <w:rsid w:val="006A4276"/>
    <w:rsid w:val="006A5066"/>
    <w:rsid w:val="006B1211"/>
    <w:rsid w:val="006B2175"/>
    <w:rsid w:val="006B2776"/>
    <w:rsid w:val="006B302F"/>
    <w:rsid w:val="006B629D"/>
    <w:rsid w:val="006B6BF1"/>
    <w:rsid w:val="006B715F"/>
    <w:rsid w:val="006B7371"/>
    <w:rsid w:val="006C08E5"/>
    <w:rsid w:val="006C134D"/>
    <w:rsid w:val="006C5525"/>
    <w:rsid w:val="006C64D4"/>
    <w:rsid w:val="006C7AF0"/>
    <w:rsid w:val="006D113F"/>
    <w:rsid w:val="006D365B"/>
    <w:rsid w:val="006D3745"/>
    <w:rsid w:val="006D5954"/>
    <w:rsid w:val="006D6B6D"/>
    <w:rsid w:val="006E1002"/>
    <w:rsid w:val="006E2541"/>
    <w:rsid w:val="006E30F4"/>
    <w:rsid w:val="006E3F9E"/>
    <w:rsid w:val="006E53F0"/>
    <w:rsid w:val="006E6A5F"/>
    <w:rsid w:val="006E6B38"/>
    <w:rsid w:val="006E7754"/>
    <w:rsid w:val="006F03BE"/>
    <w:rsid w:val="006F0F06"/>
    <w:rsid w:val="006F2293"/>
    <w:rsid w:val="006F2373"/>
    <w:rsid w:val="006F23FF"/>
    <w:rsid w:val="006F2BB1"/>
    <w:rsid w:val="006F46C3"/>
    <w:rsid w:val="006F4884"/>
    <w:rsid w:val="006F577A"/>
    <w:rsid w:val="006F65AF"/>
    <w:rsid w:val="006F6955"/>
    <w:rsid w:val="006F7993"/>
    <w:rsid w:val="006F7B36"/>
    <w:rsid w:val="006F7CDF"/>
    <w:rsid w:val="006F7F84"/>
    <w:rsid w:val="00700BDB"/>
    <w:rsid w:val="0070121B"/>
    <w:rsid w:val="00701645"/>
    <w:rsid w:val="0070175B"/>
    <w:rsid w:val="00701D12"/>
    <w:rsid w:val="00701DC2"/>
    <w:rsid w:val="00701E73"/>
    <w:rsid w:val="00701F14"/>
    <w:rsid w:val="007036E6"/>
    <w:rsid w:val="0070647C"/>
    <w:rsid w:val="00707296"/>
    <w:rsid w:val="007079AF"/>
    <w:rsid w:val="00710709"/>
    <w:rsid w:val="00711100"/>
    <w:rsid w:val="00711336"/>
    <w:rsid w:val="00711457"/>
    <w:rsid w:val="00711FE2"/>
    <w:rsid w:val="00712649"/>
    <w:rsid w:val="00713B3B"/>
    <w:rsid w:val="00714BC9"/>
    <w:rsid w:val="0071553E"/>
    <w:rsid w:val="007160F4"/>
    <w:rsid w:val="00717371"/>
    <w:rsid w:val="007215F1"/>
    <w:rsid w:val="00721B81"/>
    <w:rsid w:val="00723F91"/>
    <w:rsid w:val="007242B1"/>
    <w:rsid w:val="00724CC5"/>
    <w:rsid w:val="00725623"/>
    <w:rsid w:val="00726CA1"/>
    <w:rsid w:val="0072724E"/>
    <w:rsid w:val="00730B5F"/>
    <w:rsid w:val="00730C83"/>
    <w:rsid w:val="00732A93"/>
    <w:rsid w:val="0073403E"/>
    <w:rsid w:val="00735BCA"/>
    <w:rsid w:val="00740263"/>
    <w:rsid w:val="00740386"/>
    <w:rsid w:val="007407AA"/>
    <w:rsid w:val="0074225D"/>
    <w:rsid w:val="00743059"/>
    <w:rsid w:val="00744F58"/>
    <w:rsid w:val="0074564F"/>
    <w:rsid w:val="00745921"/>
    <w:rsid w:val="00745B04"/>
    <w:rsid w:val="00746018"/>
    <w:rsid w:val="00746E7A"/>
    <w:rsid w:val="007479EF"/>
    <w:rsid w:val="00750CED"/>
    <w:rsid w:val="00750E1E"/>
    <w:rsid w:val="00752643"/>
    <w:rsid w:val="007538CB"/>
    <w:rsid w:val="00753B61"/>
    <w:rsid w:val="00753E57"/>
    <w:rsid w:val="00755F06"/>
    <w:rsid w:val="00756152"/>
    <w:rsid w:val="007563B0"/>
    <w:rsid w:val="00757019"/>
    <w:rsid w:val="00760A29"/>
    <w:rsid w:val="00760F7F"/>
    <w:rsid w:val="007617A5"/>
    <w:rsid w:val="00763660"/>
    <w:rsid w:val="00765657"/>
    <w:rsid w:val="00765C7F"/>
    <w:rsid w:val="00767538"/>
    <w:rsid w:val="007675BC"/>
    <w:rsid w:val="00767E6F"/>
    <w:rsid w:val="00770FB7"/>
    <w:rsid w:val="00771772"/>
    <w:rsid w:val="00771A0B"/>
    <w:rsid w:val="00771E18"/>
    <w:rsid w:val="007722CA"/>
    <w:rsid w:val="007737D5"/>
    <w:rsid w:val="007739F1"/>
    <w:rsid w:val="007745C6"/>
    <w:rsid w:val="007755F6"/>
    <w:rsid w:val="007761AD"/>
    <w:rsid w:val="00776545"/>
    <w:rsid w:val="00777387"/>
    <w:rsid w:val="007810B1"/>
    <w:rsid w:val="00781243"/>
    <w:rsid w:val="007815E5"/>
    <w:rsid w:val="00785873"/>
    <w:rsid w:val="00786F85"/>
    <w:rsid w:val="00787343"/>
    <w:rsid w:val="00787866"/>
    <w:rsid w:val="007900F0"/>
    <w:rsid w:val="00790BFA"/>
    <w:rsid w:val="00791121"/>
    <w:rsid w:val="00791C88"/>
    <w:rsid w:val="007949DD"/>
    <w:rsid w:val="00794F80"/>
    <w:rsid w:val="00795908"/>
    <w:rsid w:val="00796CE4"/>
    <w:rsid w:val="00797B76"/>
    <w:rsid w:val="007A279A"/>
    <w:rsid w:val="007A3D06"/>
    <w:rsid w:val="007A4024"/>
    <w:rsid w:val="007A7AFB"/>
    <w:rsid w:val="007A7E3D"/>
    <w:rsid w:val="007B1DBA"/>
    <w:rsid w:val="007B383B"/>
    <w:rsid w:val="007B3A26"/>
    <w:rsid w:val="007B3ADC"/>
    <w:rsid w:val="007B6D07"/>
    <w:rsid w:val="007B7AE4"/>
    <w:rsid w:val="007B7DAE"/>
    <w:rsid w:val="007B7E23"/>
    <w:rsid w:val="007C0594"/>
    <w:rsid w:val="007C26F8"/>
    <w:rsid w:val="007C292C"/>
    <w:rsid w:val="007C350D"/>
    <w:rsid w:val="007C3689"/>
    <w:rsid w:val="007C36EE"/>
    <w:rsid w:val="007C396D"/>
    <w:rsid w:val="007C3C9B"/>
    <w:rsid w:val="007C3E26"/>
    <w:rsid w:val="007C57F3"/>
    <w:rsid w:val="007C6DB9"/>
    <w:rsid w:val="007C6E50"/>
    <w:rsid w:val="007D3012"/>
    <w:rsid w:val="007D30B6"/>
    <w:rsid w:val="007D311E"/>
    <w:rsid w:val="007D401C"/>
    <w:rsid w:val="007D428F"/>
    <w:rsid w:val="007D4440"/>
    <w:rsid w:val="007D4CEA"/>
    <w:rsid w:val="007D55BB"/>
    <w:rsid w:val="007D5AB0"/>
    <w:rsid w:val="007D65A7"/>
    <w:rsid w:val="007D6608"/>
    <w:rsid w:val="007D6A9E"/>
    <w:rsid w:val="007E0F0B"/>
    <w:rsid w:val="007E11C8"/>
    <w:rsid w:val="007E216C"/>
    <w:rsid w:val="007E3F59"/>
    <w:rsid w:val="007E5043"/>
    <w:rsid w:val="007E5183"/>
    <w:rsid w:val="007E56F9"/>
    <w:rsid w:val="007E66CA"/>
    <w:rsid w:val="007E7F3E"/>
    <w:rsid w:val="007F0663"/>
    <w:rsid w:val="007F09A2"/>
    <w:rsid w:val="007F15EB"/>
    <w:rsid w:val="007F1D51"/>
    <w:rsid w:val="007F2316"/>
    <w:rsid w:val="007F282A"/>
    <w:rsid w:val="007F2A8A"/>
    <w:rsid w:val="007F3BA0"/>
    <w:rsid w:val="007F433D"/>
    <w:rsid w:val="007F46E4"/>
    <w:rsid w:val="007F6D95"/>
    <w:rsid w:val="007F76B6"/>
    <w:rsid w:val="007F7762"/>
    <w:rsid w:val="008009F7"/>
    <w:rsid w:val="008033B7"/>
    <w:rsid w:val="00804279"/>
    <w:rsid w:val="00804982"/>
    <w:rsid w:val="00807FF9"/>
    <w:rsid w:val="008111D4"/>
    <w:rsid w:val="00811C0F"/>
    <w:rsid w:val="008133F9"/>
    <w:rsid w:val="00813A7D"/>
    <w:rsid w:val="0081552D"/>
    <w:rsid w:val="008155E9"/>
    <w:rsid w:val="0081793F"/>
    <w:rsid w:val="008204BC"/>
    <w:rsid w:val="0082065A"/>
    <w:rsid w:val="0082367D"/>
    <w:rsid w:val="008238C3"/>
    <w:rsid w:val="00823AAC"/>
    <w:rsid w:val="00826721"/>
    <w:rsid w:val="00827993"/>
    <w:rsid w:val="00832BF3"/>
    <w:rsid w:val="00832F1B"/>
    <w:rsid w:val="0083452A"/>
    <w:rsid w:val="00835D91"/>
    <w:rsid w:val="00837FE7"/>
    <w:rsid w:val="00840154"/>
    <w:rsid w:val="00840C6C"/>
    <w:rsid w:val="00846918"/>
    <w:rsid w:val="00847E2F"/>
    <w:rsid w:val="0085022A"/>
    <w:rsid w:val="00851260"/>
    <w:rsid w:val="00851869"/>
    <w:rsid w:val="008527F9"/>
    <w:rsid w:val="00854C66"/>
    <w:rsid w:val="008553E1"/>
    <w:rsid w:val="00855592"/>
    <w:rsid w:val="00856D59"/>
    <w:rsid w:val="00857B61"/>
    <w:rsid w:val="00857C0E"/>
    <w:rsid w:val="00857F9F"/>
    <w:rsid w:val="008609B4"/>
    <w:rsid w:val="00860DAE"/>
    <w:rsid w:val="0086155C"/>
    <w:rsid w:val="008650AA"/>
    <w:rsid w:val="00865545"/>
    <w:rsid w:val="00865C2E"/>
    <w:rsid w:val="008716F8"/>
    <w:rsid w:val="008737C5"/>
    <w:rsid w:val="0087439F"/>
    <w:rsid w:val="0087643B"/>
    <w:rsid w:val="00876D6B"/>
    <w:rsid w:val="00877168"/>
    <w:rsid w:val="00877669"/>
    <w:rsid w:val="00877AF2"/>
    <w:rsid w:val="008821C6"/>
    <w:rsid w:val="00883733"/>
    <w:rsid w:val="00886EA0"/>
    <w:rsid w:val="00890EBA"/>
    <w:rsid w:val="00892551"/>
    <w:rsid w:val="0089316C"/>
    <w:rsid w:val="008943B8"/>
    <w:rsid w:val="008947A8"/>
    <w:rsid w:val="00895F60"/>
    <w:rsid w:val="00896C1F"/>
    <w:rsid w:val="00896C72"/>
    <w:rsid w:val="00897F92"/>
    <w:rsid w:val="008A630F"/>
    <w:rsid w:val="008A64C9"/>
    <w:rsid w:val="008A6918"/>
    <w:rsid w:val="008A6C2B"/>
    <w:rsid w:val="008A7245"/>
    <w:rsid w:val="008A7478"/>
    <w:rsid w:val="008B180A"/>
    <w:rsid w:val="008B19DF"/>
    <w:rsid w:val="008B1A35"/>
    <w:rsid w:val="008B24B7"/>
    <w:rsid w:val="008B5F68"/>
    <w:rsid w:val="008C0F7E"/>
    <w:rsid w:val="008C2CD8"/>
    <w:rsid w:val="008C5743"/>
    <w:rsid w:val="008C5761"/>
    <w:rsid w:val="008C6006"/>
    <w:rsid w:val="008C68EE"/>
    <w:rsid w:val="008C703C"/>
    <w:rsid w:val="008C7F44"/>
    <w:rsid w:val="008D1040"/>
    <w:rsid w:val="008D2FED"/>
    <w:rsid w:val="008D3773"/>
    <w:rsid w:val="008D3B29"/>
    <w:rsid w:val="008D3C9C"/>
    <w:rsid w:val="008D4273"/>
    <w:rsid w:val="008D4458"/>
    <w:rsid w:val="008D4EF3"/>
    <w:rsid w:val="008D5178"/>
    <w:rsid w:val="008D5D1C"/>
    <w:rsid w:val="008D6DF7"/>
    <w:rsid w:val="008E0E4F"/>
    <w:rsid w:val="008E1250"/>
    <w:rsid w:val="008E1FD5"/>
    <w:rsid w:val="008E2689"/>
    <w:rsid w:val="008E2EF3"/>
    <w:rsid w:val="008E4139"/>
    <w:rsid w:val="008E449F"/>
    <w:rsid w:val="008E4FF1"/>
    <w:rsid w:val="008E58D3"/>
    <w:rsid w:val="008E7630"/>
    <w:rsid w:val="008E7DAD"/>
    <w:rsid w:val="008F0856"/>
    <w:rsid w:val="008F12DC"/>
    <w:rsid w:val="008F1DA5"/>
    <w:rsid w:val="008F31B2"/>
    <w:rsid w:val="008F322F"/>
    <w:rsid w:val="008F3B37"/>
    <w:rsid w:val="008F4EB0"/>
    <w:rsid w:val="008F5B6A"/>
    <w:rsid w:val="0090329B"/>
    <w:rsid w:val="00906211"/>
    <w:rsid w:val="009066D5"/>
    <w:rsid w:val="00907DFE"/>
    <w:rsid w:val="00910C25"/>
    <w:rsid w:val="00911BF5"/>
    <w:rsid w:val="0091428A"/>
    <w:rsid w:val="00914596"/>
    <w:rsid w:val="009146BF"/>
    <w:rsid w:val="009146F4"/>
    <w:rsid w:val="00915202"/>
    <w:rsid w:val="00915AD4"/>
    <w:rsid w:val="00915E29"/>
    <w:rsid w:val="00915EF1"/>
    <w:rsid w:val="00916FD6"/>
    <w:rsid w:val="0092067B"/>
    <w:rsid w:val="00921E8C"/>
    <w:rsid w:val="0092312F"/>
    <w:rsid w:val="00924C08"/>
    <w:rsid w:val="00925E28"/>
    <w:rsid w:val="00927211"/>
    <w:rsid w:val="009272BD"/>
    <w:rsid w:val="0092773F"/>
    <w:rsid w:val="00927D88"/>
    <w:rsid w:val="00930778"/>
    <w:rsid w:val="00930D1F"/>
    <w:rsid w:val="00931CD9"/>
    <w:rsid w:val="0093279C"/>
    <w:rsid w:val="0093319A"/>
    <w:rsid w:val="00933442"/>
    <w:rsid w:val="009340A0"/>
    <w:rsid w:val="0093469D"/>
    <w:rsid w:val="00934A67"/>
    <w:rsid w:val="00935127"/>
    <w:rsid w:val="00936501"/>
    <w:rsid w:val="0094025E"/>
    <w:rsid w:val="0094256C"/>
    <w:rsid w:val="00942A4B"/>
    <w:rsid w:val="00944615"/>
    <w:rsid w:val="00945953"/>
    <w:rsid w:val="00946075"/>
    <w:rsid w:val="00946877"/>
    <w:rsid w:val="00946CDA"/>
    <w:rsid w:val="00950275"/>
    <w:rsid w:val="00951322"/>
    <w:rsid w:val="009527CB"/>
    <w:rsid w:val="00952C8D"/>
    <w:rsid w:val="00953E32"/>
    <w:rsid w:val="00953F11"/>
    <w:rsid w:val="00954065"/>
    <w:rsid w:val="00954807"/>
    <w:rsid w:val="0095644B"/>
    <w:rsid w:val="0095691D"/>
    <w:rsid w:val="009576E1"/>
    <w:rsid w:val="0096171E"/>
    <w:rsid w:val="00962960"/>
    <w:rsid w:val="00965CE1"/>
    <w:rsid w:val="0096766C"/>
    <w:rsid w:val="0097049A"/>
    <w:rsid w:val="009706C1"/>
    <w:rsid w:val="00971C0A"/>
    <w:rsid w:val="00974833"/>
    <w:rsid w:val="009760BE"/>
    <w:rsid w:val="00976181"/>
    <w:rsid w:val="00976675"/>
    <w:rsid w:val="00976FBF"/>
    <w:rsid w:val="009773B1"/>
    <w:rsid w:val="00977CC1"/>
    <w:rsid w:val="009800DD"/>
    <w:rsid w:val="00981CD8"/>
    <w:rsid w:val="0098350C"/>
    <w:rsid w:val="009839C3"/>
    <w:rsid w:val="009847A8"/>
    <w:rsid w:val="00984B38"/>
    <w:rsid w:val="009872E5"/>
    <w:rsid w:val="00990F9C"/>
    <w:rsid w:val="00991702"/>
    <w:rsid w:val="009938AA"/>
    <w:rsid w:val="0099396C"/>
    <w:rsid w:val="00993A1F"/>
    <w:rsid w:val="009A0636"/>
    <w:rsid w:val="009A4DC7"/>
    <w:rsid w:val="009A5FAB"/>
    <w:rsid w:val="009A6717"/>
    <w:rsid w:val="009A69EE"/>
    <w:rsid w:val="009A6FF5"/>
    <w:rsid w:val="009A7082"/>
    <w:rsid w:val="009B15F5"/>
    <w:rsid w:val="009B1FAF"/>
    <w:rsid w:val="009B2460"/>
    <w:rsid w:val="009B2B47"/>
    <w:rsid w:val="009B35DB"/>
    <w:rsid w:val="009B3B09"/>
    <w:rsid w:val="009B4F8D"/>
    <w:rsid w:val="009B5887"/>
    <w:rsid w:val="009B5C98"/>
    <w:rsid w:val="009B66E7"/>
    <w:rsid w:val="009B7B43"/>
    <w:rsid w:val="009C17BF"/>
    <w:rsid w:val="009C2225"/>
    <w:rsid w:val="009C337E"/>
    <w:rsid w:val="009C4298"/>
    <w:rsid w:val="009C4417"/>
    <w:rsid w:val="009C4F29"/>
    <w:rsid w:val="009C505D"/>
    <w:rsid w:val="009C61C5"/>
    <w:rsid w:val="009C6898"/>
    <w:rsid w:val="009C7795"/>
    <w:rsid w:val="009D00B5"/>
    <w:rsid w:val="009D0D2A"/>
    <w:rsid w:val="009D11EC"/>
    <w:rsid w:val="009D318C"/>
    <w:rsid w:val="009D59AE"/>
    <w:rsid w:val="009D5B11"/>
    <w:rsid w:val="009D6116"/>
    <w:rsid w:val="009D61E7"/>
    <w:rsid w:val="009E0E52"/>
    <w:rsid w:val="009E0F63"/>
    <w:rsid w:val="009E385B"/>
    <w:rsid w:val="009E4808"/>
    <w:rsid w:val="009E7511"/>
    <w:rsid w:val="009F17FC"/>
    <w:rsid w:val="009F1919"/>
    <w:rsid w:val="009F5236"/>
    <w:rsid w:val="00A00FA7"/>
    <w:rsid w:val="00A06A8D"/>
    <w:rsid w:val="00A10B8B"/>
    <w:rsid w:val="00A10D33"/>
    <w:rsid w:val="00A1100A"/>
    <w:rsid w:val="00A11072"/>
    <w:rsid w:val="00A14B0B"/>
    <w:rsid w:val="00A15791"/>
    <w:rsid w:val="00A16340"/>
    <w:rsid w:val="00A1662C"/>
    <w:rsid w:val="00A167CD"/>
    <w:rsid w:val="00A16D0D"/>
    <w:rsid w:val="00A172C4"/>
    <w:rsid w:val="00A20D78"/>
    <w:rsid w:val="00A2174A"/>
    <w:rsid w:val="00A22C60"/>
    <w:rsid w:val="00A22C7A"/>
    <w:rsid w:val="00A24956"/>
    <w:rsid w:val="00A26733"/>
    <w:rsid w:val="00A3060D"/>
    <w:rsid w:val="00A30CA8"/>
    <w:rsid w:val="00A314D8"/>
    <w:rsid w:val="00A323B9"/>
    <w:rsid w:val="00A32619"/>
    <w:rsid w:val="00A32DF6"/>
    <w:rsid w:val="00A33A4D"/>
    <w:rsid w:val="00A33BAF"/>
    <w:rsid w:val="00A33F83"/>
    <w:rsid w:val="00A355D3"/>
    <w:rsid w:val="00A3595E"/>
    <w:rsid w:val="00A37950"/>
    <w:rsid w:val="00A41B0A"/>
    <w:rsid w:val="00A4677A"/>
    <w:rsid w:val="00A46C7F"/>
    <w:rsid w:val="00A46CA2"/>
    <w:rsid w:val="00A5079F"/>
    <w:rsid w:val="00A50A04"/>
    <w:rsid w:val="00A50BB2"/>
    <w:rsid w:val="00A50E10"/>
    <w:rsid w:val="00A51B03"/>
    <w:rsid w:val="00A52B43"/>
    <w:rsid w:val="00A54341"/>
    <w:rsid w:val="00A54F8D"/>
    <w:rsid w:val="00A555EB"/>
    <w:rsid w:val="00A61066"/>
    <w:rsid w:val="00A6137A"/>
    <w:rsid w:val="00A62EC7"/>
    <w:rsid w:val="00A633EC"/>
    <w:rsid w:val="00A650E8"/>
    <w:rsid w:val="00A65AEE"/>
    <w:rsid w:val="00A664B8"/>
    <w:rsid w:val="00A6656D"/>
    <w:rsid w:val="00A67108"/>
    <w:rsid w:val="00A6793C"/>
    <w:rsid w:val="00A700CD"/>
    <w:rsid w:val="00A70456"/>
    <w:rsid w:val="00A71ECD"/>
    <w:rsid w:val="00A72728"/>
    <w:rsid w:val="00A72973"/>
    <w:rsid w:val="00A73245"/>
    <w:rsid w:val="00A73302"/>
    <w:rsid w:val="00A74CD7"/>
    <w:rsid w:val="00A75B0D"/>
    <w:rsid w:val="00A77145"/>
    <w:rsid w:val="00A81374"/>
    <w:rsid w:val="00A82989"/>
    <w:rsid w:val="00A830BB"/>
    <w:rsid w:val="00A83BFA"/>
    <w:rsid w:val="00A84076"/>
    <w:rsid w:val="00A84B95"/>
    <w:rsid w:val="00A86A6E"/>
    <w:rsid w:val="00A904FE"/>
    <w:rsid w:val="00A911F3"/>
    <w:rsid w:val="00A91285"/>
    <w:rsid w:val="00A91C32"/>
    <w:rsid w:val="00A9262C"/>
    <w:rsid w:val="00A9375B"/>
    <w:rsid w:val="00A941CF"/>
    <w:rsid w:val="00AA123F"/>
    <w:rsid w:val="00AA1400"/>
    <w:rsid w:val="00AA2CDA"/>
    <w:rsid w:val="00AA39FB"/>
    <w:rsid w:val="00AA4740"/>
    <w:rsid w:val="00AA4887"/>
    <w:rsid w:val="00AA54DC"/>
    <w:rsid w:val="00AA588C"/>
    <w:rsid w:val="00AB280A"/>
    <w:rsid w:val="00AB2CD5"/>
    <w:rsid w:val="00AB2F8F"/>
    <w:rsid w:val="00AB35EA"/>
    <w:rsid w:val="00AB3B76"/>
    <w:rsid w:val="00AB47A9"/>
    <w:rsid w:val="00AB48DD"/>
    <w:rsid w:val="00AB5093"/>
    <w:rsid w:val="00AB523C"/>
    <w:rsid w:val="00AB61DD"/>
    <w:rsid w:val="00AB7785"/>
    <w:rsid w:val="00AC0076"/>
    <w:rsid w:val="00AC1354"/>
    <w:rsid w:val="00AC1449"/>
    <w:rsid w:val="00AC1AE0"/>
    <w:rsid w:val="00AC222F"/>
    <w:rsid w:val="00AC2CC7"/>
    <w:rsid w:val="00AC3AD3"/>
    <w:rsid w:val="00AC3F58"/>
    <w:rsid w:val="00AC404C"/>
    <w:rsid w:val="00AC53E3"/>
    <w:rsid w:val="00AC5522"/>
    <w:rsid w:val="00AC59F9"/>
    <w:rsid w:val="00AC73AB"/>
    <w:rsid w:val="00AC78C2"/>
    <w:rsid w:val="00AC7B3B"/>
    <w:rsid w:val="00AD2D9C"/>
    <w:rsid w:val="00AD3CE6"/>
    <w:rsid w:val="00AD5587"/>
    <w:rsid w:val="00AD66B5"/>
    <w:rsid w:val="00AD72ED"/>
    <w:rsid w:val="00AD7778"/>
    <w:rsid w:val="00AE0A1D"/>
    <w:rsid w:val="00AE1307"/>
    <w:rsid w:val="00AE297E"/>
    <w:rsid w:val="00AE3771"/>
    <w:rsid w:val="00AE37BD"/>
    <w:rsid w:val="00AE5D57"/>
    <w:rsid w:val="00AE6F43"/>
    <w:rsid w:val="00AE7586"/>
    <w:rsid w:val="00AF0A3D"/>
    <w:rsid w:val="00AF1332"/>
    <w:rsid w:val="00AF1358"/>
    <w:rsid w:val="00AF2DCE"/>
    <w:rsid w:val="00AF3CCC"/>
    <w:rsid w:val="00AF4312"/>
    <w:rsid w:val="00AF4A20"/>
    <w:rsid w:val="00AF5AA2"/>
    <w:rsid w:val="00AF7A65"/>
    <w:rsid w:val="00B02EC0"/>
    <w:rsid w:val="00B0388F"/>
    <w:rsid w:val="00B046CA"/>
    <w:rsid w:val="00B04740"/>
    <w:rsid w:val="00B04B2B"/>
    <w:rsid w:val="00B04DEA"/>
    <w:rsid w:val="00B06710"/>
    <w:rsid w:val="00B0703C"/>
    <w:rsid w:val="00B07EBF"/>
    <w:rsid w:val="00B11879"/>
    <w:rsid w:val="00B13ADE"/>
    <w:rsid w:val="00B13AFD"/>
    <w:rsid w:val="00B14676"/>
    <w:rsid w:val="00B15555"/>
    <w:rsid w:val="00B163C3"/>
    <w:rsid w:val="00B166CB"/>
    <w:rsid w:val="00B16BB7"/>
    <w:rsid w:val="00B17137"/>
    <w:rsid w:val="00B20CBD"/>
    <w:rsid w:val="00B235E1"/>
    <w:rsid w:val="00B2373C"/>
    <w:rsid w:val="00B23859"/>
    <w:rsid w:val="00B23BA5"/>
    <w:rsid w:val="00B23E47"/>
    <w:rsid w:val="00B2446C"/>
    <w:rsid w:val="00B247AE"/>
    <w:rsid w:val="00B24A06"/>
    <w:rsid w:val="00B27115"/>
    <w:rsid w:val="00B272CF"/>
    <w:rsid w:val="00B3145D"/>
    <w:rsid w:val="00B3217C"/>
    <w:rsid w:val="00B33544"/>
    <w:rsid w:val="00B34045"/>
    <w:rsid w:val="00B357BA"/>
    <w:rsid w:val="00B359DC"/>
    <w:rsid w:val="00B362DB"/>
    <w:rsid w:val="00B37059"/>
    <w:rsid w:val="00B37988"/>
    <w:rsid w:val="00B41275"/>
    <w:rsid w:val="00B425E3"/>
    <w:rsid w:val="00B4277C"/>
    <w:rsid w:val="00B43A6F"/>
    <w:rsid w:val="00B443C5"/>
    <w:rsid w:val="00B45957"/>
    <w:rsid w:val="00B4665D"/>
    <w:rsid w:val="00B47D08"/>
    <w:rsid w:val="00B535C2"/>
    <w:rsid w:val="00B53E4A"/>
    <w:rsid w:val="00B549CA"/>
    <w:rsid w:val="00B54A4D"/>
    <w:rsid w:val="00B564DB"/>
    <w:rsid w:val="00B569F0"/>
    <w:rsid w:val="00B61455"/>
    <w:rsid w:val="00B63B49"/>
    <w:rsid w:val="00B63B54"/>
    <w:rsid w:val="00B64014"/>
    <w:rsid w:val="00B64E61"/>
    <w:rsid w:val="00B65F27"/>
    <w:rsid w:val="00B66D50"/>
    <w:rsid w:val="00B70B1F"/>
    <w:rsid w:val="00B71392"/>
    <w:rsid w:val="00B71554"/>
    <w:rsid w:val="00B71BF9"/>
    <w:rsid w:val="00B71FF4"/>
    <w:rsid w:val="00B7206C"/>
    <w:rsid w:val="00B74852"/>
    <w:rsid w:val="00B75510"/>
    <w:rsid w:val="00B75BD5"/>
    <w:rsid w:val="00B768B6"/>
    <w:rsid w:val="00B80DBF"/>
    <w:rsid w:val="00B816A3"/>
    <w:rsid w:val="00B83ACC"/>
    <w:rsid w:val="00B85BB8"/>
    <w:rsid w:val="00B9081C"/>
    <w:rsid w:val="00B908D1"/>
    <w:rsid w:val="00B91654"/>
    <w:rsid w:val="00B91F4D"/>
    <w:rsid w:val="00B940D1"/>
    <w:rsid w:val="00B955A3"/>
    <w:rsid w:val="00B96302"/>
    <w:rsid w:val="00B970A5"/>
    <w:rsid w:val="00B97D11"/>
    <w:rsid w:val="00BA0719"/>
    <w:rsid w:val="00BA0BCC"/>
    <w:rsid w:val="00BA0F5F"/>
    <w:rsid w:val="00BA1CD1"/>
    <w:rsid w:val="00BA2110"/>
    <w:rsid w:val="00BA3BE6"/>
    <w:rsid w:val="00BA455F"/>
    <w:rsid w:val="00BA7DC5"/>
    <w:rsid w:val="00BB0D61"/>
    <w:rsid w:val="00BB242F"/>
    <w:rsid w:val="00BB4B3E"/>
    <w:rsid w:val="00BB58BD"/>
    <w:rsid w:val="00BB60F6"/>
    <w:rsid w:val="00BB6A26"/>
    <w:rsid w:val="00BC1034"/>
    <w:rsid w:val="00BC1C9F"/>
    <w:rsid w:val="00BC2482"/>
    <w:rsid w:val="00BC40D6"/>
    <w:rsid w:val="00BC50DB"/>
    <w:rsid w:val="00BD0362"/>
    <w:rsid w:val="00BD19EA"/>
    <w:rsid w:val="00BD3269"/>
    <w:rsid w:val="00BD328F"/>
    <w:rsid w:val="00BD3B12"/>
    <w:rsid w:val="00BD7E69"/>
    <w:rsid w:val="00BD7EF8"/>
    <w:rsid w:val="00BE14E7"/>
    <w:rsid w:val="00BE2408"/>
    <w:rsid w:val="00BE3CF7"/>
    <w:rsid w:val="00BE3EC6"/>
    <w:rsid w:val="00BE5BEB"/>
    <w:rsid w:val="00BE5CBB"/>
    <w:rsid w:val="00BE5D56"/>
    <w:rsid w:val="00BE6528"/>
    <w:rsid w:val="00BF4655"/>
    <w:rsid w:val="00BF5CDF"/>
    <w:rsid w:val="00BF6858"/>
    <w:rsid w:val="00BF6892"/>
    <w:rsid w:val="00C0009B"/>
    <w:rsid w:val="00C005FA"/>
    <w:rsid w:val="00C00817"/>
    <w:rsid w:val="00C0087A"/>
    <w:rsid w:val="00C020FC"/>
    <w:rsid w:val="00C02551"/>
    <w:rsid w:val="00C05782"/>
    <w:rsid w:val="00C05F9D"/>
    <w:rsid w:val="00C07010"/>
    <w:rsid w:val="00C0722A"/>
    <w:rsid w:val="00C07D28"/>
    <w:rsid w:val="00C10F02"/>
    <w:rsid w:val="00C11E53"/>
    <w:rsid w:val="00C12351"/>
    <w:rsid w:val="00C14C99"/>
    <w:rsid w:val="00C210D2"/>
    <w:rsid w:val="00C21F42"/>
    <w:rsid w:val="00C27212"/>
    <w:rsid w:val="00C32294"/>
    <w:rsid w:val="00C32FE5"/>
    <w:rsid w:val="00C34185"/>
    <w:rsid w:val="00C37C3B"/>
    <w:rsid w:val="00C40F51"/>
    <w:rsid w:val="00C41564"/>
    <w:rsid w:val="00C42BCA"/>
    <w:rsid w:val="00C42DD6"/>
    <w:rsid w:val="00C43B99"/>
    <w:rsid w:val="00C447F1"/>
    <w:rsid w:val="00C46857"/>
    <w:rsid w:val="00C476EB"/>
    <w:rsid w:val="00C50465"/>
    <w:rsid w:val="00C51527"/>
    <w:rsid w:val="00C532EA"/>
    <w:rsid w:val="00C53CB8"/>
    <w:rsid w:val="00C545E7"/>
    <w:rsid w:val="00C5681F"/>
    <w:rsid w:val="00C571F7"/>
    <w:rsid w:val="00C57DDC"/>
    <w:rsid w:val="00C63AEC"/>
    <w:rsid w:val="00C63B5A"/>
    <w:rsid w:val="00C642A7"/>
    <w:rsid w:val="00C663FC"/>
    <w:rsid w:val="00C66858"/>
    <w:rsid w:val="00C71708"/>
    <w:rsid w:val="00C72E69"/>
    <w:rsid w:val="00C7372A"/>
    <w:rsid w:val="00C73D96"/>
    <w:rsid w:val="00C7411E"/>
    <w:rsid w:val="00C74DB7"/>
    <w:rsid w:val="00C74F49"/>
    <w:rsid w:val="00C75757"/>
    <w:rsid w:val="00C7583C"/>
    <w:rsid w:val="00C7670D"/>
    <w:rsid w:val="00C76AD4"/>
    <w:rsid w:val="00C81642"/>
    <w:rsid w:val="00C818FA"/>
    <w:rsid w:val="00C83735"/>
    <w:rsid w:val="00C83C35"/>
    <w:rsid w:val="00C84988"/>
    <w:rsid w:val="00C87BB2"/>
    <w:rsid w:val="00C9060A"/>
    <w:rsid w:val="00C90D75"/>
    <w:rsid w:val="00C90DE5"/>
    <w:rsid w:val="00C91443"/>
    <w:rsid w:val="00C917D7"/>
    <w:rsid w:val="00C91B06"/>
    <w:rsid w:val="00C94C76"/>
    <w:rsid w:val="00C96D6A"/>
    <w:rsid w:val="00C97E16"/>
    <w:rsid w:val="00CA0D60"/>
    <w:rsid w:val="00CA1137"/>
    <w:rsid w:val="00CA136E"/>
    <w:rsid w:val="00CA19E4"/>
    <w:rsid w:val="00CA4AF6"/>
    <w:rsid w:val="00CA59CA"/>
    <w:rsid w:val="00CA617D"/>
    <w:rsid w:val="00CA6A7E"/>
    <w:rsid w:val="00CA7E19"/>
    <w:rsid w:val="00CA7F52"/>
    <w:rsid w:val="00CB006F"/>
    <w:rsid w:val="00CB03EF"/>
    <w:rsid w:val="00CB2356"/>
    <w:rsid w:val="00CB2C16"/>
    <w:rsid w:val="00CB31CA"/>
    <w:rsid w:val="00CB344A"/>
    <w:rsid w:val="00CB4075"/>
    <w:rsid w:val="00CB4E6D"/>
    <w:rsid w:val="00CB5E35"/>
    <w:rsid w:val="00CB6DF3"/>
    <w:rsid w:val="00CC23DE"/>
    <w:rsid w:val="00CC2B88"/>
    <w:rsid w:val="00CC581E"/>
    <w:rsid w:val="00CC7D4E"/>
    <w:rsid w:val="00CD3363"/>
    <w:rsid w:val="00CD3E3A"/>
    <w:rsid w:val="00CD5D90"/>
    <w:rsid w:val="00CD61B7"/>
    <w:rsid w:val="00CD6436"/>
    <w:rsid w:val="00CD67B0"/>
    <w:rsid w:val="00CD7365"/>
    <w:rsid w:val="00CD7459"/>
    <w:rsid w:val="00CE0263"/>
    <w:rsid w:val="00CE153F"/>
    <w:rsid w:val="00CE5343"/>
    <w:rsid w:val="00CE55A6"/>
    <w:rsid w:val="00CE5BA9"/>
    <w:rsid w:val="00CE6EED"/>
    <w:rsid w:val="00CE7AC9"/>
    <w:rsid w:val="00CF13FC"/>
    <w:rsid w:val="00CF15B6"/>
    <w:rsid w:val="00CF3A4B"/>
    <w:rsid w:val="00CF4955"/>
    <w:rsid w:val="00CF4AAF"/>
    <w:rsid w:val="00CF561A"/>
    <w:rsid w:val="00CF580D"/>
    <w:rsid w:val="00CF6C18"/>
    <w:rsid w:val="00CF73FB"/>
    <w:rsid w:val="00CF7EA8"/>
    <w:rsid w:val="00D004DA"/>
    <w:rsid w:val="00D00EE7"/>
    <w:rsid w:val="00D01673"/>
    <w:rsid w:val="00D01FAF"/>
    <w:rsid w:val="00D0309A"/>
    <w:rsid w:val="00D04805"/>
    <w:rsid w:val="00D06A83"/>
    <w:rsid w:val="00D07AEB"/>
    <w:rsid w:val="00D07AED"/>
    <w:rsid w:val="00D07BA4"/>
    <w:rsid w:val="00D109BA"/>
    <w:rsid w:val="00D10DA2"/>
    <w:rsid w:val="00D12CEB"/>
    <w:rsid w:val="00D13DFE"/>
    <w:rsid w:val="00D13EC4"/>
    <w:rsid w:val="00D142EF"/>
    <w:rsid w:val="00D155F0"/>
    <w:rsid w:val="00D158DB"/>
    <w:rsid w:val="00D15CE6"/>
    <w:rsid w:val="00D16B88"/>
    <w:rsid w:val="00D176BE"/>
    <w:rsid w:val="00D17C4E"/>
    <w:rsid w:val="00D17EB7"/>
    <w:rsid w:val="00D2112F"/>
    <w:rsid w:val="00D21359"/>
    <w:rsid w:val="00D215F6"/>
    <w:rsid w:val="00D22BE1"/>
    <w:rsid w:val="00D244C2"/>
    <w:rsid w:val="00D24579"/>
    <w:rsid w:val="00D2765B"/>
    <w:rsid w:val="00D31DF7"/>
    <w:rsid w:val="00D33B91"/>
    <w:rsid w:val="00D375CE"/>
    <w:rsid w:val="00D40F9E"/>
    <w:rsid w:val="00D415C6"/>
    <w:rsid w:val="00D420EA"/>
    <w:rsid w:val="00D42DEE"/>
    <w:rsid w:val="00D42EBE"/>
    <w:rsid w:val="00D451DB"/>
    <w:rsid w:val="00D45414"/>
    <w:rsid w:val="00D45620"/>
    <w:rsid w:val="00D4639E"/>
    <w:rsid w:val="00D46A55"/>
    <w:rsid w:val="00D47747"/>
    <w:rsid w:val="00D51A17"/>
    <w:rsid w:val="00D51ABF"/>
    <w:rsid w:val="00D5237D"/>
    <w:rsid w:val="00D5339F"/>
    <w:rsid w:val="00D53A7D"/>
    <w:rsid w:val="00D5444B"/>
    <w:rsid w:val="00D55302"/>
    <w:rsid w:val="00D555B4"/>
    <w:rsid w:val="00D55D67"/>
    <w:rsid w:val="00D56A25"/>
    <w:rsid w:val="00D56D6D"/>
    <w:rsid w:val="00D57CBF"/>
    <w:rsid w:val="00D63631"/>
    <w:rsid w:val="00D66ABC"/>
    <w:rsid w:val="00D66EB8"/>
    <w:rsid w:val="00D66FC8"/>
    <w:rsid w:val="00D67184"/>
    <w:rsid w:val="00D67B9F"/>
    <w:rsid w:val="00D7031A"/>
    <w:rsid w:val="00D70D04"/>
    <w:rsid w:val="00D70E47"/>
    <w:rsid w:val="00D71305"/>
    <w:rsid w:val="00D718FE"/>
    <w:rsid w:val="00D71CFC"/>
    <w:rsid w:val="00D724EE"/>
    <w:rsid w:val="00D73628"/>
    <w:rsid w:val="00D776F6"/>
    <w:rsid w:val="00D77B98"/>
    <w:rsid w:val="00D81CC5"/>
    <w:rsid w:val="00D82533"/>
    <w:rsid w:val="00D82CEF"/>
    <w:rsid w:val="00D858D5"/>
    <w:rsid w:val="00D85ECB"/>
    <w:rsid w:val="00D86024"/>
    <w:rsid w:val="00D912D0"/>
    <w:rsid w:val="00D9209E"/>
    <w:rsid w:val="00D922E1"/>
    <w:rsid w:val="00D924A6"/>
    <w:rsid w:val="00D924E7"/>
    <w:rsid w:val="00D92E51"/>
    <w:rsid w:val="00D94CA3"/>
    <w:rsid w:val="00D96595"/>
    <w:rsid w:val="00DA018C"/>
    <w:rsid w:val="00DA0269"/>
    <w:rsid w:val="00DA149D"/>
    <w:rsid w:val="00DA16FB"/>
    <w:rsid w:val="00DA1C91"/>
    <w:rsid w:val="00DA20CE"/>
    <w:rsid w:val="00DA3C9D"/>
    <w:rsid w:val="00DA46F7"/>
    <w:rsid w:val="00DB0F7E"/>
    <w:rsid w:val="00DB1712"/>
    <w:rsid w:val="00DB18AB"/>
    <w:rsid w:val="00DB1913"/>
    <w:rsid w:val="00DB21A6"/>
    <w:rsid w:val="00DB2C60"/>
    <w:rsid w:val="00DB41DC"/>
    <w:rsid w:val="00DB43B3"/>
    <w:rsid w:val="00DB5489"/>
    <w:rsid w:val="00DB577B"/>
    <w:rsid w:val="00DB6BD4"/>
    <w:rsid w:val="00DB6C98"/>
    <w:rsid w:val="00DB7D67"/>
    <w:rsid w:val="00DC05AF"/>
    <w:rsid w:val="00DC1D70"/>
    <w:rsid w:val="00DC2035"/>
    <w:rsid w:val="00DC30DD"/>
    <w:rsid w:val="00DC4748"/>
    <w:rsid w:val="00DC56BB"/>
    <w:rsid w:val="00DC5ED1"/>
    <w:rsid w:val="00DC6448"/>
    <w:rsid w:val="00DC6CD0"/>
    <w:rsid w:val="00DC701C"/>
    <w:rsid w:val="00DD3559"/>
    <w:rsid w:val="00DD6FA3"/>
    <w:rsid w:val="00DD7BA6"/>
    <w:rsid w:val="00DD7F91"/>
    <w:rsid w:val="00DE3E6D"/>
    <w:rsid w:val="00DE4904"/>
    <w:rsid w:val="00DE5BD2"/>
    <w:rsid w:val="00DE6ABA"/>
    <w:rsid w:val="00DE75D6"/>
    <w:rsid w:val="00DF1533"/>
    <w:rsid w:val="00DF2EA4"/>
    <w:rsid w:val="00DF2F0C"/>
    <w:rsid w:val="00DF6792"/>
    <w:rsid w:val="00DF6BE8"/>
    <w:rsid w:val="00DF6EA9"/>
    <w:rsid w:val="00DF76CE"/>
    <w:rsid w:val="00DF7962"/>
    <w:rsid w:val="00E00376"/>
    <w:rsid w:val="00E0039D"/>
    <w:rsid w:val="00E00726"/>
    <w:rsid w:val="00E01016"/>
    <w:rsid w:val="00E023A2"/>
    <w:rsid w:val="00E043B1"/>
    <w:rsid w:val="00E043F3"/>
    <w:rsid w:val="00E04AD8"/>
    <w:rsid w:val="00E05FC0"/>
    <w:rsid w:val="00E0798A"/>
    <w:rsid w:val="00E12EE0"/>
    <w:rsid w:val="00E14154"/>
    <w:rsid w:val="00E1452A"/>
    <w:rsid w:val="00E14EBD"/>
    <w:rsid w:val="00E16032"/>
    <w:rsid w:val="00E16734"/>
    <w:rsid w:val="00E176CE"/>
    <w:rsid w:val="00E17AE6"/>
    <w:rsid w:val="00E21382"/>
    <w:rsid w:val="00E21D8E"/>
    <w:rsid w:val="00E22828"/>
    <w:rsid w:val="00E23260"/>
    <w:rsid w:val="00E2367A"/>
    <w:rsid w:val="00E27BC7"/>
    <w:rsid w:val="00E30650"/>
    <w:rsid w:val="00E30EFC"/>
    <w:rsid w:val="00E31D7E"/>
    <w:rsid w:val="00E3429E"/>
    <w:rsid w:val="00E3471E"/>
    <w:rsid w:val="00E34AEA"/>
    <w:rsid w:val="00E34F83"/>
    <w:rsid w:val="00E35FC9"/>
    <w:rsid w:val="00E36562"/>
    <w:rsid w:val="00E377A4"/>
    <w:rsid w:val="00E4130F"/>
    <w:rsid w:val="00E41346"/>
    <w:rsid w:val="00E413AF"/>
    <w:rsid w:val="00E41C31"/>
    <w:rsid w:val="00E41F15"/>
    <w:rsid w:val="00E420E9"/>
    <w:rsid w:val="00E43E0B"/>
    <w:rsid w:val="00E44F9D"/>
    <w:rsid w:val="00E46055"/>
    <w:rsid w:val="00E4635D"/>
    <w:rsid w:val="00E478F4"/>
    <w:rsid w:val="00E51316"/>
    <w:rsid w:val="00E51B6B"/>
    <w:rsid w:val="00E53A73"/>
    <w:rsid w:val="00E54585"/>
    <w:rsid w:val="00E55599"/>
    <w:rsid w:val="00E558A1"/>
    <w:rsid w:val="00E564CE"/>
    <w:rsid w:val="00E56BB8"/>
    <w:rsid w:val="00E60F3D"/>
    <w:rsid w:val="00E61D76"/>
    <w:rsid w:val="00E626F8"/>
    <w:rsid w:val="00E637B7"/>
    <w:rsid w:val="00E674DB"/>
    <w:rsid w:val="00E705BB"/>
    <w:rsid w:val="00E70772"/>
    <w:rsid w:val="00E70912"/>
    <w:rsid w:val="00E70AC9"/>
    <w:rsid w:val="00E72CD7"/>
    <w:rsid w:val="00E72F22"/>
    <w:rsid w:val="00E72FF2"/>
    <w:rsid w:val="00E73244"/>
    <w:rsid w:val="00E746E2"/>
    <w:rsid w:val="00E75357"/>
    <w:rsid w:val="00E757CA"/>
    <w:rsid w:val="00E75F28"/>
    <w:rsid w:val="00E762EC"/>
    <w:rsid w:val="00E80689"/>
    <w:rsid w:val="00E835D0"/>
    <w:rsid w:val="00E83A5C"/>
    <w:rsid w:val="00E859EE"/>
    <w:rsid w:val="00E87FF0"/>
    <w:rsid w:val="00E90AA6"/>
    <w:rsid w:val="00E91A2A"/>
    <w:rsid w:val="00E934D2"/>
    <w:rsid w:val="00E94E11"/>
    <w:rsid w:val="00E96C8F"/>
    <w:rsid w:val="00E97757"/>
    <w:rsid w:val="00E977B8"/>
    <w:rsid w:val="00E97AD1"/>
    <w:rsid w:val="00EA043A"/>
    <w:rsid w:val="00EA109B"/>
    <w:rsid w:val="00EA15A8"/>
    <w:rsid w:val="00EA1CFB"/>
    <w:rsid w:val="00EA2926"/>
    <w:rsid w:val="00EA3E72"/>
    <w:rsid w:val="00EA44E1"/>
    <w:rsid w:val="00EA5681"/>
    <w:rsid w:val="00EA7D10"/>
    <w:rsid w:val="00EB01DF"/>
    <w:rsid w:val="00EB0650"/>
    <w:rsid w:val="00EB1B23"/>
    <w:rsid w:val="00EB2CDE"/>
    <w:rsid w:val="00EB30CB"/>
    <w:rsid w:val="00EB402B"/>
    <w:rsid w:val="00EB4714"/>
    <w:rsid w:val="00EC1A81"/>
    <w:rsid w:val="00EC278F"/>
    <w:rsid w:val="00EC2EA7"/>
    <w:rsid w:val="00EC3351"/>
    <w:rsid w:val="00EC3D7A"/>
    <w:rsid w:val="00EC595A"/>
    <w:rsid w:val="00EC61B7"/>
    <w:rsid w:val="00EC7E5C"/>
    <w:rsid w:val="00ED0278"/>
    <w:rsid w:val="00ED0658"/>
    <w:rsid w:val="00ED1CF9"/>
    <w:rsid w:val="00ED2193"/>
    <w:rsid w:val="00ED2B12"/>
    <w:rsid w:val="00ED321F"/>
    <w:rsid w:val="00ED37D6"/>
    <w:rsid w:val="00ED66CD"/>
    <w:rsid w:val="00ED69E6"/>
    <w:rsid w:val="00ED78F1"/>
    <w:rsid w:val="00ED7D88"/>
    <w:rsid w:val="00EE025D"/>
    <w:rsid w:val="00EE28D7"/>
    <w:rsid w:val="00EE2D08"/>
    <w:rsid w:val="00EE331E"/>
    <w:rsid w:val="00EE4A21"/>
    <w:rsid w:val="00EE4DCA"/>
    <w:rsid w:val="00EE5AA9"/>
    <w:rsid w:val="00EE5FBF"/>
    <w:rsid w:val="00EF0F62"/>
    <w:rsid w:val="00EF1A15"/>
    <w:rsid w:val="00EF32E2"/>
    <w:rsid w:val="00EF4F35"/>
    <w:rsid w:val="00EF769E"/>
    <w:rsid w:val="00EF78E2"/>
    <w:rsid w:val="00F007E1"/>
    <w:rsid w:val="00F00A3A"/>
    <w:rsid w:val="00F0134E"/>
    <w:rsid w:val="00F04B44"/>
    <w:rsid w:val="00F057C6"/>
    <w:rsid w:val="00F05E50"/>
    <w:rsid w:val="00F07F04"/>
    <w:rsid w:val="00F10086"/>
    <w:rsid w:val="00F11B9B"/>
    <w:rsid w:val="00F12DA5"/>
    <w:rsid w:val="00F1319B"/>
    <w:rsid w:val="00F14162"/>
    <w:rsid w:val="00F14C08"/>
    <w:rsid w:val="00F171C4"/>
    <w:rsid w:val="00F17CE7"/>
    <w:rsid w:val="00F17D96"/>
    <w:rsid w:val="00F20D92"/>
    <w:rsid w:val="00F21360"/>
    <w:rsid w:val="00F21F8B"/>
    <w:rsid w:val="00F22565"/>
    <w:rsid w:val="00F22F22"/>
    <w:rsid w:val="00F231CC"/>
    <w:rsid w:val="00F2348F"/>
    <w:rsid w:val="00F2372A"/>
    <w:rsid w:val="00F24719"/>
    <w:rsid w:val="00F24A91"/>
    <w:rsid w:val="00F25D25"/>
    <w:rsid w:val="00F273D6"/>
    <w:rsid w:val="00F27F0B"/>
    <w:rsid w:val="00F30EE3"/>
    <w:rsid w:val="00F3159B"/>
    <w:rsid w:val="00F32CFC"/>
    <w:rsid w:val="00F3380E"/>
    <w:rsid w:val="00F36A1F"/>
    <w:rsid w:val="00F36E2B"/>
    <w:rsid w:val="00F36F27"/>
    <w:rsid w:val="00F3766D"/>
    <w:rsid w:val="00F40837"/>
    <w:rsid w:val="00F409F0"/>
    <w:rsid w:val="00F42DBE"/>
    <w:rsid w:val="00F42F79"/>
    <w:rsid w:val="00F44BE3"/>
    <w:rsid w:val="00F44D91"/>
    <w:rsid w:val="00F46D27"/>
    <w:rsid w:val="00F46EFD"/>
    <w:rsid w:val="00F47773"/>
    <w:rsid w:val="00F47E9D"/>
    <w:rsid w:val="00F5019D"/>
    <w:rsid w:val="00F533F5"/>
    <w:rsid w:val="00F536BD"/>
    <w:rsid w:val="00F546F8"/>
    <w:rsid w:val="00F56308"/>
    <w:rsid w:val="00F6069E"/>
    <w:rsid w:val="00F61537"/>
    <w:rsid w:val="00F622EB"/>
    <w:rsid w:val="00F634D6"/>
    <w:rsid w:val="00F64385"/>
    <w:rsid w:val="00F64543"/>
    <w:rsid w:val="00F6473F"/>
    <w:rsid w:val="00F64A2A"/>
    <w:rsid w:val="00F64DA4"/>
    <w:rsid w:val="00F65179"/>
    <w:rsid w:val="00F65656"/>
    <w:rsid w:val="00F66000"/>
    <w:rsid w:val="00F709FD"/>
    <w:rsid w:val="00F70AD1"/>
    <w:rsid w:val="00F72BC9"/>
    <w:rsid w:val="00F743B5"/>
    <w:rsid w:val="00F75BE6"/>
    <w:rsid w:val="00F76366"/>
    <w:rsid w:val="00F80536"/>
    <w:rsid w:val="00F805C0"/>
    <w:rsid w:val="00F80A17"/>
    <w:rsid w:val="00F80FE0"/>
    <w:rsid w:val="00F81374"/>
    <w:rsid w:val="00F83EDE"/>
    <w:rsid w:val="00F876BD"/>
    <w:rsid w:val="00F9079F"/>
    <w:rsid w:val="00F91E77"/>
    <w:rsid w:val="00F94982"/>
    <w:rsid w:val="00F94E6C"/>
    <w:rsid w:val="00F96760"/>
    <w:rsid w:val="00F976DC"/>
    <w:rsid w:val="00F977B8"/>
    <w:rsid w:val="00FA0900"/>
    <w:rsid w:val="00FA214A"/>
    <w:rsid w:val="00FA346C"/>
    <w:rsid w:val="00FA46EF"/>
    <w:rsid w:val="00FA6514"/>
    <w:rsid w:val="00FA7B5B"/>
    <w:rsid w:val="00FB033F"/>
    <w:rsid w:val="00FB1091"/>
    <w:rsid w:val="00FB1513"/>
    <w:rsid w:val="00FB364B"/>
    <w:rsid w:val="00FB4261"/>
    <w:rsid w:val="00FB43B1"/>
    <w:rsid w:val="00FB4E40"/>
    <w:rsid w:val="00FC0608"/>
    <w:rsid w:val="00FC1172"/>
    <w:rsid w:val="00FC2155"/>
    <w:rsid w:val="00FC2A0B"/>
    <w:rsid w:val="00FC41A7"/>
    <w:rsid w:val="00FC5BA6"/>
    <w:rsid w:val="00FC6B1A"/>
    <w:rsid w:val="00FD2106"/>
    <w:rsid w:val="00FD4512"/>
    <w:rsid w:val="00FD4E14"/>
    <w:rsid w:val="00FD5F59"/>
    <w:rsid w:val="00FD675B"/>
    <w:rsid w:val="00FD7483"/>
    <w:rsid w:val="00FE3447"/>
    <w:rsid w:val="00FE352F"/>
    <w:rsid w:val="00FE380E"/>
    <w:rsid w:val="00FE4404"/>
    <w:rsid w:val="00FE6326"/>
    <w:rsid w:val="00FF02EE"/>
    <w:rsid w:val="00FF05E1"/>
    <w:rsid w:val="00FF3D19"/>
    <w:rsid w:val="00FF47F7"/>
    <w:rsid w:val="00FF5A79"/>
    <w:rsid w:val="00FF765E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 Char,Char1,Heading 3 Char3,Heading 3 Char4 Char Char,Heading 3 Char3 Char Char Char,Heading 3 Char1 Char Char Char Char,Heading 3 Char Char Char Char Char Char,Heading 3 Char1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EC595A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uiPriority w:val="1"/>
    <w:qFormat/>
    <w:rsid w:val="00EC595A"/>
    <w:rPr>
      <w:b/>
      <w:bCs w:val="0"/>
      <w:u w:val="single"/>
      <w:bdr w:val="single" w:sz="4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 Char,Char1,Heading 3 Char3,Heading 3 Char4 Char Char,Heading 3 Char3 Char Char Char,Heading 3 Char1 Char Char Char Char,Heading 3 Char Char Char Char Char Char,Heading 3 Char1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EC595A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uiPriority w:val="1"/>
    <w:qFormat/>
    <w:rsid w:val="00EC595A"/>
    <w:rPr>
      <w:b/>
      <w:bCs w:val="0"/>
      <w:u w:val="single"/>
      <w:bdr w:val="single" w:sz="4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1</cp:revision>
  <dcterms:created xsi:type="dcterms:W3CDTF">2014-01-04T01:23:00Z</dcterms:created>
  <dcterms:modified xsi:type="dcterms:W3CDTF">2014-01-04T01:25:00Z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