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B68C9" w:rsidP="00CB68C9">
      <w:pPr>
        <w:pStyle w:val="Heading1"/>
      </w:pPr>
      <w:proofErr w:type="spellStart"/>
      <w:r>
        <w:t>Ovalley</w:t>
      </w:r>
      <w:proofErr w:type="spellEnd"/>
      <w:r>
        <w:t xml:space="preserve"> Round 1</w:t>
      </w:r>
    </w:p>
    <w:p w:rsidR="00CB68C9" w:rsidRDefault="00CB68C9" w:rsidP="00CB68C9">
      <w:pPr>
        <w:pStyle w:val="Heading3"/>
      </w:pPr>
      <w:r>
        <w:lastRenderedPageBreak/>
        <w:t xml:space="preserve">1NC </w:t>
      </w:r>
      <w:proofErr w:type="gramStart"/>
      <w:r>
        <w:t>Off</w:t>
      </w:r>
      <w:proofErr w:type="gramEnd"/>
      <w:r>
        <w:t xml:space="preserve"> Case Shell </w:t>
      </w:r>
    </w:p>
    <w:p w:rsidR="00CB68C9" w:rsidRPr="004F0F5F" w:rsidRDefault="00CB68C9" w:rsidP="00CB68C9">
      <w:pPr>
        <w:pStyle w:val="Heading4"/>
      </w:pPr>
      <w:r>
        <w:t xml:space="preserve">Time is running out for immigration but compromise for passage will happen now but bipartisanship is </w:t>
      </w:r>
      <w:proofErr w:type="gramStart"/>
      <w:r>
        <w:t>key</w:t>
      </w:r>
      <w:proofErr w:type="gramEnd"/>
      <w:r>
        <w:t xml:space="preserve">. </w:t>
      </w:r>
    </w:p>
    <w:p w:rsidR="00CB68C9" w:rsidRPr="004F0F5F" w:rsidRDefault="00CB68C9" w:rsidP="00CB68C9">
      <w:r w:rsidRPr="004F0F5F">
        <w:rPr>
          <w:rStyle w:val="StyleStyleBold12pt"/>
        </w:rPr>
        <w:t>Parkinson 11/2</w:t>
      </w:r>
      <w:r>
        <w:rPr>
          <w:rStyle w:val="StyleStyleBold12pt"/>
        </w:rPr>
        <w:t>2</w:t>
      </w:r>
      <w:r>
        <w:t xml:space="preserve"> (John, writer, </w:t>
      </w:r>
      <w:proofErr w:type="spellStart"/>
      <w:proofErr w:type="gramStart"/>
      <w:r>
        <w:t>abc</w:t>
      </w:r>
      <w:proofErr w:type="spellEnd"/>
      <w:proofErr w:type="gramEnd"/>
      <w:r>
        <w:t xml:space="preserve"> news, “Boehner Says Prospects for Immigration Reform ‘Absolutely Not’ Dead”, </w:t>
      </w:r>
      <w:r w:rsidRPr="0037116C">
        <w:rPr>
          <w:sz w:val="12"/>
          <w:szCs w:val="12"/>
        </w:rPr>
        <w:t>http://www.630wpro.com/common/more.php?m=58&amp;ts=1385112903&amp;article=96E4630552F011E3B51EFEFDADE6840A&amp;mode=2)</w:t>
      </w:r>
    </w:p>
    <w:p w:rsidR="000C56A9" w:rsidRDefault="00CB68C9" w:rsidP="00CB68C9">
      <w:pPr>
        <w:rPr>
          <w:sz w:val="16"/>
        </w:rPr>
      </w:pPr>
      <w:r w:rsidRPr="006365E8">
        <w:rPr>
          <w:rStyle w:val="StyleBoldUnderline"/>
        </w:rPr>
        <w:t xml:space="preserve">While </w:t>
      </w:r>
      <w:r w:rsidRPr="006365E8">
        <w:rPr>
          <w:rStyle w:val="StyleBoldUnderline"/>
          <w:highlight w:val="yellow"/>
        </w:rPr>
        <w:t>just eight days of legislative business remain</w:t>
      </w:r>
      <w:r w:rsidRPr="006365E8">
        <w:rPr>
          <w:rStyle w:val="StyleBoldUnderline"/>
        </w:rPr>
        <w:t xml:space="preserve"> before lawmakers are expected to leave</w:t>
      </w:r>
      <w:r w:rsidRPr="006365E8">
        <w:rPr>
          <w:sz w:val="16"/>
        </w:rPr>
        <w:t xml:space="preserve"> Washington </w:t>
      </w:r>
    </w:p>
    <w:p w:rsidR="000C56A9" w:rsidRDefault="000C56A9" w:rsidP="00CB68C9">
      <w:pPr>
        <w:rPr>
          <w:sz w:val="16"/>
        </w:rPr>
      </w:pPr>
      <w:r>
        <w:rPr>
          <w:sz w:val="16"/>
        </w:rPr>
        <w:t>AND</w:t>
      </w:r>
    </w:p>
    <w:p w:rsidR="00CB68C9" w:rsidRPr="006365E8" w:rsidRDefault="00CB68C9" w:rsidP="00CB68C9">
      <w:pPr>
        <w:rPr>
          <w:sz w:val="16"/>
        </w:rPr>
      </w:pPr>
      <w:proofErr w:type="gramStart"/>
      <w:r w:rsidRPr="00197349">
        <w:rPr>
          <w:rStyle w:val="Emphasis"/>
          <w:highlight w:val="yellow"/>
        </w:rPr>
        <w:t>can</w:t>
      </w:r>
      <w:proofErr w:type="gramEnd"/>
      <w:r w:rsidRPr="00197349">
        <w:rPr>
          <w:rStyle w:val="Emphasis"/>
          <w:highlight w:val="yellow"/>
        </w:rPr>
        <w:t xml:space="preserve"> act upon that legislation</w:t>
      </w:r>
      <w:r w:rsidRPr="006365E8">
        <w:rPr>
          <w:sz w:val="16"/>
        </w:rPr>
        <w:t>,” Pelosi, D-Calif., said.</w:t>
      </w:r>
    </w:p>
    <w:p w:rsidR="00CB68C9" w:rsidRDefault="00CB68C9" w:rsidP="00CB68C9"/>
    <w:p w:rsidR="00CB68C9" w:rsidRDefault="00CB68C9" w:rsidP="00CB68C9">
      <w:pPr>
        <w:pStyle w:val="Heading4"/>
      </w:pPr>
      <w:r>
        <w:t xml:space="preserve">Plan causes partisanship. </w:t>
      </w:r>
    </w:p>
    <w:p w:rsidR="00CB68C9" w:rsidRPr="00C7047E" w:rsidRDefault="00CB68C9" w:rsidP="00CB68C9">
      <w:pPr>
        <w:rPr>
          <w:sz w:val="16"/>
          <w:szCs w:val="16"/>
        </w:rPr>
      </w:pPr>
      <w:r w:rsidRPr="004B235A">
        <w:rPr>
          <w:rStyle w:val="StyleStyleBold12pt"/>
        </w:rPr>
        <w:t>Campbell</w:t>
      </w:r>
      <w:r w:rsidRPr="00FE182F">
        <w:rPr>
          <w:sz w:val="16"/>
        </w:rPr>
        <w:t xml:space="preserve">, </w:t>
      </w:r>
      <w:r>
        <w:rPr>
          <w:rStyle w:val="StyleStyleBold12pt"/>
        </w:rPr>
        <w:t>3/7/</w:t>
      </w:r>
      <w:r w:rsidRPr="00C7047E">
        <w:rPr>
          <w:rStyle w:val="StyleStyleBold12pt"/>
        </w:rPr>
        <w:t>13</w:t>
      </w:r>
      <w:r w:rsidRPr="00C7047E">
        <w:rPr>
          <w:sz w:val="16"/>
          <w:szCs w:val="16"/>
        </w:rPr>
        <w:t>, (</w:t>
      </w:r>
      <w:proofErr w:type="gramStart"/>
      <w:r w:rsidRPr="00C7047E">
        <w:rPr>
          <w:sz w:val="16"/>
          <w:szCs w:val="16"/>
        </w:rPr>
        <w:t>Robert ;</w:t>
      </w:r>
      <w:proofErr w:type="gramEnd"/>
      <w:r w:rsidRPr="00C7047E">
        <w:rPr>
          <w:sz w:val="16"/>
          <w:szCs w:val="16"/>
        </w:rPr>
        <w:t xml:space="preserve"> a Reuters Oil Market Analyst and Columnist, education @ McMaster University and McGill University, “COLUMN-Shale, Iran sanctions push Venezuelan oil to Asia: Campbell,” http://en-maktoob.news.yahoo.com/column-shale-iran-sanctions-push-venezuelan-oil-asia-152812475.html</w:t>
      </w:r>
    </w:p>
    <w:p w:rsidR="00CB68C9" w:rsidRDefault="00CB68C9" w:rsidP="00CB68C9"/>
    <w:p w:rsidR="000C56A9" w:rsidRDefault="00CB68C9" w:rsidP="00CB68C9">
      <w:pPr>
        <w:rPr>
          <w:rStyle w:val="StyleBoldUnderline"/>
          <w:highlight w:val="green"/>
        </w:rPr>
      </w:pPr>
      <w:r w:rsidRPr="00C46725">
        <w:rPr>
          <w:rStyle w:val="Emphasis"/>
          <w:highlight w:val="green"/>
        </w:rPr>
        <w:t>Texas</w:t>
      </w:r>
      <w:r w:rsidRPr="00C46725">
        <w:rPr>
          <w:rStyle w:val="StyleBoldUnderline"/>
          <w:highlight w:val="green"/>
        </w:rPr>
        <w:t xml:space="preserve"> wildcatters and </w:t>
      </w:r>
      <w:r w:rsidRPr="00C46725">
        <w:rPr>
          <w:rStyle w:val="Emphasis"/>
          <w:highlight w:val="green"/>
        </w:rPr>
        <w:t>Iran</w:t>
      </w:r>
      <w:r w:rsidRPr="00C46725">
        <w:rPr>
          <w:rStyle w:val="StyleBoldUnderline"/>
          <w:highlight w:val="green"/>
        </w:rPr>
        <w:t xml:space="preserve"> hawks in</w:t>
      </w:r>
      <w:r w:rsidRPr="003D25D0">
        <w:rPr>
          <w:sz w:val="16"/>
        </w:rPr>
        <w:t xml:space="preserve"> the U.S. </w:t>
      </w:r>
      <w:r w:rsidRPr="00C46725">
        <w:rPr>
          <w:rStyle w:val="StyleBoldUnderline"/>
          <w:highlight w:val="green"/>
        </w:rPr>
        <w:t xml:space="preserve">Congress are helping Venezuela </w:t>
      </w:r>
    </w:p>
    <w:p w:rsidR="000C56A9" w:rsidRDefault="000C56A9" w:rsidP="00CB68C9">
      <w:pPr>
        <w:rPr>
          <w:rStyle w:val="StyleBoldUnderline"/>
          <w:highlight w:val="green"/>
        </w:rPr>
      </w:pPr>
      <w:r>
        <w:rPr>
          <w:rStyle w:val="StyleBoldUnderline"/>
          <w:highlight w:val="green"/>
        </w:rPr>
        <w:t>AND</w:t>
      </w:r>
    </w:p>
    <w:p w:rsidR="00CB68C9" w:rsidRDefault="00CB68C9" w:rsidP="00CB68C9">
      <w:pPr>
        <w:rPr>
          <w:rStyle w:val="StyleBoldUnderline"/>
        </w:rPr>
      </w:pPr>
      <w:proofErr w:type="gramStart"/>
      <w:r w:rsidRPr="003D25D0">
        <w:rPr>
          <w:rStyle w:val="StyleBoldUnderline"/>
        </w:rPr>
        <w:t>independence</w:t>
      </w:r>
      <w:proofErr w:type="gramEnd"/>
      <w:r w:rsidRPr="003D25D0">
        <w:rPr>
          <w:rStyle w:val="StyleBoldUnderline"/>
        </w:rPr>
        <w:t>" will end U.S.</w:t>
      </w:r>
      <w:r>
        <w:rPr>
          <w:rStyle w:val="StyleBoldUnderline"/>
        </w:rPr>
        <w:t xml:space="preserve"> </w:t>
      </w:r>
      <w:r w:rsidRPr="003D25D0">
        <w:rPr>
          <w:rStyle w:val="StyleBoldUnderline"/>
        </w:rPr>
        <w:t>purchases of Middle Eastern crude.</w:t>
      </w:r>
    </w:p>
    <w:p w:rsidR="00CB68C9" w:rsidRDefault="00CB68C9" w:rsidP="00CB68C9"/>
    <w:p w:rsidR="00CB68C9" w:rsidRPr="00574F6A" w:rsidRDefault="00CB68C9" w:rsidP="00CB68C9"/>
    <w:p w:rsidR="00CB68C9" w:rsidRDefault="00CB68C9" w:rsidP="00CB68C9">
      <w:pPr>
        <w:pStyle w:val="Heading4"/>
      </w:pPr>
      <w:r>
        <w:t xml:space="preserve">Visas are key to </w:t>
      </w:r>
      <w:proofErr w:type="spellStart"/>
      <w:r>
        <w:t>cybersecurity</w:t>
      </w:r>
      <w:proofErr w:type="spellEnd"/>
      <w:r>
        <w:t xml:space="preserve"> preparedness</w:t>
      </w:r>
    </w:p>
    <w:p w:rsidR="00CB68C9" w:rsidRPr="00AF05DC" w:rsidRDefault="00CB68C9" w:rsidP="00CB68C9">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0C56A9" w:rsidRDefault="00CB68C9" w:rsidP="00CB68C9">
      <w:pPr>
        <w:rPr>
          <w:rStyle w:val="Heading3Char"/>
          <w:b w:val="0"/>
          <w:sz w:val="22"/>
          <w:highlight w:val="yellow"/>
        </w:rPr>
      </w:pPr>
      <w:r w:rsidRPr="00AF05DC">
        <w:rPr>
          <w:sz w:val="14"/>
        </w:rPr>
        <w:t xml:space="preserve">We have seen, </w:t>
      </w:r>
      <w:r w:rsidRPr="00AF05DC">
        <w:rPr>
          <w:rStyle w:val="Heading3Char"/>
          <w:b w:val="0"/>
          <w:sz w:val="22"/>
        </w:rPr>
        <w:t>when you look at the</w:t>
      </w:r>
      <w:r w:rsidRPr="00AF05DC">
        <w:rPr>
          <w:sz w:val="14"/>
        </w:rPr>
        <w:t xml:space="preserve"> table of the </w:t>
      </w:r>
      <w:r w:rsidRPr="00475E81">
        <w:rPr>
          <w:rStyle w:val="Heading3Char"/>
          <w:b w:val="0"/>
          <w:sz w:val="22"/>
          <w:highlight w:val="yellow"/>
        </w:rPr>
        <w:t>top</w:t>
      </w:r>
      <w:r w:rsidRPr="00AF05DC">
        <w:rPr>
          <w:rStyle w:val="Heading3Char"/>
          <w:b w:val="0"/>
          <w:sz w:val="22"/>
        </w:rPr>
        <w:t xml:space="preserve"> 20 </w:t>
      </w:r>
      <w:r w:rsidRPr="00475E81">
        <w:rPr>
          <w:rStyle w:val="Heading3Char"/>
          <w:b w:val="0"/>
          <w:sz w:val="22"/>
          <w:highlight w:val="yellow"/>
        </w:rPr>
        <w:t xml:space="preserve">firms </w:t>
      </w:r>
    </w:p>
    <w:p w:rsidR="000C56A9" w:rsidRDefault="000C56A9" w:rsidP="00CB68C9">
      <w:pPr>
        <w:rPr>
          <w:rStyle w:val="Heading3Char"/>
          <w:b w:val="0"/>
          <w:sz w:val="22"/>
          <w:highlight w:val="yellow"/>
        </w:rPr>
      </w:pPr>
      <w:r>
        <w:rPr>
          <w:rStyle w:val="Heading3Char"/>
          <w:b w:val="0"/>
          <w:sz w:val="22"/>
          <w:highlight w:val="yellow"/>
        </w:rPr>
        <w:t>AND</w:t>
      </w:r>
    </w:p>
    <w:p w:rsidR="00CB68C9" w:rsidRDefault="00CB68C9" w:rsidP="00CB68C9">
      <w:pPr>
        <w:rPr>
          <w:sz w:val="14"/>
        </w:rPr>
      </w:pPr>
      <w:proofErr w:type="gramStart"/>
      <w:r w:rsidRPr="00475E81">
        <w:rPr>
          <w:rStyle w:val="Heading3Char"/>
          <w:b w:val="0"/>
          <w:sz w:val="22"/>
          <w:highlight w:val="yellow"/>
        </w:rPr>
        <w:t>going</w:t>
      </w:r>
      <w:proofErr w:type="gramEnd"/>
      <w:r w:rsidRPr="00475E81">
        <w:rPr>
          <w:rStyle w:val="Heading3Char"/>
          <w:b w:val="0"/>
          <w:sz w:val="22"/>
          <w:highlight w:val="yellow"/>
        </w:rPr>
        <w:t xml:space="preserve"> to </w:t>
      </w:r>
      <w:r w:rsidRPr="00475E81">
        <w:rPr>
          <w:rStyle w:val="Heading3Char"/>
          <w:b w:val="0"/>
          <w:sz w:val="22"/>
          <w:highlight w:val="yellow"/>
          <w:bdr w:val="single" w:sz="4" w:space="0" w:color="auto" w:frame="1"/>
        </w:rPr>
        <w:t>strengthen</w:t>
      </w:r>
      <w:r w:rsidRPr="00AF05DC">
        <w:rPr>
          <w:sz w:val="14"/>
        </w:rPr>
        <w:t xml:space="preserve">, I think, our system, </w:t>
      </w:r>
      <w:r w:rsidRPr="00AF05DC">
        <w:rPr>
          <w:rStyle w:val="Heading3Char"/>
          <w:b w:val="0"/>
          <w:sz w:val="22"/>
          <w:bdr w:val="single" w:sz="4" w:space="0" w:color="auto" w:frame="1"/>
        </w:rPr>
        <w:t xml:space="preserve">our </w:t>
      </w:r>
      <w:r w:rsidRPr="00475E81">
        <w:rPr>
          <w:rStyle w:val="Heading3Char"/>
          <w:b w:val="0"/>
          <w:sz w:val="22"/>
          <w:highlight w:val="yellow"/>
          <w:bdr w:val="single" w:sz="4" w:space="0" w:color="auto" w:frame="1"/>
        </w:rPr>
        <w:t>security needs</w:t>
      </w:r>
      <w:r w:rsidRPr="00AF05DC">
        <w:rPr>
          <w:sz w:val="14"/>
        </w:rPr>
        <w:t>.</w:t>
      </w:r>
    </w:p>
    <w:p w:rsidR="00CB68C9" w:rsidRPr="00A20085" w:rsidRDefault="00CB68C9" w:rsidP="00CB68C9">
      <w:pPr>
        <w:pStyle w:val="Heading4"/>
      </w:pPr>
      <w:r>
        <w:t>Cyber-vulnerability causes great power nuclear war</w:t>
      </w:r>
    </w:p>
    <w:p w:rsidR="00CB68C9" w:rsidRPr="002F026D" w:rsidRDefault="00CB68C9" w:rsidP="00CB68C9">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 xml:space="preserve"> HYPERLINK "http://www.icnnd.org/latest/research/Jason_Fritz_Hacking_NC2.pdf" </w:instrText>
      </w:r>
      <w:r>
        <w:fldChar w:fldCharType="separate"/>
      </w:r>
      <w:r w:rsidRPr="002F026D">
        <w:rPr>
          <w:rStyle w:val="Hyperlink"/>
        </w:rPr>
        <w:t>http://www.icnnd.org/latest/research/Jason_Fritz_Hacking_NC2.pdf</w:t>
      </w:r>
      <w:r>
        <w:rPr>
          <w:rStyle w:val="Hyperlink"/>
        </w:rPr>
        <w:fldChar w:fldCharType="end"/>
      </w:r>
      <w:r w:rsidRPr="002F026D">
        <w:t>]</w:t>
      </w:r>
    </w:p>
    <w:p w:rsidR="000C56A9" w:rsidRDefault="00CB68C9" w:rsidP="00CB68C9">
      <w:pPr>
        <w:pStyle w:val="cardtext"/>
        <w:ind w:left="0"/>
        <w:rPr>
          <w:rFonts w:ascii="Georgia" w:hAnsi="Georgia"/>
          <w:sz w:val="12"/>
        </w:rPr>
      </w:pPr>
      <w:r w:rsidRPr="00DC0864">
        <w:rPr>
          <w:rFonts w:ascii="Georgia" w:hAnsi="Georgia"/>
          <w:sz w:val="12"/>
        </w:rPr>
        <w:t xml:space="preserve">This paper will </w:t>
      </w:r>
      <w:proofErr w:type="spellStart"/>
      <w:r w:rsidRPr="00DC0864">
        <w:rPr>
          <w:rFonts w:ascii="Georgia" w:hAnsi="Georgia"/>
          <w:sz w:val="12"/>
        </w:rPr>
        <w:t>analyse</w:t>
      </w:r>
      <w:proofErr w:type="spellEnd"/>
      <w:r w:rsidRPr="00DC0864">
        <w:rPr>
          <w:rFonts w:ascii="Georgia" w:hAnsi="Georgia"/>
          <w:sz w:val="12"/>
        </w:rPr>
        <w:t xml:space="preserve"> the threat of </w:t>
      </w:r>
      <w:r w:rsidRPr="00475E81">
        <w:rPr>
          <w:rStyle w:val="TitleChar"/>
          <w:rFonts w:ascii="Georgia" w:hAnsi="Georgia"/>
          <w:highlight w:val="yellow"/>
        </w:rPr>
        <w:t>cyber terrorism</w:t>
      </w:r>
      <w:r w:rsidRPr="00DC0864">
        <w:rPr>
          <w:rFonts w:ascii="Georgia" w:hAnsi="Georgia"/>
          <w:sz w:val="12"/>
        </w:rPr>
        <w:t xml:space="preserve"> in regard to nuclear weapons. </w:t>
      </w:r>
    </w:p>
    <w:p w:rsidR="000C56A9" w:rsidRDefault="000C56A9" w:rsidP="00CB68C9">
      <w:pPr>
        <w:pStyle w:val="cardtext"/>
        <w:ind w:left="0"/>
        <w:rPr>
          <w:rFonts w:ascii="Georgia" w:hAnsi="Georgia"/>
          <w:sz w:val="12"/>
        </w:rPr>
      </w:pPr>
      <w:r>
        <w:rPr>
          <w:rFonts w:ascii="Georgia" w:hAnsi="Georgia"/>
          <w:sz w:val="12"/>
        </w:rPr>
        <w:t>AND</w:t>
      </w:r>
    </w:p>
    <w:p w:rsidR="00CB68C9" w:rsidRPr="00DC0864" w:rsidRDefault="00CB68C9" w:rsidP="00CB68C9">
      <w:pPr>
        <w:pStyle w:val="cardtext"/>
        <w:ind w:left="0"/>
        <w:rPr>
          <w:rFonts w:ascii="Georgia" w:hAnsi="Georgia"/>
          <w:sz w:val="22"/>
          <w:u w:val="single"/>
        </w:rPr>
      </w:pPr>
      <w:proofErr w:type="gramStart"/>
      <w:r w:rsidRPr="00DC0864">
        <w:rPr>
          <w:rFonts w:ascii="Georgia" w:hAnsi="Georgia"/>
          <w:sz w:val="22"/>
          <w:u w:val="single"/>
        </w:rPr>
        <w:t>its</w:t>
      </w:r>
      <w:proofErr w:type="gramEnd"/>
      <w:r w:rsidRPr="00DC0864">
        <w:rPr>
          <w:rFonts w:ascii="Georgia" w:hAnsi="Georgia"/>
          <w:sz w:val="22"/>
          <w:u w:val="single"/>
        </w:rPr>
        <w:t xml:space="preserve"> own, without the need for compromising command and control </w:t>
      </w:r>
      <w:proofErr w:type="spellStart"/>
      <w:r w:rsidRPr="00DC0864">
        <w:rPr>
          <w:rFonts w:ascii="Georgia" w:hAnsi="Georgia"/>
          <w:sz w:val="22"/>
          <w:u w:val="single"/>
        </w:rPr>
        <w:t>centres</w:t>
      </w:r>
      <w:proofErr w:type="spellEnd"/>
      <w:r w:rsidRPr="00DC0864">
        <w:rPr>
          <w:rFonts w:ascii="Georgia" w:hAnsi="Georgia"/>
          <w:sz w:val="22"/>
          <w:u w:val="single"/>
        </w:rPr>
        <w:t xml:space="preserve"> directly.</w:t>
      </w:r>
    </w:p>
    <w:p w:rsidR="00CB68C9" w:rsidRDefault="00CB68C9" w:rsidP="00CB68C9">
      <w:pPr>
        <w:pStyle w:val="Heading3"/>
      </w:pPr>
      <w:r>
        <w:lastRenderedPageBreak/>
        <w:t xml:space="preserve">1NC </w:t>
      </w:r>
      <w:proofErr w:type="gramStart"/>
      <w:r>
        <w:t>Off</w:t>
      </w:r>
      <w:proofErr w:type="gramEnd"/>
      <w:r>
        <w:t xml:space="preserve"> Case Shell</w:t>
      </w:r>
    </w:p>
    <w:p w:rsidR="00CB68C9" w:rsidRDefault="00CB68C9" w:rsidP="00CB68C9">
      <w:pPr>
        <w:pStyle w:val="Heading4"/>
        <w:rPr>
          <w:shd w:val="clear" w:color="auto" w:fill="FFFFFF"/>
        </w:rPr>
      </w:pPr>
      <w:r>
        <w:rPr>
          <w:shd w:val="clear" w:color="auto" w:fill="FFFFFF"/>
        </w:rPr>
        <w:t xml:space="preserve">Text: The United States federal government should propose to the Organization of American States that the Organization of American States should substantially increase its economic engagement toward </w:t>
      </w:r>
      <w:r w:rsidR="00DB4370" w:rsidRPr="008454F8">
        <w:t>the Bolivarian Republic of Venezuela</w:t>
      </w:r>
      <w:r w:rsidR="00DB4370">
        <w:t xml:space="preserve"> by establishing </w:t>
      </w:r>
      <w:r w:rsidR="00DB4370" w:rsidRPr="008454F8">
        <w:t>a constructive policy of oil infrastructure reform initiation through foreign direct investment</w:t>
      </w:r>
      <w:r w:rsidR="00DB4370">
        <w:t>.</w:t>
      </w:r>
    </w:p>
    <w:p w:rsidR="00CB68C9" w:rsidRDefault="00CB68C9" w:rsidP="00CB68C9"/>
    <w:p w:rsidR="00CB68C9" w:rsidRDefault="00CB68C9" w:rsidP="00CB68C9"/>
    <w:p w:rsidR="00CB68C9" w:rsidRDefault="00CB68C9" w:rsidP="00CB68C9"/>
    <w:p w:rsidR="00CB68C9" w:rsidRDefault="00CB68C9" w:rsidP="00CB68C9">
      <w:pPr>
        <w:pStyle w:val="Heading4"/>
      </w:pPr>
      <w:r>
        <w:t xml:space="preserve">And – the Counterplan solves the entire Aff and is net beneficial – by proposing OAS engagement the Counterplan reasserts the U.S. commitment to work through regional institutions instead of continuing ad hoc unilateralism.  The plan sidelines the OAS and dooms any hope of vibrant regionalism </w:t>
      </w:r>
    </w:p>
    <w:p w:rsidR="00CB68C9" w:rsidRPr="00530323" w:rsidRDefault="00CB68C9" w:rsidP="00CB68C9">
      <w:r w:rsidRPr="00392451">
        <w:rPr>
          <w:rStyle w:val="StyleStyleBold12pt"/>
        </w:rPr>
        <w:t>IAD, 12</w:t>
      </w:r>
      <w:r w:rsidRPr="00530323">
        <w:rPr>
          <w:sz w:val="16"/>
        </w:rPr>
        <w:t xml:space="preserve"> (Inter-American Dialogue, he Inter-American Dialogue is the leading </w:t>
      </w:r>
      <w:proofErr w:type="spellStart"/>
      <w:r w:rsidRPr="00530323">
        <w:rPr>
          <w:sz w:val="16"/>
        </w:rPr>
        <w:t>uS</w:t>
      </w:r>
      <w:proofErr w:type="spellEnd"/>
      <w:r w:rsidRPr="00530323">
        <w:rPr>
          <w:sz w:val="16"/>
        </w:rPr>
        <w:t xml:space="preserve"> center for policy analysis, exchange, and communication on issues in Western Hemisphere affairs. the Dialogue brings together public and private leaders from across the Americas to address hemispheric problems and opportunities. together they seek to build cooperation among Western Hemisphere nations and advance a regional agenda of democratic governance, social equity, and economic growth. the Dialogue’s select membership of 100 distinguished citizens from throughout the Americas includes political, business, academic, media, and other nongovernmental leaders. Fourteen Dialogue members served as presidents of their countries and more than two dozen have served at the cabinet level, “Remaking the relationship”, </w:t>
      </w:r>
      <w:proofErr w:type="spellStart"/>
      <w:r w:rsidRPr="00530323">
        <w:rPr>
          <w:sz w:val="16"/>
        </w:rPr>
        <w:t>april</w:t>
      </w:r>
      <w:proofErr w:type="spellEnd"/>
      <w:r w:rsidRPr="00530323">
        <w:rPr>
          <w:sz w:val="16"/>
        </w:rPr>
        <w:t xml:space="preserve"> 2012, http://www.thedialogue.org/PublicationFiles/IAD2012PolicyReportFINAL.pdf)</w:t>
      </w:r>
    </w:p>
    <w:p w:rsidR="00CB68C9" w:rsidRPr="000543DE" w:rsidRDefault="00CB68C9" w:rsidP="00CB68C9"/>
    <w:p w:rsidR="000C56A9" w:rsidRDefault="00CB68C9" w:rsidP="00CB68C9">
      <w:pPr>
        <w:rPr>
          <w:rStyle w:val="StyleBoldUnderline"/>
          <w:highlight w:val="green"/>
        </w:rPr>
      </w:pPr>
      <w:r w:rsidRPr="00A51869">
        <w:rPr>
          <w:sz w:val="12"/>
        </w:rPr>
        <w:t xml:space="preserve">Even as Latin America expands its global reach and presence, </w:t>
      </w:r>
      <w:r w:rsidRPr="00FF55A8">
        <w:rPr>
          <w:rStyle w:val="StyleBoldUnderline"/>
          <w:highlight w:val="green"/>
        </w:rPr>
        <w:t xml:space="preserve">it is important that </w:t>
      </w:r>
    </w:p>
    <w:p w:rsidR="000C56A9" w:rsidRDefault="000C56A9" w:rsidP="00CB68C9">
      <w:pPr>
        <w:rPr>
          <w:rStyle w:val="StyleBoldUnderline"/>
          <w:highlight w:val="green"/>
        </w:rPr>
      </w:pPr>
      <w:r>
        <w:rPr>
          <w:rStyle w:val="StyleBoldUnderline"/>
          <w:highlight w:val="green"/>
        </w:rPr>
        <w:t>AND</w:t>
      </w:r>
    </w:p>
    <w:p w:rsidR="00CB68C9" w:rsidRPr="00A51869" w:rsidRDefault="00CB68C9" w:rsidP="00CB68C9">
      <w:pPr>
        <w:rPr>
          <w:rStyle w:val="StyleBoldUnderline"/>
        </w:rPr>
      </w:pPr>
      <w:proofErr w:type="gramStart"/>
      <w:r w:rsidRPr="00A51869">
        <w:rPr>
          <w:rStyle w:val="StyleBoldUnderline"/>
        </w:rPr>
        <w:t>wellbeing</w:t>
      </w:r>
      <w:proofErr w:type="gramEnd"/>
      <w:r w:rsidRPr="00A51869">
        <w:rPr>
          <w:rStyle w:val="StyleBoldUnderline"/>
        </w:rPr>
        <w:t>. It is time to seize the moment and overhaul hemispheric relations.</w:t>
      </w:r>
    </w:p>
    <w:p w:rsidR="00DB4370" w:rsidRPr="00DB4370" w:rsidRDefault="00DB4370" w:rsidP="00DB4370">
      <w:pPr>
        <w:pStyle w:val="Heading4"/>
      </w:pPr>
      <w:r w:rsidRPr="00DB4370">
        <w:t xml:space="preserve">The Counterplan is key to U.S.-Brazil relations – only a strong OAS can solidify partnership between the US and Brazil, which is necessary to solve regional </w:t>
      </w:r>
      <w:proofErr w:type="spellStart"/>
      <w:r w:rsidRPr="00DB4370">
        <w:t>prolif</w:t>
      </w:r>
      <w:proofErr w:type="spellEnd"/>
      <w:r w:rsidRPr="00DB4370">
        <w:t xml:space="preserve"> </w:t>
      </w:r>
    </w:p>
    <w:p w:rsidR="00DB4370" w:rsidRPr="00A050BC" w:rsidRDefault="00DB4370" w:rsidP="00DB4370">
      <w:pPr>
        <w:rPr>
          <w:sz w:val="16"/>
        </w:rPr>
      </w:pPr>
      <w:proofErr w:type="spellStart"/>
      <w:r w:rsidRPr="00A050BC">
        <w:rPr>
          <w:rStyle w:val="StyleStyleBold12pt"/>
        </w:rPr>
        <w:t>Einuadi</w:t>
      </w:r>
      <w:proofErr w:type="spellEnd"/>
      <w:r w:rsidRPr="00A050BC">
        <w:rPr>
          <w:rStyle w:val="StyleStyleBold12pt"/>
        </w:rPr>
        <w:t>, 11</w:t>
      </w:r>
      <w:r w:rsidRPr="00A050BC">
        <w:rPr>
          <w:sz w:val="16"/>
        </w:rPr>
        <w:t xml:space="preserve"> (Luigi, ambassador, distinguished fellow at the Center for Strategic Research, Institute for National Strategic Studies, and the National Defense University. Member for the Advisory Council of the Brazil Institute at the Woodrow Wilson International Center for Scholars, “Brazil and the United States: The Need for Strategic Engagement”, </w:t>
      </w:r>
      <w:proofErr w:type="gramStart"/>
      <w:r w:rsidRPr="00A050BC">
        <w:rPr>
          <w:sz w:val="16"/>
        </w:rPr>
        <w:t>march</w:t>
      </w:r>
      <w:proofErr w:type="gramEnd"/>
      <w:r w:rsidRPr="00A050BC">
        <w:rPr>
          <w:sz w:val="16"/>
        </w:rPr>
        <w:t xml:space="preserve"> 2011, http://www.ndu.edu/inss/docuploaded/SF%20266%20Einaudi.pdf)</w:t>
      </w:r>
    </w:p>
    <w:p w:rsidR="000C56A9" w:rsidRDefault="00DB4370" w:rsidP="00DB4370">
      <w:pPr>
        <w:rPr>
          <w:sz w:val="16"/>
        </w:rPr>
      </w:pPr>
      <w:r w:rsidRPr="00943FBB">
        <w:rPr>
          <w:sz w:val="16"/>
        </w:rPr>
        <w:t xml:space="preserve">These words cannot be read simply as </w:t>
      </w:r>
      <w:proofErr w:type="gramStart"/>
      <w:r w:rsidRPr="00943FBB">
        <w:rPr>
          <w:sz w:val="16"/>
        </w:rPr>
        <w:t>rhetoric  rooted</w:t>
      </w:r>
      <w:proofErr w:type="gramEnd"/>
      <w:r w:rsidRPr="00943FBB">
        <w:rPr>
          <w:sz w:val="16"/>
        </w:rPr>
        <w:t xml:space="preserve"> in the Third World trade unionism </w:t>
      </w:r>
    </w:p>
    <w:p w:rsidR="000C56A9" w:rsidRDefault="000C56A9" w:rsidP="00DB4370">
      <w:pPr>
        <w:rPr>
          <w:sz w:val="16"/>
        </w:rPr>
      </w:pPr>
      <w:r>
        <w:rPr>
          <w:sz w:val="16"/>
        </w:rPr>
        <w:t>AND</w:t>
      </w:r>
    </w:p>
    <w:p w:rsidR="00DB4370" w:rsidRDefault="00DB4370" w:rsidP="00DB4370">
      <w:pPr>
        <w:rPr>
          <w:rStyle w:val="StyleBoldUnderline"/>
        </w:rPr>
      </w:pPr>
      <w:proofErr w:type="gramStart"/>
      <w:r w:rsidRPr="00943FBB">
        <w:rPr>
          <w:rStyle w:val="StyleBoldUnderline"/>
        </w:rPr>
        <w:t>bedevil</w:t>
      </w:r>
      <w:proofErr w:type="gramEnd"/>
      <w:r w:rsidRPr="00943FBB">
        <w:rPr>
          <w:rStyle w:val="StyleBoldUnderline"/>
        </w:rPr>
        <w:t xml:space="preserve"> Brazil as it grows more rapidly than ¶ most countries around it.</w:t>
      </w:r>
    </w:p>
    <w:p w:rsidR="00DB4370" w:rsidRPr="00943FBB" w:rsidRDefault="00DB4370" w:rsidP="00DB4370">
      <w:pPr>
        <w:rPr>
          <w:rStyle w:val="StyleBoldUnderline"/>
        </w:rPr>
      </w:pPr>
      <w:r w:rsidRPr="00943FBB">
        <w:rPr>
          <w:rStyle w:val="StyleBoldUnderline"/>
        </w:rPr>
        <w:t xml:space="preserve"> </w:t>
      </w:r>
    </w:p>
    <w:p w:rsidR="00DB4370" w:rsidRDefault="00DB4370" w:rsidP="00DB4370">
      <w:pPr>
        <w:pStyle w:val="Heading4"/>
      </w:pPr>
      <w:r>
        <w:t xml:space="preserve">And – Regional </w:t>
      </w:r>
      <w:proofErr w:type="spellStart"/>
      <w:r>
        <w:t>prolif</w:t>
      </w:r>
      <w:proofErr w:type="spellEnd"/>
      <w:r>
        <w:t xml:space="preserve"> guarantees global nuclear chaos  </w:t>
      </w:r>
    </w:p>
    <w:p w:rsidR="00DB4370" w:rsidRPr="00495AE4" w:rsidRDefault="00DB4370" w:rsidP="00DB4370">
      <w:r w:rsidRPr="00495AE4">
        <w:rPr>
          <w:rStyle w:val="StyleStyleBold12pt"/>
        </w:rPr>
        <w:t>Lyon 9</w:t>
      </w:r>
      <w:r w:rsidRPr="00495AE4">
        <w:t xml:space="preserve"> Program Director, Strategy and International, with Australian Strategic Policy Institute, previously a Senior Lecturer in International Relations at the University of Queensland, “A delicate issue, Asia’s nuclear future”, December, online</w:t>
      </w:r>
    </w:p>
    <w:p w:rsidR="000C56A9" w:rsidRDefault="00DB4370" w:rsidP="00DB4370">
      <w:pPr>
        <w:pStyle w:val="card"/>
        <w:ind w:left="0"/>
        <w:rPr>
          <w:rFonts w:ascii="Georgia" w:hAnsi="Georgia"/>
          <w:u w:val="single"/>
        </w:rPr>
      </w:pPr>
      <w:r w:rsidRPr="00495AE4">
        <w:rPr>
          <w:rFonts w:ascii="Georgia" w:hAnsi="Georgia"/>
          <w:u w:val="single"/>
        </w:rPr>
        <w:t xml:space="preserve">Deterrence relationships in Asia </w:t>
      </w:r>
      <w:r w:rsidRPr="00495AE4">
        <w:rPr>
          <w:rFonts w:ascii="Georgia" w:hAnsi="Georgia"/>
          <w:sz w:val="14"/>
        </w:rPr>
        <w:t xml:space="preserve">won’t look like East–West deterrence. They </w:t>
      </w:r>
      <w:r w:rsidRPr="00495AE4">
        <w:rPr>
          <w:rFonts w:ascii="Georgia" w:hAnsi="Georgia"/>
          <w:u w:val="single"/>
        </w:rPr>
        <w:t xml:space="preserve">won’t be </w:t>
      </w:r>
    </w:p>
    <w:p w:rsidR="000C56A9" w:rsidRDefault="000C56A9" w:rsidP="00DB4370">
      <w:pPr>
        <w:pStyle w:val="card"/>
        <w:ind w:left="0"/>
        <w:rPr>
          <w:rFonts w:ascii="Georgia" w:hAnsi="Georgia"/>
          <w:u w:val="single"/>
        </w:rPr>
      </w:pPr>
      <w:r>
        <w:rPr>
          <w:rFonts w:ascii="Georgia" w:hAnsi="Georgia"/>
          <w:u w:val="single"/>
        </w:rPr>
        <w:t>AND</w:t>
      </w:r>
    </w:p>
    <w:p w:rsidR="00DB4370" w:rsidRPr="00495AE4" w:rsidRDefault="00DB4370" w:rsidP="00DB4370">
      <w:pPr>
        <w:pStyle w:val="card"/>
        <w:ind w:left="0"/>
        <w:rPr>
          <w:rStyle w:val="Emphasis"/>
          <w:rFonts w:eastAsiaTheme="majorEastAsia"/>
          <w:b w:val="0"/>
          <w:iCs w:val="0"/>
        </w:rPr>
      </w:pPr>
      <w:proofErr w:type="gramStart"/>
      <w:r w:rsidRPr="00495AE4">
        <w:rPr>
          <w:rFonts w:ascii="Georgia" w:hAnsi="Georgia"/>
          <w:u w:val="single"/>
        </w:rPr>
        <w:t>the</w:t>
      </w:r>
      <w:proofErr w:type="gramEnd"/>
      <w:r w:rsidRPr="00495AE4">
        <w:rPr>
          <w:rFonts w:ascii="Georgia" w:hAnsi="Georgia"/>
          <w:u w:val="single"/>
        </w:rPr>
        <w:t xml:space="preserve"> numbers and locations of weapons to </w:t>
      </w:r>
      <w:proofErr w:type="spellStart"/>
      <w:r w:rsidRPr="00495AE4">
        <w:rPr>
          <w:rFonts w:ascii="Georgia" w:hAnsi="Georgia"/>
          <w:u w:val="single"/>
        </w:rPr>
        <w:t>minimise</w:t>
      </w:r>
      <w:proofErr w:type="spellEnd"/>
      <w:r w:rsidRPr="00495AE4">
        <w:rPr>
          <w:rFonts w:ascii="Georgia" w:hAnsi="Georgia"/>
          <w:u w:val="single"/>
        </w:rPr>
        <w:t xml:space="preserve"> the vulnerability of their arsenals.</w:t>
      </w:r>
    </w:p>
    <w:p w:rsidR="00DB4370" w:rsidRDefault="00DB4370" w:rsidP="00DB4370"/>
    <w:p w:rsidR="00CB68C9" w:rsidRPr="000543DE" w:rsidRDefault="00CB68C9" w:rsidP="00CB68C9"/>
    <w:p w:rsidR="00CB68C9" w:rsidRPr="00CB68C9" w:rsidRDefault="00CB68C9" w:rsidP="00CB68C9"/>
    <w:p w:rsidR="00CB68C9" w:rsidRDefault="00CB68C9" w:rsidP="00CB68C9">
      <w:pPr>
        <w:pStyle w:val="Heading3"/>
      </w:pPr>
      <w:r>
        <w:lastRenderedPageBreak/>
        <w:t xml:space="preserve">1NC </w:t>
      </w:r>
      <w:proofErr w:type="gramStart"/>
      <w:r>
        <w:t>Off</w:t>
      </w:r>
      <w:proofErr w:type="gramEnd"/>
      <w:r>
        <w:t xml:space="preserve"> Case Shell</w:t>
      </w:r>
    </w:p>
    <w:p w:rsidR="00CB68C9" w:rsidRPr="002A37C8" w:rsidRDefault="00CB68C9" w:rsidP="00CB68C9">
      <w:pPr>
        <w:pStyle w:val="Heading4"/>
        <w:rPr>
          <w:rStyle w:val="StyleStyleBold12pt"/>
          <w:b/>
        </w:rPr>
      </w:pPr>
      <w:r w:rsidRPr="002A37C8">
        <w:rPr>
          <w:rStyle w:val="StyleStyleBold12pt"/>
        </w:rPr>
        <w:t>Economic security becomes the basis of liberal intervention – manifests in violence</w:t>
      </w:r>
    </w:p>
    <w:p w:rsidR="00CB68C9" w:rsidRPr="00004D9D" w:rsidRDefault="00CB68C9" w:rsidP="00CB68C9">
      <w:proofErr w:type="spellStart"/>
      <w:r>
        <w:rPr>
          <w:rStyle w:val="StyleStyleBold12pt"/>
        </w:rPr>
        <w:t>Neocleous</w:t>
      </w:r>
      <w:proofErr w:type="spellEnd"/>
      <w:r>
        <w:rPr>
          <w:rStyle w:val="StyleStyleBold12pt"/>
        </w:rPr>
        <w:t xml:space="preserve"> 8 – </w:t>
      </w:r>
      <w:r w:rsidRPr="00004D9D">
        <w:t xml:space="preserve">Mark </w:t>
      </w:r>
      <w:proofErr w:type="spellStart"/>
      <w:r w:rsidRPr="00004D9D">
        <w:t>Neocleous</w:t>
      </w:r>
      <w:proofErr w:type="spellEnd"/>
      <w:r w:rsidRPr="00004D9D">
        <w:t xml:space="preserve">, Prof. of Government @ Brunel, 2008 [Critique of Security, </w:t>
      </w:r>
      <w:r>
        <w:t>p.</w:t>
      </w:r>
      <w:r w:rsidRPr="00004D9D">
        <w:t>1</w:t>
      </w:r>
      <w:r>
        <w:t>01-105</w:t>
      </w:r>
      <w:r w:rsidRPr="00004D9D">
        <w:t>]</w:t>
      </w:r>
    </w:p>
    <w:p w:rsidR="00CB68C9" w:rsidRDefault="00CB68C9" w:rsidP="00CB68C9">
      <w:pPr>
        <w:rPr>
          <w:sz w:val="14"/>
        </w:rPr>
      </w:pPr>
    </w:p>
    <w:p w:rsidR="000C56A9" w:rsidRDefault="00CB68C9" w:rsidP="00CB68C9">
      <w:pPr>
        <w:rPr>
          <w:rStyle w:val="StyleBoldUnderline"/>
          <w:highlight w:val="yellow"/>
        </w:rPr>
      </w:pPr>
      <w:r w:rsidRPr="00B06877">
        <w:rPr>
          <w:sz w:val="14"/>
        </w:rPr>
        <w:t xml:space="preserve">In other words, </w:t>
      </w:r>
      <w:r w:rsidRPr="000B084A">
        <w:rPr>
          <w:rStyle w:val="StyleBoldUnderline"/>
          <w:highlight w:val="yellow"/>
        </w:rPr>
        <w:t>the new international order moved</w:t>
      </w:r>
      <w:r w:rsidRPr="00B06877">
        <w:rPr>
          <w:rStyle w:val="StyleBoldUnderline"/>
        </w:rPr>
        <w:t xml:space="preserve"> very </w:t>
      </w:r>
      <w:r w:rsidRPr="000B084A">
        <w:rPr>
          <w:rStyle w:val="StyleBoldUnderline"/>
          <w:highlight w:val="yellow"/>
        </w:rPr>
        <w:t xml:space="preserve">quickly to reassert the connection </w:t>
      </w:r>
    </w:p>
    <w:p w:rsidR="000C56A9" w:rsidRDefault="000C56A9" w:rsidP="00CB68C9">
      <w:pPr>
        <w:rPr>
          <w:rStyle w:val="StyleBoldUnderline"/>
          <w:highlight w:val="yellow"/>
        </w:rPr>
      </w:pPr>
      <w:r>
        <w:rPr>
          <w:rStyle w:val="StyleBoldUnderline"/>
          <w:highlight w:val="yellow"/>
        </w:rPr>
        <w:t>AND</w:t>
      </w:r>
    </w:p>
    <w:p w:rsidR="00CB68C9" w:rsidRDefault="00CB68C9" w:rsidP="00CB68C9">
      <w:pPr>
        <w:rPr>
          <w:sz w:val="14"/>
        </w:rPr>
      </w:pPr>
      <w:proofErr w:type="gramStart"/>
      <w:r w:rsidRPr="006C4B64">
        <w:rPr>
          <w:rStyle w:val="StyleBoldUnderline"/>
          <w:highlight w:val="yellow"/>
        </w:rPr>
        <w:t>apparatus</w:t>
      </w:r>
      <w:proofErr w:type="gramEnd"/>
      <w:r w:rsidRPr="00B06877">
        <w:rPr>
          <w:rStyle w:val="StyleBoldUnderline"/>
        </w:rPr>
        <w:t xml:space="preserve"> intimately </w:t>
      </w:r>
      <w:r w:rsidRPr="006C4B64">
        <w:rPr>
          <w:rStyle w:val="StyleBoldUnderline"/>
          <w:highlight w:val="yellow"/>
        </w:rPr>
        <w:t>bound up with national identity</w:t>
      </w:r>
      <w:r w:rsidRPr="00B06877">
        <w:rPr>
          <w:rStyle w:val="StyleBoldUnderline"/>
        </w:rPr>
        <w:t xml:space="preserve"> and thus the politics of loyalty</w:t>
      </w:r>
      <w:r w:rsidRPr="00B06877">
        <w:rPr>
          <w:sz w:val="14"/>
        </w:rPr>
        <w:t>.</w:t>
      </w:r>
      <w:r w:rsidRPr="00F925B9">
        <w:rPr>
          <w:sz w:val="14"/>
        </w:rPr>
        <w:t xml:space="preserve"> </w:t>
      </w:r>
    </w:p>
    <w:p w:rsidR="00CB68C9" w:rsidRPr="00765BC1" w:rsidRDefault="00CB68C9" w:rsidP="00CB68C9">
      <w:pPr>
        <w:pStyle w:val="Heading4"/>
        <w:rPr>
          <w:rStyle w:val="StyleStyleBold12pt"/>
          <w:b/>
          <w:bCs/>
        </w:rPr>
      </w:pPr>
      <w:r>
        <w:rPr>
          <w:rStyle w:val="StyleStyleBold12pt"/>
        </w:rPr>
        <w:t xml:space="preserve">Your acquisition of offshore resources for security causes </w:t>
      </w:r>
      <w:r w:rsidRPr="00BF6C71">
        <w:rPr>
          <w:rStyle w:val="StyleStyleBold12pt"/>
        </w:rPr>
        <w:t>serial policy failure</w:t>
      </w:r>
      <w:r>
        <w:rPr>
          <w:rStyle w:val="StyleStyleBold12pt"/>
        </w:rPr>
        <w:t xml:space="preserve"> and</w:t>
      </w:r>
      <w:r w:rsidRPr="00BF6C71">
        <w:rPr>
          <w:rStyle w:val="StyleStyleBold12pt"/>
        </w:rPr>
        <w:t xml:space="preserve"> environmental destruction</w:t>
      </w:r>
      <w:r>
        <w:rPr>
          <w:rStyle w:val="StyleStyleBold12pt"/>
        </w:rPr>
        <w:t xml:space="preserve"> that results in extinction</w:t>
      </w:r>
    </w:p>
    <w:p w:rsidR="00CB68C9" w:rsidRDefault="00CB68C9" w:rsidP="00CB68C9">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w:t>
      </w:r>
      <w:hyperlink r:id="rId11" w:history="1">
        <w:r w:rsidRPr="00814CB5">
          <w:rPr>
            <w:rStyle w:val="Hyperlink"/>
          </w:rPr>
          <w:t>http://scholarlyrepository.miami.edu/cgi/viewcontent.cgi?article=1253&amp;context=oa_theses</w:t>
        </w:r>
      </w:hyperlink>
      <w:r>
        <w:t>)</w:t>
      </w:r>
    </w:p>
    <w:p w:rsidR="00CB68C9" w:rsidRDefault="00CB68C9" w:rsidP="00CB68C9"/>
    <w:p w:rsidR="000C56A9" w:rsidRDefault="00CB68C9" w:rsidP="00CB68C9">
      <w:pPr>
        <w:ind w:right="360"/>
        <w:rPr>
          <w:sz w:val="12"/>
        </w:rPr>
      </w:pPr>
      <w:r w:rsidRPr="00BF6C71">
        <w:rPr>
          <w:sz w:val="12"/>
        </w:rPr>
        <w:t>Amid growing concerns over access to reliable and cheap energy resources, on March 31</w:t>
      </w:r>
    </w:p>
    <w:p w:rsidR="000C56A9" w:rsidRDefault="000C56A9" w:rsidP="00CB68C9">
      <w:pPr>
        <w:ind w:right="360"/>
        <w:rPr>
          <w:sz w:val="12"/>
        </w:rPr>
      </w:pPr>
      <w:r>
        <w:rPr>
          <w:sz w:val="12"/>
        </w:rPr>
        <w:t>AND</w:t>
      </w:r>
    </w:p>
    <w:p w:rsidR="00CB68C9" w:rsidRDefault="00CB68C9" w:rsidP="00CB68C9">
      <w:pPr>
        <w:ind w:right="360"/>
        <w:rPr>
          <w:sz w:val="12"/>
        </w:rPr>
      </w:pPr>
      <w:proofErr w:type="gramStart"/>
      <w:r w:rsidRPr="00BF6C71">
        <w:rPr>
          <w:sz w:val="12"/>
        </w:rPr>
        <w:t>to</w:t>
      </w:r>
      <w:proofErr w:type="gramEnd"/>
      <w:r w:rsidRPr="00BF6C71">
        <w:rPr>
          <w:sz w:val="12"/>
        </w:rPr>
        <w:t xml:space="preserve"> generate thousands of jobs and billions in annual income for coastal tourism.</w:t>
      </w:r>
    </w:p>
    <w:p w:rsidR="00CB68C9" w:rsidRPr="00CE5B0F" w:rsidRDefault="00CB68C9" w:rsidP="00CB68C9">
      <w:pPr>
        <w:pStyle w:val="Heading4"/>
      </w:pPr>
      <w:r w:rsidRPr="00F579CC">
        <w:rPr>
          <w:highlight w:val="green"/>
          <w:lang w:bidi="en-US"/>
        </w:rPr>
        <w:t>Their “Failed States” Impact either</w:t>
      </w:r>
      <w:r>
        <w:rPr>
          <w:lang w:bidi="en-US"/>
        </w:rPr>
        <w:t xml:space="preserve"> --- but this is also a good thing, because </w:t>
      </w:r>
      <w:r w:rsidRPr="00F579CC">
        <w:rPr>
          <w:highlight w:val="green"/>
          <w:lang w:bidi="en-US"/>
        </w:rPr>
        <w:t xml:space="preserve">this discourse </w:t>
      </w:r>
      <w:r w:rsidRPr="00F579CC">
        <w:rPr>
          <w:highlight w:val="green"/>
        </w:rPr>
        <w:t>of “failed states” legitimizes an interventionist epistemology that effaces difference, makes north-south inequality inevitable, and is self-fulfilling.</w:t>
      </w:r>
      <w:r>
        <w:t xml:space="preserve"> </w:t>
      </w:r>
    </w:p>
    <w:p w:rsidR="00CB68C9" w:rsidRPr="00CE5B0F" w:rsidRDefault="00CB68C9" w:rsidP="00CB68C9">
      <w:pPr>
        <w:rPr>
          <w:sz w:val="16"/>
        </w:rPr>
      </w:pPr>
      <w:proofErr w:type="spellStart"/>
      <w:r w:rsidRPr="00CE5B0F">
        <w:rPr>
          <w:rStyle w:val="StyleStyleBold12pt"/>
          <w:u w:val="single"/>
        </w:rPr>
        <w:t>Eisenträger</w:t>
      </w:r>
      <w:proofErr w:type="spellEnd"/>
      <w:r w:rsidRPr="00CE5B0F">
        <w:rPr>
          <w:rStyle w:val="StyleStyleBold12pt"/>
          <w:u w:val="single"/>
        </w:rPr>
        <w:t>, 2012</w:t>
      </w:r>
      <w:r w:rsidRPr="00CE5B0F">
        <w:rPr>
          <w:sz w:val="16"/>
        </w:rPr>
        <w:t xml:space="preserve"> (</w:t>
      </w:r>
      <w:proofErr w:type="spellStart"/>
      <w:r w:rsidRPr="00CE5B0F">
        <w:rPr>
          <w:sz w:val="16"/>
        </w:rPr>
        <w:t>Stian</w:t>
      </w:r>
      <w:proofErr w:type="spellEnd"/>
      <w:r w:rsidRPr="00CE5B0F">
        <w:rPr>
          <w:sz w:val="16"/>
        </w:rPr>
        <w:t xml:space="preserve"> </w:t>
      </w:r>
      <w:proofErr w:type="spellStart"/>
      <w:r w:rsidRPr="00CE5B0F">
        <w:rPr>
          <w:sz w:val="16"/>
        </w:rPr>
        <w:t>Eisenträger</w:t>
      </w:r>
      <w:proofErr w:type="spellEnd"/>
      <w:r w:rsidRPr="00CE5B0F">
        <w:rPr>
          <w:sz w:val="16"/>
        </w:rPr>
        <w:t xml:space="preserve">, MA student in IR, board member at International Reporter, a Norwegian NGO, 3-27-12, “Failed State or Failed Label?: The Concealing Concept and the Case of Somalia,” </w:t>
      </w:r>
      <w:hyperlink r:id="rId12" w:history="1">
        <w:r w:rsidRPr="00CE5B0F">
          <w:rPr>
            <w:rStyle w:val="Hyperlink"/>
            <w:sz w:val="16"/>
          </w:rPr>
          <w:t>http://www.e-ir.info/2012/03/27/failed-state-or-failed-label-the-concealing-concept-and-the-case-of-somalia/</w:t>
        </w:r>
      </w:hyperlink>
      <w:r w:rsidRPr="00CE5B0F">
        <w:rPr>
          <w:sz w:val="16"/>
        </w:rPr>
        <w:t xml:space="preserve">) </w:t>
      </w:r>
    </w:p>
    <w:p w:rsidR="00CB68C9" w:rsidRPr="00BB3394" w:rsidRDefault="00CB68C9" w:rsidP="00CB68C9">
      <w:pPr>
        <w:rPr>
          <w:szCs w:val="20"/>
        </w:rPr>
      </w:pPr>
    </w:p>
    <w:p w:rsidR="000C56A9" w:rsidRDefault="00CB68C9" w:rsidP="00CB68C9">
      <w:pPr>
        <w:rPr>
          <w:sz w:val="14"/>
        </w:rPr>
      </w:pPr>
      <w:r w:rsidRPr="00CE5B0F">
        <w:rPr>
          <w:sz w:val="14"/>
        </w:rPr>
        <w:t xml:space="preserve">The end of the Cold War shaped a new international political context where the issues </w:t>
      </w:r>
    </w:p>
    <w:p w:rsidR="000C56A9" w:rsidRDefault="000C56A9" w:rsidP="00CB68C9">
      <w:pPr>
        <w:rPr>
          <w:sz w:val="14"/>
        </w:rPr>
      </w:pPr>
      <w:r>
        <w:rPr>
          <w:sz w:val="14"/>
        </w:rPr>
        <w:t>AND</w:t>
      </w:r>
    </w:p>
    <w:p w:rsidR="00CB68C9" w:rsidRPr="00CE5B0F" w:rsidRDefault="00CB68C9" w:rsidP="00CB68C9">
      <w:pPr>
        <w:rPr>
          <w:b/>
          <w:sz w:val="14"/>
        </w:rPr>
      </w:pPr>
      <w:proofErr w:type="gramStart"/>
      <w:r w:rsidRPr="00CE5B0F">
        <w:rPr>
          <w:sz w:val="14"/>
        </w:rPr>
        <w:t>also</w:t>
      </w:r>
      <w:proofErr w:type="gramEnd"/>
      <w:r w:rsidRPr="00CE5B0F">
        <w:rPr>
          <w:sz w:val="14"/>
        </w:rPr>
        <w:t xml:space="preserve"> when we want to </w:t>
      </w:r>
      <w:proofErr w:type="spellStart"/>
      <w:r w:rsidRPr="00CE5B0F">
        <w:rPr>
          <w:sz w:val="14"/>
        </w:rPr>
        <w:t>analyse</w:t>
      </w:r>
      <w:proofErr w:type="spellEnd"/>
      <w:r w:rsidRPr="00CE5B0F">
        <w:rPr>
          <w:sz w:val="14"/>
        </w:rPr>
        <w:t xml:space="preserve"> states in Africa, and especially Somalia. </w:t>
      </w:r>
    </w:p>
    <w:p w:rsidR="00CB68C9" w:rsidRDefault="00CB68C9" w:rsidP="00CB68C9">
      <w:pPr>
        <w:ind w:right="360"/>
        <w:rPr>
          <w:sz w:val="12"/>
        </w:rPr>
      </w:pPr>
    </w:p>
    <w:p w:rsidR="00CB68C9" w:rsidRDefault="00CB68C9" w:rsidP="00CB68C9">
      <w:pPr>
        <w:ind w:left="360" w:right="360"/>
        <w:rPr>
          <w:sz w:val="12"/>
        </w:rPr>
      </w:pPr>
    </w:p>
    <w:p w:rsidR="00CB68C9" w:rsidRDefault="00CB68C9" w:rsidP="00CB68C9">
      <w:pPr>
        <w:pStyle w:val="Heading4"/>
      </w:pPr>
      <w:r>
        <w:t xml:space="preserve">US hegemony maps the world as a source of danger and insecurity. These representations function </w:t>
      </w:r>
      <w:proofErr w:type="spellStart"/>
      <w:r>
        <w:t>performatively</w:t>
      </w:r>
      <w:proofErr w:type="spellEnd"/>
      <w:r>
        <w:t xml:space="preserve"> – they produce the world that they claim to describe.</w:t>
      </w:r>
    </w:p>
    <w:p w:rsidR="00CB68C9" w:rsidRPr="00767244" w:rsidRDefault="00CB68C9" w:rsidP="00CB68C9">
      <w:r w:rsidRPr="00767244">
        <w:rPr>
          <w:rStyle w:val="StyleStyleBold12pt"/>
        </w:rPr>
        <w:t>Campbell et al. 7</w:t>
      </w:r>
      <w:r w:rsidRPr="00767244">
        <w:t xml:space="preserve"> [David, Professor of Cultural and Political Geography at Durham University, </w:t>
      </w:r>
      <w:proofErr w:type="spellStart"/>
      <w:r w:rsidRPr="00767244">
        <w:t>Luiza</w:t>
      </w:r>
      <w:proofErr w:type="spellEnd"/>
      <w:r w:rsidRPr="00767244">
        <w:t xml:space="preserve"> </w:t>
      </w:r>
      <w:proofErr w:type="spellStart"/>
      <w:r w:rsidRPr="00767244">
        <w:t>Bialasiewicz</w:t>
      </w:r>
      <w:proofErr w:type="spellEnd"/>
      <w:r w:rsidRPr="00767244">
        <w:t xml:space="preserve">, Senior Lecturer in the Department of Geography at Royal Holloway University of London, Stuart </w:t>
      </w:r>
      <w:proofErr w:type="spellStart"/>
      <w:r w:rsidRPr="00767244">
        <w:t>Elden</w:t>
      </w:r>
      <w:proofErr w:type="spellEnd"/>
      <w:r w:rsidRPr="00767244">
        <w:t>, Professor in the Department of Geography at Durham University, Stephen Graham, Professor of Human Geography in the Department of Geography at Durham University, Alex Jeffrey, Lecturer in the School of Geography, Politics and Sociology at Newcastle University, Alison J. Williams, Post-Doctoral Research Associate in the International Boundaries Research Unit of the Geography Department at Durham University, Political Geography 26, “Performing security: The imaginative geographies of current US strategy,” p. 409-411]</w:t>
      </w:r>
    </w:p>
    <w:p w:rsidR="00CB68C9" w:rsidRDefault="00CB68C9" w:rsidP="00CB68C9">
      <w:pPr>
        <w:rPr>
          <w:szCs w:val="20"/>
        </w:rPr>
      </w:pPr>
    </w:p>
    <w:p w:rsidR="00A71E27" w:rsidRDefault="00CB68C9" w:rsidP="00CB68C9">
      <w:pPr>
        <w:rPr>
          <w:sz w:val="12"/>
          <w:szCs w:val="20"/>
        </w:rPr>
      </w:pPr>
      <w:r w:rsidRPr="00767244">
        <w:rPr>
          <w:sz w:val="12"/>
          <w:szCs w:val="20"/>
        </w:rPr>
        <w:t xml:space="preserve">It is important to highlight the way performativity’s idea of reiteration calls attention to changes </w:t>
      </w:r>
    </w:p>
    <w:p w:rsidR="00A71E27" w:rsidRDefault="00A71E27" w:rsidP="00CB68C9">
      <w:pPr>
        <w:rPr>
          <w:sz w:val="12"/>
          <w:szCs w:val="20"/>
        </w:rPr>
      </w:pPr>
      <w:r>
        <w:rPr>
          <w:sz w:val="12"/>
          <w:szCs w:val="20"/>
        </w:rPr>
        <w:t>AND</w:t>
      </w:r>
    </w:p>
    <w:p w:rsidR="00CB68C9" w:rsidRPr="00767244" w:rsidRDefault="00CB68C9" w:rsidP="00CB68C9">
      <w:pPr>
        <w:rPr>
          <w:sz w:val="12"/>
          <w:szCs w:val="20"/>
        </w:rPr>
      </w:pPr>
      <w:proofErr w:type="gramStart"/>
      <w:r w:rsidRPr="00767244">
        <w:rPr>
          <w:sz w:val="12"/>
          <w:szCs w:val="20"/>
        </w:rPr>
        <w:t>idea</w:t>
      </w:r>
      <w:proofErr w:type="gramEnd"/>
      <w:r w:rsidRPr="00767244">
        <w:rPr>
          <w:sz w:val="12"/>
          <w:szCs w:val="20"/>
        </w:rPr>
        <w:t xml:space="preserve"> of ‘‘rogue states’’ see Blum, 2002; </w:t>
      </w:r>
      <w:proofErr w:type="spellStart"/>
      <w:r w:rsidRPr="00767244">
        <w:rPr>
          <w:sz w:val="12"/>
          <w:szCs w:val="20"/>
        </w:rPr>
        <w:t>Litwak</w:t>
      </w:r>
      <w:proofErr w:type="spellEnd"/>
      <w:r w:rsidRPr="00767244">
        <w:rPr>
          <w:sz w:val="12"/>
          <w:szCs w:val="20"/>
        </w:rPr>
        <w:t>, 2000).</w:t>
      </w:r>
    </w:p>
    <w:p w:rsidR="00CB68C9" w:rsidRPr="00C454D1" w:rsidRDefault="00CB68C9" w:rsidP="00CB68C9">
      <w:pPr>
        <w:pStyle w:val="Heading4"/>
      </w:pPr>
      <w:r w:rsidRPr="00C454D1">
        <w:lastRenderedPageBreak/>
        <w:t xml:space="preserve">Environmental </w:t>
      </w:r>
      <w:proofErr w:type="spellStart"/>
      <w:r w:rsidRPr="00C454D1">
        <w:t>apocalypticism</w:t>
      </w:r>
      <w:proofErr w:type="spellEnd"/>
      <w:r w:rsidRPr="00C454D1">
        <w:t xml:space="preserve"> causes eco-authoritarianism and mass violence against those deemed environmental threats – also causes political apathy which turns case</w:t>
      </w:r>
    </w:p>
    <w:p w:rsidR="00CB68C9" w:rsidRPr="00C454D1" w:rsidRDefault="00CB68C9" w:rsidP="00CB68C9">
      <w:pPr>
        <w:rPr>
          <w:sz w:val="16"/>
        </w:rPr>
      </w:pPr>
      <w:r w:rsidRPr="00D264C9">
        <w:rPr>
          <w:rStyle w:val="StyleStyleBold12pt"/>
        </w:rPr>
        <w:t>Buell 3</w:t>
      </w:r>
      <w:r w:rsidRPr="00C454D1">
        <w:rPr>
          <w:b/>
        </w:rPr>
        <w:t xml:space="preserve"> </w:t>
      </w:r>
      <w:r w:rsidRPr="00C454D1">
        <w:rPr>
          <w:sz w:val="16"/>
        </w:rPr>
        <w:t xml:space="preserve">Frederick—cultural critic on the environmental crisis and a Professor of English at Queens College and the author of five books,  </w:t>
      </w:r>
      <w:r w:rsidRPr="00C454D1">
        <w:rPr>
          <w:i/>
          <w:sz w:val="16"/>
        </w:rPr>
        <w:t xml:space="preserve">From Apocalypse To Way of Life, </w:t>
      </w:r>
      <w:r w:rsidRPr="00C454D1">
        <w:rPr>
          <w:sz w:val="16"/>
        </w:rPr>
        <w:t>pages 185-186</w:t>
      </w:r>
    </w:p>
    <w:p w:rsidR="00A71E27" w:rsidRDefault="00CB68C9" w:rsidP="00CB68C9">
      <w:pPr>
        <w:pStyle w:val="cardtext"/>
        <w:ind w:left="0"/>
        <w:rPr>
          <w:rStyle w:val="StyleBoldUnderline"/>
        </w:rPr>
      </w:pPr>
      <w:r w:rsidRPr="00C454D1">
        <w:rPr>
          <w:sz w:val="16"/>
        </w:rPr>
        <w:t>Looked at critically, then</w:t>
      </w:r>
      <w:r w:rsidRPr="00C454D1">
        <w:t xml:space="preserve">, </w:t>
      </w:r>
      <w:r w:rsidRPr="002E1CFF">
        <w:rPr>
          <w:rStyle w:val="Box"/>
          <w:highlight w:val="yellow"/>
        </w:rPr>
        <w:t>crisis discourse</w:t>
      </w:r>
      <w:r w:rsidRPr="002E1CFF">
        <w:rPr>
          <w:rStyle w:val="StyleBoldUnderline"/>
          <w:highlight w:val="yellow"/>
        </w:rPr>
        <w:t xml:space="preserve"> </w:t>
      </w:r>
      <w:r w:rsidRPr="00C454D1">
        <w:rPr>
          <w:rStyle w:val="StyleBoldUnderline"/>
        </w:rPr>
        <w:t xml:space="preserve">thus suffers from a number </w:t>
      </w:r>
      <w:proofErr w:type="gramStart"/>
      <w:r w:rsidRPr="00C454D1">
        <w:rPr>
          <w:rStyle w:val="StyleBoldUnderline"/>
        </w:rPr>
        <w:t>of  liabilities</w:t>
      </w:r>
      <w:proofErr w:type="gramEnd"/>
    </w:p>
    <w:p w:rsidR="00A71E27" w:rsidRDefault="00A71E27" w:rsidP="00CB68C9">
      <w:pPr>
        <w:pStyle w:val="cardtext"/>
        <w:ind w:left="0"/>
        <w:rPr>
          <w:rStyle w:val="StyleBoldUnderline"/>
        </w:rPr>
      </w:pPr>
      <w:r>
        <w:rPr>
          <w:rStyle w:val="StyleBoldUnderline"/>
        </w:rPr>
        <w:t>AND</w:t>
      </w:r>
    </w:p>
    <w:p w:rsidR="00CB68C9" w:rsidRDefault="00CB68C9" w:rsidP="00CB68C9">
      <w:pPr>
        <w:pStyle w:val="cardtext"/>
        <w:ind w:left="0"/>
        <w:rPr>
          <w:rStyle w:val="StyleBoldUnderline"/>
        </w:rPr>
      </w:pPr>
      <w:proofErr w:type="gramStart"/>
      <w:r w:rsidRPr="00C454D1">
        <w:rPr>
          <w:rStyle w:val="StyleBoldUnderline"/>
        </w:rPr>
        <w:t>give</w:t>
      </w:r>
      <w:proofErr w:type="gramEnd"/>
      <w:r w:rsidRPr="00C454D1">
        <w:rPr>
          <w:rStyle w:val="StyleBoldUnderline"/>
        </w:rPr>
        <w:t xml:space="preserve"> up, or even cut off ties to clearly  terminal “nature.”</w:t>
      </w:r>
    </w:p>
    <w:p w:rsidR="00CB68C9" w:rsidRDefault="00CB68C9" w:rsidP="00CB68C9">
      <w:pPr>
        <w:pStyle w:val="Heading4"/>
      </w:pPr>
    </w:p>
    <w:p w:rsidR="00CB68C9" w:rsidRDefault="00CB68C9" w:rsidP="00CB68C9">
      <w:pPr>
        <w:pStyle w:val="Heading4"/>
      </w:pPr>
      <w:r>
        <w:t>Reject the affirmative’s security discourse – this untimely intervention is the only chance for a counter-discourse</w:t>
      </w:r>
    </w:p>
    <w:p w:rsidR="00CB68C9" w:rsidRDefault="00CB68C9" w:rsidP="00CB68C9">
      <w:proofErr w:type="spellStart"/>
      <w:r w:rsidRPr="001D7E60">
        <w:rPr>
          <w:rStyle w:val="StyleStyleBold12pt"/>
        </w:rPr>
        <w:t>Calkivik</w:t>
      </w:r>
      <w:proofErr w:type="spellEnd"/>
      <w:r w:rsidRPr="001D7E60">
        <w:rPr>
          <w:rStyle w:val="StyleStyleBold12pt"/>
        </w:rPr>
        <w:t xml:space="preserve"> 10</w:t>
      </w:r>
      <w:r>
        <w:t xml:space="preserve"> – PhD in </w:t>
      </w:r>
      <w:proofErr w:type="spellStart"/>
      <w:r>
        <w:t>Poli</w:t>
      </w:r>
      <w:proofErr w:type="spellEnd"/>
      <w:r>
        <w:t xml:space="preserve"> </w:t>
      </w:r>
      <w:proofErr w:type="spellStart"/>
      <w:r>
        <w:t>Sci</w:t>
      </w:r>
      <w:proofErr w:type="spellEnd"/>
      <w:r>
        <w:t xml:space="preserve"> @ </w:t>
      </w:r>
      <w:proofErr w:type="spellStart"/>
      <w:r>
        <w:t>Univ</w:t>
      </w:r>
      <w:proofErr w:type="spellEnd"/>
      <w:r>
        <w:t xml:space="preserve"> Minnesota (</w:t>
      </w:r>
      <w:proofErr w:type="spellStart"/>
      <w:r>
        <w:t>Emine</w:t>
      </w:r>
      <w:proofErr w:type="spellEnd"/>
      <w:r>
        <w:t xml:space="preserve"> </w:t>
      </w:r>
      <w:proofErr w:type="spellStart"/>
      <w:r>
        <w:t>Asli</w:t>
      </w:r>
      <w:proofErr w:type="spellEnd"/>
      <w:r>
        <w:t xml:space="preserve">, 10/2010, "DISMANTLING SECURITY," PhD dissertation submitted to </w:t>
      </w:r>
      <w:proofErr w:type="spellStart"/>
      <w:r>
        <w:t>Univ</w:t>
      </w:r>
      <w:proofErr w:type="spellEnd"/>
      <w:r>
        <w:t xml:space="preserve"> Minnesota for Raymond Duvall, http://conservancy.umn.edu/bitstream/99479/1/Calkivik_umn_0130E_11576.pdf)</w:t>
      </w:r>
    </w:p>
    <w:p w:rsidR="00CB68C9" w:rsidRDefault="00CB68C9" w:rsidP="00CB68C9"/>
    <w:p w:rsidR="00A71E27" w:rsidRDefault="00CB68C9" w:rsidP="00CB68C9">
      <w:pPr>
        <w:rPr>
          <w:sz w:val="10"/>
        </w:rPr>
      </w:pPr>
      <w:r w:rsidRPr="00103A9F">
        <w:rPr>
          <w:sz w:val="10"/>
        </w:rPr>
        <w:t xml:space="preserve">It is this self-evidence of security even for critical approaches and the antinomy </w:t>
      </w:r>
    </w:p>
    <w:p w:rsidR="00A71E27" w:rsidRDefault="00A71E27" w:rsidP="00CB68C9">
      <w:pPr>
        <w:rPr>
          <w:sz w:val="10"/>
        </w:rPr>
      </w:pPr>
      <w:r>
        <w:rPr>
          <w:sz w:val="10"/>
        </w:rPr>
        <w:t>AND</w:t>
      </w:r>
    </w:p>
    <w:p w:rsidR="00CB68C9" w:rsidRPr="003B09DE" w:rsidRDefault="00CB68C9" w:rsidP="00CB68C9">
      <w:pPr>
        <w:rPr>
          <w:rStyle w:val="Emphasis"/>
        </w:rPr>
      </w:pPr>
      <w:proofErr w:type="gramStart"/>
      <w:r w:rsidRPr="003A4C00">
        <w:rPr>
          <w:rStyle w:val="StyleBoldUnderline"/>
          <w:highlight w:val="yellow"/>
        </w:rPr>
        <w:t>infinite</w:t>
      </w:r>
      <w:proofErr w:type="gramEnd"/>
      <w:r w:rsidRPr="003A4C00">
        <w:rPr>
          <w:rStyle w:val="StyleBoldUnderline"/>
          <w:highlight w:val="yellow"/>
        </w:rPr>
        <w:t xml:space="preserve"> passion to secure</w:t>
      </w:r>
      <w:r w:rsidRPr="00072B7B">
        <w:rPr>
          <w:rStyle w:val="StyleBoldUnderline"/>
          <w:highlight w:val="yellow"/>
        </w:rPr>
        <w:t xml:space="preserve"> and works toward </w:t>
      </w:r>
      <w:r w:rsidRPr="00072B7B">
        <w:rPr>
          <w:rStyle w:val="Emphasis"/>
          <w:highlight w:val="yellow"/>
        </w:rPr>
        <w:t>taking apart the architecture of security</w:t>
      </w:r>
      <w:r w:rsidRPr="003B09DE">
        <w:rPr>
          <w:rStyle w:val="Emphasis"/>
        </w:rPr>
        <w:t xml:space="preserve">. </w:t>
      </w:r>
    </w:p>
    <w:p w:rsidR="00CB68C9" w:rsidRDefault="00CB68C9" w:rsidP="00CB68C9"/>
    <w:p w:rsidR="00A71E27" w:rsidRDefault="00A71E27" w:rsidP="00A71E27">
      <w:pPr>
        <w:pStyle w:val="Heading3"/>
      </w:pPr>
      <w:r>
        <w:lastRenderedPageBreak/>
        <w:t>Case</w:t>
      </w:r>
    </w:p>
    <w:p w:rsidR="00A71E27" w:rsidRPr="00A71E27" w:rsidRDefault="00A71E27" w:rsidP="00A71E27">
      <w:pPr>
        <w:pStyle w:val="Heading4"/>
      </w:pPr>
      <w:r>
        <w:t xml:space="preserve">Just defense </w:t>
      </w:r>
      <w:bookmarkStart w:id="0" w:name="_GoBack"/>
      <w:bookmarkEnd w:id="0"/>
    </w:p>
    <w:sectPr w:rsidR="00A71E27" w:rsidRPr="00A71E2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4EF" w:rsidRDefault="009274EF" w:rsidP="005F5576">
      <w:r>
        <w:separator/>
      </w:r>
    </w:p>
  </w:endnote>
  <w:endnote w:type="continuationSeparator" w:id="0">
    <w:p w:rsidR="009274EF" w:rsidRDefault="009274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4EF" w:rsidRDefault="009274EF" w:rsidP="005F5576">
      <w:r>
        <w:separator/>
      </w:r>
    </w:p>
  </w:footnote>
  <w:footnote w:type="continuationSeparator" w:id="0">
    <w:p w:rsidR="009274EF" w:rsidRDefault="009274E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86"/>
    <w:rsid w:val="000008F4"/>
    <w:rsid w:val="000022F2"/>
    <w:rsid w:val="0000459F"/>
    <w:rsid w:val="00004962"/>
    <w:rsid w:val="00004EB4"/>
    <w:rsid w:val="0000631E"/>
    <w:rsid w:val="0000747F"/>
    <w:rsid w:val="000115E8"/>
    <w:rsid w:val="00011958"/>
    <w:rsid w:val="00014833"/>
    <w:rsid w:val="0001544E"/>
    <w:rsid w:val="0001565E"/>
    <w:rsid w:val="00015809"/>
    <w:rsid w:val="00016AC7"/>
    <w:rsid w:val="0002196C"/>
    <w:rsid w:val="00021BE0"/>
    <w:rsid w:val="00021F29"/>
    <w:rsid w:val="00027EED"/>
    <w:rsid w:val="0003041D"/>
    <w:rsid w:val="00033028"/>
    <w:rsid w:val="000330EB"/>
    <w:rsid w:val="000352EA"/>
    <w:rsid w:val="000360A7"/>
    <w:rsid w:val="0003684D"/>
    <w:rsid w:val="000421F3"/>
    <w:rsid w:val="0004224F"/>
    <w:rsid w:val="000423EE"/>
    <w:rsid w:val="00045C4D"/>
    <w:rsid w:val="00050B78"/>
    <w:rsid w:val="00051B6A"/>
    <w:rsid w:val="00052A1D"/>
    <w:rsid w:val="00052BD3"/>
    <w:rsid w:val="00052D3F"/>
    <w:rsid w:val="000545AC"/>
    <w:rsid w:val="00054BA3"/>
    <w:rsid w:val="00055E12"/>
    <w:rsid w:val="00057F1F"/>
    <w:rsid w:val="000625E4"/>
    <w:rsid w:val="00063DE0"/>
    <w:rsid w:val="000645FC"/>
    <w:rsid w:val="00064A59"/>
    <w:rsid w:val="00065363"/>
    <w:rsid w:val="00066354"/>
    <w:rsid w:val="000677DD"/>
    <w:rsid w:val="0007162E"/>
    <w:rsid w:val="00071E36"/>
    <w:rsid w:val="00072AA6"/>
    <w:rsid w:val="00073B9A"/>
    <w:rsid w:val="00073C40"/>
    <w:rsid w:val="0007560D"/>
    <w:rsid w:val="00076ACD"/>
    <w:rsid w:val="000771B4"/>
    <w:rsid w:val="00081FC2"/>
    <w:rsid w:val="00082D79"/>
    <w:rsid w:val="00083D24"/>
    <w:rsid w:val="00087EDB"/>
    <w:rsid w:val="00090287"/>
    <w:rsid w:val="00090BA2"/>
    <w:rsid w:val="00092678"/>
    <w:rsid w:val="00093264"/>
    <w:rsid w:val="000956F9"/>
    <w:rsid w:val="00096861"/>
    <w:rsid w:val="000978A3"/>
    <w:rsid w:val="00097D7E"/>
    <w:rsid w:val="000A0B18"/>
    <w:rsid w:val="000A1255"/>
    <w:rsid w:val="000A1D39"/>
    <w:rsid w:val="000A21C1"/>
    <w:rsid w:val="000A4FA5"/>
    <w:rsid w:val="000B24E7"/>
    <w:rsid w:val="000B2F5B"/>
    <w:rsid w:val="000B61C8"/>
    <w:rsid w:val="000C0C2C"/>
    <w:rsid w:val="000C1330"/>
    <w:rsid w:val="000C15B3"/>
    <w:rsid w:val="000C20A3"/>
    <w:rsid w:val="000C4B2D"/>
    <w:rsid w:val="000C56A9"/>
    <w:rsid w:val="000C6DC1"/>
    <w:rsid w:val="000C7580"/>
    <w:rsid w:val="000C767D"/>
    <w:rsid w:val="000D0641"/>
    <w:rsid w:val="000D07EB"/>
    <w:rsid w:val="000D0B76"/>
    <w:rsid w:val="000D1A11"/>
    <w:rsid w:val="000D2897"/>
    <w:rsid w:val="000D2AE5"/>
    <w:rsid w:val="000D3A26"/>
    <w:rsid w:val="000D3D8D"/>
    <w:rsid w:val="000D5F28"/>
    <w:rsid w:val="000D782D"/>
    <w:rsid w:val="000E252A"/>
    <w:rsid w:val="000E41A3"/>
    <w:rsid w:val="000E563F"/>
    <w:rsid w:val="000F1D3A"/>
    <w:rsid w:val="000F36F7"/>
    <w:rsid w:val="000F37E7"/>
    <w:rsid w:val="000F45E5"/>
    <w:rsid w:val="000F52E5"/>
    <w:rsid w:val="00100781"/>
    <w:rsid w:val="001037F6"/>
    <w:rsid w:val="001059BC"/>
    <w:rsid w:val="00106145"/>
    <w:rsid w:val="001101A6"/>
    <w:rsid w:val="00110971"/>
    <w:rsid w:val="00110B21"/>
    <w:rsid w:val="00110EDA"/>
    <w:rsid w:val="00113C68"/>
    <w:rsid w:val="00114663"/>
    <w:rsid w:val="00116CA4"/>
    <w:rsid w:val="001171CC"/>
    <w:rsid w:val="00117434"/>
    <w:rsid w:val="0012057B"/>
    <w:rsid w:val="00123669"/>
    <w:rsid w:val="00124DC5"/>
    <w:rsid w:val="00126D92"/>
    <w:rsid w:val="001276C0"/>
    <w:rsid w:val="00127730"/>
    <w:rsid w:val="001301AC"/>
    <w:rsid w:val="001304DF"/>
    <w:rsid w:val="00130D99"/>
    <w:rsid w:val="00132DC5"/>
    <w:rsid w:val="00133B51"/>
    <w:rsid w:val="0013497D"/>
    <w:rsid w:val="001356E7"/>
    <w:rsid w:val="00140397"/>
    <w:rsid w:val="0014072D"/>
    <w:rsid w:val="00141BF1"/>
    <w:rsid w:val="00141F7D"/>
    <w:rsid w:val="00141FBF"/>
    <w:rsid w:val="00142480"/>
    <w:rsid w:val="00145B51"/>
    <w:rsid w:val="00147FB1"/>
    <w:rsid w:val="001508DE"/>
    <w:rsid w:val="00150B07"/>
    <w:rsid w:val="00150FEC"/>
    <w:rsid w:val="00151AC8"/>
    <w:rsid w:val="00152973"/>
    <w:rsid w:val="001541E5"/>
    <w:rsid w:val="00156882"/>
    <w:rsid w:val="001579DC"/>
    <w:rsid w:val="001606CE"/>
    <w:rsid w:val="001608C3"/>
    <w:rsid w:val="00160B68"/>
    <w:rsid w:val="00160DBA"/>
    <w:rsid w:val="0016459B"/>
    <w:rsid w:val="0016509D"/>
    <w:rsid w:val="0016711C"/>
    <w:rsid w:val="00167515"/>
    <w:rsid w:val="00167A9F"/>
    <w:rsid w:val="00170F31"/>
    <w:rsid w:val="00171162"/>
    <w:rsid w:val="001711E1"/>
    <w:rsid w:val="0017122D"/>
    <w:rsid w:val="00171FD5"/>
    <w:rsid w:val="00173C46"/>
    <w:rsid w:val="00174B06"/>
    <w:rsid w:val="00175018"/>
    <w:rsid w:val="001774F3"/>
    <w:rsid w:val="00177828"/>
    <w:rsid w:val="00177A1E"/>
    <w:rsid w:val="00180CEB"/>
    <w:rsid w:val="00182450"/>
    <w:rsid w:val="00182832"/>
    <w:rsid w:val="00182979"/>
    <w:rsid w:val="00182D51"/>
    <w:rsid w:val="00184A84"/>
    <w:rsid w:val="0018565A"/>
    <w:rsid w:val="0019069E"/>
    <w:rsid w:val="00195500"/>
    <w:rsid w:val="0019587B"/>
    <w:rsid w:val="00196497"/>
    <w:rsid w:val="00197A9E"/>
    <w:rsid w:val="00197B11"/>
    <w:rsid w:val="001A1732"/>
    <w:rsid w:val="001A2F6C"/>
    <w:rsid w:val="001A4F0E"/>
    <w:rsid w:val="001A721C"/>
    <w:rsid w:val="001A725C"/>
    <w:rsid w:val="001B0A04"/>
    <w:rsid w:val="001B0C09"/>
    <w:rsid w:val="001B3CEC"/>
    <w:rsid w:val="001B3DD7"/>
    <w:rsid w:val="001B6D96"/>
    <w:rsid w:val="001B7228"/>
    <w:rsid w:val="001C06E6"/>
    <w:rsid w:val="001C1520"/>
    <w:rsid w:val="001C1D82"/>
    <w:rsid w:val="001C2147"/>
    <w:rsid w:val="001C540B"/>
    <w:rsid w:val="001C587E"/>
    <w:rsid w:val="001C7175"/>
    <w:rsid w:val="001C7C90"/>
    <w:rsid w:val="001D0D51"/>
    <w:rsid w:val="001D1297"/>
    <w:rsid w:val="001D26E9"/>
    <w:rsid w:val="001D31D8"/>
    <w:rsid w:val="001D5112"/>
    <w:rsid w:val="001D66D5"/>
    <w:rsid w:val="001D781C"/>
    <w:rsid w:val="001E020B"/>
    <w:rsid w:val="001E1265"/>
    <w:rsid w:val="001E1446"/>
    <w:rsid w:val="001E16D9"/>
    <w:rsid w:val="001E4D3E"/>
    <w:rsid w:val="001E7FD3"/>
    <w:rsid w:val="001F4D1D"/>
    <w:rsid w:val="001F5CB2"/>
    <w:rsid w:val="001F7572"/>
    <w:rsid w:val="001F76DA"/>
    <w:rsid w:val="0020006E"/>
    <w:rsid w:val="002009AE"/>
    <w:rsid w:val="002038F5"/>
    <w:rsid w:val="00203E1A"/>
    <w:rsid w:val="00207600"/>
    <w:rsid w:val="002101DA"/>
    <w:rsid w:val="002139F4"/>
    <w:rsid w:val="00215100"/>
    <w:rsid w:val="00217499"/>
    <w:rsid w:val="002218CB"/>
    <w:rsid w:val="00224138"/>
    <w:rsid w:val="00224C0A"/>
    <w:rsid w:val="002253B1"/>
    <w:rsid w:val="002309A3"/>
    <w:rsid w:val="00231F56"/>
    <w:rsid w:val="00232B45"/>
    <w:rsid w:val="00232D1C"/>
    <w:rsid w:val="00232D4A"/>
    <w:rsid w:val="0023399D"/>
    <w:rsid w:val="00234F74"/>
    <w:rsid w:val="00235B78"/>
    <w:rsid w:val="002376F9"/>
    <w:rsid w:val="002377ED"/>
    <w:rsid w:val="00237D28"/>
    <w:rsid w:val="0024023F"/>
    <w:rsid w:val="002405EF"/>
    <w:rsid w:val="00240C4E"/>
    <w:rsid w:val="00241A02"/>
    <w:rsid w:val="00241D45"/>
    <w:rsid w:val="0024206B"/>
    <w:rsid w:val="002436A8"/>
    <w:rsid w:val="00243DC0"/>
    <w:rsid w:val="00246AB9"/>
    <w:rsid w:val="00250E16"/>
    <w:rsid w:val="00252335"/>
    <w:rsid w:val="00252382"/>
    <w:rsid w:val="00254461"/>
    <w:rsid w:val="0025495A"/>
    <w:rsid w:val="00254E01"/>
    <w:rsid w:val="00257696"/>
    <w:rsid w:val="002610B4"/>
    <w:rsid w:val="00262745"/>
    <w:rsid w:val="00263204"/>
    <w:rsid w:val="0026382E"/>
    <w:rsid w:val="00264AA5"/>
    <w:rsid w:val="002651EF"/>
    <w:rsid w:val="00265417"/>
    <w:rsid w:val="00266344"/>
    <w:rsid w:val="0026663D"/>
    <w:rsid w:val="00271AF6"/>
    <w:rsid w:val="00272786"/>
    <w:rsid w:val="002732B8"/>
    <w:rsid w:val="00273A4F"/>
    <w:rsid w:val="00275281"/>
    <w:rsid w:val="0027534C"/>
    <w:rsid w:val="002802ED"/>
    <w:rsid w:val="00282304"/>
    <w:rsid w:val="00283739"/>
    <w:rsid w:val="0028709F"/>
    <w:rsid w:val="002875AA"/>
    <w:rsid w:val="00287AB7"/>
    <w:rsid w:val="00291683"/>
    <w:rsid w:val="00293733"/>
    <w:rsid w:val="00294D00"/>
    <w:rsid w:val="00295916"/>
    <w:rsid w:val="0029597F"/>
    <w:rsid w:val="00296942"/>
    <w:rsid w:val="00297EA8"/>
    <w:rsid w:val="002A08A4"/>
    <w:rsid w:val="002A08BB"/>
    <w:rsid w:val="002A1F43"/>
    <w:rsid w:val="002A213E"/>
    <w:rsid w:val="002A401F"/>
    <w:rsid w:val="002A5342"/>
    <w:rsid w:val="002A612B"/>
    <w:rsid w:val="002A69EF"/>
    <w:rsid w:val="002B0870"/>
    <w:rsid w:val="002B2F1A"/>
    <w:rsid w:val="002B34D5"/>
    <w:rsid w:val="002B3682"/>
    <w:rsid w:val="002B5BEC"/>
    <w:rsid w:val="002B64BF"/>
    <w:rsid w:val="002B68A4"/>
    <w:rsid w:val="002C1051"/>
    <w:rsid w:val="002C1882"/>
    <w:rsid w:val="002C2821"/>
    <w:rsid w:val="002C28BD"/>
    <w:rsid w:val="002C31F6"/>
    <w:rsid w:val="002C5548"/>
    <w:rsid w:val="002C571D"/>
    <w:rsid w:val="002C5772"/>
    <w:rsid w:val="002D0374"/>
    <w:rsid w:val="002D2946"/>
    <w:rsid w:val="002D31EB"/>
    <w:rsid w:val="002D4276"/>
    <w:rsid w:val="002D529E"/>
    <w:rsid w:val="002D684D"/>
    <w:rsid w:val="002D6BD6"/>
    <w:rsid w:val="002D6E99"/>
    <w:rsid w:val="002D7518"/>
    <w:rsid w:val="002E04CB"/>
    <w:rsid w:val="002E2203"/>
    <w:rsid w:val="002E4DD9"/>
    <w:rsid w:val="002E5A64"/>
    <w:rsid w:val="002E604A"/>
    <w:rsid w:val="002E6997"/>
    <w:rsid w:val="002E6B9B"/>
    <w:rsid w:val="002F0314"/>
    <w:rsid w:val="002F14B9"/>
    <w:rsid w:val="002F271D"/>
    <w:rsid w:val="002F2FDC"/>
    <w:rsid w:val="002F3C07"/>
    <w:rsid w:val="002F4243"/>
    <w:rsid w:val="002F66C7"/>
    <w:rsid w:val="00303515"/>
    <w:rsid w:val="003035F2"/>
    <w:rsid w:val="00305DA0"/>
    <w:rsid w:val="00307484"/>
    <w:rsid w:val="00307A48"/>
    <w:rsid w:val="0031182D"/>
    <w:rsid w:val="00311898"/>
    <w:rsid w:val="00314B9D"/>
    <w:rsid w:val="00314D6B"/>
    <w:rsid w:val="00315C25"/>
    <w:rsid w:val="00315C2D"/>
    <w:rsid w:val="00315CA2"/>
    <w:rsid w:val="00316FEB"/>
    <w:rsid w:val="003178FD"/>
    <w:rsid w:val="00320B36"/>
    <w:rsid w:val="00320ED3"/>
    <w:rsid w:val="00321515"/>
    <w:rsid w:val="003215A9"/>
    <w:rsid w:val="003244E8"/>
    <w:rsid w:val="0032523B"/>
    <w:rsid w:val="00326EEB"/>
    <w:rsid w:val="0033078A"/>
    <w:rsid w:val="00331559"/>
    <w:rsid w:val="0033177E"/>
    <w:rsid w:val="003328A6"/>
    <w:rsid w:val="00335AB3"/>
    <w:rsid w:val="00341D6C"/>
    <w:rsid w:val="00341DBD"/>
    <w:rsid w:val="00343316"/>
    <w:rsid w:val="00344E91"/>
    <w:rsid w:val="00346DB9"/>
    <w:rsid w:val="00347123"/>
    <w:rsid w:val="0034756E"/>
    <w:rsid w:val="003475C6"/>
    <w:rsid w:val="00347C05"/>
    <w:rsid w:val="00347E74"/>
    <w:rsid w:val="003511BD"/>
    <w:rsid w:val="003517AD"/>
    <w:rsid w:val="00351D97"/>
    <w:rsid w:val="00353C73"/>
    <w:rsid w:val="00354B5B"/>
    <w:rsid w:val="003613DB"/>
    <w:rsid w:val="003622E7"/>
    <w:rsid w:val="00363958"/>
    <w:rsid w:val="00364B04"/>
    <w:rsid w:val="00364C83"/>
    <w:rsid w:val="003672D5"/>
    <w:rsid w:val="00373BE9"/>
    <w:rsid w:val="00374588"/>
    <w:rsid w:val="0037495C"/>
    <w:rsid w:val="003753E1"/>
    <w:rsid w:val="00375DE8"/>
    <w:rsid w:val="003761AC"/>
    <w:rsid w:val="00380891"/>
    <w:rsid w:val="00380D83"/>
    <w:rsid w:val="00383664"/>
    <w:rsid w:val="00383E0A"/>
    <w:rsid w:val="00384209"/>
    <w:rsid w:val="003847C7"/>
    <w:rsid w:val="00385298"/>
    <w:rsid w:val="003852CE"/>
    <w:rsid w:val="00386749"/>
    <w:rsid w:val="00387E6F"/>
    <w:rsid w:val="00387FA7"/>
    <w:rsid w:val="00390A6B"/>
    <w:rsid w:val="00392AA5"/>
    <w:rsid w:val="00392E92"/>
    <w:rsid w:val="00393B00"/>
    <w:rsid w:val="00394D17"/>
    <w:rsid w:val="0039546D"/>
    <w:rsid w:val="00395C83"/>
    <w:rsid w:val="00395EAC"/>
    <w:rsid w:val="00396B62"/>
    <w:rsid w:val="003A0478"/>
    <w:rsid w:val="003A2A3B"/>
    <w:rsid w:val="003A37E0"/>
    <w:rsid w:val="003A3C0A"/>
    <w:rsid w:val="003A3C15"/>
    <w:rsid w:val="003A440C"/>
    <w:rsid w:val="003A7684"/>
    <w:rsid w:val="003B024E"/>
    <w:rsid w:val="003B0C84"/>
    <w:rsid w:val="003B0E8C"/>
    <w:rsid w:val="003B1614"/>
    <w:rsid w:val="003B183E"/>
    <w:rsid w:val="003B2F3E"/>
    <w:rsid w:val="003B3F38"/>
    <w:rsid w:val="003B3F97"/>
    <w:rsid w:val="003B4D2A"/>
    <w:rsid w:val="003B55B7"/>
    <w:rsid w:val="003B6084"/>
    <w:rsid w:val="003B69B8"/>
    <w:rsid w:val="003C296C"/>
    <w:rsid w:val="003C5BF4"/>
    <w:rsid w:val="003C742F"/>
    <w:rsid w:val="003C756E"/>
    <w:rsid w:val="003D0B24"/>
    <w:rsid w:val="003D2C33"/>
    <w:rsid w:val="003D3FE3"/>
    <w:rsid w:val="003D498B"/>
    <w:rsid w:val="003D659D"/>
    <w:rsid w:val="003D6D93"/>
    <w:rsid w:val="003E139D"/>
    <w:rsid w:val="003E4831"/>
    <w:rsid w:val="003E48DE"/>
    <w:rsid w:val="003E6F07"/>
    <w:rsid w:val="003E78B1"/>
    <w:rsid w:val="003E7E8B"/>
    <w:rsid w:val="003F0767"/>
    <w:rsid w:val="003F0947"/>
    <w:rsid w:val="003F3030"/>
    <w:rsid w:val="003F47AE"/>
    <w:rsid w:val="003F571A"/>
    <w:rsid w:val="003F63D9"/>
    <w:rsid w:val="00400475"/>
    <w:rsid w:val="00400AAB"/>
    <w:rsid w:val="00401CB3"/>
    <w:rsid w:val="00402583"/>
    <w:rsid w:val="00403971"/>
    <w:rsid w:val="00407386"/>
    <w:rsid w:val="00407C5A"/>
    <w:rsid w:val="004109E9"/>
    <w:rsid w:val="00410C21"/>
    <w:rsid w:val="0041106E"/>
    <w:rsid w:val="00411EF2"/>
    <w:rsid w:val="004138EF"/>
    <w:rsid w:val="00415006"/>
    <w:rsid w:val="00416509"/>
    <w:rsid w:val="00417EC7"/>
    <w:rsid w:val="00420CB7"/>
    <w:rsid w:val="0042116E"/>
    <w:rsid w:val="00421A61"/>
    <w:rsid w:val="00421CAD"/>
    <w:rsid w:val="00422004"/>
    <w:rsid w:val="004223DE"/>
    <w:rsid w:val="00422BC9"/>
    <w:rsid w:val="004230EF"/>
    <w:rsid w:val="00423E14"/>
    <w:rsid w:val="00426DC6"/>
    <w:rsid w:val="00427D84"/>
    <w:rsid w:val="00427E25"/>
    <w:rsid w:val="004319DE"/>
    <w:rsid w:val="00431D6D"/>
    <w:rsid w:val="00435232"/>
    <w:rsid w:val="00435E26"/>
    <w:rsid w:val="00436F96"/>
    <w:rsid w:val="004374EE"/>
    <w:rsid w:val="004400EA"/>
    <w:rsid w:val="00442B31"/>
    <w:rsid w:val="00442EBA"/>
    <w:rsid w:val="004437C6"/>
    <w:rsid w:val="0044551F"/>
    <w:rsid w:val="004475C9"/>
    <w:rsid w:val="00450882"/>
    <w:rsid w:val="00451C20"/>
    <w:rsid w:val="00452001"/>
    <w:rsid w:val="00452252"/>
    <w:rsid w:val="00452DEB"/>
    <w:rsid w:val="00452F24"/>
    <w:rsid w:val="0045442E"/>
    <w:rsid w:val="00455498"/>
    <w:rsid w:val="00455EE9"/>
    <w:rsid w:val="004564E2"/>
    <w:rsid w:val="004573A3"/>
    <w:rsid w:val="00462418"/>
    <w:rsid w:val="00463E9B"/>
    <w:rsid w:val="00464AF2"/>
    <w:rsid w:val="0046578A"/>
    <w:rsid w:val="00465C65"/>
    <w:rsid w:val="00466178"/>
    <w:rsid w:val="00467573"/>
    <w:rsid w:val="00471A70"/>
    <w:rsid w:val="00471B51"/>
    <w:rsid w:val="00473A79"/>
    <w:rsid w:val="00474C5D"/>
    <w:rsid w:val="00475249"/>
    <w:rsid w:val="00475E03"/>
    <w:rsid w:val="00475E1D"/>
    <w:rsid w:val="00476723"/>
    <w:rsid w:val="00477697"/>
    <w:rsid w:val="0047798D"/>
    <w:rsid w:val="00477CC9"/>
    <w:rsid w:val="00481635"/>
    <w:rsid w:val="00483615"/>
    <w:rsid w:val="00484C1F"/>
    <w:rsid w:val="004868B8"/>
    <w:rsid w:val="0048757C"/>
    <w:rsid w:val="004876F7"/>
    <w:rsid w:val="00490952"/>
    <w:rsid w:val="00492EE3"/>
    <w:rsid w:val="004931DE"/>
    <w:rsid w:val="0049406A"/>
    <w:rsid w:val="00494642"/>
    <w:rsid w:val="004948A5"/>
    <w:rsid w:val="00495E9C"/>
    <w:rsid w:val="00496546"/>
    <w:rsid w:val="004A0435"/>
    <w:rsid w:val="004A0442"/>
    <w:rsid w:val="004A1313"/>
    <w:rsid w:val="004A33FB"/>
    <w:rsid w:val="004A3BA8"/>
    <w:rsid w:val="004A6083"/>
    <w:rsid w:val="004A6E81"/>
    <w:rsid w:val="004A7806"/>
    <w:rsid w:val="004B0545"/>
    <w:rsid w:val="004B1E4E"/>
    <w:rsid w:val="004B4AB4"/>
    <w:rsid w:val="004B5C61"/>
    <w:rsid w:val="004B5CE6"/>
    <w:rsid w:val="004B5D4D"/>
    <w:rsid w:val="004B5DE0"/>
    <w:rsid w:val="004B7E46"/>
    <w:rsid w:val="004C066A"/>
    <w:rsid w:val="004C465E"/>
    <w:rsid w:val="004C5CCF"/>
    <w:rsid w:val="004C6473"/>
    <w:rsid w:val="004D1289"/>
    <w:rsid w:val="004D1606"/>
    <w:rsid w:val="004D3745"/>
    <w:rsid w:val="004D3987"/>
    <w:rsid w:val="004E1555"/>
    <w:rsid w:val="004E294C"/>
    <w:rsid w:val="004E2EEC"/>
    <w:rsid w:val="004E3132"/>
    <w:rsid w:val="004E552E"/>
    <w:rsid w:val="004E63C6"/>
    <w:rsid w:val="004E656D"/>
    <w:rsid w:val="004E6CE3"/>
    <w:rsid w:val="004E6FB4"/>
    <w:rsid w:val="004E7A26"/>
    <w:rsid w:val="004E7C51"/>
    <w:rsid w:val="004F0849"/>
    <w:rsid w:val="004F122C"/>
    <w:rsid w:val="004F173C"/>
    <w:rsid w:val="004F1B0D"/>
    <w:rsid w:val="004F1B8C"/>
    <w:rsid w:val="004F33F3"/>
    <w:rsid w:val="004F3F63"/>
    <w:rsid w:val="004F45B0"/>
    <w:rsid w:val="004F6229"/>
    <w:rsid w:val="004F7125"/>
    <w:rsid w:val="004F7EF5"/>
    <w:rsid w:val="00501661"/>
    <w:rsid w:val="005020C3"/>
    <w:rsid w:val="00503062"/>
    <w:rsid w:val="005068F3"/>
    <w:rsid w:val="005076F7"/>
    <w:rsid w:val="005100BD"/>
    <w:rsid w:val="0051082C"/>
    <w:rsid w:val="005111F8"/>
    <w:rsid w:val="00512959"/>
    <w:rsid w:val="00513FA2"/>
    <w:rsid w:val="00514387"/>
    <w:rsid w:val="00514BFA"/>
    <w:rsid w:val="005160C9"/>
    <w:rsid w:val="00516459"/>
    <w:rsid w:val="00517D9A"/>
    <w:rsid w:val="00517DF8"/>
    <w:rsid w:val="00520153"/>
    <w:rsid w:val="005202C8"/>
    <w:rsid w:val="0052191C"/>
    <w:rsid w:val="00530468"/>
    <w:rsid w:val="00532A6F"/>
    <w:rsid w:val="00533616"/>
    <w:rsid w:val="005349E1"/>
    <w:rsid w:val="00535E35"/>
    <w:rsid w:val="0053626A"/>
    <w:rsid w:val="00537EF5"/>
    <w:rsid w:val="0054052D"/>
    <w:rsid w:val="005420CC"/>
    <w:rsid w:val="00542A1B"/>
    <w:rsid w:val="005434D0"/>
    <w:rsid w:val="0054437C"/>
    <w:rsid w:val="00546D61"/>
    <w:rsid w:val="0055223A"/>
    <w:rsid w:val="00552B9A"/>
    <w:rsid w:val="00552EEF"/>
    <w:rsid w:val="00557965"/>
    <w:rsid w:val="005579BF"/>
    <w:rsid w:val="005603FF"/>
    <w:rsid w:val="00560C3E"/>
    <w:rsid w:val="00563468"/>
    <w:rsid w:val="00564AE0"/>
    <w:rsid w:val="00564EC2"/>
    <w:rsid w:val="00565082"/>
    <w:rsid w:val="005657CC"/>
    <w:rsid w:val="00565EAE"/>
    <w:rsid w:val="005668BB"/>
    <w:rsid w:val="00570C1A"/>
    <w:rsid w:val="00572F92"/>
    <w:rsid w:val="00573677"/>
    <w:rsid w:val="005753D5"/>
    <w:rsid w:val="00575F7D"/>
    <w:rsid w:val="00576A92"/>
    <w:rsid w:val="00580383"/>
    <w:rsid w:val="00580598"/>
    <w:rsid w:val="00580723"/>
    <w:rsid w:val="00580E40"/>
    <w:rsid w:val="00587DF3"/>
    <w:rsid w:val="00590731"/>
    <w:rsid w:val="00591710"/>
    <w:rsid w:val="00592638"/>
    <w:rsid w:val="0059310B"/>
    <w:rsid w:val="0059487D"/>
    <w:rsid w:val="0059656C"/>
    <w:rsid w:val="005976E0"/>
    <w:rsid w:val="005A2867"/>
    <w:rsid w:val="005A2EB0"/>
    <w:rsid w:val="005A46CE"/>
    <w:rsid w:val="005A506B"/>
    <w:rsid w:val="005A701C"/>
    <w:rsid w:val="005B2444"/>
    <w:rsid w:val="005B2D14"/>
    <w:rsid w:val="005B3140"/>
    <w:rsid w:val="005B383A"/>
    <w:rsid w:val="005B405A"/>
    <w:rsid w:val="005B6CAC"/>
    <w:rsid w:val="005B6D9D"/>
    <w:rsid w:val="005B70B7"/>
    <w:rsid w:val="005B774C"/>
    <w:rsid w:val="005C0956"/>
    <w:rsid w:val="005C0B05"/>
    <w:rsid w:val="005C2F35"/>
    <w:rsid w:val="005C6CAC"/>
    <w:rsid w:val="005D07F2"/>
    <w:rsid w:val="005D1156"/>
    <w:rsid w:val="005D6809"/>
    <w:rsid w:val="005D6BFD"/>
    <w:rsid w:val="005E0681"/>
    <w:rsid w:val="005E19DA"/>
    <w:rsid w:val="005E38A8"/>
    <w:rsid w:val="005E3B08"/>
    <w:rsid w:val="005E3FE4"/>
    <w:rsid w:val="005E44C7"/>
    <w:rsid w:val="005E572E"/>
    <w:rsid w:val="005F5576"/>
    <w:rsid w:val="005F71B4"/>
    <w:rsid w:val="005F77DC"/>
    <w:rsid w:val="00600CB4"/>
    <w:rsid w:val="006014AB"/>
    <w:rsid w:val="00601DA9"/>
    <w:rsid w:val="0060436D"/>
    <w:rsid w:val="00605347"/>
    <w:rsid w:val="00605F20"/>
    <w:rsid w:val="00606251"/>
    <w:rsid w:val="00613D50"/>
    <w:rsid w:val="0061680A"/>
    <w:rsid w:val="006175C5"/>
    <w:rsid w:val="00620043"/>
    <w:rsid w:val="0062004F"/>
    <w:rsid w:val="00620F33"/>
    <w:rsid w:val="006216CE"/>
    <w:rsid w:val="006221DC"/>
    <w:rsid w:val="00622A24"/>
    <w:rsid w:val="00623B70"/>
    <w:rsid w:val="00625C53"/>
    <w:rsid w:val="00630B91"/>
    <w:rsid w:val="0063129A"/>
    <w:rsid w:val="006319F0"/>
    <w:rsid w:val="00632F24"/>
    <w:rsid w:val="006332DD"/>
    <w:rsid w:val="0063578B"/>
    <w:rsid w:val="0063674F"/>
    <w:rsid w:val="00636B3D"/>
    <w:rsid w:val="00637129"/>
    <w:rsid w:val="006379E2"/>
    <w:rsid w:val="00637E2F"/>
    <w:rsid w:val="0064020A"/>
    <w:rsid w:val="006404B9"/>
    <w:rsid w:val="00640BBF"/>
    <w:rsid w:val="00641025"/>
    <w:rsid w:val="0064311C"/>
    <w:rsid w:val="00643B7F"/>
    <w:rsid w:val="006462CD"/>
    <w:rsid w:val="00646DAE"/>
    <w:rsid w:val="00650E98"/>
    <w:rsid w:val="0065170C"/>
    <w:rsid w:val="00653134"/>
    <w:rsid w:val="00653C46"/>
    <w:rsid w:val="00656C3A"/>
    <w:rsid w:val="00656C61"/>
    <w:rsid w:val="006579D0"/>
    <w:rsid w:val="00657AFF"/>
    <w:rsid w:val="00657DFC"/>
    <w:rsid w:val="006635AA"/>
    <w:rsid w:val="00666AB2"/>
    <w:rsid w:val="006672D8"/>
    <w:rsid w:val="00667FC5"/>
    <w:rsid w:val="00670D96"/>
    <w:rsid w:val="0067181A"/>
    <w:rsid w:val="00672877"/>
    <w:rsid w:val="00676B37"/>
    <w:rsid w:val="0067712D"/>
    <w:rsid w:val="00681552"/>
    <w:rsid w:val="00681A2C"/>
    <w:rsid w:val="00682362"/>
    <w:rsid w:val="006829A7"/>
    <w:rsid w:val="00683154"/>
    <w:rsid w:val="00684019"/>
    <w:rsid w:val="00686B51"/>
    <w:rsid w:val="006870A7"/>
    <w:rsid w:val="00687390"/>
    <w:rsid w:val="00690115"/>
    <w:rsid w:val="006902D1"/>
    <w:rsid w:val="00690898"/>
    <w:rsid w:val="00692C47"/>
    <w:rsid w:val="00693039"/>
    <w:rsid w:val="00693A5A"/>
    <w:rsid w:val="0069520C"/>
    <w:rsid w:val="0069532B"/>
    <w:rsid w:val="0069577F"/>
    <w:rsid w:val="00695CBE"/>
    <w:rsid w:val="0069710E"/>
    <w:rsid w:val="006A049E"/>
    <w:rsid w:val="006A12AB"/>
    <w:rsid w:val="006A2436"/>
    <w:rsid w:val="006A4276"/>
    <w:rsid w:val="006A5066"/>
    <w:rsid w:val="006B1211"/>
    <w:rsid w:val="006B2175"/>
    <w:rsid w:val="006B302F"/>
    <w:rsid w:val="006B6BF1"/>
    <w:rsid w:val="006B715F"/>
    <w:rsid w:val="006C08E5"/>
    <w:rsid w:val="006C134D"/>
    <w:rsid w:val="006C5525"/>
    <w:rsid w:val="006C64D4"/>
    <w:rsid w:val="006C7AF0"/>
    <w:rsid w:val="006D113F"/>
    <w:rsid w:val="006D365B"/>
    <w:rsid w:val="006D3745"/>
    <w:rsid w:val="006D5954"/>
    <w:rsid w:val="006D6B6D"/>
    <w:rsid w:val="006E1002"/>
    <w:rsid w:val="006E2541"/>
    <w:rsid w:val="006E30F4"/>
    <w:rsid w:val="006E3F9E"/>
    <w:rsid w:val="006E53F0"/>
    <w:rsid w:val="006E6A5F"/>
    <w:rsid w:val="006E6B38"/>
    <w:rsid w:val="006E7754"/>
    <w:rsid w:val="006F0F06"/>
    <w:rsid w:val="006F2293"/>
    <w:rsid w:val="006F23FF"/>
    <w:rsid w:val="006F2BB1"/>
    <w:rsid w:val="006F46C3"/>
    <w:rsid w:val="006F4884"/>
    <w:rsid w:val="006F577A"/>
    <w:rsid w:val="006F65AF"/>
    <w:rsid w:val="006F6955"/>
    <w:rsid w:val="006F7993"/>
    <w:rsid w:val="006F7B36"/>
    <w:rsid w:val="006F7CDF"/>
    <w:rsid w:val="006F7F84"/>
    <w:rsid w:val="00700BDB"/>
    <w:rsid w:val="0070121B"/>
    <w:rsid w:val="00701645"/>
    <w:rsid w:val="0070175B"/>
    <w:rsid w:val="00701D12"/>
    <w:rsid w:val="00701DC2"/>
    <w:rsid w:val="00701E73"/>
    <w:rsid w:val="00701F14"/>
    <w:rsid w:val="007036E6"/>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CC5"/>
    <w:rsid w:val="00725623"/>
    <w:rsid w:val="00726CA1"/>
    <w:rsid w:val="0072724E"/>
    <w:rsid w:val="00730B5F"/>
    <w:rsid w:val="00730C83"/>
    <w:rsid w:val="00732A93"/>
    <w:rsid w:val="0073403E"/>
    <w:rsid w:val="00735BCA"/>
    <w:rsid w:val="00740263"/>
    <w:rsid w:val="00740386"/>
    <w:rsid w:val="007407AA"/>
    <w:rsid w:val="0074225D"/>
    <w:rsid w:val="00743059"/>
    <w:rsid w:val="00744F58"/>
    <w:rsid w:val="0074564F"/>
    <w:rsid w:val="00745921"/>
    <w:rsid w:val="00745B04"/>
    <w:rsid w:val="00746018"/>
    <w:rsid w:val="00746E7A"/>
    <w:rsid w:val="007479EF"/>
    <w:rsid w:val="00750CED"/>
    <w:rsid w:val="00750E1E"/>
    <w:rsid w:val="00752643"/>
    <w:rsid w:val="007538CB"/>
    <w:rsid w:val="00753B61"/>
    <w:rsid w:val="00753E57"/>
    <w:rsid w:val="00755F06"/>
    <w:rsid w:val="00756152"/>
    <w:rsid w:val="00757019"/>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243"/>
    <w:rsid w:val="007815E5"/>
    <w:rsid w:val="00785873"/>
    <w:rsid w:val="00786F85"/>
    <w:rsid w:val="00787343"/>
    <w:rsid w:val="00787866"/>
    <w:rsid w:val="007900F0"/>
    <w:rsid w:val="00790BFA"/>
    <w:rsid w:val="00791121"/>
    <w:rsid w:val="00791C88"/>
    <w:rsid w:val="00794F80"/>
    <w:rsid w:val="00795908"/>
    <w:rsid w:val="00796CE4"/>
    <w:rsid w:val="00797B76"/>
    <w:rsid w:val="007A3D06"/>
    <w:rsid w:val="007A4024"/>
    <w:rsid w:val="007A7AFB"/>
    <w:rsid w:val="007A7E3D"/>
    <w:rsid w:val="007B383B"/>
    <w:rsid w:val="007B3A26"/>
    <w:rsid w:val="007B3ADC"/>
    <w:rsid w:val="007B6D07"/>
    <w:rsid w:val="007B7AE4"/>
    <w:rsid w:val="007B7DAE"/>
    <w:rsid w:val="007B7E23"/>
    <w:rsid w:val="007C0594"/>
    <w:rsid w:val="007C26F8"/>
    <w:rsid w:val="007C292C"/>
    <w:rsid w:val="007C350D"/>
    <w:rsid w:val="007C3689"/>
    <w:rsid w:val="007C36EE"/>
    <w:rsid w:val="007C396D"/>
    <w:rsid w:val="007C3C9B"/>
    <w:rsid w:val="007C3E26"/>
    <w:rsid w:val="007C57F3"/>
    <w:rsid w:val="007C6DB9"/>
    <w:rsid w:val="007D3012"/>
    <w:rsid w:val="007D30B6"/>
    <w:rsid w:val="007D311E"/>
    <w:rsid w:val="007D401C"/>
    <w:rsid w:val="007D428F"/>
    <w:rsid w:val="007D4440"/>
    <w:rsid w:val="007D4CEA"/>
    <w:rsid w:val="007D55BB"/>
    <w:rsid w:val="007D5AB0"/>
    <w:rsid w:val="007D65A7"/>
    <w:rsid w:val="007D6A9E"/>
    <w:rsid w:val="007E0F0B"/>
    <w:rsid w:val="007E11C8"/>
    <w:rsid w:val="007E216C"/>
    <w:rsid w:val="007E3F59"/>
    <w:rsid w:val="007E5043"/>
    <w:rsid w:val="007E5183"/>
    <w:rsid w:val="007E56F9"/>
    <w:rsid w:val="007E66CA"/>
    <w:rsid w:val="007E7F3E"/>
    <w:rsid w:val="007F0663"/>
    <w:rsid w:val="007F09A2"/>
    <w:rsid w:val="007F1D51"/>
    <w:rsid w:val="007F2316"/>
    <w:rsid w:val="007F282A"/>
    <w:rsid w:val="007F2A8A"/>
    <w:rsid w:val="007F3BA0"/>
    <w:rsid w:val="007F46E4"/>
    <w:rsid w:val="007F6D95"/>
    <w:rsid w:val="007F76B6"/>
    <w:rsid w:val="007F7762"/>
    <w:rsid w:val="008009F7"/>
    <w:rsid w:val="008033B7"/>
    <w:rsid w:val="00804279"/>
    <w:rsid w:val="00804982"/>
    <w:rsid w:val="00807FF9"/>
    <w:rsid w:val="008111D4"/>
    <w:rsid w:val="00811C0F"/>
    <w:rsid w:val="008133F9"/>
    <w:rsid w:val="00813A7D"/>
    <w:rsid w:val="0081552D"/>
    <w:rsid w:val="008155E9"/>
    <w:rsid w:val="0081793F"/>
    <w:rsid w:val="008204BC"/>
    <w:rsid w:val="0082065A"/>
    <w:rsid w:val="0082367D"/>
    <w:rsid w:val="008238C3"/>
    <w:rsid w:val="00823AAC"/>
    <w:rsid w:val="00826721"/>
    <w:rsid w:val="00827993"/>
    <w:rsid w:val="00832BF3"/>
    <w:rsid w:val="0083452A"/>
    <w:rsid w:val="00837FE7"/>
    <w:rsid w:val="00840154"/>
    <w:rsid w:val="00840C6C"/>
    <w:rsid w:val="00846918"/>
    <w:rsid w:val="00847E2F"/>
    <w:rsid w:val="0085022A"/>
    <w:rsid w:val="008527F9"/>
    <w:rsid w:val="00854C66"/>
    <w:rsid w:val="008553E1"/>
    <w:rsid w:val="00855592"/>
    <w:rsid w:val="00856D59"/>
    <w:rsid w:val="00857B61"/>
    <w:rsid w:val="00857C0E"/>
    <w:rsid w:val="00857F9F"/>
    <w:rsid w:val="008609B4"/>
    <w:rsid w:val="00860DAE"/>
    <w:rsid w:val="0086155C"/>
    <w:rsid w:val="008650AA"/>
    <w:rsid w:val="00865545"/>
    <w:rsid w:val="00865C2E"/>
    <w:rsid w:val="008716F8"/>
    <w:rsid w:val="008737C5"/>
    <w:rsid w:val="0087439F"/>
    <w:rsid w:val="0087643B"/>
    <w:rsid w:val="00876D6B"/>
    <w:rsid w:val="00877168"/>
    <w:rsid w:val="00877669"/>
    <w:rsid w:val="00877AF2"/>
    <w:rsid w:val="008821C6"/>
    <w:rsid w:val="00883733"/>
    <w:rsid w:val="00886EA0"/>
    <w:rsid w:val="00890EBA"/>
    <w:rsid w:val="00892551"/>
    <w:rsid w:val="0089316C"/>
    <w:rsid w:val="008943B8"/>
    <w:rsid w:val="008947A8"/>
    <w:rsid w:val="00896C1F"/>
    <w:rsid w:val="00896C72"/>
    <w:rsid w:val="00897F92"/>
    <w:rsid w:val="008A630F"/>
    <w:rsid w:val="008A64C9"/>
    <w:rsid w:val="008A6918"/>
    <w:rsid w:val="008A6C2B"/>
    <w:rsid w:val="008A7245"/>
    <w:rsid w:val="008A7478"/>
    <w:rsid w:val="008B180A"/>
    <w:rsid w:val="008B19DF"/>
    <w:rsid w:val="008B24B7"/>
    <w:rsid w:val="008B5F68"/>
    <w:rsid w:val="008C0F7E"/>
    <w:rsid w:val="008C2CD8"/>
    <w:rsid w:val="008C5743"/>
    <w:rsid w:val="008C5761"/>
    <w:rsid w:val="008C6006"/>
    <w:rsid w:val="008C68EE"/>
    <w:rsid w:val="008C7F44"/>
    <w:rsid w:val="008D1040"/>
    <w:rsid w:val="008D2FED"/>
    <w:rsid w:val="008D3B29"/>
    <w:rsid w:val="008D3C9C"/>
    <w:rsid w:val="008D4273"/>
    <w:rsid w:val="008D4EF3"/>
    <w:rsid w:val="008D6DF7"/>
    <w:rsid w:val="008E0E4F"/>
    <w:rsid w:val="008E1250"/>
    <w:rsid w:val="008E1FD5"/>
    <w:rsid w:val="008E2689"/>
    <w:rsid w:val="008E4139"/>
    <w:rsid w:val="008E449F"/>
    <w:rsid w:val="008E7630"/>
    <w:rsid w:val="008E7DAD"/>
    <w:rsid w:val="008F0856"/>
    <w:rsid w:val="008F12DC"/>
    <w:rsid w:val="008F1DA5"/>
    <w:rsid w:val="008F31B2"/>
    <w:rsid w:val="008F322F"/>
    <w:rsid w:val="008F3B37"/>
    <w:rsid w:val="008F4EB0"/>
    <w:rsid w:val="008F5B6A"/>
    <w:rsid w:val="0090329B"/>
    <w:rsid w:val="00906211"/>
    <w:rsid w:val="009066D5"/>
    <w:rsid w:val="00907DFE"/>
    <w:rsid w:val="00910C25"/>
    <w:rsid w:val="00911BF5"/>
    <w:rsid w:val="0091428A"/>
    <w:rsid w:val="00914596"/>
    <w:rsid w:val="009146BF"/>
    <w:rsid w:val="00915202"/>
    <w:rsid w:val="00915AD4"/>
    <w:rsid w:val="00915E29"/>
    <w:rsid w:val="00915EF1"/>
    <w:rsid w:val="00916FD6"/>
    <w:rsid w:val="0092067B"/>
    <w:rsid w:val="00921E8C"/>
    <w:rsid w:val="0092312F"/>
    <w:rsid w:val="00924C08"/>
    <w:rsid w:val="00925E28"/>
    <w:rsid w:val="00927211"/>
    <w:rsid w:val="009272BD"/>
    <w:rsid w:val="009274EF"/>
    <w:rsid w:val="0092773F"/>
    <w:rsid w:val="00927D88"/>
    <w:rsid w:val="00930778"/>
    <w:rsid w:val="00930D1F"/>
    <w:rsid w:val="00931CD9"/>
    <w:rsid w:val="0093279C"/>
    <w:rsid w:val="00933442"/>
    <w:rsid w:val="009340A0"/>
    <w:rsid w:val="00934A67"/>
    <w:rsid w:val="00935127"/>
    <w:rsid w:val="00936501"/>
    <w:rsid w:val="0094025E"/>
    <w:rsid w:val="0094256C"/>
    <w:rsid w:val="00942A4B"/>
    <w:rsid w:val="00944615"/>
    <w:rsid w:val="00945953"/>
    <w:rsid w:val="00946075"/>
    <w:rsid w:val="00946877"/>
    <w:rsid w:val="00946CDA"/>
    <w:rsid w:val="00950275"/>
    <w:rsid w:val="00951322"/>
    <w:rsid w:val="009527CB"/>
    <w:rsid w:val="00952C8D"/>
    <w:rsid w:val="00953E32"/>
    <w:rsid w:val="00953F11"/>
    <w:rsid w:val="00954065"/>
    <w:rsid w:val="00954807"/>
    <w:rsid w:val="0095644B"/>
    <w:rsid w:val="0095691D"/>
    <w:rsid w:val="009576E1"/>
    <w:rsid w:val="0096171E"/>
    <w:rsid w:val="00962960"/>
    <w:rsid w:val="0096766C"/>
    <w:rsid w:val="0097049A"/>
    <w:rsid w:val="009706C1"/>
    <w:rsid w:val="00971C0A"/>
    <w:rsid w:val="00974833"/>
    <w:rsid w:val="009760BE"/>
    <w:rsid w:val="00976181"/>
    <w:rsid w:val="00976675"/>
    <w:rsid w:val="00976FBF"/>
    <w:rsid w:val="009773B1"/>
    <w:rsid w:val="00977CC1"/>
    <w:rsid w:val="009800DD"/>
    <w:rsid w:val="00981CD8"/>
    <w:rsid w:val="009839C3"/>
    <w:rsid w:val="009847A8"/>
    <w:rsid w:val="00984B38"/>
    <w:rsid w:val="009872E5"/>
    <w:rsid w:val="00990F9C"/>
    <w:rsid w:val="00991702"/>
    <w:rsid w:val="009938AA"/>
    <w:rsid w:val="0099396C"/>
    <w:rsid w:val="00993A1F"/>
    <w:rsid w:val="009A0636"/>
    <w:rsid w:val="009A4DC7"/>
    <w:rsid w:val="009A5FAB"/>
    <w:rsid w:val="009A69EE"/>
    <w:rsid w:val="009A6FF5"/>
    <w:rsid w:val="009A7082"/>
    <w:rsid w:val="009B15F5"/>
    <w:rsid w:val="009B2460"/>
    <w:rsid w:val="009B2B47"/>
    <w:rsid w:val="009B35DB"/>
    <w:rsid w:val="009B4F8D"/>
    <w:rsid w:val="009B5887"/>
    <w:rsid w:val="009B5C98"/>
    <w:rsid w:val="009B66E7"/>
    <w:rsid w:val="009B7B43"/>
    <w:rsid w:val="009C17BF"/>
    <w:rsid w:val="009C2225"/>
    <w:rsid w:val="009C337E"/>
    <w:rsid w:val="009C4298"/>
    <w:rsid w:val="009C4417"/>
    <w:rsid w:val="009C4F29"/>
    <w:rsid w:val="009C505D"/>
    <w:rsid w:val="009C61C5"/>
    <w:rsid w:val="009C6898"/>
    <w:rsid w:val="009C7795"/>
    <w:rsid w:val="009D00B5"/>
    <w:rsid w:val="009D0D2A"/>
    <w:rsid w:val="009D11EC"/>
    <w:rsid w:val="009D318C"/>
    <w:rsid w:val="009D59AE"/>
    <w:rsid w:val="009D5B11"/>
    <w:rsid w:val="009D6116"/>
    <w:rsid w:val="009D61E7"/>
    <w:rsid w:val="009E0E52"/>
    <w:rsid w:val="009E0F63"/>
    <w:rsid w:val="009E385B"/>
    <w:rsid w:val="009E4808"/>
    <w:rsid w:val="009E7511"/>
    <w:rsid w:val="009F17FC"/>
    <w:rsid w:val="009F5236"/>
    <w:rsid w:val="00A00FA7"/>
    <w:rsid w:val="00A06A8D"/>
    <w:rsid w:val="00A10B8B"/>
    <w:rsid w:val="00A1100A"/>
    <w:rsid w:val="00A11072"/>
    <w:rsid w:val="00A14B0B"/>
    <w:rsid w:val="00A15791"/>
    <w:rsid w:val="00A16340"/>
    <w:rsid w:val="00A167CD"/>
    <w:rsid w:val="00A16D0D"/>
    <w:rsid w:val="00A172C4"/>
    <w:rsid w:val="00A20D78"/>
    <w:rsid w:val="00A2174A"/>
    <w:rsid w:val="00A22C60"/>
    <w:rsid w:val="00A26733"/>
    <w:rsid w:val="00A30CA8"/>
    <w:rsid w:val="00A323B9"/>
    <w:rsid w:val="00A32619"/>
    <w:rsid w:val="00A32DF6"/>
    <w:rsid w:val="00A33A4D"/>
    <w:rsid w:val="00A33BAF"/>
    <w:rsid w:val="00A3595E"/>
    <w:rsid w:val="00A41B0A"/>
    <w:rsid w:val="00A4677A"/>
    <w:rsid w:val="00A46C7F"/>
    <w:rsid w:val="00A46CA2"/>
    <w:rsid w:val="00A5079F"/>
    <w:rsid w:val="00A50A04"/>
    <w:rsid w:val="00A50BB2"/>
    <w:rsid w:val="00A50E10"/>
    <w:rsid w:val="00A52B43"/>
    <w:rsid w:val="00A54341"/>
    <w:rsid w:val="00A555EB"/>
    <w:rsid w:val="00A61066"/>
    <w:rsid w:val="00A6137A"/>
    <w:rsid w:val="00A62EC7"/>
    <w:rsid w:val="00A633EC"/>
    <w:rsid w:val="00A650E8"/>
    <w:rsid w:val="00A65AEE"/>
    <w:rsid w:val="00A664B8"/>
    <w:rsid w:val="00A6656D"/>
    <w:rsid w:val="00A67108"/>
    <w:rsid w:val="00A6793C"/>
    <w:rsid w:val="00A700CD"/>
    <w:rsid w:val="00A70456"/>
    <w:rsid w:val="00A71E27"/>
    <w:rsid w:val="00A71ECD"/>
    <w:rsid w:val="00A72728"/>
    <w:rsid w:val="00A72973"/>
    <w:rsid w:val="00A73245"/>
    <w:rsid w:val="00A74CD7"/>
    <w:rsid w:val="00A75B0D"/>
    <w:rsid w:val="00A77145"/>
    <w:rsid w:val="00A81374"/>
    <w:rsid w:val="00A82989"/>
    <w:rsid w:val="00A830BB"/>
    <w:rsid w:val="00A84076"/>
    <w:rsid w:val="00A86A6E"/>
    <w:rsid w:val="00A904FE"/>
    <w:rsid w:val="00A911F3"/>
    <w:rsid w:val="00A91285"/>
    <w:rsid w:val="00A91C32"/>
    <w:rsid w:val="00A9262C"/>
    <w:rsid w:val="00A9375B"/>
    <w:rsid w:val="00A941CF"/>
    <w:rsid w:val="00AA123F"/>
    <w:rsid w:val="00AA1400"/>
    <w:rsid w:val="00AA2CDA"/>
    <w:rsid w:val="00AA39FB"/>
    <w:rsid w:val="00AA4887"/>
    <w:rsid w:val="00AA54DC"/>
    <w:rsid w:val="00AA588C"/>
    <w:rsid w:val="00AB2CD5"/>
    <w:rsid w:val="00AB35EA"/>
    <w:rsid w:val="00AB3B76"/>
    <w:rsid w:val="00AB47A9"/>
    <w:rsid w:val="00AB48DD"/>
    <w:rsid w:val="00AB5093"/>
    <w:rsid w:val="00AB523C"/>
    <w:rsid w:val="00AB61DD"/>
    <w:rsid w:val="00AC0076"/>
    <w:rsid w:val="00AC1354"/>
    <w:rsid w:val="00AC1449"/>
    <w:rsid w:val="00AC1AE0"/>
    <w:rsid w:val="00AC222F"/>
    <w:rsid w:val="00AC2CC7"/>
    <w:rsid w:val="00AC3AD3"/>
    <w:rsid w:val="00AC3F58"/>
    <w:rsid w:val="00AC404C"/>
    <w:rsid w:val="00AC53E3"/>
    <w:rsid w:val="00AC5522"/>
    <w:rsid w:val="00AC59F9"/>
    <w:rsid w:val="00AC73AB"/>
    <w:rsid w:val="00AC7B3B"/>
    <w:rsid w:val="00AD2D9C"/>
    <w:rsid w:val="00AD3CE6"/>
    <w:rsid w:val="00AD5587"/>
    <w:rsid w:val="00AD66B5"/>
    <w:rsid w:val="00AD72ED"/>
    <w:rsid w:val="00AD7778"/>
    <w:rsid w:val="00AE0A1D"/>
    <w:rsid w:val="00AE1307"/>
    <w:rsid w:val="00AE297E"/>
    <w:rsid w:val="00AE3771"/>
    <w:rsid w:val="00AE37BD"/>
    <w:rsid w:val="00AE5D57"/>
    <w:rsid w:val="00AE6F43"/>
    <w:rsid w:val="00AE7586"/>
    <w:rsid w:val="00AF0A3D"/>
    <w:rsid w:val="00AF1332"/>
    <w:rsid w:val="00AF1358"/>
    <w:rsid w:val="00AF2DCE"/>
    <w:rsid w:val="00AF3CCC"/>
    <w:rsid w:val="00AF4312"/>
    <w:rsid w:val="00AF4A20"/>
    <w:rsid w:val="00AF5AA2"/>
    <w:rsid w:val="00AF7A65"/>
    <w:rsid w:val="00B02EC0"/>
    <w:rsid w:val="00B0388F"/>
    <w:rsid w:val="00B046CA"/>
    <w:rsid w:val="00B04740"/>
    <w:rsid w:val="00B04DEA"/>
    <w:rsid w:val="00B06710"/>
    <w:rsid w:val="00B0703C"/>
    <w:rsid w:val="00B07EBF"/>
    <w:rsid w:val="00B11879"/>
    <w:rsid w:val="00B13ADE"/>
    <w:rsid w:val="00B13AFD"/>
    <w:rsid w:val="00B14676"/>
    <w:rsid w:val="00B15555"/>
    <w:rsid w:val="00B163C3"/>
    <w:rsid w:val="00B166CB"/>
    <w:rsid w:val="00B16BB7"/>
    <w:rsid w:val="00B17137"/>
    <w:rsid w:val="00B20CBD"/>
    <w:rsid w:val="00B235E1"/>
    <w:rsid w:val="00B2373C"/>
    <w:rsid w:val="00B23859"/>
    <w:rsid w:val="00B23BA5"/>
    <w:rsid w:val="00B2446C"/>
    <w:rsid w:val="00B247AE"/>
    <w:rsid w:val="00B24A06"/>
    <w:rsid w:val="00B27115"/>
    <w:rsid w:val="00B272CF"/>
    <w:rsid w:val="00B3145D"/>
    <w:rsid w:val="00B3217C"/>
    <w:rsid w:val="00B34045"/>
    <w:rsid w:val="00B357BA"/>
    <w:rsid w:val="00B359DC"/>
    <w:rsid w:val="00B362DB"/>
    <w:rsid w:val="00B37059"/>
    <w:rsid w:val="00B37988"/>
    <w:rsid w:val="00B41275"/>
    <w:rsid w:val="00B425E3"/>
    <w:rsid w:val="00B4277C"/>
    <w:rsid w:val="00B43A6F"/>
    <w:rsid w:val="00B443C5"/>
    <w:rsid w:val="00B45957"/>
    <w:rsid w:val="00B4665D"/>
    <w:rsid w:val="00B47D08"/>
    <w:rsid w:val="00B535C2"/>
    <w:rsid w:val="00B53E4A"/>
    <w:rsid w:val="00B549CA"/>
    <w:rsid w:val="00B54A4D"/>
    <w:rsid w:val="00B564DB"/>
    <w:rsid w:val="00B569F0"/>
    <w:rsid w:val="00B61455"/>
    <w:rsid w:val="00B63B49"/>
    <w:rsid w:val="00B63B54"/>
    <w:rsid w:val="00B64014"/>
    <w:rsid w:val="00B64E61"/>
    <w:rsid w:val="00B66D50"/>
    <w:rsid w:val="00B71392"/>
    <w:rsid w:val="00B71554"/>
    <w:rsid w:val="00B71BF9"/>
    <w:rsid w:val="00B71FF4"/>
    <w:rsid w:val="00B7206C"/>
    <w:rsid w:val="00B74852"/>
    <w:rsid w:val="00B75510"/>
    <w:rsid w:val="00B75BD5"/>
    <w:rsid w:val="00B768B6"/>
    <w:rsid w:val="00B80DBF"/>
    <w:rsid w:val="00B816A3"/>
    <w:rsid w:val="00B83ACC"/>
    <w:rsid w:val="00B85BB8"/>
    <w:rsid w:val="00B9081C"/>
    <w:rsid w:val="00B908D1"/>
    <w:rsid w:val="00B91654"/>
    <w:rsid w:val="00B91F4D"/>
    <w:rsid w:val="00B940D1"/>
    <w:rsid w:val="00B955A3"/>
    <w:rsid w:val="00B970A5"/>
    <w:rsid w:val="00B97D11"/>
    <w:rsid w:val="00BA0719"/>
    <w:rsid w:val="00BA0BCC"/>
    <w:rsid w:val="00BA1CD1"/>
    <w:rsid w:val="00BA3BE6"/>
    <w:rsid w:val="00BA455F"/>
    <w:rsid w:val="00BA7DC5"/>
    <w:rsid w:val="00BB0D61"/>
    <w:rsid w:val="00BB242F"/>
    <w:rsid w:val="00BB4B3E"/>
    <w:rsid w:val="00BB58BD"/>
    <w:rsid w:val="00BB60F6"/>
    <w:rsid w:val="00BB6A26"/>
    <w:rsid w:val="00BC1034"/>
    <w:rsid w:val="00BC2482"/>
    <w:rsid w:val="00BC40D6"/>
    <w:rsid w:val="00BC50DB"/>
    <w:rsid w:val="00BD0362"/>
    <w:rsid w:val="00BD19EA"/>
    <w:rsid w:val="00BD3269"/>
    <w:rsid w:val="00BD328F"/>
    <w:rsid w:val="00BD3B12"/>
    <w:rsid w:val="00BD7E69"/>
    <w:rsid w:val="00BD7EF8"/>
    <w:rsid w:val="00BE2408"/>
    <w:rsid w:val="00BE3CF7"/>
    <w:rsid w:val="00BE3EC6"/>
    <w:rsid w:val="00BE5BEB"/>
    <w:rsid w:val="00BE5D56"/>
    <w:rsid w:val="00BE6528"/>
    <w:rsid w:val="00BF4655"/>
    <w:rsid w:val="00BF5CDF"/>
    <w:rsid w:val="00BF6858"/>
    <w:rsid w:val="00BF6892"/>
    <w:rsid w:val="00C0009B"/>
    <w:rsid w:val="00C005FA"/>
    <w:rsid w:val="00C00817"/>
    <w:rsid w:val="00C0087A"/>
    <w:rsid w:val="00C020FC"/>
    <w:rsid w:val="00C02551"/>
    <w:rsid w:val="00C05782"/>
    <w:rsid w:val="00C05F9D"/>
    <w:rsid w:val="00C07010"/>
    <w:rsid w:val="00C0722A"/>
    <w:rsid w:val="00C07D28"/>
    <w:rsid w:val="00C10F02"/>
    <w:rsid w:val="00C11E53"/>
    <w:rsid w:val="00C12351"/>
    <w:rsid w:val="00C14C99"/>
    <w:rsid w:val="00C210D2"/>
    <w:rsid w:val="00C21F42"/>
    <w:rsid w:val="00C27212"/>
    <w:rsid w:val="00C32294"/>
    <w:rsid w:val="00C32FE5"/>
    <w:rsid w:val="00C34185"/>
    <w:rsid w:val="00C37C3B"/>
    <w:rsid w:val="00C40F51"/>
    <w:rsid w:val="00C41564"/>
    <w:rsid w:val="00C42BCA"/>
    <w:rsid w:val="00C42DD6"/>
    <w:rsid w:val="00C43B99"/>
    <w:rsid w:val="00C447F1"/>
    <w:rsid w:val="00C476EB"/>
    <w:rsid w:val="00C50465"/>
    <w:rsid w:val="00C51527"/>
    <w:rsid w:val="00C532EA"/>
    <w:rsid w:val="00C53CB8"/>
    <w:rsid w:val="00C545E7"/>
    <w:rsid w:val="00C5681F"/>
    <w:rsid w:val="00C571F7"/>
    <w:rsid w:val="00C57DDC"/>
    <w:rsid w:val="00C63AEC"/>
    <w:rsid w:val="00C63B5A"/>
    <w:rsid w:val="00C642A7"/>
    <w:rsid w:val="00C66858"/>
    <w:rsid w:val="00C72E69"/>
    <w:rsid w:val="00C7372A"/>
    <w:rsid w:val="00C73D96"/>
    <w:rsid w:val="00C7411E"/>
    <w:rsid w:val="00C74DB7"/>
    <w:rsid w:val="00C74F49"/>
    <w:rsid w:val="00C75757"/>
    <w:rsid w:val="00C7583C"/>
    <w:rsid w:val="00C7670D"/>
    <w:rsid w:val="00C81642"/>
    <w:rsid w:val="00C83C35"/>
    <w:rsid w:val="00C84988"/>
    <w:rsid w:val="00C87BB2"/>
    <w:rsid w:val="00C90D75"/>
    <w:rsid w:val="00C90DE5"/>
    <w:rsid w:val="00C91443"/>
    <w:rsid w:val="00C917D7"/>
    <w:rsid w:val="00C91B06"/>
    <w:rsid w:val="00C94C76"/>
    <w:rsid w:val="00C96D6A"/>
    <w:rsid w:val="00C97E16"/>
    <w:rsid w:val="00CA0D60"/>
    <w:rsid w:val="00CA136E"/>
    <w:rsid w:val="00CA19E4"/>
    <w:rsid w:val="00CA4AF6"/>
    <w:rsid w:val="00CA59CA"/>
    <w:rsid w:val="00CA617D"/>
    <w:rsid w:val="00CA6A7E"/>
    <w:rsid w:val="00CA7E19"/>
    <w:rsid w:val="00CA7F52"/>
    <w:rsid w:val="00CB006F"/>
    <w:rsid w:val="00CB03EF"/>
    <w:rsid w:val="00CB2356"/>
    <w:rsid w:val="00CB2C16"/>
    <w:rsid w:val="00CB31CA"/>
    <w:rsid w:val="00CB344A"/>
    <w:rsid w:val="00CB4075"/>
    <w:rsid w:val="00CB4E6D"/>
    <w:rsid w:val="00CB68C9"/>
    <w:rsid w:val="00CC23DE"/>
    <w:rsid w:val="00CC2B88"/>
    <w:rsid w:val="00CC581E"/>
    <w:rsid w:val="00CC7D4E"/>
    <w:rsid w:val="00CD3363"/>
    <w:rsid w:val="00CD3E3A"/>
    <w:rsid w:val="00CD5D90"/>
    <w:rsid w:val="00CD61B7"/>
    <w:rsid w:val="00CD6436"/>
    <w:rsid w:val="00CD67B0"/>
    <w:rsid w:val="00CD7365"/>
    <w:rsid w:val="00CD7459"/>
    <w:rsid w:val="00CE0263"/>
    <w:rsid w:val="00CE153F"/>
    <w:rsid w:val="00CE55A6"/>
    <w:rsid w:val="00CE5BA9"/>
    <w:rsid w:val="00CE6EED"/>
    <w:rsid w:val="00CE7AC9"/>
    <w:rsid w:val="00CF13FC"/>
    <w:rsid w:val="00CF15B6"/>
    <w:rsid w:val="00CF3A4B"/>
    <w:rsid w:val="00CF4955"/>
    <w:rsid w:val="00CF4AAF"/>
    <w:rsid w:val="00CF561A"/>
    <w:rsid w:val="00CF580D"/>
    <w:rsid w:val="00CF6C18"/>
    <w:rsid w:val="00CF73FB"/>
    <w:rsid w:val="00CF7EA8"/>
    <w:rsid w:val="00D004DA"/>
    <w:rsid w:val="00D00EE7"/>
    <w:rsid w:val="00D01673"/>
    <w:rsid w:val="00D01FAF"/>
    <w:rsid w:val="00D0309A"/>
    <w:rsid w:val="00D04805"/>
    <w:rsid w:val="00D06A83"/>
    <w:rsid w:val="00D07AEB"/>
    <w:rsid w:val="00D07AED"/>
    <w:rsid w:val="00D07BA4"/>
    <w:rsid w:val="00D109BA"/>
    <w:rsid w:val="00D10DA2"/>
    <w:rsid w:val="00D13DFE"/>
    <w:rsid w:val="00D13EC4"/>
    <w:rsid w:val="00D142EF"/>
    <w:rsid w:val="00D155F0"/>
    <w:rsid w:val="00D158DB"/>
    <w:rsid w:val="00D15CE6"/>
    <w:rsid w:val="00D16B88"/>
    <w:rsid w:val="00D176BE"/>
    <w:rsid w:val="00D17C4E"/>
    <w:rsid w:val="00D17EB7"/>
    <w:rsid w:val="00D21359"/>
    <w:rsid w:val="00D215F6"/>
    <w:rsid w:val="00D22BE1"/>
    <w:rsid w:val="00D244C2"/>
    <w:rsid w:val="00D24579"/>
    <w:rsid w:val="00D2765B"/>
    <w:rsid w:val="00D31DF7"/>
    <w:rsid w:val="00D33B91"/>
    <w:rsid w:val="00D375CE"/>
    <w:rsid w:val="00D40F9E"/>
    <w:rsid w:val="00D415C6"/>
    <w:rsid w:val="00D420EA"/>
    <w:rsid w:val="00D42DEE"/>
    <w:rsid w:val="00D42EBE"/>
    <w:rsid w:val="00D45620"/>
    <w:rsid w:val="00D4639E"/>
    <w:rsid w:val="00D46A55"/>
    <w:rsid w:val="00D47747"/>
    <w:rsid w:val="00D51A17"/>
    <w:rsid w:val="00D51ABF"/>
    <w:rsid w:val="00D5237D"/>
    <w:rsid w:val="00D5339F"/>
    <w:rsid w:val="00D53A7D"/>
    <w:rsid w:val="00D5444B"/>
    <w:rsid w:val="00D55302"/>
    <w:rsid w:val="00D55D67"/>
    <w:rsid w:val="00D56A25"/>
    <w:rsid w:val="00D57CBF"/>
    <w:rsid w:val="00D66ABC"/>
    <w:rsid w:val="00D66EB8"/>
    <w:rsid w:val="00D67184"/>
    <w:rsid w:val="00D67B9F"/>
    <w:rsid w:val="00D70D04"/>
    <w:rsid w:val="00D70E47"/>
    <w:rsid w:val="00D71305"/>
    <w:rsid w:val="00D718FE"/>
    <w:rsid w:val="00D71CFC"/>
    <w:rsid w:val="00D724EE"/>
    <w:rsid w:val="00D73628"/>
    <w:rsid w:val="00D776F6"/>
    <w:rsid w:val="00D77B98"/>
    <w:rsid w:val="00D82533"/>
    <w:rsid w:val="00D82CEF"/>
    <w:rsid w:val="00D858D5"/>
    <w:rsid w:val="00D85ECB"/>
    <w:rsid w:val="00D86024"/>
    <w:rsid w:val="00D912D0"/>
    <w:rsid w:val="00D9209E"/>
    <w:rsid w:val="00D922E1"/>
    <w:rsid w:val="00D924E7"/>
    <w:rsid w:val="00D92E51"/>
    <w:rsid w:val="00D94CA3"/>
    <w:rsid w:val="00D96595"/>
    <w:rsid w:val="00DA018C"/>
    <w:rsid w:val="00DA149D"/>
    <w:rsid w:val="00DA16FB"/>
    <w:rsid w:val="00DA3C9D"/>
    <w:rsid w:val="00DA46F7"/>
    <w:rsid w:val="00DB0F7E"/>
    <w:rsid w:val="00DB1712"/>
    <w:rsid w:val="00DB18AB"/>
    <w:rsid w:val="00DB1913"/>
    <w:rsid w:val="00DB21A6"/>
    <w:rsid w:val="00DB2C60"/>
    <w:rsid w:val="00DB41DC"/>
    <w:rsid w:val="00DB4370"/>
    <w:rsid w:val="00DB43B3"/>
    <w:rsid w:val="00DB5489"/>
    <w:rsid w:val="00DB577B"/>
    <w:rsid w:val="00DB6BD4"/>
    <w:rsid w:val="00DB6C98"/>
    <w:rsid w:val="00DB7D67"/>
    <w:rsid w:val="00DC05AF"/>
    <w:rsid w:val="00DC1D70"/>
    <w:rsid w:val="00DC2035"/>
    <w:rsid w:val="00DC30DD"/>
    <w:rsid w:val="00DC4748"/>
    <w:rsid w:val="00DC56BB"/>
    <w:rsid w:val="00DC5ED1"/>
    <w:rsid w:val="00DC6448"/>
    <w:rsid w:val="00DC6CD0"/>
    <w:rsid w:val="00DC701C"/>
    <w:rsid w:val="00DD3559"/>
    <w:rsid w:val="00DD6FA3"/>
    <w:rsid w:val="00DD7F91"/>
    <w:rsid w:val="00DE3E6D"/>
    <w:rsid w:val="00DE4904"/>
    <w:rsid w:val="00DE5BD2"/>
    <w:rsid w:val="00DE6ABA"/>
    <w:rsid w:val="00DF1533"/>
    <w:rsid w:val="00DF2EA4"/>
    <w:rsid w:val="00DF6792"/>
    <w:rsid w:val="00DF6BE8"/>
    <w:rsid w:val="00DF6EA9"/>
    <w:rsid w:val="00DF76CE"/>
    <w:rsid w:val="00DF7962"/>
    <w:rsid w:val="00E00376"/>
    <w:rsid w:val="00E0039D"/>
    <w:rsid w:val="00E00726"/>
    <w:rsid w:val="00E01016"/>
    <w:rsid w:val="00E023A2"/>
    <w:rsid w:val="00E043B1"/>
    <w:rsid w:val="00E043F3"/>
    <w:rsid w:val="00E04AD8"/>
    <w:rsid w:val="00E0798A"/>
    <w:rsid w:val="00E12EE0"/>
    <w:rsid w:val="00E14154"/>
    <w:rsid w:val="00E1452A"/>
    <w:rsid w:val="00E14EBD"/>
    <w:rsid w:val="00E16032"/>
    <w:rsid w:val="00E16734"/>
    <w:rsid w:val="00E176CE"/>
    <w:rsid w:val="00E17AE6"/>
    <w:rsid w:val="00E21382"/>
    <w:rsid w:val="00E21D8E"/>
    <w:rsid w:val="00E22828"/>
    <w:rsid w:val="00E23260"/>
    <w:rsid w:val="00E2367A"/>
    <w:rsid w:val="00E27BC7"/>
    <w:rsid w:val="00E30650"/>
    <w:rsid w:val="00E30EFC"/>
    <w:rsid w:val="00E31D7E"/>
    <w:rsid w:val="00E3429E"/>
    <w:rsid w:val="00E3471E"/>
    <w:rsid w:val="00E34AEA"/>
    <w:rsid w:val="00E34F83"/>
    <w:rsid w:val="00E35FC9"/>
    <w:rsid w:val="00E377A4"/>
    <w:rsid w:val="00E4130F"/>
    <w:rsid w:val="00E41346"/>
    <w:rsid w:val="00E413AF"/>
    <w:rsid w:val="00E41C31"/>
    <w:rsid w:val="00E41F15"/>
    <w:rsid w:val="00E420E9"/>
    <w:rsid w:val="00E43E0B"/>
    <w:rsid w:val="00E44F9D"/>
    <w:rsid w:val="00E46055"/>
    <w:rsid w:val="00E4635D"/>
    <w:rsid w:val="00E478F4"/>
    <w:rsid w:val="00E51316"/>
    <w:rsid w:val="00E51B6B"/>
    <w:rsid w:val="00E53A73"/>
    <w:rsid w:val="00E54585"/>
    <w:rsid w:val="00E55599"/>
    <w:rsid w:val="00E558A1"/>
    <w:rsid w:val="00E564CE"/>
    <w:rsid w:val="00E56BB8"/>
    <w:rsid w:val="00E60F3D"/>
    <w:rsid w:val="00E61D76"/>
    <w:rsid w:val="00E637B7"/>
    <w:rsid w:val="00E674DB"/>
    <w:rsid w:val="00E705BB"/>
    <w:rsid w:val="00E70772"/>
    <w:rsid w:val="00E70912"/>
    <w:rsid w:val="00E70AC9"/>
    <w:rsid w:val="00E72CD7"/>
    <w:rsid w:val="00E72F22"/>
    <w:rsid w:val="00E72FF2"/>
    <w:rsid w:val="00E73244"/>
    <w:rsid w:val="00E746E2"/>
    <w:rsid w:val="00E75357"/>
    <w:rsid w:val="00E757CA"/>
    <w:rsid w:val="00E75F28"/>
    <w:rsid w:val="00E762EC"/>
    <w:rsid w:val="00E80689"/>
    <w:rsid w:val="00E83A5C"/>
    <w:rsid w:val="00E859EE"/>
    <w:rsid w:val="00E87FF0"/>
    <w:rsid w:val="00E90AA6"/>
    <w:rsid w:val="00E91A2A"/>
    <w:rsid w:val="00E934D2"/>
    <w:rsid w:val="00E94E11"/>
    <w:rsid w:val="00E96C8F"/>
    <w:rsid w:val="00E97757"/>
    <w:rsid w:val="00E977B8"/>
    <w:rsid w:val="00E97AD1"/>
    <w:rsid w:val="00EA043A"/>
    <w:rsid w:val="00EA109B"/>
    <w:rsid w:val="00EA15A8"/>
    <w:rsid w:val="00EA1CFB"/>
    <w:rsid w:val="00EA2926"/>
    <w:rsid w:val="00EA3E72"/>
    <w:rsid w:val="00EA44E1"/>
    <w:rsid w:val="00EA5681"/>
    <w:rsid w:val="00EA7D10"/>
    <w:rsid w:val="00EB01DF"/>
    <w:rsid w:val="00EB0650"/>
    <w:rsid w:val="00EB1B23"/>
    <w:rsid w:val="00EB2CDE"/>
    <w:rsid w:val="00EB30CB"/>
    <w:rsid w:val="00EB402B"/>
    <w:rsid w:val="00EB4714"/>
    <w:rsid w:val="00EC1A81"/>
    <w:rsid w:val="00EC278F"/>
    <w:rsid w:val="00EC2EA7"/>
    <w:rsid w:val="00EC3351"/>
    <w:rsid w:val="00EC61B7"/>
    <w:rsid w:val="00EC7E5C"/>
    <w:rsid w:val="00ED0278"/>
    <w:rsid w:val="00ED0658"/>
    <w:rsid w:val="00ED1CF9"/>
    <w:rsid w:val="00ED2193"/>
    <w:rsid w:val="00ED2B12"/>
    <w:rsid w:val="00ED321F"/>
    <w:rsid w:val="00ED37D6"/>
    <w:rsid w:val="00ED66CD"/>
    <w:rsid w:val="00ED69E6"/>
    <w:rsid w:val="00ED78F1"/>
    <w:rsid w:val="00ED7D88"/>
    <w:rsid w:val="00EE025D"/>
    <w:rsid w:val="00EE28D7"/>
    <w:rsid w:val="00EE2D08"/>
    <w:rsid w:val="00EE331E"/>
    <w:rsid w:val="00EE4A21"/>
    <w:rsid w:val="00EE4DCA"/>
    <w:rsid w:val="00EE5AA9"/>
    <w:rsid w:val="00EE5FBF"/>
    <w:rsid w:val="00EF0F62"/>
    <w:rsid w:val="00EF1A15"/>
    <w:rsid w:val="00EF4F35"/>
    <w:rsid w:val="00EF769E"/>
    <w:rsid w:val="00EF78E2"/>
    <w:rsid w:val="00F007E1"/>
    <w:rsid w:val="00F0134E"/>
    <w:rsid w:val="00F04B44"/>
    <w:rsid w:val="00F057C6"/>
    <w:rsid w:val="00F05E50"/>
    <w:rsid w:val="00F07F04"/>
    <w:rsid w:val="00F10086"/>
    <w:rsid w:val="00F11B9B"/>
    <w:rsid w:val="00F12DA5"/>
    <w:rsid w:val="00F1319B"/>
    <w:rsid w:val="00F14162"/>
    <w:rsid w:val="00F14C08"/>
    <w:rsid w:val="00F171C4"/>
    <w:rsid w:val="00F17CE7"/>
    <w:rsid w:val="00F17D96"/>
    <w:rsid w:val="00F20D92"/>
    <w:rsid w:val="00F21360"/>
    <w:rsid w:val="00F21F8B"/>
    <w:rsid w:val="00F22565"/>
    <w:rsid w:val="00F231CC"/>
    <w:rsid w:val="00F2348F"/>
    <w:rsid w:val="00F24719"/>
    <w:rsid w:val="00F24A91"/>
    <w:rsid w:val="00F25D25"/>
    <w:rsid w:val="00F273D6"/>
    <w:rsid w:val="00F27F0B"/>
    <w:rsid w:val="00F30EE3"/>
    <w:rsid w:val="00F3159B"/>
    <w:rsid w:val="00F3380E"/>
    <w:rsid w:val="00F36A1F"/>
    <w:rsid w:val="00F36E2B"/>
    <w:rsid w:val="00F36F27"/>
    <w:rsid w:val="00F3766D"/>
    <w:rsid w:val="00F40837"/>
    <w:rsid w:val="00F409F0"/>
    <w:rsid w:val="00F42DBE"/>
    <w:rsid w:val="00F42F79"/>
    <w:rsid w:val="00F44BE3"/>
    <w:rsid w:val="00F44D91"/>
    <w:rsid w:val="00F46D27"/>
    <w:rsid w:val="00F46EFD"/>
    <w:rsid w:val="00F47773"/>
    <w:rsid w:val="00F47E9D"/>
    <w:rsid w:val="00F5019D"/>
    <w:rsid w:val="00F533F5"/>
    <w:rsid w:val="00F536BD"/>
    <w:rsid w:val="00F546F8"/>
    <w:rsid w:val="00F56308"/>
    <w:rsid w:val="00F6069E"/>
    <w:rsid w:val="00F622EB"/>
    <w:rsid w:val="00F634D6"/>
    <w:rsid w:val="00F64385"/>
    <w:rsid w:val="00F64543"/>
    <w:rsid w:val="00F6473F"/>
    <w:rsid w:val="00F64A2A"/>
    <w:rsid w:val="00F64DA4"/>
    <w:rsid w:val="00F65179"/>
    <w:rsid w:val="00F65656"/>
    <w:rsid w:val="00F66000"/>
    <w:rsid w:val="00F709FD"/>
    <w:rsid w:val="00F70AD1"/>
    <w:rsid w:val="00F72BC9"/>
    <w:rsid w:val="00F743B5"/>
    <w:rsid w:val="00F75BE6"/>
    <w:rsid w:val="00F76366"/>
    <w:rsid w:val="00F80536"/>
    <w:rsid w:val="00F805C0"/>
    <w:rsid w:val="00F80A17"/>
    <w:rsid w:val="00F80FE0"/>
    <w:rsid w:val="00F81374"/>
    <w:rsid w:val="00F83EDE"/>
    <w:rsid w:val="00F876BD"/>
    <w:rsid w:val="00F9079F"/>
    <w:rsid w:val="00F91E77"/>
    <w:rsid w:val="00F94982"/>
    <w:rsid w:val="00F94E6C"/>
    <w:rsid w:val="00F96760"/>
    <w:rsid w:val="00F976DC"/>
    <w:rsid w:val="00F977B8"/>
    <w:rsid w:val="00FA214A"/>
    <w:rsid w:val="00FA346C"/>
    <w:rsid w:val="00FA46EF"/>
    <w:rsid w:val="00FA6514"/>
    <w:rsid w:val="00FA7B5B"/>
    <w:rsid w:val="00FB033F"/>
    <w:rsid w:val="00FB1091"/>
    <w:rsid w:val="00FB1513"/>
    <w:rsid w:val="00FB364B"/>
    <w:rsid w:val="00FB4261"/>
    <w:rsid w:val="00FB43B1"/>
    <w:rsid w:val="00FB4E40"/>
    <w:rsid w:val="00FC0608"/>
    <w:rsid w:val="00FC1172"/>
    <w:rsid w:val="00FC2155"/>
    <w:rsid w:val="00FC2A0B"/>
    <w:rsid w:val="00FC41A7"/>
    <w:rsid w:val="00FC5BA6"/>
    <w:rsid w:val="00FC6B1A"/>
    <w:rsid w:val="00FD2106"/>
    <w:rsid w:val="00FD4512"/>
    <w:rsid w:val="00FD4E14"/>
    <w:rsid w:val="00FD5F59"/>
    <w:rsid w:val="00FD6386"/>
    <w:rsid w:val="00FD675B"/>
    <w:rsid w:val="00FD7483"/>
    <w:rsid w:val="00FE352F"/>
    <w:rsid w:val="00FE380E"/>
    <w:rsid w:val="00FE4404"/>
    <w:rsid w:val="00FE6326"/>
    <w:rsid w:val="00FF02EE"/>
    <w:rsid w:val="00FF05E1"/>
    <w:rsid w:val="00FF3D19"/>
    <w:rsid w:val="00FF47F7"/>
    <w:rsid w:val="00FF765E"/>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56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C56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C56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0C56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read,No Spacing211,No Spacing12,TAG"/>
    <w:basedOn w:val="Normal"/>
    <w:next w:val="Normal"/>
    <w:link w:val="Heading4Char"/>
    <w:uiPriority w:val="4"/>
    <w:qFormat/>
    <w:rsid w:val="000C56A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C56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56A9"/>
  </w:style>
  <w:style w:type="character" w:customStyle="1" w:styleId="Heading1Char">
    <w:name w:val="Heading 1 Char"/>
    <w:aliases w:val="Pocket Char"/>
    <w:basedOn w:val="DefaultParagraphFont"/>
    <w:link w:val="Heading1"/>
    <w:uiPriority w:val="1"/>
    <w:rsid w:val="000C56A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C56A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0C56A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C56A9"/>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0C56A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9.5 pt,ci1"/>
    <w:basedOn w:val="DefaultParagraphFont"/>
    <w:uiPriority w:val="6"/>
    <w:qFormat/>
    <w:rsid w:val="000C56A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C56A9"/>
    <w:rPr>
      <w:b/>
      <w:bCs/>
      <w:sz w:val="26"/>
      <w:u w:val="none"/>
    </w:rPr>
  </w:style>
  <w:style w:type="paragraph" w:styleId="Header">
    <w:name w:val="header"/>
    <w:basedOn w:val="Normal"/>
    <w:link w:val="HeaderChar"/>
    <w:uiPriority w:val="99"/>
    <w:semiHidden/>
    <w:rsid w:val="000C56A9"/>
    <w:pPr>
      <w:tabs>
        <w:tab w:val="center" w:pos="4680"/>
        <w:tab w:val="right" w:pos="9360"/>
      </w:tabs>
    </w:pPr>
  </w:style>
  <w:style w:type="character" w:customStyle="1" w:styleId="HeaderChar">
    <w:name w:val="Header Char"/>
    <w:basedOn w:val="DefaultParagraphFont"/>
    <w:link w:val="Header"/>
    <w:uiPriority w:val="99"/>
    <w:semiHidden/>
    <w:rsid w:val="000C56A9"/>
    <w:rPr>
      <w:rFonts w:ascii="Calibri" w:hAnsi="Calibri" w:cs="Calibri"/>
    </w:rPr>
  </w:style>
  <w:style w:type="paragraph" w:styleId="Footer">
    <w:name w:val="footer"/>
    <w:basedOn w:val="Normal"/>
    <w:link w:val="FooterChar"/>
    <w:uiPriority w:val="99"/>
    <w:semiHidden/>
    <w:rsid w:val="000C56A9"/>
    <w:pPr>
      <w:tabs>
        <w:tab w:val="center" w:pos="4680"/>
        <w:tab w:val="right" w:pos="9360"/>
      </w:tabs>
    </w:pPr>
  </w:style>
  <w:style w:type="character" w:customStyle="1" w:styleId="FooterChar">
    <w:name w:val="Footer Char"/>
    <w:basedOn w:val="DefaultParagraphFont"/>
    <w:link w:val="Footer"/>
    <w:uiPriority w:val="99"/>
    <w:semiHidden/>
    <w:rsid w:val="000C56A9"/>
    <w:rPr>
      <w:rFonts w:ascii="Calibri" w:hAnsi="Calibri" w:cs="Calibri"/>
    </w:rPr>
  </w:style>
  <w:style w:type="character" w:styleId="Hyperlink">
    <w:name w:val="Hyperlink"/>
    <w:aliases w:val="heading 1 (block title),Important,Read,Card Text,Internet Link"/>
    <w:basedOn w:val="DefaultParagraphFont"/>
    <w:uiPriority w:val="99"/>
    <w:rsid w:val="000C56A9"/>
    <w:rPr>
      <w:color w:val="auto"/>
      <w:u w:val="none"/>
    </w:rPr>
  </w:style>
  <w:style w:type="character" w:styleId="FollowedHyperlink">
    <w:name w:val="FollowedHyperlink"/>
    <w:basedOn w:val="DefaultParagraphFont"/>
    <w:uiPriority w:val="99"/>
    <w:semiHidden/>
    <w:rsid w:val="000C56A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0C56A9"/>
    <w:rPr>
      <w:rFonts w:ascii="Calibri" w:eastAsiaTheme="majorEastAsia" w:hAnsi="Calibri" w:cstheme="majorBidi"/>
      <w:b/>
      <w:bCs/>
      <w:iCs/>
      <w:sz w:val="26"/>
    </w:rPr>
  </w:style>
  <w:style w:type="character" w:customStyle="1" w:styleId="BoldUnderline">
    <w:name w:val="BoldUnderline"/>
    <w:basedOn w:val="DefaultParagraphFont"/>
    <w:uiPriority w:val="1"/>
    <w:qFormat/>
    <w:rsid w:val="00CB68C9"/>
    <w:rPr>
      <w:rFonts w:ascii="Arial" w:hAnsi="Arial"/>
      <w:b/>
      <w:sz w:val="20"/>
      <w:u w:val="single"/>
    </w:rPr>
  </w:style>
  <w:style w:type="character" w:customStyle="1" w:styleId="TitleChar">
    <w:name w:val="Title Char"/>
    <w:aliases w:val="Cites and Cards Char,UNDERLINE Char,Bold Underlined Char"/>
    <w:basedOn w:val="DefaultParagraphFont"/>
    <w:link w:val="Title"/>
    <w:uiPriority w:val="5"/>
    <w:qFormat/>
    <w:rsid w:val="00CB68C9"/>
    <w:rPr>
      <w:bCs/>
      <w:u w:val="single"/>
    </w:rPr>
  </w:style>
  <w:style w:type="character" w:customStyle="1" w:styleId="cardtextChar">
    <w:name w:val="card text Char"/>
    <w:basedOn w:val="DefaultParagraphFont"/>
    <w:link w:val="cardtext"/>
    <w:locked/>
    <w:rsid w:val="00CB68C9"/>
    <w:rPr>
      <w:rFonts w:ascii="Times New Roman" w:hAnsi="Times New Roman" w:cs="Times New Roman"/>
      <w:sz w:val="20"/>
    </w:rPr>
  </w:style>
  <w:style w:type="paragraph" w:customStyle="1" w:styleId="cardtext">
    <w:name w:val="card text"/>
    <w:basedOn w:val="Normal"/>
    <w:link w:val="cardtextChar"/>
    <w:qFormat/>
    <w:rsid w:val="00CB68C9"/>
    <w:pPr>
      <w:ind w:left="288" w:right="288"/>
    </w:pPr>
    <w:rPr>
      <w:rFonts w:ascii="Times New Roman" w:hAnsi="Times New Roman" w:cs="Times New Roman"/>
      <w:sz w:val="20"/>
    </w:rPr>
  </w:style>
  <w:style w:type="paragraph" w:styleId="Title">
    <w:name w:val="Title"/>
    <w:aliases w:val="Cites and Cards,UNDERLINE,Bold Underlined"/>
    <w:basedOn w:val="Normal"/>
    <w:next w:val="Normal"/>
    <w:link w:val="TitleChar"/>
    <w:uiPriority w:val="5"/>
    <w:qFormat/>
    <w:rsid w:val="00CB68C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B68C9"/>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B68C9"/>
    <w:rPr>
      <w:rFonts w:ascii="Arial Narrow" w:hAnsi="Arial Narrow"/>
      <w:u w:val="thick"/>
    </w:rPr>
  </w:style>
  <w:style w:type="character" w:customStyle="1" w:styleId="Box">
    <w:name w:val="Box"/>
    <w:uiPriority w:val="1"/>
    <w:qFormat/>
    <w:rsid w:val="00CB68C9"/>
    <w:rPr>
      <w:b/>
      <w:u w:val="single"/>
      <w:bdr w:val="single" w:sz="4" w:space="0" w:color="auto"/>
    </w:rPr>
  </w:style>
  <w:style w:type="paragraph" w:customStyle="1" w:styleId="card">
    <w:name w:val="card"/>
    <w:basedOn w:val="Normal"/>
    <w:next w:val="Normal"/>
    <w:link w:val="cardChar"/>
    <w:uiPriority w:val="6"/>
    <w:qFormat/>
    <w:rsid w:val="00DB4370"/>
    <w:pPr>
      <w:ind w:left="288" w:right="288"/>
    </w:pPr>
    <w:rPr>
      <w:rFonts w:ascii="Times New Roman" w:eastAsia="Times New Roman" w:hAnsi="Times New Roman"/>
      <w:sz w:val="20"/>
      <w:szCs w:val="20"/>
    </w:rPr>
  </w:style>
  <w:style w:type="character" w:customStyle="1" w:styleId="cardChar">
    <w:name w:val="card Char"/>
    <w:basedOn w:val="DefaultParagraphFont"/>
    <w:link w:val="card"/>
    <w:uiPriority w:val="6"/>
    <w:rsid w:val="00DB4370"/>
    <w:rPr>
      <w:rFonts w:ascii="Times New Roman" w:eastAsia="Times New Roman" w:hAnsi="Times New Roman"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56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C56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C56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0C56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read,No Spacing211,No Spacing12,TAG"/>
    <w:basedOn w:val="Normal"/>
    <w:next w:val="Normal"/>
    <w:link w:val="Heading4Char"/>
    <w:uiPriority w:val="4"/>
    <w:qFormat/>
    <w:rsid w:val="000C56A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C56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56A9"/>
  </w:style>
  <w:style w:type="character" w:customStyle="1" w:styleId="Heading1Char">
    <w:name w:val="Heading 1 Char"/>
    <w:aliases w:val="Pocket Char"/>
    <w:basedOn w:val="DefaultParagraphFont"/>
    <w:link w:val="Heading1"/>
    <w:uiPriority w:val="1"/>
    <w:rsid w:val="000C56A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C56A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0C56A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C56A9"/>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0C56A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9.5 pt,ci1"/>
    <w:basedOn w:val="DefaultParagraphFont"/>
    <w:uiPriority w:val="6"/>
    <w:qFormat/>
    <w:rsid w:val="000C56A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C56A9"/>
    <w:rPr>
      <w:b/>
      <w:bCs/>
      <w:sz w:val="26"/>
      <w:u w:val="none"/>
    </w:rPr>
  </w:style>
  <w:style w:type="paragraph" w:styleId="Header">
    <w:name w:val="header"/>
    <w:basedOn w:val="Normal"/>
    <w:link w:val="HeaderChar"/>
    <w:uiPriority w:val="99"/>
    <w:semiHidden/>
    <w:rsid w:val="000C56A9"/>
    <w:pPr>
      <w:tabs>
        <w:tab w:val="center" w:pos="4680"/>
        <w:tab w:val="right" w:pos="9360"/>
      </w:tabs>
    </w:pPr>
  </w:style>
  <w:style w:type="character" w:customStyle="1" w:styleId="HeaderChar">
    <w:name w:val="Header Char"/>
    <w:basedOn w:val="DefaultParagraphFont"/>
    <w:link w:val="Header"/>
    <w:uiPriority w:val="99"/>
    <w:semiHidden/>
    <w:rsid w:val="000C56A9"/>
    <w:rPr>
      <w:rFonts w:ascii="Calibri" w:hAnsi="Calibri" w:cs="Calibri"/>
    </w:rPr>
  </w:style>
  <w:style w:type="paragraph" w:styleId="Footer">
    <w:name w:val="footer"/>
    <w:basedOn w:val="Normal"/>
    <w:link w:val="FooterChar"/>
    <w:uiPriority w:val="99"/>
    <w:semiHidden/>
    <w:rsid w:val="000C56A9"/>
    <w:pPr>
      <w:tabs>
        <w:tab w:val="center" w:pos="4680"/>
        <w:tab w:val="right" w:pos="9360"/>
      </w:tabs>
    </w:pPr>
  </w:style>
  <w:style w:type="character" w:customStyle="1" w:styleId="FooterChar">
    <w:name w:val="Footer Char"/>
    <w:basedOn w:val="DefaultParagraphFont"/>
    <w:link w:val="Footer"/>
    <w:uiPriority w:val="99"/>
    <w:semiHidden/>
    <w:rsid w:val="000C56A9"/>
    <w:rPr>
      <w:rFonts w:ascii="Calibri" w:hAnsi="Calibri" w:cs="Calibri"/>
    </w:rPr>
  </w:style>
  <w:style w:type="character" w:styleId="Hyperlink">
    <w:name w:val="Hyperlink"/>
    <w:aliases w:val="heading 1 (block title),Important,Read,Card Text,Internet Link"/>
    <w:basedOn w:val="DefaultParagraphFont"/>
    <w:uiPriority w:val="99"/>
    <w:rsid w:val="000C56A9"/>
    <w:rPr>
      <w:color w:val="auto"/>
      <w:u w:val="none"/>
    </w:rPr>
  </w:style>
  <w:style w:type="character" w:styleId="FollowedHyperlink">
    <w:name w:val="FollowedHyperlink"/>
    <w:basedOn w:val="DefaultParagraphFont"/>
    <w:uiPriority w:val="99"/>
    <w:semiHidden/>
    <w:rsid w:val="000C56A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0C56A9"/>
    <w:rPr>
      <w:rFonts w:ascii="Calibri" w:eastAsiaTheme="majorEastAsia" w:hAnsi="Calibri" w:cstheme="majorBidi"/>
      <w:b/>
      <w:bCs/>
      <w:iCs/>
      <w:sz w:val="26"/>
    </w:rPr>
  </w:style>
  <w:style w:type="character" w:customStyle="1" w:styleId="BoldUnderline">
    <w:name w:val="BoldUnderline"/>
    <w:basedOn w:val="DefaultParagraphFont"/>
    <w:uiPriority w:val="1"/>
    <w:qFormat/>
    <w:rsid w:val="00CB68C9"/>
    <w:rPr>
      <w:rFonts w:ascii="Arial" w:hAnsi="Arial"/>
      <w:b/>
      <w:sz w:val="20"/>
      <w:u w:val="single"/>
    </w:rPr>
  </w:style>
  <w:style w:type="character" w:customStyle="1" w:styleId="TitleChar">
    <w:name w:val="Title Char"/>
    <w:aliases w:val="Cites and Cards Char,UNDERLINE Char,Bold Underlined Char"/>
    <w:basedOn w:val="DefaultParagraphFont"/>
    <w:link w:val="Title"/>
    <w:uiPriority w:val="5"/>
    <w:qFormat/>
    <w:rsid w:val="00CB68C9"/>
    <w:rPr>
      <w:bCs/>
      <w:u w:val="single"/>
    </w:rPr>
  </w:style>
  <w:style w:type="character" w:customStyle="1" w:styleId="cardtextChar">
    <w:name w:val="card text Char"/>
    <w:basedOn w:val="DefaultParagraphFont"/>
    <w:link w:val="cardtext"/>
    <w:locked/>
    <w:rsid w:val="00CB68C9"/>
    <w:rPr>
      <w:rFonts w:ascii="Times New Roman" w:hAnsi="Times New Roman" w:cs="Times New Roman"/>
      <w:sz w:val="20"/>
    </w:rPr>
  </w:style>
  <w:style w:type="paragraph" w:customStyle="1" w:styleId="cardtext">
    <w:name w:val="card text"/>
    <w:basedOn w:val="Normal"/>
    <w:link w:val="cardtextChar"/>
    <w:qFormat/>
    <w:rsid w:val="00CB68C9"/>
    <w:pPr>
      <w:ind w:left="288" w:right="288"/>
    </w:pPr>
    <w:rPr>
      <w:rFonts w:ascii="Times New Roman" w:hAnsi="Times New Roman" w:cs="Times New Roman"/>
      <w:sz w:val="20"/>
    </w:rPr>
  </w:style>
  <w:style w:type="paragraph" w:styleId="Title">
    <w:name w:val="Title"/>
    <w:aliases w:val="Cites and Cards,UNDERLINE,Bold Underlined"/>
    <w:basedOn w:val="Normal"/>
    <w:next w:val="Normal"/>
    <w:link w:val="TitleChar"/>
    <w:uiPriority w:val="5"/>
    <w:qFormat/>
    <w:rsid w:val="00CB68C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B68C9"/>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B68C9"/>
    <w:rPr>
      <w:rFonts w:ascii="Arial Narrow" w:hAnsi="Arial Narrow"/>
      <w:u w:val="thick"/>
    </w:rPr>
  </w:style>
  <w:style w:type="character" w:customStyle="1" w:styleId="Box">
    <w:name w:val="Box"/>
    <w:uiPriority w:val="1"/>
    <w:qFormat/>
    <w:rsid w:val="00CB68C9"/>
    <w:rPr>
      <w:b/>
      <w:u w:val="single"/>
      <w:bdr w:val="single" w:sz="4" w:space="0" w:color="auto"/>
    </w:rPr>
  </w:style>
  <w:style w:type="paragraph" w:customStyle="1" w:styleId="card">
    <w:name w:val="card"/>
    <w:basedOn w:val="Normal"/>
    <w:next w:val="Normal"/>
    <w:link w:val="cardChar"/>
    <w:uiPriority w:val="6"/>
    <w:qFormat/>
    <w:rsid w:val="00DB4370"/>
    <w:pPr>
      <w:ind w:left="288" w:right="288"/>
    </w:pPr>
    <w:rPr>
      <w:rFonts w:ascii="Times New Roman" w:eastAsia="Times New Roman" w:hAnsi="Times New Roman"/>
      <w:sz w:val="20"/>
      <w:szCs w:val="20"/>
    </w:rPr>
  </w:style>
  <w:style w:type="character" w:customStyle="1" w:styleId="cardChar">
    <w:name w:val="card Char"/>
    <w:basedOn w:val="DefaultParagraphFont"/>
    <w:link w:val="card"/>
    <w:uiPriority w:val="6"/>
    <w:rsid w:val="00DB4370"/>
    <w:rPr>
      <w:rFonts w:ascii="Times New Roman" w:eastAsia="Times New Roman" w:hAnsi="Times New Roman"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e-ir.info/2012/03/27/failed-state-or-failed-label-the-concealing-concept-and-the-case-of-somalia/"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scholarlyrepository.miami.edu/cgi/viewcontent.cgi?article=1253&amp;context=oa_these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1405</Words>
  <Characters>7762</Characters>
  <Application>Microsoft Office Word</Application>
  <DocSecurity>0</DocSecurity>
  <Lines>69</Lines>
  <Paragraphs>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2013-12-07T19:39:00Z</dcterms:created>
  <dcterms:modified xsi:type="dcterms:W3CDTF">2013-12-07T19:39:00Z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