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2F09F3" w:rsidP="002F09F3">
      <w:pPr>
        <w:pStyle w:val="Heading1"/>
      </w:pPr>
      <w:proofErr w:type="spellStart"/>
      <w:r>
        <w:t>Vs</w:t>
      </w:r>
      <w:proofErr w:type="spellEnd"/>
      <w:r>
        <w:t xml:space="preserve"> Bishop </w:t>
      </w:r>
      <w:proofErr w:type="spellStart"/>
      <w:r>
        <w:t>Guertin</w:t>
      </w:r>
      <w:proofErr w:type="spellEnd"/>
    </w:p>
    <w:p w:rsidR="002F09F3" w:rsidRDefault="002F09F3" w:rsidP="002F09F3">
      <w:pPr>
        <w:pStyle w:val="Heading3"/>
      </w:pPr>
      <w:r>
        <w:t xml:space="preserve">1NC Shell </w:t>
      </w:r>
    </w:p>
    <w:p w:rsidR="002F09F3" w:rsidRPr="00B322E8" w:rsidRDefault="002F09F3" w:rsidP="002F09F3">
      <w:pPr>
        <w:pStyle w:val="Heading4"/>
        <w:rPr>
          <w:rFonts w:asciiTheme="minorHAnsi" w:hAnsiTheme="minorHAnsi"/>
        </w:rPr>
      </w:pPr>
      <w:r w:rsidRPr="00B322E8">
        <w:rPr>
          <w:rFonts w:asciiTheme="minorHAnsi" w:hAnsiTheme="minorHAnsi"/>
        </w:rPr>
        <w:t>A) “Resolved” before a colon reflects a legislative forum</w:t>
      </w:r>
      <w:r>
        <w:rPr>
          <w:rFonts w:asciiTheme="minorHAnsi" w:hAnsiTheme="minorHAnsi"/>
        </w:rPr>
        <w:t xml:space="preserve">. </w:t>
      </w:r>
    </w:p>
    <w:p w:rsidR="002F09F3" w:rsidRPr="00B322E8" w:rsidRDefault="002F09F3" w:rsidP="002F09F3">
      <w:pPr>
        <w:rPr>
          <w:rFonts w:asciiTheme="minorHAnsi" w:hAnsiTheme="minorHAnsi"/>
          <w:sz w:val="16"/>
        </w:rPr>
      </w:pPr>
      <w:r w:rsidRPr="00B322E8">
        <w:rPr>
          <w:rFonts w:asciiTheme="minorHAnsi" w:hAnsiTheme="minorHAnsi"/>
          <w:b/>
          <w:sz w:val="26"/>
          <w:u w:val="single"/>
        </w:rPr>
        <w:t>Army Officer School, 04</w:t>
      </w:r>
      <w:r w:rsidRPr="00B322E8">
        <w:rPr>
          <w:rFonts w:asciiTheme="minorHAnsi" w:hAnsiTheme="minorHAnsi"/>
          <w:sz w:val="16"/>
        </w:rPr>
        <w:t xml:space="preserve"> (5-12, “# 12, Punctuation – The Colon and Semicolon”, </w:t>
      </w:r>
      <w:r w:rsidRPr="007C1C3D">
        <w:rPr>
          <w:rFonts w:asciiTheme="minorHAnsi" w:hAnsiTheme="minorHAnsi"/>
          <w:sz w:val="16"/>
        </w:rPr>
        <w:t>http://usawocc.army.mil/IMI/wg12.htm</w:t>
      </w:r>
      <w:r w:rsidRPr="00B322E8">
        <w:rPr>
          <w:rFonts w:asciiTheme="minorHAnsi" w:hAnsiTheme="minorHAnsi"/>
          <w:sz w:val="16"/>
        </w:rPr>
        <w:t>)</w:t>
      </w:r>
    </w:p>
    <w:p w:rsidR="002F09F3" w:rsidRPr="00B322E8" w:rsidRDefault="002F09F3" w:rsidP="002F09F3">
      <w:pPr>
        <w:rPr>
          <w:rFonts w:asciiTheme="minorHAnsi" w:hAnsiTheme="minorHAnsi"/>
        </w:rPr>
      </w:pPr>
    </w:p>
    <w:p w:rsidR="00C02800" w:rsidRDefault="002F09F3" w:rsidP="002F09F3">
      <w:pPr>
        <w:rPr>
          <w:rFonts w:asciiTheme="minorHAnsi" w:hAnsiTheme="minorHAnsi"/>
          <w:sz w:val="16"/>
        </w:rPr>
      </w:pPr>
      <w:r w:rsidRPr="006E3503">
        <w:rPr>
          <w:rStyle w:val="Emphasis"/>
          <w:rFonts w:asciiTheme="minorHAnsi" w:hAnsiTheme="minorHAnsi"/>
          <w:highlight w:val="green"/>
        </w:rPr>
        <w:t>The colon introduces</w:t>
      </w:r>
      <w:r w:rsidRPr="00B322E8">
        <w:rPr>
          <w:rFonts w:asciiTheme="minorHAnsi" w:hAnsiTheme="minorHAnsi"/>
          <w:sz w:val="16"/>
        </w:rPr>
        <w:t xml:space="preserve"> the following: a. A list, but only </w:t>
      </w:r>
      <w:proofErr w:type="gramStart"/>
      <w:r w:rsidRPr="00B322E8">
        <w:rPr>
          <w:rFonts w:asciiTheme="minorHAnsi" w:hAnsiTheme="minorHAnsi"/>
          <w:sz w:val="16"/>
        </w:rPr>
        <w:t>after "</w:t>
      </w:r>
      <w:proofErr w:type="gramEnd"/>
    </w:p>
    <w:p w:rsidR="00C02800" w:rsidRDefault="00C02800" w:rsidP="002F09F3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2F09F3" w:rsidRPr="00B322E8" w:rsidRDefault="002F09F3" w:rsidP="002F09F3">
      <w:pPr>
        <w:rPr>
          <w:rStyle w:val="Emphasis"/>
          <w:rFonts w:asciiTheme="minorHAnsi" w:hAnsiTheme="minorHAnsi"/>
        </w:rPr>
      </w:pPr>
      <w:proofErr w:type="spellStart"/>
      <w:proofErr w:type="gramStart"/>
      <w:r w:rsidRPr="006E3503">
        <w:rPr>
          <w:rStyle w:val="Emphasis"/>
          <w:rFonts w:asciiTheme="minorHAnsi" w:hAnsiTheme="minorHAnsi"/>
          <w:highlight w:val="green"/>
        </w:rPr>
        <w:t>resolved</w:t>
      </w:r>
      <w:proofErr w:type="gramEnd"/>
      <w:r w:rsidRPr="006E3503">
        <w:rPr>
          <w:rStyle w:val="Emphasis"/>
          <w:rFonts w:asciiTheme="minorHAnsi" w:hAnsiTheme="minorHAnsi"/>
          <w:highlight w:val="green"/>
        </w:rPr>
        <w:t>:</w:t>
      </w:r>
      <w:r w:rsidRPr="00B322E8">
        <w:rPr>
          <w:rStyle w:val="Emphasis"/>
          <w:rFonts w:asciiTheme="minorHAnsi" w:hAnsiTheme="minorHAnsi"/>
        </w:rPr>
        <w:t>"Resolved</w:t>
      </w:r>
      <w:proofErr w:type="spellEnd"/>
      <w:r w:rsidRPr="00B322E8">
        <w:rPr>
          <w:rStyle w:val="Emphasis"/>
          <w:rFonts w:asciiTheme="minorHAnsi" w:hAnsiTheme="minorHAnsi"/>
        </w:rPr>
        <w:t>: (colon) That this council petition the mayor.</w:t>
      </w:r>
    </w:p>
    <w:p w:rsidR="002F09F3" w:rsidRPr="00B322E8" w:rsidRDefault="002F09F3" w:rsidP="002F09F3">
      <w:pPr>
        <w:pStyle w:val="Heading4"/>
        <w:rPr>
          <w:rFonts w:asciiTheme="minorHAnsi" w:hAnsiTheme="minorHAnsi" w:cs="Calibri"/>
        </w:rPr>
      </w:pPr>
      <w:r w:rsidRPr="00B322E8">
        <w:rPr>
          <w:rFonts w:asciiTheme="minorHAnsi" w:hAnsiTheme="minorHAnsi" w:cs="Calibri"/>
        </w:rPr>
        <w:t>B) “United States Federal Government should” means the debate is about the outcome of a policy established by governmental means</w:t>
      </w:r>
      <w:r>
        <w:rPr>
          <w:rFonts w:asciiTheme="minorHAnsi" w:hAnsiTheme="minorHAnsi" w:cs="Calibri"/>
        </w:rPr>
        <w:t>.</w:t>
      </w:r>
    </w:p>
    <w:p w:rsidR="002F09F3" w:rsidRPr="00B322E8" w:rsidRDefault="002F09F3" w:rsidP="002F09F3">
      <w:pPr>
        <w:rPr>
          <w:rFonts w:asciiTheme="minorHAnsi" w:hAnsiTheme="minorHAnsi"/>
          <w:sz w:val="16"/>
        </w:rPr>
      </w:pPr>
      <w:r w:rsidRPr="00B322E8">
        <w:rPr>
          <w:rFonts w:asciiTheme="minorHAnsi" w:hAnsiTheme="minorHAnsi"/>
          <w:b/>
          <w:sz w:val="26"/>
          <w:u w:val="single"/>
        </w:rPr>
        <w:t>Ericson, 03</w:t>
      </w:r>
      <w:r w:rsidRPr="00B322E8">
        <w:rPr>
          <w:rFonts w:asciiTheme="minorHAnsi" w:hAnsiTheme="minorHAnsi"/>
          <w:sz w:val="16"/>
        </w:rPr>
        <w:t xml:space="preserve"> (Jon M., Dean Emeritus of the College of Liberal Arts – California Polytechnic U., et al., The Debater’s Guide, Third Edition, p. 4)</w:t>
      </w:r>
    </w:p>
    <w:p w:rsidR="002F09F3" w:rsidRPr="00B322E8" w:rsidRDefault="002F09F3" w:rsidP="002F09F3">
      <w:pPr>
        <w:rPr>
          <w:rFonts w:asciiTheme="minorHAnsi" w:hAnsiTheme="minorHAnsi"/>
        </w:rPr>
      </w:pPr>
    </w:p>
    <w:p w:rsidR="00C02800" w:rsidRDefault="002F09F3" w:rsidP="002F09F3">
      <w:pPr>
        <w:rPr>
          <w:rStyle w:val="StyleBoldUnderline"/>
          <w:rFonts w:asciiTheme="minorHAnsi" w:hAnsiTheme="minorHAnsi"/>
        </w:rPr>
      </w:pPr>
      <w:r w:rsidRPr="00B322E8">
        <w:rPr>
          <w:rFonts w:asciiTheme="minorHAnsi" w:hAnsiTheme="minorHAnsi"/>
          <w:sz w:val="16"/>
        </w:rPr>
        <w:t xml:space="preserve">The Proposition of Policy: Urging Future Action In policy propositions, </w:t>
      </w:r>
      <w:r w:rsidRPr="00B322E8">
        <w:rPr>
          <w:rStyle w:val="StyleBoldUnderline"/>
          <w:rFonts w:asciiTheme="minorHAnsi" w:hAnsiTheme="minorHAnsi"/>
        </w:rPr>
        <w:t xml:space="preserve">each topic contains </w:t>
      </w:r>
    </w:p>
    <w:p w:rsidR="00C02800" w:rsidRDefault="00C02800" w:rsidP="002F09F3">
      <w:pPr>
        <w:rPr>
          <w:rStyle w:val="StyleBoldUnderline"/>
          <w:rFonts w:asciiTheme="minorHAnsi" w:hAnsiTheme="minorHAnsi"/>
        </w:rPr>
      </w:pPr>
      <w:r>
        <w:rPr>
          <w:rStyle w:val="StyleBoldUnderline"/>
          <w:rFonts w:asciiTheme="minorHAnsi" w:hAnsiTheme="minorHAnsi"/>
        </w:rPr>
        <w:t>AND</w:t>
      </w:r>
    </w:p>
    <w:p w:rsidR="002F09F3" w:rsidRDefault="002F09F3" w:rsidP="002F09F3">
      <w:pPr>
        <w:rPr>
          <w:rFonts w:asciiTheme="minorHAnsi" w:hAnsiTheme="minorHAnsi"/>
          <w:sz w:val="16"/>
        </w:rPr>
      </w:pPr>
      <w:proofErr w:type="gramStart"/>
      <w:r w:rsidRPr="00B322E8">
        <w:rPr>
          <w:rFonts w:asciiTheme="minorHAnsi" w:hAnsiTheme="minorHAnsi"/>
          <w:sz w:val="16"/>
        </w:rPr>
        <w:t>compelling</w:t>
      </w:r>
      <w:proofErr w:type="gramEnd"/>
      <w:r w:rsidRPr="00B322E8">
        <w:rPr>
          <w:rFonts w:asciiTheme="minorHAnsi" w:hAnsiTheme="minorHAnsi"/>
          <w:sz w:val="16"/>
        </w:rPr>
        <w:t xml:space="preserve"> reasons for an audience to perform the future action that you propose. </w:t>
      </w:r>
    </w:p>
    <w:p w:rsidR="002F09F3" w:rsidRDefault="002F09F3" w:rsidP="002F09F3">
      <w:pPr>
        <w:rPr>
          <w:rFonts w:asciiTheme="minorHAnsi" w:hAnsiTheme="minorHAnsi"/>
          <w:sz w:val="16"/>
        </w:rPr>
      </w:pPr>
    </w:p>
    <w:p w:rsidR="002F09F3" w:rsidRPr="00B322E8" w:rsidRDefault="002F09F3" w:rsidP="002F09F3">
      <w:pPr>
        <w:rPr>
          <w:rFonts w:asciiTheme="minorHAnsi" w:hAnsiTheme="minorHAnsi"/>
          <w:sz w:val="16"/>
        </w:rPr>
      </w:pPr>
    </w:p>
    <w:p w:rsidR="00CE0735" w:rsidRPr="00D94EB4" w:rsidRDefault="00CE0735" w:rsidP="00CE0735">
      <w:pPr>
        <w:pStyle w:val="Heading4"/>
      </w:pPr>
      <w:r>
        <w:t>c)</w:t>
      </w:r>
      <w:r w:rsidRPr="00CE0735">
        <w:t xml:space="preserve"> </w:t>
      </w:r>
      <w:r>
        <w:t xml:space="preserve">Economic engagement means to offer </w:t>
      </w:r>
      <w:proofErr w:type="spellStart"/>
      <w:r>
        <w:t>tangigble</w:t>
      </w:r>
      <w:proofErr w:type="spellEnd"/>
      <w:r>
        <w:t xml:space="preserve"> incentives and economic aid. . </w:t>
      </w:r>
    </w:p>
    <w:p w:rsidR="00CE0735" w:rsidRPr="00335603" w:rsidRDefault="00CE0735" w:rsidP="00CE0735">
      <w:pPr>
        <w:rPr>
          <w:sz w:val="14"/>
        </w:rPr>
      </w:pPr>
      <w:proofErr w:type="spellStart"/>
      <w:r w:rsidRPr="00335603">
        <w:rPr>
          <w:rStyle w:val="StyleStyleBold12pt"/>
        </w:rPr>
        <w:t>Haass</w:t>
      </w:r>
      <w:proofErr w:type="spellEnd"/>
      <w:r w:rsidRPr="00335603">
        <w:rPr>
          <w:rStyle w:val="StyleStyleBold12pt"/>
        </w:rPr>
        <w:t xml:space="preserve"> and O'Sullivan, 2000</w:t>
      </w:r>
      <w:r w:rsidRPr="00335603">
        <w:rPr>
          <w:sz w:val="14"/>
        </w:rPr>
        <w:t xml:space="preserve"> (Richard and Meghan, VP/Director of Foreign Policy Studies + Senior Fellow in the Foreign Policy Studies Program @ Brookings, "Terms of Engagement: Alternatives to Punitive Policies," Survival, p. 2-3 (maybe merge with prior card…) </w:t>
      </w:r>
    </w:p>
    <w:p w:rsidR="00CE0735" w:rsidRDefault="00CE0735" w:rsidP="00CE0735"/>
    <w:p w:rsidR="00C02800" w:rsidRDefault="00CE0735" w:rsidP="00CE0735">
      <w:pPr>
        <w:rPr>
          <w:rStyle w:val="StyleBoldUnderline"/>
          <w:highlight w:val="green"/>
        </w:rPr>
      </w:pPr>
      <w:r w:rsidRPr="002A19B6">
        <w:rPr>
          <w:sz w:val="16"/>
        </w:rPr>
        <w:t xml:space="preserve">Architects of engagement strategies can choose </w:t>
      </w:r>
      <w:proofErr w:type="gramStart"/>
      <w:r w:rsidRPr="002A19B6">
        <w:rPr>
          <w:sz w:val="16"/>
        </w:rPr>
        <w:t>from a wide variety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incentives</w:t>
      </w:r>
      <w:proofErr w:type="gramEnd"/>
      <w:r w:rsidRPr="002A19B6">
        <w:rPr>
          <w:sz w:val="16"/>
        </w:rPr>
        <w:t xml:space="preserve">. </w:t>
      </w:r>
      <w:r w:rsidRPr="006E3503">
        <w:rPr>
          <w:rStyle w:val="StyleBoldUnderline"/>
          <w:highlight w:val="green"/>
        </w:rPr>
        <w:t xml:space="preserve">Economic </w:t>
      </w:r>
    </w:p>
    <w:p w:rsidR="00C02800" w:rsidRDefault="00C02800" w:rsidP="00CE0735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>AND</w:t>
      </w:r>
    </w:p>
    <w:p w:rsidR="00CE0735" w:rsidRPr="002A19B6" w:rsidRDefault="00CE0735" w:rsidP="00CE0735">
      <w:pPr>
        <w:rPr>
          <w:sz w:val="16"/>
        </w:rPr>
      </w:pPr>
      <w:proofErr w:type="gramStart"/>
      <w:r w:rsidRPr="002A19B6">
        <w:rPr>
          <w:sz w:val="16"/>
        </w:rPr>
        <w:t>just</w:t>
      </w:r>
      <w:proofErr w:type="gramEnd"/>
      <w:r w:rsidRPr="002A19B6">
        <w:rPr>
          <w:sz w:val="16"/>
        </w:rPr>
        <w:t xml:space="preserve"> some of the possible incentives used in the form of</w:t>
      </w:r>
      <w:r w:rsidRPr="002A19B6">
        <w:rPr>
          <w:sz w:val="12"/>
        </w:rPr>
        <w:t>¶</w:t>
      </w:r>
      <w:r w:rsidRPr="002A19B6">
        <w:rPr>
          <w:sz w:val="16"/>
        </w:rPr>
        <w:t xml:space="preserve"> engagement.</w:t>
      </w:r>
    </w:p>
    <w:p w:rsidR="00CE0735" w:rsidRDefault="00CE0735" w:rsidP="00CE0735"/>
    <w:p w:rsidR="00CE0735" w:rsidRPr="005456E8" w:rsidRDefault="00CE0735" w:rsidP="00CE0735">
      <w:pPr>
        <w:pStyle w:val="Heading4"/>
      </w:pPr>
      <w:proofErr w:type="gramStart"/>
      <w:r w:rsidRPr="00615106">
        <w:rPr>
          <w:rFonts w:eastAsia="Times New Roman"/>
        </w:rPr>
        <w:t>Toward means in the direction of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The aff doesn’t increase economic engagement toward Mexico. </w:t>
      </w:r>
    </w:p>
    <w:p w:rsidR="00CE0735" w:rsidRPr="00615106" w:rsidRDefault="00CE0735" w:rsidP="00CE0735">
      <w:pPr>
        <w:rPr>
          <w:rFonts w:eastAsia="Calibri"/>
        </w:rPr>
      </w:pPr>
      <w:r w:rsidRPr="007D3FB6">
        <w:rPr>
          <w:rFonts w:eastAsia="Calibri"/>
          <w:b/>
          <w:bCs/>
          <w:sz w:val="26"/>
        </w:rPr>
        <w:t>Michigan Supreme Court 1914</w:t>
      </w:r>
      <w:r w:rsidRPr="00615106">
        <w:rPr>
          <w:rFonts w:eastAsia="Calibri"/>
        </w:rPr>
        <w:t xml:space="preserve"> [Michigan Reports: Cases Decided in the Supreme Court of Michigan, Volume 180, </w:t>
      </w:r>
      <w:proofErr w:type="gramStart"/>
      <w:r w:rsidRPr="00615106">
        <w:rPr>
          <w:rFonts w:eastAsia="Calibri"/>
        </w:rPr>
        <w:t>Google</w:t>
      </w:r>
      <w:proofErr w:type="gramEnd"/>
      <w:r w:rsidRPr="00615106">
        <w:rPr>
          <w:rFonts w:eastAsia="Calibri"/>
        </w:rPr>
        <w:t xml:space="preserve"> Books]</w:t>
      </w:r>
    </w:p>
    <w:p w:rsidR="00C02800" w:rsidRDefault="00CE0735" w:rsidP="00CE0735">
      <w:pPr>
        <w:rPr>
          <w:rFonts w:eastAsia="Calibri"/>
          <w:sz w:val="16"/>
        </w:rPr>
      </w:pPr>
      <w:proofErr w:type="gramStart"/>
      <w:r w:rsidRPr="00615106">
        <w:rPr>
          <w:rFonts w:eastAsia="Calibri"/>
          <w:sz w:val="16"/>
        </w:rPr>
        <w:t>Under 3 Comp. Laws, § 11510 (5 How.</w:t>
      </w:r>
      <w:proofErr w:type="gramEnd"/>
      <w:r w:rsidRPr="00615106">
        <w:rPr>
          <w:rFonts w:eastAsia="Calibri"/>
          <w:sz w:val="16"/>
        </w:rPr>
        <w:t xml:space="preserve"> </w:t>
      </w:r>
      <w:proofErr w:type="gramStart"/>
      <w:r w:rsidRPr="00615106">
        <w:rPr>
          <w:rFonts w:eastAsia="Calibri"/>
          <w:sz w:val="16"/>
        </w:rPr>
        <w:t>Stat. [</w:t>
      </w:r>
      <w:proofErr w:type="gramEnd"/>
    </w:p>
    <w:p w:rsidR="00C02800" w:rsidRDefault="00C02800" w:rsidP="00CE0735">
      <w:pPr>
        <w:rPr>
          <w:rFonts w:eastAsia="Calibri"/>
          <w:sz w:val="16"/>
        </w:rPr>
      </w:pPr>
      <w:r>
        <w:rPr>
          <w:rFonts w:eastAsia="Calibri"/>
          <w:sz w:val="16"/>
        </w:rPr>
        <w:t>AND</w:t>
      </w:r>
    </w:p>
    <w:p w:rsidR="00CE0735" w:rsidRPr="007D3FB6" w:rsidRDefault="00CE0735" w:rsidP="00CE0735">
      <w:pPr>
        <w:rPr>
          <w:rFonts w:eastAsia="Calibri"/>
          <w:b/>
          <w:bCs/>
          <w:u w:val="single"/>
        </w:rPr>
      </w:pPr>
      <w:proofErr w:type="gramStart"/>
      <w:r w:rsidRPr="005456E8">
        <w:rPr>
          <w:rFonts w:eastAsia="Calibri"/>
          <w:b/>
          <w:bCs/>
          <w:highlight w:val="green"/>
          <w:u w:val="single"/>
        </w:rPr>
        <w:t>toward” means in a course or line leading in the direction of</w:t>
      </w:r>
      <w:r w:rsidRPr="007D3FB6">
        <w:rPr>
          <w:rFonts w:eastAsia="Calibri"/>
          <w:b/>
          <w:bCs/>
          <w:u w:val="single"/>
        </w:rPr>
        <w:t>.</w:t>
      </w:r>
      <w:proofErr w:type="gramEnd"/>
    </w:p>
    <w:p w:rsidR="00CE0735" w:rsidRPr="005456E8" w:rsidRDefault="00CE0735" w:rsidP="00CE0735"/>
    <w:p w:rsidR="002F09F3" w:rsidRPr="00B322E8" w:rsidRDefault="002F09F3" w:rsidP="002F09F3">
      <w:pPr>
        <w:pStyle w:val="Heading4"/>
        <w:rPr>
          <w:rFonts w:asciiTheme="minorHAnsi" w:hAnsiTheme="minorHAnsi" w:cs="Calibri"/>
        </w:rPr>
      </w:pPr>
      <w:r w:rsidRPr="00B322E8">
        <w:rPr>
          <w:rFonts w:asciiTheme="minorHAnsi" w:hAnsiTheme="minorHAnsi" w:cs="Calibri"/>
        </w:rPr>
        <w:t xml:space="preserve">Voting issue – </w:t>
      </w:r>
    </w:p>
    <w:p w:rsidR="002F09F3" w:rsidRDefault="002F09F3" w:rsidP="002F09F3">
      <w:pPr>
        <w:pStyle w:val="Heading4"/>
      </w:pPr>
      <w:r>
        <w:t xml:space="preserve">2. Government engagement – a point of controversy around the government allows for transformative educational value – we don’t have to role play but we should focus our demands towards institutions. The fact that one may not like the government is not a reason to disengage – </w:t>
      </w:r>
      <w:proofErr w:type="spellStart"/>
      <w:r>
        <w:t>its</w:t>
      </w:r>
      <w:proofErr w:type="spellEnd"/>
      <w:r>
        <w:t xml:space="preserve"> all the more reason to engage only by debating about the implications about the resolution is debate meaningful. </w:t>
      </w:r>
    </w:p>
    <w:p w:rsidR="002F09F3" w:rsidRDefault="002F09F3" w:rsidP="002F09F3">
      <w:pPr>
        <w:rPr>
          <w:sz w:val="16"/>
        </w:rPr>
      </w:pPr>
      <w:proofErr w:type="spellStart"/>
      <w:r w:rsidRPr="008E0324">
        <w:rPr>
          <w:rStyle w:val="StyleStyleBold12pt"/>
        </w:rPr>
        <w:t>Esberg</w:t>
      </w:r>
      <w:proofErr w:type="spellEnd"/>
      <w:r w:rsidRPr="008E0324">
        <w:rPr>
          <w:rStyle w:val="StyleStyleBold12pt"/>
        </w:rPr>
        <w:t xml:space="preserve"> &amp; Sagan 12</w:t>
      </w:r>
      <w:r w:rsidRPr="008E0324">
        <w:rPr>
          <w:sz w:val="16"/>
        </w:rPr>
        <w:t xml:space="preserve"> *Jane </w:t>
      </w:r>
      <w:proofErr w:type="spellStart"/>
      <w:r w:rsidRPr="008E0324">
        <w:rPr>
          <w:sz w:val="16"/>
        </w:rPr>
        <w:t>Esberg</w:t>
      </w:r>
      <w:proofErr w:type="spellEnd"/>
      <w:r w:rsidRPr="008E0324">
        <w:rPr>
          <w:sz w:val="16"/>
        </w:rPr>
        <w:t xml:space="preserve"> is special assistant to the director at New York University's Center on. </w:t>
      </w:r>
      <w:proofErr w:type="gramStart"/>
      <w:r w:rsidRPr="008E0324">
        <w:rPr>
          <w:sz w:val="16"/>
        </w:rPr>
        <w:t>International Cooperation.</w:t>
      </w:r>
      <w:proofErr w:type="gramEnd"/>
      <w:r w:rsidRPr="008E0324">
        <w:rPr>
          <w:sz w:val="16"/>
        </w:rPr>
        <w:t xml:space="preserve"> She was the winner of 2009 Firestone Medal, AND **Scott Sagan is a professor of political science and director of Stanford's Center for International Security and Cooperation “NEGOTIATING NONPROLIFERATION: Scholarship, Pedagogy, and Nuclear Weapons Policy,” 2/17 The Nonproliferation Review, 19:1, 95-108</w:t>
      </w:r>
    </w:p>
    <w:p w:rsidR="002F09F3" w:rsidRPr="008E0324" w:rsidRDefault="002F09F3" w:rsidP="002F09F3">
      <w:pPr>
        <w:rPr>
          <w:sz w:val="16"/>
        </w:rPr>
      </w:pPr>
    </w:p>
    <w:p w:rsidR="00C02800" w:rsidRDefault="002F09F3" w:rsidP="002F09F3">
      <w:pPr>
        <w:rPr>
          <w:rStyle w:val="StyleBoldUnderline"/>
        </w:rPr>
      </w:pPr>
      <w:r w:rsidRPr="008635DD">
        <w:rPr>
          <w:sz w:val="10"/>
        </w:rPr>
        <w:t xml:space="preserve">These </w:t>
      </w:r>
      <w:r w:rsidRPr="006E3503">
        <w:rPr>
          <w:rStyle w:val="StyleBoldUnderline"/>
          <w:highlight w:val="green"/>
        </w:rPr>
        <w:t>government</w:t>
      </w:r>
      <w:r w:rsidRPr="008635DD">
        <w:rPr>
          <w:sz w:val="10"/>
        </w:rPr>
        <w:t xml:space="preserve"> or quasi-government think tank </w:t>
      </w:r>
      <w:r w:rsidRPr="006E3503">
        <w:rPr>
          <w:rStyle w:val="StyleBoldUnderline"/>
          <w:highlight w:val="green"/>
        </w:rPr>
        <w:t>simulations</w:t>
      </w:r>
      <w:r w:rsidRPr="008635DD">
        <w:rPr>
          <w:sz w:val="10"/>
        </w:rPr>
        <w:t xml:space="preserve"> often </w:t>
      </w:r>
      <w:r w:rsidRPr="006E3503">
        <w:rPr>
          <w:rStyle w:val="StyleBoldUnderline"/>
          <w:highlight w:val="green"/>
        </w:rPr>
        <w:t>provide</w:t>
      </w:r>
      <w:r w:rsidRPr="008635DD">
        <w:rPr>
          <w:sz w:val="10"/>
        </w:rPr>
        <w:t xml:space="preserve"> very similar </w:t>
      </w:r>
      <w:r w:rsidRPr="006E3503">
        <w:rPr>
          <w:rStyle w:val="StyleBoldUnderline"/>
          <w:highlight w:val="green"/>
        </w:rPr>
        <w:t>lessons for</w:t>
      </w:r>
      <w:r w:rsidRPr="002F12E4">
        <w:rPr>
          <w:rStyle w:val="StyleBoldUnderline"/>
        </w:rPr>
        <w:t xml:space="preserve"> </w:t>
      </w:r>
    </w:p>
    <w:p w:rsidR="00C02800" w:rsidRDefault="00C02800" w:rsidP="002F09F3">
      <w:pPr>
        <w:rPr>
          <w:rStyle w:val="StyleBoldUnderline"/>
        </w:rPr>
      </w:pPr>
      <w:r>
        <w:rPr>
          <w:rStyle w:val="StyleBoldUnderline"/>
        </w:rPr>
        <w:t>AND</w:t>
      </w:r>
    </w:p>
    <w:p w:rsidR="002F09F3" w:rsidRPr="00576E93" w:rsidRDefault="002F09F3" w:rsidP="002F09F3">
      <w:pPr>
        <w:rPr>
          <w:bCs/>
          <w:sz w:val="24"/>
          <w:u w:val="single"/>
        </w:rPr>
      </w:pPr>
      <w:proofErr w:type="gramStart"/>
      <w:r w:rsidRPr="008635DD">
        <w:rPr>
          <w:sz w:val="16"/>
        </w:rPr>
        <w:t>quickly</w:t>
      </w:r>
      <w:proofErr w:type="gramEnd"/>
      <w:r w:rsidRPr="008635DD">
        <w:rPr>
          <w:sz w:val="16"/>
        </w:rPr>
        <w:t xml:space="preserve">; </w:t>
      </w:r>
      <w:r w:rsidRPr="006E3503">
        <w:rPr>
          <w:rStyle w:val="StyleBoldUnderline"/>
          <w:highlight w:val="green"/>
        </w:rPr>
        <w:t>simulations teach</w:t>
      </w:r>
      <w:r w:rsidRPr="002F12E4">
        <w:rPr>
          <w:rStyle w:val="StyleBoldUnderline"/>
        </w:rPr>
        <w:t xml:space="preserve"> students </w:t>
      </w:r>
      <w:r w:rsidRPr="006E3503">
        <w:rPr>
          <w:rStyle w:val="Emphasis"/>
          <w:highlight w:val="green"/>
        </w:rPr>
        <w:t>how to contextualize and act on information.</w:t>
      </w:r>
      <w:r w:rsidRPr="002F12E4">
        <w:rPr>
          <w:rStyle w:val="StyleBoldUnderline"/>
        </w:rPr>
        <w:t>14</w:t>
      </w:r>
    </w:p>
    <w:p w:rsidR="002F09F3" w:rsidRPr="00B322E8" w:rsidRDefault="002F09F3" w:rsidP="002F09F3">
      <w:pPr>
        <w:rPr>
          <w:rFonts w:asciiTheme="minorHAnsi" w:hAnsiTheme="minorHAnsi"/>
          <w:sz w:val="16"/>
        </w:rPr>
      </w:pPr>
    </w:p>
    <w:p w:rsidR="002F09F3" w:rsidRPr="002F09F3" w:rsidRDefault="002F09F3" w:rsidP="002F09F3"/>
    <w:p w:rsidR="005456E8" w:rsidRPr="00B322E8" w:rsidRDefault="00CE0735" w:rsidP="005456E8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2F09F3" w:rsidRPr="00B322E8">
        <w:rPr>
          <w:rFonts w:asciiTheme="minorHAnsi" w:hAnsiTheme="minorHAnsi"/>
        </w:rPr>
        <w:t xml:space="preserve">A general subject isn’t enough—debate requires a </w:t>
      </w:r>
      <w:r w:rsidR="002F09F3" w:rsidRPr="00B322E8">
        <w:rPr>
          <w:rFonts w:asciiTheme="minorHAnsi" w:hAnsiTheme="minorHAnsi"/>
          <w:u w:val="single"/>
        </w:rPr>
        <w:t>specific point of difference</w:t>
      </w:r>
      <w:r w:rsidR="005456E8" w:rsidRPr="005456E8">
        <w:rPr>
          <w:rFonts w:asciiTheme="minorHAnsi" w:hAnsiTheme="minorHAnsi"/>
        </w:rPr>
        <w:t xml:space="preserve"> </w:t>
      </w:r>
      <w:r w:rsidR="005456E8" w:rsidRPr="00B322E8">
        <w:rPr>
          <w:rFonts w:asciiTheme="minorHAnsi" w:hAnsiTheme="minorHAnsi"/>
        </w:rPr>
        <w:t>only way to garner quality decision making skills</w:t>
      </w:r>
    </w:p>
    <w:p w:rsidR="005456E8" w:rsidRPr="00B322E8" w:rsidRDefault="005456E8" w:rsidP="005456E8">
      <w:pPr>
        <w:rPr>
          <w:rFonts w:asciiTheme="minorHAnsi" w:hAnsiTheme="minorHAnsi"/>
          <w:sz w:val="16"/>
        </w:rPr>
      </w:pPr>
      <w:r>
        <w:rPr>
          <w:rStyle w:val="StyleStyleBold12pt"/>
          <w:rFonts w:asciiTheme="minorHAnsi" w:hAnsiTheme="minorHAnsi"/>
        </w:rPr>
        <w:t xml:space="preserve">Steinberg &amp; </w:t>
      </w:r>
      <w:proofErr w:type="spellStart"/>
      <w:r>
        <w:rPr>
          <w:rStyle w:val="StyleStyleBold12pt"/>
          <w:rFonts w:asciiTheme="minorHAnsi" w:hAnsiTheme="minorHAnsi"/>
        </w:rPr>
        <w:t>Freeley</w:t>
      </w:r>
      <w:proofErr w:type="spellEnd"/>
      <w:r>
        <w:rPr>
          <w:rStyle w:val="StyleStyleBold12pt"/>
          <w:rFonts w:asciiTheme="minorHAnsi" w:hAnsiTheme="minorHAnsi"/>
        </w:rPr>
        <w:t>, 200</w:t>
      </w:r>
      <w:r w:rsidRPr="00B322E8">
        <w:rPr>
          <w:rStyle w:val="StyleStyleBold12pt"/>
          <w:rFonts w:asciiTheme="minorHAnsi" w:hAnsiTheme="minorHAnsi"/>
        </w:rPr>
        <w:t>8</w:t>
      </w:r>
      <w:r w:rsidRPr="00B322E8">
        <w:rPr>
          <w:rFonts w:asciiTheme="minorHAnsi" w:hAnsiTheme="minorHAnsi"/>
          <w:sz w:val="16"/>
        </w:rPr>
        <w:t xml:space="preserve"> *Austin J. </w:t>
      </w:r>
      <w:proofErr w:type="spellStart"/>
      <w:r w:rsidRPr="00B322E8">
        <w:rPr>
          <w:rFonts w:asciiTheme="minorHAnsi" w:hAnsiTheme="minorHAnsi"/>
          <w:sz w:val="16"/>
        </w:rPr>
        <w:t>Freeley</w:t>
      </w:r>
      <w:proofErr w:type="spellEnd"/>
      <w:r w:rsidRPr="00B322E8">
        <w:rPr>
          <w:rFonts w:asciiTheme="minorHAnsi" w:hAnsiTheme="minorHAnsi"/>
          <w:sz w:val="16"/>
        </w:rPr>
        <w:t xml:space="preserve"> is a Boston based attorney who focuses on criminal, personal injury and civil rights law, AND **David L. </w:t>
      </w:r>
      <w:proofErr w:type="gramStart"/>
      <w:r w:rsidRPr="00B322E8">
        <w:rPr>
          <w:rFonts w:asciiTheme="minorHAnsi" w:hAnsiTheme="minorHAnsi"/>
          <w:sz w:val="16"/>
        </w:rPr>
        <w:t>Steinberg ,</w:t>
      </w:r>
      <w:proofErr w:type="gramEnd"/>
      <w:r w:rsidRPr="00B322E8">
        <w:rPr>
          <w:rFonts w:asciiTheme="minorHAnsi" w:hAnsiTheme="minorHAnsi"/>
          <w:sz w:val="16"/>
        </w:rPr>
        <w:t xml:space="preserve"> Lecturer of Communication Studies @ U Miami, Argumentation and Debate: Critical Thinking for Reasoned Decision Making pp45-</w:t>
      </w:r>
    </w:p>
    <w:p w:rsidR="002F09F3" w:rsidRPr="00B322E8" w:rsidRDefault="002F09F3" w:rsidP="00CE0735"/>
    <w:p w:rsidR="00C02800" w:rsidRDefault="002F09F3" w:rsidP="002F09F3">
      <w:pPr>
        <w:pStyle w:val="cardtext"/>
        <w:ind w:left="0" w:right="0"/>
        <w:rPr>
          <w:rFonts w:asciiTheme="minorHAnsi" w:hAnsiTheme="minorHAnsi"/>
          <w:sz w:val="16"/>
        </w:rPr>
      </w:pPr>
      <w:r w:rsidRPr="006E3503">
        <w:rPr>
          <w:rStyle w:val="StyleBoldUnderline"/>
          <w:rFonts w:asciiTheme="minorHAnsi" w:hAnsiTheme="minorHAnsi"/>
          <w:highlight w:val="green"/>
        </w:rPr>
        <w:t xml:space="preserve">Debate </w:t>
      </w:r>
      <w:r w:rsidRPr="00C02800">
        <w:rPr>
          <w:rStyle w:val="StyleBoldUnderline"/>
          <w:rFonts w:asciiTheme="minorHAnsi" w:hAnsiTheme="minorHAnsi"/>
        </w:rPr>
        <w:t>is</w:t>
      </w:r>
      <w:r w:rsidRPr="006E3503">
        <w:rPr>
          <w:rStyle w:val="StyleBoldUnderline"/>
          <w:rFonts w:asciiTheme="minorHAnsi" w:hAnsiTheme="minorHAnsi"/>
          <w:highlight w:val="green"/>
        </w:rPr>
        <w:t xml:space="preserve"> a </w:t>
      </w:r>
      <w:r w:rsidRPr="006E3503">
        <w:rPr>
          <w:rStyle w:val="Emphasis"/>
          <w:rFonts w:asciiTheme="minorHAnsi" w:hAnsiTheme="minorHAnsi"/>
          <w:highlight w:val="green"/>
        </w:rPr>
        <w:t>means of settling differences</w:t>
      </w:r>
      <w:r w:rsidRPr="006E3503">
        <w:rPr>
          <w:rStyle w:val="StyleBoldUnderline"/>
          <w:rFonts w:asciiTheme="minorHAnsi" w:hAnsiTheme="minorHAnsi"/>
          <w:highlight w:val="green"/>
        </w:rPr>
        <w:t>,</w:t>
      </w:r>
      <w:r w:rsidRPr="006E3503">
        <w:rPr>
          <w:rFonts w:asciiTheme="minorHAnsi" w:hAnsiTheme="minorHAnsi"/>
          <w:sz w:val="16"/>
          <w:highlight w:val="green"/>
        </w:rPr>
        <w:t xml:space="preserve"> </w:t>
      </w:r>
      <w:r w:rsidRPr="00DE6224">
        <w:rPr>
          <w:rStyle w:val="StyleBoldUnderline"/>
          <w:rFonts w:asciiTheme="minorHAnsi" w:hAnsiTheme="minorHAnsi"/>
        </w:rPr>
        <w:t xml:space="preserve">so </w:t>
      </w:r>
      <w:r w:rsidRPr="006E3503">
        <w:rPr>
          <w:rStyle w:val="StyleBoldUnderline"/>
          <w:rFonts w:asciiTheme="minorHAnsi" w:hAnsiTheme="minorHAnsi"/>
          <w:highlight w:val="green"/>
        </w:rPr>
        <w:t xml:space="preserve">there </w:t>
      </w:r>
      <w:r w:rsidRPr="006E3503">
        <w:rPr>
          <w:rStyle w:val="Emphasis"/>
          <w:rFonts w:asciiTheme="minorHAnsi" w:hAnsiTheme="minorHAnsi"/>
          <w:highlight w:val="green"/>
        </w:rPr>
        <w:t>must be a</w:t>
      </w:r>
      <w:r w:rsidRPr="00B322E8">
        <w:rPr>
          <w:rFonts w:asciiTheme="minorHAnsi" w:hAnsiTheme="minorHAnsi"/>
          <w:sz w:val="16"/>
        </w:rPr>
        <w:t xml:space="preserve"> difference of </w:t>
      </w:r>
    </w:p>
    <w:p w:rsidR="00C02800" w:rsidRDefault="00C02800" w:rsidP="002F09F3">
      <w:pPr>
        <w:pStyle w:val="cardtext"/>
        <w:ind w:left="0" w:right="0"/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2F09F3" w:rsidRPr="00B322E8" w:rsidRDefault="002F09F3" w:rsidP="002F09F3">
      <w:pPr>
        <w:pStyle w:val="cardtext"/>
        <w:ind w:left="0" w:right="0"/>
        <w:rPr>
          <w:rStyle w:val="StyleBoldUnderline"/>
          <w:rFonts w:asciiTheme="minorHAnsi" w:hAnsiTheme="minorHAnsi"/>
        </w:rPr>
      </w:pPr>
      <w:proofErr w:type="gramStart"/>
      <w:r w:rsidRPr="006E3503">
        <w:rPr>
          <w:rStyle w:val="Box"/>
          <w:rFonts w:asciiTheme="minorHAnsi" w:hAnsiTheme="minorHAnsi"/>
          <w:sz w:val="22"/>
          <w:highlight w:val="green"/>
        </w:rPr>
        <w:t>particular</w:t>
      </w:r>
      <w:proofErr w:type="gramEnd"/>
      <w:r w:rsidRPr="006E3503">
        <w:rPr>
          <w:rStyle w:val="Box"/>
          <w:rFonts w:asciiTheme="minorHAnsi" w:hAnsiTheme="minorHAnsi"/>
          <w:sz w:val="22"/>
          <w:highlight w:val="green"/>
        </w:rPr>
        <w:t xml:space="preserve"> point of difference</w:t>
      </w:r>
      <w:r w:rsidRPr="00B322E8">
        <w:rPr>
          <w:rStyle w:val="StyleBoldUnderline"/>
          <w:rFonts w:asciiTheme="minorHAnsi" w:hAnsiTheme="minorHAnsi"/>
        </w:rPr>
        <w:t>, which will be outlined in the following discussion.</w:t>
      </w:r>
    </w:p>
    <w:p w:rsidR="002F09F3" w:rsidRPr="00B322E8" w:rsidRDefault="00CE0735" w:rsidP="002F09F3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4. </w:t>
      </w:r>
      <w:r w:rsidR="002F09F3" w:rsidRPr="00B322E8">
        <w:rPr>
          <w:rFonts w:asciiTheme="minorHAnsi" w:hAnsiTheme="minorHAnsi"/>
        </w:rPr>
        <w:t xml:space="preserve">Topical fairness requirements are key to </w:t>
      </w:r>
      <w:r w:rsidR="002F09F3" w:rsidRPr="00B322E8">
        <w:rPr>
          <w:rFonts w:asciiTheme="minorHAnsi" w:hAnsiTheme="minorHAnsi"/>
          <w:u w:val="single"/>
        </w:rPr>
        <w:t>effective</w:t>
      </w:r>
      <w:r w:rsidR="002F09F3" w:rsidRPr="00B322E8">
        <w:rPr>
          <w:rFonts w:asciiTheme="minorHAnsi" w:hAnsiTheme="minorHAnsi"/>
        </w:rPr>
        <w:t xml:space="preserve"> dialogue—monopolizing strategy and prep makes the discussion one-sided and </w:t>
      </w:r>
      <w:r w:rsidR="002F09F3" w:rsidRPr="00B322E8">
        <w:rPr>
          <w:rFonts w:asciiTheme="minorHAnsi" w:hAnsiTheme="minorHAnsi"/>
          <w:u w:val="single"/>
        </w:rPr>
        <w:t>subverts any meaningful neg role</w:t>
      </w:r>
    </w:p>
    <w:p w:rsidR="002F09F3" w:rsidRPr="00B322E8" w:rsidRDefault="002F09F3" w:rsidP="002F09F3">
      <w:pPr>
        <w:rPr>
          <w:rFonts w:asciiTheme="minorHAnsi" w:hAnsiTheme="minorHAnsi"/>
          <w:sz w:val="16"/>
        </w:rPr>
      </w:pPr>
      <w:r w:rsidRPr="00B322E8">
        <w:rPr>
          <w:rStyle w:val="StyleStyleBold12pt"/>
          <w:rFonts w:asciiTheme="minorHAnsi" w:hAnsiTheme="minorHAnsi"/>
        </w:rPr>
        <w:t>Galloway 7</w:t>
      </w:r>
      <w:r w:rsidRPr="00B322E8">
        <w:rPr>
          <w:rFonts w:asciiTheme="minorHAnsi" w:hAnsiTheme="minorHAnsi"/>
          <w:sz w:val="16"/>
        </w:rPr>
        <w:t>—</w:t>
      </w:r>
      <w:proofErr w:type="spellStart"/>
      <w:r w:rsidRPr="00B322E8">
        <w:rPr>
          <w:rFonts w:asciiTheme="minorHAnsi" w:hAnsiTheme="minorHAnsi"/>
          <w:sz w:val="16"/>
        </w:rPr>
        <w:t>Samford</w:t>
      </w:r>
      <w:proofErr w:type="spellEnd"/>
      <w:r w:rsidRPr="00B322E8">
        <w:rPr>
          <w:rFonts w:asciiTheme="minorHAnsi" w:hAnsiTheme="minorHAnsi"/>
          <w:sz w:val="16"/>
        </w:rPr>
        <w:t xml:space="preserve"> </w:t>
      </w:r>
      <w:proofErr w:type="spellStart"/>
      <w:r w:rsidRPr="00B322E8">
        <w:rPr>
          <w:rFonts w:asciiTheme="minorHAnsi" w:hAnsiTheme="minorHAnsi"/>
          <w:sz w:val="16"/>
        </w:rPr>
        <w:t>Comm</w:t>
      </w:r>
      <w:proofErr w:type="spellEnd"/>
      <w:r w:rsidRPr="00B322E8">
        <w:rPr>
          <w:rFonts w:asciiTheme="minorHAnsi" w:hAnsiTheme="minorHAnsi"/>
          <w:sz w:val="16"/>
        </w:rPr>
        <w:t xml:space="preserve"> prof (Ryan, Contemporary Argumentation and Debate, Vol. 28, 2007)</w:t>
      </w:r>
    </w:p>
    <w:p w:rsidR="002F09F3" w:rsidRPr="00B322E8" w:rsidRDefault="002F09F3" w:rsidP="002F09F3">
      <w:pPr>
        <w:rPr>
          <w:rFonts w:asciiTheme="minorHAnsi" w:hAnsiTheme="minorHAnsi"/>
          <w:sz w:val="16"/>
        </w:rPr>
      </w:pPr>
    </w:p>
    <w:p w:rsidR="00C02800" w:rsidRDefault="002F09F3" w:rsidP="002F09F3">
      <w:pPr>
        <w:rPr>
          <w:rFonts w:asciiTheme="minorHAnsi" w:hAnsiTheme="minorHAnsi"/>
          <w:sz w:val="16"/>
        </w:rPr>
      </w:pPr>
      <w:r w:rsidRPr="006E3503">
        <w:rPr>
          <w:rFonts w:asciiTheme="minorHAnsi" w:hAnsiTheme="minorHAnsi"/>
          <w:highlight w:val="green"/>
          <w:u w:val="single"/>
        </w:rPr>
        <w:t xml:space="preserve">Debate as a dialogue </w:t>
      </w:r>
      <w:r w:rsidRPr="00B322E8">
        <w:rPr>
          <w:rFonts w:asciiTheme="minorHAnsi" w:hAnsiTheme="minorHAnsi"/>
          <w:sz w:val="16"/>
        </w:rPr>
        <w:t xml:space="preserve">sets an argumentative table, where all parties receive a relatively </w:t>
      </w:r>
    </w:p>
    <w:p w:rsidR="00C02800" w:rsidRDefault="00C02800" w:rsidP="002F09F3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2F09F3" w:rsidRDefault="002F09F3" w:rsidP="002F09F3">
      <w:pPr>
        <w:rPr>
          <w:rFonts w:asciiTheme="minorHAnsi" w:hAnsiTheme="minorHAnsi"/>
          <w:sz w:val="16"/>
        </w:rPr>
      </w:pPr>
      <w:proofErr w:type="gramStart"/>
      <w:r w:rsidRPr="006E3503">
        <w:rPr>
          <w:rFonts w:asciiTheme="minorHAnsi" w:hAnsiTheme="minorHAnsi"/>
          <w:b/>
          <w:highlight w:val="green"/>
          <w:u w:val="single"/>
          <w:bdr w:val="single" w:sz="4" w:space="0" w:color="auto"/>
        </w:rPr>
        <w:t>substitutes</w:t>
      </w:r>
      <w:proofErr w:type="gramEnd"/>
      <w:r w:rsidRPr="006E3503">
        <w:rPr>
          <w:rFonts w:asciiTheme="minorHAnsi" w:hAnsiTheme="minorHAnsi"/>
          <w:b/>
          <w:highlight w:val="green"/>
          <w:u w:val="single"/>
          <w:bdr w:val="single" w:sz="4" w:space="0" w:color="auto"/>
        </w:rPr>
        <w:t xml:space="preserve"> for topical action do not accrue </w:t>
      </w:r>
      <w:r w:rsidRPr="00B322E8">
        <w:rPr>
          <w:rFonts w:asciiTheme="minorHAnsi" w:hAnsiTheme="minorHAnsi"/>
          <w:b/>
          <w:u w:val="single"/>
          <w:bdr w:val="single" w:sz="4" w:space="0" w:color="auto"/>
        </w:rPr>
        <w:t xml:space="preserve">the </w:t>
      </w:r>
      <w:r w:rsidRPr="006E3503">
        <w:rPr>
          <w:rFonts w:asciiTheme="minorHAnsi" w:hAnsiTheme="minorHAnsi"/>
          <w:b/>
          <w:highlight w:val="green"/>
          <w:u w:val="single"/>
          <w:bdr w:val="single" w:sz="4" w:space="0" w:color="auto"/>
        </w:rPr>
        <w:t>dialogical benefits</w:t>
      </w:r>
      <w:r w:rsidRPr="00B322E8">
        <w:rPr>
          <w:rFonts w:asciiTheme="minorHAnsi" w:hAnsiTheme="minorHAnsi"/>
          <w:u w:val="single"/>
        </w:rPr>
        <w:t xml:space="preserve"> of topical advocacy</w:t>
      </w:r>
      <w:r w:rsidRPr="00B322E8">
        <w:rPr>
          <w:rFonts w:asciiTheme="minorHAnsi" w:hAnsiTheme="minorHAnsi"/>
          <w:sz w:val="16"/>
        </w:rPr>
        <w:t>.</w:t>
      </w:r>
    </w:p>
    <w:p w:rsidR="002F09F3" w:rsidRDefault="002F09F3" w:rsidP="002F09F3">
      <w:pPr>
        <w:rPr>
          <w:rFonts w:asciiTheme="minorHAnsi" w:hAnsiTheme="minorHAnsi"/>
          <w:sz w:val="16"/>
        </w:rPr>
      </w:pPr>
    </w:p>
    <w:p w:rsidR="001C3DAF" w:rsidRPr="00FC18B4" w:rsidRDefault="00CE0735" w:rsidP="001C3DAF">
      <w:pPr>
        <w:pStyle w:val="Heading4"/>
        <w:keepNext w:val="0"/>
        <w:keepLines w:val="0"/>
        <w:spacing w:before="0"/>
      </w:pPr>
      <w:r>
        <w:rPr>
          <w:u w:val="single"/>
        </w:rPr>
        <w:t>5</w:t>
      </w:r>
      <w:r w:rsidR="001C3DAF">
        <w:rPr>
          <w:u w:val="single"/>
        </w:rPr>
        <w:t xml:space="preserve">. </w:t>
      </w:r>
      <w:r w:rsidR="001C3DAF" w:rsidRPr="00FC18B4">
        <w:rPr>
          <w:u w:val="single"/>
        </w:rPr>
        <w:t>It Violates Non-Consensual Reciprocity</w:t>
      </w:r>
      <w:r w:rsidR="001C3DAF" w:rsidRPr="00FC18B4">
        <w:t>: Their appeal to the sublime power of rule breaking is naïve, self-destructive, and violates the basic premise of Fair Play… which is that we submit ourselves to ground rules even if we don’t like them.</w:t>
      </w:r>
    </w:p>
    <w:p w:rsidR="001C3DAF" w:rsidRPr="003474FE" w:rsidRDefault="001C3DAF" w:rsidP="003474FE">
      <w:pPr>
        <w:rPr>
          <w:sz w:val="16"/>
        </w:rPr>
      </w:pPr>
      <w:r w:rsidRPr="003474FE">
        <w:rPr>
          <w:rStyle w:val="StyleStyleBold12pt"/>
        </w:rPr>
        <w:t>Armstrong 2K</w:t>
      </w:r>
      <w:r w:rsidR="003474FE" w:rsidRPr="003474FE">
        <w:rPr>
          <w:sz w:val="16"/>
        </w:rPr>
        <w:t xml:space="preserve"> </w:t>
      </w:r>
      <w:r w:rsidRPr="003474FE">
        <w:rPr>
          <w:sz w:val="16"/>
        </w:rPr>
        <w:t>(Paul B., Dean and Professor of Literature at Brown University, New Literary History, 31: 211–223</w:t>
      </w:r>
      <w:r w:rsidRPr="003474FE">
        <w:rPr>
          <w:sz w:val="16"/>
          <w:szCs w:val="24"/>
        </w:rPr>
        <w:t>, “</w:t>
      </w:r>
      <w:r w:rsidRPr="003474FE">
        <w:rPr>
          <w:sz w:val="16"/>
        </w:rPr>
        <w:t>The Politics of Play:</w:t>
      </w:r>
      <w:r w:rsidRPr="003474FE">
        <w:rPr>
          <w:sz w:val="16"/>
          <w:szCs w:val="24"/>
        </w:rPr>
        <w:t xml:space="preserve"> </w:t>
      </w:r>
      <w:r w:rsidRPr="003474FE">
        <w:rPr>
          <w:sz w:val="16"/>
        </w:rPr>
        <w:t xml:space="preserve">The Social Implications of </w:t>
      </w:r>
      <w:proofErr w:type="spellStart"/>
      <w:r w:rsidRPr="003474FE">
        <w:rPr>
          <w:sz w:val="16"/>
        </w:rPr>
        <w:t>Iser’s</w:t>
      </w:r>
      <w:proofErr w:type="spellEnd"/>
      <w:r w:rsidRPr="003474FE">
        <w:rPr>
          <w:sz w:val="16"/>
        </w:rPr>
        <w:t xml:space="preserve"> Aesthetic Theory</w:t>
      </w:r>
      <w:r w:rsidRPr="003474FE">
        <w:rPr>
          <w:sz w:val="16"/>
          <w:szCs w:val="24"/>
        </w:rPr>
        <w:t>”)</w:t>
      </w:r>
    </w:p>
    <w:p w:rsidR="001C3DAF" w:rsidRPr="00FC18B4" w:rsidRDefault="001C3DAF" w:rsidP="001C3DAF">
      <w:pPr>
        <w:pStyle w:val="CardText0"/>
      </w:pPr>
    </w:p>
    <w:p w:rsidR="00C02800" w:rsidRDefault="001C3DAF" w:rsidP="001C3DAF">
      <w:pPr>
        <w:rPr>
          <w:b/>
          <w:highlight w:val="green"/>
          <w:u w:val="single"/>
        </w:rPr>
      </w:pPr>
      <w:r w:rsidRPr="00550E24">
        <w:rPr>
          <w:b/>
          <w:highlight w:val="green"/>
          <w:u w:val="single"/>
        </w:rPr>
        <w:t xml:space="preserve">The ideal polis of play would be </w:t>
      </w:r>
      <w:proofErr w:type="gramStart"/>
      <w:r w:rsidRPr="00550E24">
        <w:rPr>
          <w:b/>
          <w:highlight w:val="green"/>
          <w:u w:val="single"/>
        </w:rPr>
        <w:t>a</w:t>
      </w:r>
      <w:r w:rsidRPr="00550E24">
        <w:rPr>
          <w:b/>
          <w:szCs w:val="24"/>
          <w:highlight w:val="green"/>
          <w:u w:val="single"/>
        </w:rPr>
        <w:t xml:space="preserve">  </w:t>
      </w:r>
      <w:r w:rsidRPr="00550E24">
        <w:rPr>
          <w:b/>
          <w:highlight w:val="green"/>
          <w:u w:val="single"/>
        </w:rPr>
        <w:t>community</w:t>
      </w:r>
      <w:proofErr w:type="gramEnd"/>
      <w:r w:rsidRPr="00550E24">
        <w:rPr>
          <w:b/>
          <w:highlight w:val="green"/>
          <w:u w:val="single"/>
        </w:rPr>
        <w:t xml:space="preserve"> of difference based on nonconsensual reciprocity</w:t>
      </w:r>
    </w:p>
    <w:p w:rsidR="00C02800" w:rsidRDefault="00C02800" w:rsidP="001C3DAF">
      <w:pPr>
        <w:rPr>
          <w:b/>
          <w:highlight w:val="green"/>
          <w:u w:val="single"/>
        </w:rPr>
      </w:pPr>
      <w:r>
        <w:rPr>
          <w:b/>
          <w:highlight w:val="green"/>
          <w:u w:val="single"/>
        </w:rPr>
        <w:t>AND</w:t>
      </w:r>
    </w:p>
    <w:p w:rsidR="001C3DAF" w:rsidRDefault="001C3DAF" w:rsidP="001C3DAF">
      <w:pPr>
        <w:rPr>
          <w:sz w:val="16"/>
        </w:rPr>
      </w:pPr>
      <w:proofErr w:type="gramStart"/>
      <w:r w:rsidRPr="00550E24">
        <w:rPr>
          <w:b/>
          <w:highlight w:val="green"/>
          <w:u w:val="single"/>
        </w:rPr>
        <w:t>and</w:t>
      </w:r>
      <w:proofErr w:type="gramEnd"/>
      <w:r w:rsidRPr="00550E24">
        <w:rPr>
          <w:b/>
          <w:highlight w:val="green"/>
          <w:u w:val="single"/>
        </w:rPr>
        <w:t xml:space="preserve"> force of disciplinary constraints without</w:t>
      </w:r>
      <w:r w:rsidRPr="00550E24">
        <w:rPr>
          <w:b/>
          <w:szCs w:val="24"/>
          <w:highlight w:val="green"/>
          <w:u w:val="single"/>
        </w:rPr>
        <w:t xml:space="preserve">  </w:t>
      </w:r>
      <w:r w:rsidRPr="00550E24">
        <w:rPr>
          <w:b/>
          <w:highlight w:val="green"/>
          <w:u w:val="single"/>
        </w:rPr>
        <w:t>seeing them as unequivocally coercive and determining</w:t>
      </w:r>
      <w:r w:rsidRPr="00550E24">
        <w:rPr>
          <w:sz w:val="16"/>
          <w:highlight w:val="green"/>
        </w:rPr>
        <w:t>.</w:t>
      </w:r>
    </w:p>
    <w:p w:rsidR="00CE0735" w:rsidRDefault="00CE0735" w:rsidP="00CE0735">
      <w:pPr>
        <w:pStyle w:val="Heading3"/>
      </w:pPr>
      <w:r>
        <w:t>1NC Shell</w:t>
      </w:r>
    </w:p>
    <w:p w:rsidR="00BE2257" w:rsidRDefault="00BE2257" w:rsidP="00BE2257">
      <w:pPr>
        <w:pStyle w:val="Heading4"/>
      </w:pPr>
      <w:r>
        <w:t>The affirmatives embrace of particular demands re-</w:t>
      </w:r>
      <w:proofErr w:type="spellStart"/>
      <w:r>
        <w:t>ify</w:t>
      </w:r>
      <w:proofErr w:type="spellEnd"/>
      <w:r>
        <w:t xml:space="preserve"> the hold of capital</w:t>
      </w:r>
    </w:p>
    <w:p w:rsidR="00BE2257" w:rsidRPr="000E4FE3" w:rsidRDefault="00BE2257" w:rsidP="00BE2257">
      <w:proofErr w:type="spellStart"/>
      <w:r w:rsidRPr="000E4FE3">
        <w:rPr>
          <w:b/>
          <w:iCs/>
          <w:szCs w:val="26"/>
        </w:rPr>
        <w:t>Zizek</w:t>
      </w:r>
      <w:proofErr w:type="spellEnd"/>
      <w:r w:rsidRPr="000E4FE3">
        <w:rPr>
          <w:b/>
          <w:iCs/>
          <w:szCs w:val="26"/>
        </w:rPr>
        <w:t xml:space="preserve"> 02 </w:t>
      </w:r>
      <w:proofErr w:type="spellStart"/>
      <w:r w:rsidRPr="000E4FE3">
        <w:t>Slavoj</w:t>
      </w:r>
      <w:proofErr w:type="spellEnd"/>
      <w:r w:rsidRPr="000E4FE3">
        <w:t xml:space="preserve"> </w:t>
      </w:r>
      <w:proofErr w:type="spellStart"/>
      <w:r w:rsidRPr="000E4FE3">
        <w:t>Zizek</w:t>
      </w:r>
      <w:proofErr w:type="spellEnd"/>
      <w:r w:rsidRPr="000E4FE3">
        <w:t xml:space="preserve">, married to a </w:t>
      </w:r>
      <w:proofErr w:type="spellStart"/>
      <w:r w:rsidRPr="000E4FE3">
        <w:t>hottie</w:t>
      </w:r>
      <w:proofErr w:type="spellEnd"/>
      <w:r w:rsidRPr="000E4FE3">
        <w:t xml:space="preserve">, </w:t>
      </w:r>
      <w:r w:rsidRPr="000E4FE3">
        <w:rPr>
          <w:i/>
        </w:rPr>
        <w:t xml:space="preserve">Revolution at the Gates, </w:t>
      </w:r>
      <w:proofErr w:type="spellStart"/>
      <w:r w:rsidRPr="000E4FE3">
        <w:rPr>
          <w:i/>
        </w:rPr>
        <w:t>pg</w:t>
      </w:r>
      <w:proofErr w:type="spellEnd"/>
      <w:r w:rsidRPr="000E4FE3">
        <w:t xml:space="preserve"> 296-302</w:t>
      </w:r>
    </w:p>
    <w:p w:rsidR="00BE2257" w:rsidRPr="000E4FE3" w:rsidRDefault="00BE2257" w:rsidP="00BE2257">
      <w:pPr>
        <w:rPr>
          <w:sz w:val="20"/>
        </w:rPr>
      </w:pPr>
    </w:p>
    <w:p w:rsidR="00C02800" w:rsidRDefault="00BE2257" w:rsidP="00BE2257">
      <w:pPr>
        <w:pStyle w:val="Cards"/>
        <w:ind w:left="0"/>
      </w:pPr>
      <w:r w:rsidRPr="000E4FE3">
        <w:t xml:space="preserve">So the struggle ahead has no guaranteed outcome – it will confront us with an </w:t>
      </w:r>
    </w:p>
    <w:p w:rsidR="00C02800" w:rsidRDefault="00C02800" w:rsidP="00BE2257">
      <w:pPr>
        <w:pStyle w:val="Cards"/>
        <w:ind w:left="0"/>
      </w:pPr>
      <w:r>
        <w:t>AND</w:t>
      </w:r>
    </w:p>
    <w:p w:rsidR="00BE2257" w:rsidRPr="000E4FE3" w:rsidRDefault="00BE2257" w:rsidP="00BE2257">
      <w:pPr>
        <w:pStyle w:val="Cards"/>
        <w:ind w:left="0"/>
      </w:pPr>
      <w:proofErr w:type="gramStart"/>
      <w:r w:rsidRPr="003F6E7F">
        <w:rPr>
          <w:rStyle w:val="DebateUnderline"/>
          <w:highlight w:val="green"/>
        </w:rPr>
        <w:t>possible</w:t>
      </w:r>
      <w:proofErr w:type="gramEnd"/>
      <w:r w:rsidRPr="000E4FE3">
        <w:t>" (or, as we usually put it, "feasible").</w:t>
      </w:r>
    </w:p>
    <w:p w:rsidR="00BE2257" w:rsidRDefault="00BE2257" w:rsidP="00BE2257"/>
    <w:p w:rsidR="00CA7EAB" w:rsidRPr="001548F2" w:rsidRDefault="00CA7EAB" w:rsidP="00CA7EAB">
      <w:pPr>
        <w:pStyle w:val="Heading4"/>
      </w:pPr>
      <w:r w:rsidRPr="001548F2">
        <w:t>Capitalism causes extinction while entrenching racist and sexist violence, outweighs everything about the aff</w:t>
      </w:r>
    </w:p>
    <w:p w:rsidR="00CA7EAB" w:rsidRPr="001548F2" w:rsidRDefault="00CA7EAB" w:rsidP="00CA7EAB">
      <w:r w:rsidRPr="001548F2">
        <w:rPr>
          <w:rStyle w:val="StyleStyleBold12pt"/>
        </w:rPr>
        <w:t>Brown, 5</w:t>
      </w:r>
      <w:r w:rsidRPr="001548F2">
        <w:t xml:space="preserve"> — Professor of Economics and Research Scientist at the University of Michigan (Charles Brown, http://www.mail-archive.com/pen-l@sus.csuchico.edu/msg04868.html) </w:t>
      </w:r>
    </w:p>
    <w:p w:rsidR="00C02800" w:rsidRDefault="00CA7EAB" w:rsidP="00CA7EAB">
      <w:r w:rsidRPr="001548F2">
        <w:t xml:space="preserve">The capitalist class owns the factories, the banks, and transportation-the means </w:t>
      </w:r>
    </w:p>
    <w:p w:rsidR="00C02800" w:rsidRDefault="00C02800" w:rsidP="00CA7EAB">
      <w:r>
        <w:t>AND</w:t>
      </w:r>
    </w:p>
    <w:p w:rsidR="00CA7EAB" w:rsidRPr="00D805FD" w:rsidRDefault="00CA7EAB" w:rsidP="00CA7EAB">
      <w:pPr>
        <w:rPr>
          <w:rStyle w:val="StyleBoldUnderline"/>
        </w:rPr>
      </w:pPr>
      <w:proofErr w:type="gramStart"/>
      <w:r w:rsidRPr="00D805FD">
        <w:rPr>
          <w:rStyle w:val="StyleBoldUnderline"/>
        </w:rPr>
        <w:t>at</w:t>
      </w:r>
      <w:proofErr w:type="gramEnd"/>
      <w:r w:rsidRPr="00D805FD">
        <w:rPr>
          <w:rStyle w:val="StyleBoldUnderline"/>
        </w:rPr>
        <w:t xml:space="preserve"> large remains a shameful fact of life in the U.S.</w:t>
      </w:r>
    </w:p>
    <w:p w:rsidR="00CA7EAB" w:rsidRPr="001548F2" w:rsidRDefault="00CA7EAB" w:rsidP="00CA7EAB"/>
    <w:p w:rsidR="00CA7EAB" w:rsidRPr="00C10F08" w:rsidRDefault="00CA7EAB" w:rsidP="00CA7EAB">
      <w:pPr>
        <w:rPr>
          <w:b/>
        </w:rPr>
      </w:pPr>
      <w:r>
        <w:rPr>
          <w:b/>
        </w:rPr>
        <w:t xml:space="preserve">The alternative is a refusal to engage in capital. </w:t>
      </w:r>
      <w:r w:rsidRPr="00C10F08">
        <w:rPr>
          <w:b/>
        </w:rPr>
        <w:t>Refusing to engage in capital collapses it. Impact turns are irrelevant – tragedy and oppression happen all around us and capitalism makes extinction inevitable</w:t>
      </w:r>
    </w:p>
    <w:p w:rsidR="00CA7EAB" w:rsidRPr="001D00C5" w:rsidRDefault="00CA7EAB" w:rsidP="00CA7EAB">
      <w:pPr>
        <w:rPr>
          <w:sz w:val="12"/>
          <w:lang w:val="es-ES"/>
        </w:rPr>
      </w:pPr>
      <w:proofErr w:type="spellStart"/>
      <w:r w:rsidRPr="001D00C5">
        <w:rPr>
          <w:rStyle w:val="Heading2Char"/>
          <w:lang w:val="es-ES"/>
        </w:rPr>
        <w:t>Holloway</w:t>
      </w:r>
      <w:proofErr w:type="spellEnd"/>
      <w:r w:rsidRPr="001D00C5">
        <w:rPr>
          <w:rStyle w:val="Heading2Char"/>
          <w:lang w:val="es-ES"/>
        </w:rPr>
        <w:t>, 2010</w:t>
      </w:r>
      <w:r w:rsidRPr="001D00C5">
        <w:rPr>
          <w:sz w:val="12"/>
          <w:lang w:val="es-ES"/>
        </w:rPr>
        <w:t xml:space="preserve"> (John, </w:t>
      </w:r>
      <w:proofErr w:type="spellStart"/>
      <w:r w:rsidRPr="001D00C5">
        <w:rPr>
          <w:sz w:val="12"/>
          <w:lang w:val="es-ES"/>
        </w:rPr>
        <w:t>Professor</w:t>
      </w:r>
      <w:proofErr w:type="spellEnd"/>
      <w:r w:rsidRPr="001D00C5">
        <w:rPr>
          <w:sz w:val="12"/>
          <w:lang w:val="es-ES"/>
        </w:rPr>
        <w:t xml:space="preserve"> in </w:t>
      </w:r>
      <w:proofErr w:type="spellStart"/>
      <w:r w:rsidRPr="001D00C5">
        <w:rPr>
          <w:sz w:val="12"/>
          <w:lang w:val="es-ES"/>
        </w:rPr>
        <w:t>the</w:t>
      </w:r>
      <w:proofErr w:type="spellEnd"/>
      <w:r w:rsidRPr="001D00C5">
        <w:rPr>
          <w:sz w:val="12"/>
          <w:lang w:val="es-ES"/>
        </w:rPr>
        <w:t xml:space="preserve"> Instituto de Ciencias Sociales y Humanidades of </w:t>
      </w:r>
      <w:proofErr w:type="spellStart"/>
      <w:r w:rsidRPr="001D00C5">
        <w:rPr>
          <w:sz w:val="12"/>
          <w:lang w:val="es-ES"/>
        </w:rPr>
        <w:t>the</w:t>
      </w:r>
      <w:proofErr w:type="spellEnd"/>
      <w:r w:rsidRPr="001D00C5">
        <w:rPr>
          <w:sz w:val="12"/>
          <w:lang w:val="es-ES"/>
        </w:rPr>
        <w:t xml:space="preserve"> </w:t>
      </w:r>
      <w:proofErr w:type="spellStart"/>
      <w:r w:rsidRPr="001D00C5">
        <w:rPr>
          <w:sz w:val="12"/>
          <w:lang w:val="es-ES"/>
        </w:rPr>
        <w:t>Benemerita</w:t>
      </w:r>
      <w:proofErr w:type="spellEnd"/>
      <w:r w:rsidRPr="001D00C5">
        <w:rPr>
          <w:sz w:val="12"/>
          <w:lang w:val="es-ES"/>
        </w:rPr>
        <w:t xml:space="preserve"> Universidad </w:t>
      </w:r>
      <w:proofErr w:type="spellStart"/>
      <w:r w:rsidRPr="001D00C5">
        <w:rPr>
          <w:sz w:val="12"/>
          <w:lang w:val="es-ES"/>
        </w:rPr>
        <w:t>Autonoma</w:t>
      </w:r>
      <w:proofErr w:type="spellEnd"/>
      <w:r w:rsidRPr="001D00C5">
        <w:rPr>
          <w:sz w:val="12"/>
          <w:lang w:val="es-ES"/>
        </w:rPr>
        <w:t xml:space="preserve"> de Puebla in </w:t>
      </w:r>
      <w:proofErr w:type="spellStart"/>
      <w:r w:rsidRPr="001D00C5">
        <w:rPr>
          <w:sz w:val="12"/>
          <w:lang w:val="es-ES"/>
        </w:rPr>
        <w:t>Mexico</w:t>
      </w:r>
      <w:proofErr w:type="spellEnd"/>
      <w:r w:rsidRPr="001D00C5">
        <w:rPr>
          <w:sz w:val="12"/>
          <w:lang w:val="es-ES"/>
        </w:rPr>
        <w:t xml:space="preserve">, Crack </w:t>
      </w:r>
      <w:proofErr w:type="spellStart"/>
      <w:r w:rsidRPr="001D00C5">
        <w:rPr>
          <w:sz w:val="12"/>
          <w:lang w:val="es-ES"/>
        </w:rPr>
        <w:t>Capitalism</w:t>
      </w:r>
      <w:proofErr w:type="spellEnd"/>
      <w:r w:rsidRPr="001D00C5">
        <w:rPr>
          <w:sz w:val="12"/>
          <w:lang w:val="es-ES"/>
        </w:rPr>
        <w:t>, 3-7)</w:t>
      </w:r>
    </w:p>
    <w:p w:rsidR="00CA7EAB" w:rsidRPr="001D00C5" w:rsidRDefault="00CA7EAB" w:rsidP="00CA7EAB">
      <w:pPr>
        <w:rPr>
          <w:sz w:val="12"/>
          <w:lang w:val="es-ES"/>
        </w:rPr>
      </w:pPr>
    </w:p>
    <w:p w:rsidR="00C02800" w:rsidRDefault="00CA7EAB" w:rsidP="00CA7EAB">
      <w:pPr>
        <w:rPr>
          <w:highlight w:val="yellow"/>
          <w:u w:val="single"/>
        </w:rPr>
      </w:pPr>
      <w:r w:rsidRPr="00D82370">
        <w:rPr>
          <w:u w:val="single"/>
        </w:rPr>
        <w:t xml:space="preserve">Break. We want to break. </w:t>
      </w:r>
      <w:r w:rsidRPr="00D82370">
        <w:rPr>
          <w:highlight w:val="yellow"/>
          <w:u w:val="single"/>
        </w:rPr>
        <w:t xml:space="preserve">We want to break the world as it </w:t>
      </w:r>
    </w:p>
    <w:p w:rsidR="00C02800" w:rsidRDefault="00C02800" w:rsidP="00CA7EAB">
      <w:pPr>
        <w:rPr>
          <w:highlight w:val="yellow"/>
          <w:u w:val="single"/>
        </w:rPr>
      </w:pPr>
      <w:r>
        <w:rPr>
          <w:highlight w:val="yellow"/>
          <w:u w:val="single"/>
        </w:rPr>
        <w:t>AND</w:t>
      </w:r>
    </w:p>
    <w:p w:rsidR="00CA7EAB" w:rsidRPr="00AF2377" w:rsidRDefault="00CA7EAB" w:rsidP="00CA7EAB">
      <w:pPr>
        <w:rPr>
          <w:sz w:val="20"/>
          <w:u w:val="single"/>
        </w:rPr>
      </w:pPr>
      <w:proofErr w:type="spellStart"/>
      <w:proofErr w:type="gramStart"/>
      <w:r w:rsidRPr="00D82370">
        <w:rPr>
          <w:highlight w:val="yellow"/>
          <w:u w:val="single"/>
        </w:rPr>
        <w:t>organisation</w:t>
      </w:r>
      <w:proofErr w:type="spellEnd"/>
      <w:proofErr w:type="gramEnd"/>
      <w:r w:rsidRPr="00D82370">
        <w:rPr>
          <w:highlight w:val="yellow"/>
          <w:u w:val="single"/>
        </w:rPr>
        <w:t xml:space="preserve"> of a manifestly unjust and destructive society</w:t>
      </w:r>
      <w:r w:rsidRPr="00D82370">
        <w:rPr>
          <w:u w:val="single"/>
        </w:rPr>
        <w:t>, What can we do</w:t>
      </w:r>
      <w:r w:rsidRPr="00C10F08">
        <w:rPr>
          <w:sz w:val="12"/>
        </w:rPr>
        <w:t xml:space="preserve"> ?</w:t>
      </w:r>
    </w:p>
    <w:p w:rsidR="00550E24" w:rsidRPr="000C7506" w:rsidRDefault="00550E24" w:rsidP="00550E24">
      <w:pPr>
        <w:pStyle w:val="Heading1"/>
        <w:rPr>
          <w:rFonts w:asciiTheme="minorHAnsi" w:hAnsiTheme="minorHAnsi"/>
        </w:rPr>
      </w:pPr>
      <w:r w:rsidRPr="000C7506">
        <w:rPr>
          <w:rFonts w:asciiTheme="minorHAnsi" w:hAnsiTheme="minorHAnsi"/>
        </w:rPr>
        <w:t>1NC Round 5 Ohio Valley</w:t>
      </w:r>
    </w:p>
    <w:p w:rsidR="00550E24" w:rsidRPr="000C7506" w:rsidRDefault="00550E24" w:rsidP="00550E24">
      <w:pPr>
        <w:pStyle w:val="Heading2"/>
        <w:rPr>
          <w:rFonts w:asciiTheme="minorHAnsi" w:hAnsiTheme="minorHAnsi"/>
        </w:rPr>
      </w:pPr>
      <w:r w:rsidRPr="000C7506">
        <w:rPr>
          <w:rFonts w:asciiTheme="minorHAnsi" w:hAnsiTheme="minorHAnsi"/>
        </w:rPr>
        <w:t>Case</w:t>
      </w:r>
    </w:p>
    <w:p w:rsidR="00550E24" w:rsidRPr="000C7506" w:rsidRDefault="00550E24" w:rsidP="00550E24">
      <w:pPr>
        <w:pStyle w:val="Heading3"/>
        <w:rPr>
          <w:rFonts w:asciiTheme="minorHAnsi" w:hAnsiTheme="minorHAnsi"/>
        </w:rPr>
      </w:pPr>
      <w:r w:rsidRPr="000C7506">
        <w:rPr>
          <w:rFonts w:asciiTheme="minorHAnsi" w:hAnsiTheme="minorHAnsi"/>
        </w:rPr>
        <w:t>1NC</w:t>
      </w:r>
    </w:p>
    <w:p w:rsidR="00550E24" w:rsidRPr="000C7506" w:rsidRDefault="00550E24" w:rsidP="00550E24">
      <w:pPr>
        <w:pStyle w:val="Heading4"/>
        <w:rPr>
          <w:rFonts w:asciiTheme="minorHAnsi" w:hAnsiTheme="minorHAnsi"/>
          <w:smallCaps/>
        </w:rPr>
      </w:pPr>
      <w:r w:rsidRPr="000C7506">
        <w:rPr>
          <w:rFonts w:asciiTheme="minorHAnsi" w:hAnsiTheme="minorHAnsi"/>
        </w:rPr>
        <w:t xml:space="preserve">Even if </w:t>
      </w:r>
      <w:proofErr w:type="spellStart"/>
      <w:r w:rsidRPr="000C7506">
        <w:rPr>
          <w:rFonts w:asciiTheme="minorHAnsi" w:hAnsiTheme="minorHAnsi"/>
        </w:rPr>
        <w:t>biopower</w:t>
      </w:r>
      <w:proofErr w:type="spellEnd"/>
      <w:r w:rsidRPr="000C7506">
        <w:rPr>
          <w:rFonts w:asciiTheme="minorHAnsi" w:hAnsiTheme="minorHAnsi"/>
        </w:rPr>
        <w:t xml:space="preserve"> can be bad, it is usually not because it is constrained by rights and reason – and – their alternative only describes an ideal end but fails to provide a practical way to get there</w:t>
      </w:r>
    </w:p>
    <w:p w:rsidR="00550E24" w:rsidRPr="000C7506" w:rsidRDefault="00550E24" w:rsidP="00550E24">
      <w:pPr>
        <w:pStyle w:val="tag"/>
        <w:rPr>
          <w:rStyle w:val="StyleBoldUnderline"/>
          <w:rFonts w:asciiTheme="minorHAnsi" w:eastAsiaTheme="majorEastAsia" w:hAnsiTheme="minorHAnsi"/>
          <w:smallCaps w:val="0"/>
          <w:sz w:val="16"/>
        </w:rPr>
      </w:pPr>
      <w:r w:rsidRPr="000C7506">
        <w:rPr>
          <w:rStyle w:val="StyleBoldUnderline"/>
          <w:rFonts w:asciiTheme="minorHAnsi" w:eastAsiaTheme="majorEastAsia" w:hAnsiTheme="minorHAnsi"/>
          <w:smallCaps w:val="0"/>
        </w:rPr>
        <w:t>Parry, 2005</w:t>
      </w:r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 xml:space="preserve"> (John T., Visiting Professor at Lewis and Clark Law School, 9 Lew. &amp; Clark L. Rev. 853, Winter, Lexis)</w:t>
      </w:r>
    </w:p>
    <w:p w:rsidR="00C02800" w:rsidRDefault="00550E24" w:rsidP="00550E24">
      <w:pPr>
        <w:pStyle w:val="tag"/>
        <w:rPr>
          <w:rStyle w:val="underline"/>
          <w:rFonts w:asciiTheme="minorHAnsi" w:hAnsiTheme="minorHAnsi"/>
          <w:smallCaps w:val="0"/>
          <w:highlight w:val="green"/>
        </w:rPr>
      </w:pPr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 xml:space="preserve">That said, I want to close by suggesting that </w:t>
      </w:r>
      <w:proofErr w:type="spellStart"/>
      <w:r w:rsidRPr="000C7506">
        <w:rPr>
          <w:rStyle w:val="underline"/>
          <w:rFonts w:asciiTheme="minorHAnsi" w:hAnsiTheme="minorHAnsi"/>
          <w:smallCaps w:val="0"/>
          <w:highlight w:val="green"/>
        </w:rPr>
        <w:t>biopolitics</w:t>
      </w:r>
      <w:proofErr w:type="spellEnd"/>
      <w:r w:rsidRPr="000C7506">
        <w:rPr>
          <w:rStyle w:val="underline"/>
          <w:rFonts w:asciiTheme="minorHAnsi" w:hAnsiTheme="minorHAnsi"/>
          <w:smallCaps w:val="0"/>
          <w:highlight w:val="green"/>
        </w:rPr>
        <w:t>, while</w:t>
      </w:r>
      <w:r w:rsidRPr="000C7506">
        <w:rPr>
          <w:rStyle w:val="underline"/>
          <w:rFonts w:asciiTheme="minorHAnsi" w:hAnsiTheme="minorHAnsi"/>
          <w:smallCaps w:val="0"/>
        </w:rPr>
        <w:t xml:space="preserve"> </w:t>
      </w:r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 xml:space="preserve">perhaps </w:t>
      </w:r>
      <w:r w:rsidRPr="000C7506">
        <w:rPr>
          <w:rStyle w:val="underline"/>
          <w:rFonts w:asciiTheme="minorHAnsi" w:hAnsiTheme="minorHAnsi"/>
          <w:smallCaps w:val="0"/>
          <w:highlight w:val="green"/>
        </w:rPr>
        <w:t xml:space="preserve">not </w:t>
      </w:r>
    </w:p>
    <w:p w:rsidR="00C02800" w:rsidRDefault="00C02800" w:rsidP="00550E24">
      <w:pPr>
        <w:pStyle w:val="tag"/>
        <w:rPr>
          <w:rStyle w:val="underline"/>
          <w:rFonts w:asciiTheme="minorHAnsi" w:hAnsiTheme="minorHAnsi"/>
          <w:smallCaps w:val="0"/>
          <w:highlight w:val="green"/>
        </w:rPr>
      </w:pPr>
      <w:r>
        <w:rPr>
          <w:rStyle w:val="underline"/>
          <w:rFonts w:asciiTheme="minorHAnsi" w:hAnsiTheme="minorHAnsi"/>
          <w:smallCaps w:val="0"/>
          <w:highlight w:val="green"/>
        </w:rPr>
        <w:t>AND</w:t>
      </w:r>
    </w:p>
    <w:p w:rsidR="00550E24" w:rsidRPr="000C7506" w:rsidRDefault="00550E24" w:rsidP="00550E24">
      <w:pPr>
        <w:pStyle w:val="tag"/>
        <w:rPr>
          <w:rFonts w:asciiTheme="minorHAnsi" w:hAnsiTheme="minorHAnsi"/>
          <w:b w:val="0"/>
          <w:smallCaps w:val="0"/>
          <w:sz w:val="16"/>
        </w:rPr>
      </w:pPr>
      <w:proofErr w:type="gramStart"/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>the</w:t>
      </w:r>
      <w:proofErr w:type="gramEnd"/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 xml:space="preserve"> past - although neither is it clear that we are any happier. </w:t>
      </w:r>
    </w:p>
    <w:p w:rsidR="00550E24" w:rsidRPr="000C7506" w:rsidRDefault="00550E24" w:rsidP="00550E24">
      <w:pPr>
        <w:rPr>
          <w:rFonts w:asciiTheme="minorHAnsi" w:hAnsiTheme="minorHAnsi"/>
        </w:rPr>
      </w:pPr>
    </w:p>
    <w:p w:rsidR="00550E24" w:rsidRPr="000C7506" w:rsidRDefault="00550E24" w:rsidP="00550E24">
      <w:pPr>
        <w:pStyle w:val="Heading4"/>
        <w:rPr>
          <w:rFonts w:asciiTheme="minorHAnsi" w:hAnsiTheme="minorHAnsi"/>
          <w:smallCaps/>
        </w:rPr>
      </w:pPr>
      <w:r w:rsidRPr="000C7506">
        <w:rPr>
          <w:rFonts w:asciiTheme="minorHAnsi" w:hAnsiTheme="minorHAnsi"/>
        </w:rPr>
        <w:t>The discourse of ‘bare life’ denies human agency and resistance</w:t>
      </w:r>
    </w:p>
    <w:p w:rsidR="00550E24" w:rsidRPr="000C7506" w:rsidRDefault="00550E24" w:rsidP="00550E24">
      <w:pPr>
        <w:pStyle w:val="tag"/>
        <w:rPr>
          <w:rStyle w:val="StyleBoldUnderline"/>
          <w:rFonts w:asciiTheme="minorHAnsi" w:eastAsiaTheme="majorEastAsia" w:hAnsiTheme="minorHAnsi"/>
          <w:smallCaps w:val="0"/>
          <w:sz w:val="16"/>
        </w:rPr>
      </w:pPr>
      <w:proofErr w:type="gramStart"/>
      <w:r w:rsidRPr="000C7506">
        <w:rPr>
          <w:rStyle w:val="StyleBoldUnderline"/>
          <w:rFonts w:asciiTheme="minorHAnsi" w:eastAsiaTheme="majorEastAsia" w:hAnsiTheme="minorHAnsi"/>
          <w:smallCaps w:val="0"/>
        </w:rPr>
        <w:t>Nielson, 2004</w:t>
      </w:r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 xml:space="preserve"> (Brett, University of Western Sydney, “Potenza </w:t>
      </w:r>
      <w:proofErr w:type="spellStart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>Nuda</w:t>
      </w:r>
      <w:proofErr w:type="spellEnd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>?</w:t>
      </w:r>
      <w:proofErr w:type="gramEnd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 xml:space="preserve"> Sovereignty, </w:t>
      </w:r>
      <w:proofErr w:type="spellStart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>Biopolitics</w:t>
      </w:r>
      <w:proofErr w:type="spellEnd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 xml:space="preserve">, Capitalism”, Contretemps, December 5, p. 68) </w:t>
      </w:r>
    </w:p>
    <w:p w:rsidR="00C02800" w:rsidRDefault="00550E24" w:rsidP="00550E24">
      <w:pPr>
        <w:pStyle w:val="tag"/>
        <w:rPr>
          <w:rFonts w:asciiTheme="minorHAnsi" w:hAnsiTheme="minorHAnsi"/>
          <w:b w:val="0"/>
          <w:bCs/>
          <w:iCs/>
          <w:smallCaps w:val="0"/>
          <w:sz w:val="16"/>
        </w:rPr>
      </w:pPr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 xml:space="preserve">In these articulations with </w:t>
      </w:r>
      <w:proofErr w:type="spellStart"/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>Hardt</w:t>
      </w:r>
      <w:proofErr w:type="spellEnd"/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 xml:space="preserve">, </w:t>
      </w:r>
      <w:proofErr w:type="spellStart"/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>Negri’s</w:t>
      </w:r>
      <w:proofErr w:type="spellEnd"/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 xml:space="preserve"> disagreement with </w:t>
      </w:r>
      <w:proofErr w:type="spellStart"/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>Agamben</w:t>
      </w:r>
      <w:proofErr w:type="spellEnd"/>
      <w:r w:rsidRPr="000C7506">
        <w:rPr>
          <w:rFonts w:asciiTheme="minorHAnsi" w:hAnsiTheme="minorHAnsi"/>
          <w:b w:val="0"/>
          <w:bCs/>
          <w:iCs/>
          <w:smallCaps w:val="0"/>
          <w:sz w:val="16"/>
        </w:rPr>
        <w:t xml:space="preserve"> stems from an equation of </w:t>
      </w:r>
    </w:p>
    <w:p w:rsidR="00C02800" w:rsidRDefault="00C02800" w:rsidP="00550E24">
      <w:pPr>
        <w:pStyle w:val="tag"/>
        <w:rPr>
          <w:rFonts w:asciiTheme="minorHAnsi" w:hAnsiTheme="minorHAnsi"/>
          <w:b w:val="0"/>
          <w:bCs/>
          <w:iCs/>
          <w:smallCaps w:val="0"/>
          <w:sz w:val="16"/>
        </w:rPr>
      </w:pPr>
      <w:r>
        <w:rPr>
          <w:rFonts w:asciiTheme="minorHAnsi" w:hAnsiTheme="minorHAnsi"/>
          <w:b w:val="0"/>
          <w:bCs/>
          <w:iCs/>
          <w:smallCaps w:val="0"/>
          <w:sz w:val="16"/>
        </w:rPr>
        <w:t>AND</w:t>
      </w:r>
    </w:p>
    <w:p w:rsidR="00550E24" w:rsidRPr="000C7506" w:rsidRDefault="00550E24" w:rsidP="00550E24">
      <w:pPr>
        <w:pStyle w:val="tag"/>
        <w:rPr>
          <w:rStyle w:val="underline"/>
          <w:rFonts w:asciiTheme="minorHAnsi" w:hAnsiTheme="minorHAnsi"/>
          <w:b/>
          <w:smallCaps w:val="0"/>
          <w:sz w:val="16"/>
        </w:rPr>
      </w:pPr>
      <w:proofErr w:type="gramStart"/>
      <w:r w:rsidRPr="000C7506">
        <w:rPr>
          <w:rStyle w:val="underline"/>
          <w:rFonts w:asciiTheme="minorHAnsi" w:hAnsiTheme="minorHAnsi"/>
          <w:smallCaps w:val="0"/>
          <w:highlight w:val="green"/>
        </w:rPr>
        <w:t>the</w:t>
      </w:r>
      <w:proofErr w:type="gramEnd"/>
      <w:r w:rsidRPr="000C7506">
        <w:rPr>
          <w:rStyle w:val="underline"/>
          <w:rFonts w:asciiTheme="minorHAnsi" w:hAnsiTheme="minorHAnsi"/>
          <w:smallCaps w:val="0"/>
          <w:highlight w:val="green"/>
        </w:rPr>
        <w:t xml:space="preserve"> body as a negative limit and licenses a nihilistic view of history.</w:t>
      </w:r>
      <w:r w:rsidRPr="000C7506">
        <w:rPr>
          <w:rStyle w:val="underline"/>
          <w:rFonts w:asciiTheme="minorHAnsi" w:hAnsiTheme="minorHAnsi"/>
          <w:smallCaps w:val="0"/>
        </w:rPr>
        <w:t xml:space="preserve">  </w:t>
      </w:r>
    </w:p>
    <w:p w:rsidR="00550E24" w:rsidRPr="000C7506" w:rsidRDefault="00550E24" w:rsidP="00550E24">
      <w:pPr>
        <w:pStyle w:val="Heading4"/>
        <w:rPr>
          <w:rFonts w:asciiTheme="minorHAnsi" w:hAnsiTheme="minorHAnsi"/>
          <w:smallCaps/>
        </w:rPr>
      </w:pPr>
      <w:proofErr w:type="spellStart"/>
      <w:r w:rsidRPr="000C7506">
        <w:rPr>
          <w:rFonts w:asciiTheme="minorHAnsi" w:hAnsiTheme="minorHAnsi"/>
        </w:rPr>
        <w:t>Biopower</w:t>
      </w:r>
      <w:proofErr w:type="spellEnd"/>
      <w:r w:rsidRPr="000C7506">
        <w:rPr>
          <w:rFonts w:asciiTheme="minorHAnsi" w:hAnsiTheme="minorHAnsi"/>
        </w:rPr>
        <w:t xml:space="preserve"> is fluid – their impacts are totalizing and wrong</w:t>
      </w:r>
    </w:p>
    <w:p w:rsidR="00550E24" w:rsidRPr="000C7506" w:rsidRDefault="00550E24" w:rsidP="00550E24">
      <w:pPr>
        <w:pStyle w:val="tag"/>
        <w:rPr>
          <w:rFonts w:asciiTheme="minorHAnsi" w:hAnsiTheme="minorHAnsi"/>
          <w:b w:val="0"/>
          <w:smallCaps w:val="0"/>
          <w:sz w:val="16"/>
        </w:rPr>
      </w:pPr>
      <w:r w:rsidRPr="000C7506">
        <w:rPr>
          <w:rFonts w:asciiTheme="minorHAnsi" w:hAnsiTheme="minorHAnsi"/>
          <w:smallCaps w:val="0"/>
          <w:u w:val="single"/>
        </w:rPr>
        <w:t>Dickinson, 2004</w:t>
      </w:r>
      <w:r w:rsidRPr="000C7506">
        <w:rPr>
          <w:rFonts w:asciiTheme="minorHAnsi" w:hAnsiTheme="minorHAnsi"/>
          <w:b w:val="0"/>
          <w:smallCaps w:val="0"/>
          <w:sz w:val="16"/>
        </w:rPr>
        <w:t xml:space="preserve"> (Edward Ross, University of </w:t>
      </w:r>
      <w:proofErr w:type="spellStart"/>
      <w:r w:rsidRPr="000C7506">
        <w:rPr>
          <w:rFonts w:asciiTheme="minorHAnsi" w:hAnsiTheme="minorHAnsi"/>
          <w:b w:val="0"/>
          <w:smallCaps w:val="0"/>
          <w:sz w:val="16"/>
        </w:rPr>
        <w:t>Cincinnatti</w:t>
      </w:r>
      <w:proofErr w:type="spellEnd"/>
      <w:r w:rsidRPr="000C7506">
        <w:rPr>
          <w:rFonts w:asciiTheme="minorHAnsi" w:hAnsiTheme="minorHAnsi"/>
          <w:b w:val="0"/>
          <w:smallCaps w:val="0"/>
          <w:sz w:val="16"/>
        </w:rPr>
        <w:t>, Central European History, Vol. 37 No. 1, p. 36)</w:t>
      </w:r>
    </w:p>
    <w:p w:rsidR="00C02800" w:rsidRDefault="00550E24" w:rsidP="00550E24">
      <w:pPr>
        <w:rPr>
          <w:rFonts w:asciiTheme="minorHAnsi" w:hAnsiTheme="minorHAnsi"/>
          <w:sz w:val="16"/>
        </w:rPr>
      </w:pPr>
      <w:r w:rsidRPr="000C7506">
        <w:rPr>
          <w:rFonts w:asciiTheme="minorHAnsi" w:hAnsiTheme="minorHAnsi"/>
          <w:sz w:val="16"/>
        </w:rPr>
        <w:t xml:space="preserve">This notion is not at all at odds with the core of </w:t>
      </w:r>
      <w:proofErr w:type="spellStart"/>
      <w:r w:rsidRPr="000C7506">
        <w:rPr>
          <w:rFonts w:asciiTheme="minorHAnsi" w:hAnsiTheme="minorHAnsi"/>
          <w:sz w:val="16"/>
        </w:rPr>
        <w:t>Foucauldian</w:t>
      </w:r>
      <w:proofErr w:type="spellEnd"/>
      <w:r w:rsidRPr="000C7506">
        <w:rPr>
          <w:rFonts w:asciiTheme="minorHAnsi" w:hAnsiTheme="minorHAnsi"/>
          <w:sz w:val="16"/>
        </w:rPr>
        <w:t xml:space="preserve"> (and </w:t>
      </w:r>
    </w:p>
    <w:p w:rsidR="00C02800" w:rsidRDefault="00C02800" w:rsidP="00550E24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550E24" w:rsidRPr="000C7506" w:rsidRDefault="00550E24" w:rsidP="00550E24">
      <w:pPr>
        <w:rPr>
          <w:rFonts w:asciiTheme="minorHAnsi" w:hAnsiTheme="minorHAnsi"/>
          <w:b/>
          <w:sz w:val="16"/>
        </w:rPr>
      </w:pPr>
      <w:proofErr w:type="gramStart"/>
      <w:r w:rsidRPr="000C7506">
        <w:rPr>
          <w:rStyle w:val="underline"/>
          <w:rFonts w:asciiTheme="minorHAnsi" w:hAnsiTheme="minorHAnsi"/>
          <w:highlight w:val="green"/>
        </w:rPr>
        <w:t>societies</w:t>
      </w:r>
      <w:proofErr w:type="gramEnd"/>
      <w:r w:rsidRPr="000C7506">
        <w:rPr>
          <w:rStyle w:val="underline"/>
          <w:rFonts w:asciiTheme="minorHAnsi" w:hAnsiTheme="minorHAnsi"/>
          <w:highlight w:val="green"/>
        </w:rPr>
        <w:t xml:space="preserve"> </w:t>
      </w:r>
      <w:r w:rsidRPr="000C7506">
        <w:rPr>
          <w:rFonts w:asciiTheme="minorHAnsi" w:hAnsiTheme="minorHAnsi"/>
          <w:b/>
          <w:highlight w:val="green"/>
          <w:u w:val="single"/>
        </w:rPr>
        <w:t xml:space="preserve">create “multiple </w:t>
      </w:r>
      <w:proofErr w:type="spellStart"/>
      <w:r w:rsidRPr="000C7506">
        <w:rPr>
          <w:rFonts w:asciiTheme="minorHAnsi" w:hAnsiTheme="minorHAnsi"/>
          <w:b/>
          <w:highlight w:val="green"/>
          <w:u w:val="single"/>
        </w:rPr>
        <w:t>modernities</w:t>
      </w:r>
      <w:proofErr w:type="spellEnd"/>
      <w:r w:rsidRPr="000C7506">
        <w:rPr>
          <w:rStyle w:val="underline"/>
          <w:rFonts w:asciiTheme="minorHAnsi" w:hAnsiTheme="minorHAnsi"/>
        </w:rPr>
        <w:t xml:space="preserve">”, modern </w:t>
      </w:r>
      <w:proofErr w:type="spellStart"/>
      <w:r w:rsidRPr="000C7506">
        <w:rPr>
          <w:rStyle w:val="underline"/>
          <w:rFonts w:asciiTheme="minorHAnsi" w:hAnsiTheme="minorHAnsi"/>
        </w:rPr>
        <w:t>socieites</w:t>
      </w:r>
      <w:proofErr w:type="spellEnd"/>
      <w:r w:rsidRPr="000C7506">
        <w:rPr>
          <w:rStyle w:val="underline"/>
          <w:rFonts w:asciiTheme="minorHAnsi" w:hAnsiTheme="minorHAnsi"/>
        </w:rPr>
        <w:t xml:space="preserve">  with quite radically dif</w:t>
      </w:r>
      <w:r w:rsidRPr="000C7506">
        <w:rPr>
          <w:rStyle w:val="underline"/>
          <w:rFonts w:asciiTheme="minorHAnsi" w:hAnsiTheme="minorHAnsi"/>
        </w:rPr>
        <w:softHyphen/>
        <w:t>fering potentials.</w:t>
      </w:r>
      <w:r w:rsidRPr="000C7506">
        <w:rPr>
          <w:rFonts w:asciiTheme="minorHAnsi" w:hAnsiTheme="minorHAnsi"/>
          <w:sz w:val="16"/>
        </w:rPr>
        <w:t xml:space="preserve"> </w:t>
      </w:r>
    </w:p>
    <w:p w:rsidR="00550E24" w:rsidRPr="000C7506" w:rsidRDefault="00550E24" w:rsidP="00550E24">
      <w:pPr>
        <w:rPr>
          <w:rFonts w:asciiTheme="minorHAnsi" w:hAnsiTheme="minorHAnsi"/>
          <w:b/>
        </w:rPr>
      </w:pPr>
    </w:p>
    <w:p w:rsidR="00550E24" w:rsidRPr="000C7506" w:rsidRDefault="00550E24" w:rsidP="00550E24">
      <w:pPr>
        <w:pStyle w:val="Heading4"/>
        <w:rPr>
          <w:rFonts w:asciiTheme="minorHAnsi" w:hAnsiTheme="minorHAnsi"/>
          <w:smallCaps/>
        </w:rPr>
      </w:pPr>
      <w:r w:rsidRPr="000C7506">
        <w:rPr>
          <w:rFonts w:asciiTheme="minorHAnsi" w:hAnsiTheme="minorHAnsi"/>
        </w:rPr>
        <w:t xml:space="preserve">Modernity is open-ended – we can use the tools of </w:t>
      </w:r>
      <w:proofErr w:type="spellStart"/>
      <w:r w:rsidRPr="000C7506">
        <w:rPr>
          <w:rFonts w:asciiTheme="minorHAnsi" w:hAnsiTheme="minorHAnsi"/>
        </w:rPr>
        <w:t>biopower</w:t>
      </w:r>
      <w:proofErr w:type="spellEnd"/>
      <w:r w:rsidRPr="000C7506">
        <w:rPr>
          <w:rFonts w:asciiTheme="minorHAnsi" w:hAnsiTheme="minorHAnsi"/>
        </w:rPr>
        <w:t xml:space="preserve"> to challenge exclusion and oppression.  Giving up on the use of these resources enables the worst manifestations of violence to return.  </w:t>
      </w:r>
    </w:p>
    <w:p w:rsidR="00550E24" w:rsidRPr="000C7506" w:rsidRDefault="00550E24" w:rsidP="00550E24">
      <w:pPr>
        <w:pStyle w:val="tag"/>
        <w:rPr>
          <w:rFonts w:asciiTheme="minorHAnsi" w:eastAsiaTheme="majorEastAsia" w:hAnsiTheme="minorHAnsi"/>
          <w:b w:val="0"/>
          <w:smallCaps w:val="0"/>
          <w:sz w:val="16"/>
        </w:rPr>
      </w:pPr>
      <w:proofErr w:type="spellStart"/>
      <w:r w:rsidRPr="000C7506">
        <w:rPr>
          <w:rStyle w:val="StyleStyleBold12pt"/>
          <w:rFonts w:asciiTheme="minorHAnsi" w:hAnsiTheme="minorHAnsi"/>
          <w:b/>
        </w:rPr>
        <w:t>Deranty</w:t>
      </w:r>
      <w:proofErr w:type="spellEnd"/>
      <w:r w:rsidRPr="000C7506">
        <w:rPr>
          <w:rStyle w:val="StyleStyleBold12pt"/>
          <w:rFonts w:asciiTheme="minorHAnsi" w:hAnsiTheme="minorHAnsi"/>
          <w:b/>
        </w:rPr>
        <w:t>, 2004</w:t>
      </w:r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 xml:space="preserve"> (Jean-</w:t>
      </w:r>
      <w:proofErr w:type="spellStart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>Phillipe</w:t>
      </w:r>
      <w:proofErr w:type="spellEnd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>, Professor of French and German Philosophy at Macquarie University, “</w:t>
      </w:r>
      <w:proofErr w:type="spellStart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>Agamben’s</w:t>
      </w:r>
      <w:proofErr w:type="spellEnd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 xml:space="preserve"> </w:t>
      </w:r>
      <w:proofErr w:type="spellStart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>Challnege</w:t>
      </w:r>
      <w:proofErr w:type="spellEnd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 xml:space="preserve"> to Normative Theories of Modern Rights”, </w:t>
      </w:r>
      <w:proofErr w:type="spellStart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>Boderlands</w:t>
      </w:r>
      <w:proofErr w:type="spellEnd"/>
      <w:r w:rsidRPr="000C7506">
        <w:rPr>
          <w:rStyle w:val="StyleBoldUnderline"/>
          <w:rFonts w:asciiTheme="minorHAnsi" w:eastAsiaTheme="majorEastAsia" w:hAnsiTheme="minorHAnsi"/>
          <w:smallCaps w:val="0"/>
          <w:sz w:val="16"/>
        </w:rPr>
        <w:t xml:space="preserve"> E-Journal, 3:1, http://www.borderlandsejournal.adelaide.edu.au/vol3nol_2004/derantv agambnschall.html)</w:t>
      </w:r>
    </w:p>
    <w:p w:rsidR="00C02800" w:rsidRDefault="00550E24" w:rsidP="00550E24">
      <w:pPr>
        <w:rPr>
          <w:rFonts w:asciiTheme="minorHAnsi" w:hAnsiTheme="minorHAnsi"/>
          <w:sz w:val="16"/>
        </w:rPr>
      </w:pPr>
      <w:r w:rsidRPr="000C7506">
        <w:rPr>
          <w:rFonts w:asciiTheme="minorHAnsi" w:hAnsiTheme="minorHAnsi"/>
          <w:sz w:val="16"/>
        </w:rPr>
        <w:t xml:space="preserve">48. One can acknowledge the descriptive appeal of the </w:t>
      </w:r>
      <w:proofErr w:type="spellStart"/>
      <w:r w:rsidRPr="000C7506">
        <w:rPr>
          <w:rFonts w:asciiTheme="minorHAnsi" w:hAnsiTheme="minorHAnsi"/>
          <w:sz w:val="16"/>
        </w:rPr>
        <w:t>biopower</w:t>
      </w:r>
      <w:proofErr w:type="spellEnd"/>
      <w:r w:rsidRPr="000C7506">
        <w:rPr>
          <w:rFonts w:asciiTheme="minorHAnsi" w:hAnsiTheme="minorHAnsi"/>
          <w:sz w:val="16"/>
        </w:rPr>
        <w:t xml:space="preserve"> hypothesis without renouncing the </w:t>
      </w:r>
    </w:p>
    <w:p w:rsidR="00C02800" w:rsidRDefault="00C02800" w:rsidP="00550E24">
      <w:pPr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>AND</w:t>
      </w:r>
    </w:p>
    <w:p w:rsidR="00550E24" w:rsidRPr="000C7506" w:rsidRDefault="00550E24" w:rsidP="00550E24">
      <w:pPr>
        <w:rPr>
          <w:rFonts w:asciiTheme="minorHAnsi" w:hAnsiTheme="minorHAnsi"/>
          <w:sz w:val="16"/>
        </w:rPr>
      </w:pPr>
      <w:proofErr w:type="gramStart"/>
      <w:r w:rsidRPr="0087478C">
        <w:rPr>
          <w:rStyle w:val="underline"/>
          <w:rFonts w:asciiTheme="minorHAnsi" w:hAnsiTheme="minorHAnsi"/>
          <w:highlight w:val="green"/>
        </w:rPr>
        <w:t>witness</w:t>
      </w:r>
      <w:proofErr w:type="gramEnd"/>
      <w:r w:rsidRPr="0087478C">
        <w:rPr>
          <w:rStyle w:val="underline"/>
          <w:rFonts w:asciiTheme="minorHAnsi" w:hAnsiTheme="minorHAnsi"/>
          <w:highlight w:val="green"/>
        </w:rPr>
        <w:t xml:space="preserve"> to the "tradition of the oppressed</w:t>
      </w:r>
      <w:r w:rsidRPr="000C7506">
        <w:rPr>
          <w:rStyle w:val="underline"/>
          <w:rFonts w:asciiTheme="minorHAnsi" w:hAnsiTheme="minorHAnsi"/>
        </w:rPr>
        <w:t>" than their messianic counterparts</w:t>
      </w:r>
      <w:r w:rsidRPr="000C7506">
        <w:rPr>
          <w:rFonts w:asciiTheme="minorHAnsi" w:hAnsiTheme="minorHAnsi"/>
          <w:sz w:val="16"/>
        </w:rPr>
        <w:t xml:space="preserve">. </w:t>
      </w:r>
    </w:p>
    <w:p w:rsidR="00550E24" w:rsidRPr="000C7506" w:rsidRDefault="00550E24" w:rsidP="00550E24">
      <w:pPr>
        <w:rPr>
          <w:rFonts w:asciiTheme="minorHAnsi" w:hAnsiTheme="minorHAnsi"/>
        </w:rPr>
      </w:pPr>
    </w:p>
    <w:p w:rsidR="00CE0735" w:rsidRPr="00CE0735" w:rsidRDefault="00CE0735" w:rsidP="00CE0735">
      <w:bookmarkStart w:id="0" w:name="_GoBack"/>
      <w:bookmarkEnd w:id="0"/>
    </w:p>
    <w:sectPr w:rsidR="00CE0735" w:rsidRPr="00CE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43B" w:rsidRDefault="0098643B" w:rsidP="005F5576">
      <w:r>
        <w:separator/>
      </w:r>
    </w:p>
  </w:endnote>
  <w:endnote w:type="continuationSeparator" w:id="0">
    <w:p w:rsidR="0098643B" w:rsidRDefault="0098643B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43B" w:rsidRDefault="0098643B" w:rsidP="005F5576">
      <w:r>
        <w:separator/>
      </w:r>
    </w:p>
  </w:footnote>
  <w:footnote w:type="continuationSeparator" w:id="0">
    <w:p w:rsidR="0098643B" w:rsidRDefault="0098643B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3106"/>
    <w:multiLevelType w:val="hybridMultilevel"/>
    <w:tmpl w:val="820C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9F3"/>
    <w:rsid w:val="000008F4"/>
    <w:rsid w:val="000022F2"/>
    <w:rsid w:val="0000459F"/>
    <w:rsid w:val="00004962"/>
    <w:rsid w:val="00004EB4"/>
    <w:rsid w:val="0000631E"/>
    <w:rsid w:val="0000747F"/>
    <w:rsid w:val="000115E8"/>
    <w:rsid w:val="00011958"/>
    <w:rsid w:val="00014833"/>
    <w:rsid w:val="0001544E"/>
    <w:rsid w:val="0001565E"/>
    <w:rsid w:val="00015809"/>
    <w:rsid w:val="00016AC7"/>
    <w:rsid w:val="0002196C"/>
    <w:rsid w:val="00021BE0"/>
    <w:rsid w:val="00021F29"/>
    <w:rsid w:val="00027EED"/>
    <w:rsid w:val="0003041D"/>
    <w:rsid w:val="00033028"/>
    <w:rsid w:val="000330EB"/>
    <w:rsid w:val="000352EA"/>
    <w:rsid w:val="000360A7"/>
    <w:rsid w:val="0003684D"/>
    <w:rsid w:val="000421F3"/>
    <w:rsid w:val="0004224F"/>
    <w:rsid w:val="000423EE"/>
    <w:rsid w:val="00045C4D"/>
    <w:rsid w:val="00050B78"/>
    <w:rsid w:val="00051B6A"/>
    <w:rsid w:val="00052A1D"/>
    <w:rsid w:val="00052BD3"/>
    <w:rsid w:val="00052D3F"/>
    <w:rsid w:val="000545AC"/>
    <w:rsid w:val="00054BA3"/>
    <w:rsid w:val="00055E12"/>
    <w:rsid w:val="00057F1F"/>
    <w:rsid w:val="000622A0"/>
    <w:rsid w:val="000625E4"/>
    <w:rsid w:val="00063DE0"/>
    <w:rsid w:val="000645FC"/>
    <w:rsid w:val="00064A59"/>
    <w:rsid w:val="00065363"/>
    <w:rsid w:val="00066354"/>
    <w:rsid w:val="000677DD"/>
    <w:rsid w:val="0007162E"/>
    <w:rsid w:val="00071E36"/>
    <w:rsid w:val="00072AA6"/>
    <w:rsid w:val="00073B9A"/>
    <w:rsid w:val="00073C40"/>
    <w:rsid w:val="0007560D"/>
    <w:rsid w:val="00076ACD"/>
    <w:rsid w:val="000771B4"/>
    <w:rsid w:val="00081FC2"/>
    <w:rsid w:val="00082D79"/>
    <w:rsid w:val="00083D24"/>
    <w:rsid w:val="00087EDB"/>
    <w:rsid w:val="00090287"/>
    <w:rsid w:val="00090BA2"/>
    <w:rsid w:val="00092678"/>
    <w:rsid w:val="00093264"/>
    <w:rsid w:val="000956F9"/>
    <w:rsid w:val="00096861"/>
    <w:rsid w:val="000978A3"/>
    <w:rsid w:val="00097D7E"/>
    <w:rsid w:val="000A0B18"/>
    <w:rsid w:val="000A1255"/>
    <w:rsid w:val="000A1D39"/>
    <w:rsid w:val="000A21C1"/>
    <w:rsid w:val="000A24D4"/>
    <w:rsid w:val="000A4FA5"/>
    <w:rsid w:val="000B24E7"/>
    <w:rsid w:val="000B2F5B"/>
    <w:rsid w:val="000B61C8"/>
    <w:rsid w:val="000C0C2C"/>
    <w:rsid w:val="000C1330"/>
    <w:rsid w:val="000C15B3"/>
    <w:rsid w:val="000C20A3"/>
    <w:rsid w:val="000C4B2D"/>
    <w:rsid w:val="000C6DC1"/>
    <w:rsid w:val="000C7580"/>
    <w:rsid w:val="000C767D"/>
    <w:rsid w:val="000D0641"/>
    <w:rsid w:val="000D07EB"/>
    <w:rsid w:val="000D0B76"/>
    <w:rsid w:val="000D1A11"/>
    <w:rsid w:val="000D2897"/>
    <w:rsid w:val="000D2AE5"/>
    <w:rsid w:val="000D3A26"/>
    <w:rsid w:val="000D3D8D"/>
    <w:rsid w:val="000D5F28"/>
    <w:rsid w:val="000D782D"/>
    <w:rsid w:val="000E252A"/>
    <w:rsid w:val="000E41A3"/>
    <w:rsid w:val="000E563F"/>
    <w:rsid w:val="000F1D3A"/>
    <w:rsid w:val="000F36F7"/>
    <w:rsid w:val="000F37E7"/>
    <w:rsid w:val="000F45E5"/>
    <w:rsid w:val="000F52E5"/>
    <w:rsid w:val="00100781"/>
    <w:rsid w:val="001037F6"/>
    <w:rsid w:val="001059BC"/>
    <w:rsid w:val="00106145"/>
    <w:rsid w:val="001101A6"/>
    <w:rsid w:val="00110971"/>
    <w:rsid w:val="00110B21"/>
    <w:rsid w:val="00110EDA"/>
    <w:rsid w:val="00113C68"/>
    <w:rsid w:val="00114663"/>
    <w:rsid w:val="00116CA4"/>
    <w:rsid w:val="001171CC"/>
    <w:rsid w:val="00117434"/>
    <w:rsid w:val="0012057B"/>
    <w:rsid w:val="00123669"/>
    <w:rsid w:val="00124DC5"/>
    <w:rsid w:val="00126D92"/>
    <w:rsid w:val="001276C0"/>
    <w:rsid w:val="00127730"/>
    <w:rsid w:val="001301AC"/>
    <w:rsid w:val="001304DF"/>
    <w:rsid w:val="00130D99"/>
    <w:rsid w:val="00132DC5"/>
    <w:rsid w:val="00133B51"/>
    <w:rsid w:val="0013497D"/>
    <w:rsid w:val="001356E7"/>
    <w:rsid w:val="00140397"/>
    <w:rsid w:val="0014072D"/>
    <w:rsid w:val="00141BF1"/>
    <w:rsid w:val="00141F7D"/>
    <w:rsid w:val="00141FBF"/>
    <w:rsid w:val="00142480"/>
    <w:rsid w:val="00145B51"/>
    <w:rsid w:val="00147FB1"/>
    <w:rsid w:val="001508DE"/>
    <w:rsid w:val="00150B07"/>
    <w:rsid w:val="00150FEC"/>
    <w:rsid w:val="00151AC8"/>
    <w:rsid w:val="00152973"/>
    <w:rsid w:val="001541E5"/>
    <w:rsid w:val="00156882"/>
    <w:rsid w:val="001579DC"/>
    <w:rsid w:val="001606CE"/>
    <w:rsid w:val="001608C3"/>
    <w:rsid w:val="00160B68"/>
    <w:rsid w:val="00160DBA"/>
    <w:rsid w:val="0016459B"/>
    <w:rsid w:val="0016509D"/>
    <w:rsid w:val="0016711C"/>
    <w:rsid w:val="00167515"/>
    <w:rsid w:val="00167A9F"/>
    <w:rsid w:val="00170F31"/>
    <w:rsid w:val="00171162"/>
    <w:rsid w:val="001711E1"/>
    <w:rsid w:val="0017122D"/>
    <w:rsid w:val="00171FD5"/>
    <w:rsid w:val="00173C46"/>
    <w:rsid w:val="00174B06"/>
    <w:rsid w:val="00175018"/>
    <w:rsid w:val="001774F3"/>
    <w:rsid w:val="00177828"/>
    <w:rsid w:val="00177A1E"/>
    <w:rsid w:val="00180CEB"/>
    <w:rsid w:val="00182450"/>
    <w:rsid w:val="00182832"/>
    <w:rsid w:val="00182979"/>
    <w:rsid w:val="00182D51"/>
    <w:rsid w:val="00184A84"/>
    <w:rsid w:val="0018565A"/>
    <w:rsid w:val="0019069E"/>
    <w:rsid w:val="00195500"/>
    <w:rsid w:val="0019587B"/>
    <w:rsid w:val="00196497"/>
    <w:rsid w:val="00197A9E"/>
    <w:rsid w:val="00197B11"/>
    <w:rsid w:val="001A1732"/>
    <w:rsid w:val="001A2F6C"/>
    <w:rsid w:val="001A4F0E"/>
    <w:rsid w:val="001A721C"/>
    <w:rsid w:val="001A725C"/>
    <w:rsid w:val="001B0A04"/>
    <w:rsid w:val="001B0C09"/>
    <w:rsid w:val="001B3CEC"/>
    <w:rsid w:val="001B3DD7"/>
    <w:rsid w:val="001B6D96"/>
    <w:rsid w:val="001B7228"/>
    <w:rsid w:val="001C06E6"/>
    <w:rsid w:val="001C1520"/>
    <w:rsid w:val="001C1D82"/>
    <w:rsid w:val="001C2147"/>
    <w:rsid w:val="001C3DAF"/>
    <w:rsid w:val="001C540B"/>
    <w:rsid w:val="001C587E"/>
    <w:rsid w:val="001C7175"/>
    <w:rsid w:val="001C7C90"/>
    <w:rsid w:val="001D0D51"/>
    <w:rsid w:val="001D1297"/>
    <w:rsid w:val="001D26E9"/>
    <w:rsid w:val="001D31D8"/>
    <w:rsid w:val="001D3FD2"/>
    <w:rsid w:val="001D5112"/>
    <w:rsid w:val="001D66D5"/>
    <w:rsid w:val="001D781C"/>
    <w:rsid w:val="001E020B"/>
    <w:rsid w:val="001E1265"/>
    <w:rsid w:val="001E1446"/>
    <w:rsid w:val="001E16D9"/>
    <w:rsid w:val="001E4D3E"/>
    <w:rsid w:val="001E7FD3"/>
    <w:rsid w:val="001F4D1D"/>
    <w:rsid w:val="001F5CB2"/>
    <w:rsid w:val="001F7572"/>
    <w:rsid w:val="001F76DA"/>
    <w:rsid w:val="0020006E"/>
    <w:rsid w:val="002009AE"/>
    <w:rsid w:val="002038F5"/>
    <w:rsid w:val="00203E1A"/>
    <w:rsid w:val="00207600"/>
    <w:rsid w:val="002101DA"/>
    <w:rsid w:val="002139F4"/>
    <w:rsid w:val="00215100"/>
    <w:rsid w:val="00217499"/>
    <w:rsid w:val="002218CB"/>
    <w:rsid w:val="00224138"/>
    <w:rsid w:val="00224C0A"/>
    <w:rsid w:val="002253B1"/>
    <w:rsid w:val="002309A3"/>
    <w:rsid w:val="00231F56"/>
    <w:rsid w:val="00232B45"/>
    <w:rsid w:val="00232D1C"/>
    <w:rsid w:val="00232D4A"/>
    <w:rsid w:val="0023399D"/>
    <w:rsid w:val="00234F74"/>
    <w:rsid w:val="00235B78"/>
    <w:rsid w:val="00236A1E"/>
    <w:rsid w:val="002376F9"/>
    <w:rsid w:val="002377ED"/>
    <w:rsid w:val="00237D28"/>
    <w:rsid w:val="0024023F"/>
    <w:rsid w:val="002405EF"/>
    <w:rsid w:val="00240C4E"/>
    <w:rsid w:val="00241A02"/>
    <w:rsid w:val="00241D45"/>
    <w:rsid w:val="0024206B"/>
    <w:rsid w:val="002436A8"/>
    <w:rsid w:val="00243DC0"/>
    <w:rsid w:val="00246AB9"/>
    <w:rsid w:val="00250E16"/>
    <w:rsid w:val="00252335"/>
    <w:rsid w:val="00252382"/>
    <w:rsid w:val="00254461"/>
    <w:rsid w:val="0025495A"/>
    <w:rsid w:val="00254E01"/>
    <w:rsid w:val="00257696"/>
    <w:rsid w:val="002610B4"/>
    <w:rsid w:val="00262745"/>
    <w:rsid w:val="00263204"/>
    <w:rsid w:val="0026382E"/>
    <w:rsid w:val="00264AA5"/>
    <w:rsid w:val="002651EF"/>
    <w:rsid w:val="00265417"/>
    <w:rsid w:val="00266344"/>
    <w:rsid w:val="0026663D"/>
    <w:rsid w:val="00271AF6"/>
    <w:rsid w:val="00272786"/>
    <w:rsid w:val="002732B8"/>
    <w:rsid w:val="00273A4F"/>
    <w:rsid w:val="00275281"/>
    <w:rsid w:val="0027534C"/>
    <w:rsid w:val="002802ED"/>
    <w:rsid w:val="00282304"/>
    <w:rsid w:val="00283739"/>
    <w:rsid w:val="0028709F"/>
    <w:rsid w:val="002875AA"/>
    <w:rsid w:val="00287AB7"/>
    <w:rsid w:val="00291683"/>
    <w:rsid w:val="00293733"/>
    <w:rsid w:val="00294D00"/>
    <w:rsid w:val="0029597F"/>
    <w:rsid w:val="00296942"/>
    <w:rsid w:val="00297EA8"/>
    <w:rsid w:val="002A08A4"/>
    <w:rsid w:val="002A08BB"/>
    <w:rsid w:val="002A1F43"/>
    <w:rsid w:val="002A213E"/>
    <w:rsid w:val="002A401F"/>
    <w:rsid w:val="002A5342"/>
    <w:rsid w:val="002A612B"/>
    <w:rsid w:val="002A69EF"/>
    <w:rsid w:val="002B0870"/>
    <w:rsid w:val="002B2F1A"/>
    <w:rsid w:val="002B34D5"/>
    <w:rsid w:val="002B3682"/>
    <w:rsid w:val="002B5BEC"/>
    <w:rsid w:val="002B64BF"/>
    <w:rsid w:val="002B68A4"/>
    <w:rsid w:val="002C1051"/>
    <w:rsid w:val="002C1882"/>
    <w:rsid w:val="002C2821"/>
    <w:rsid w:val="002C28BD"/>
    <w:rsid w:val="002C31F6"/>
    <w:rsid w:val="002C5548"/>
    <w:rsid w:val="002C571D"/>
    <w:rsid w:val="002C5772"/>
    <w:rsid w:val="002D0374"/>
    <w:rsid w:val="002D2946"/>
    <w:rsid w:val="002D31EB"/>
    <w:rsid w:val="002D4276"/>
    <w:rsid w:val="002D529E"/>
    <w:rsid w:val="002D684D"/>
    <w:rsid w:val="002D6BD6"/>
    <w:rsid w:val="002D6E99"/>
    <w:rsid w:val="002D7518"/>
    <w:rsid w:val="002E04CB"/>
    <w:rsid w:val="002E2203"/>
    <w:rsid w:val="002E4DD9"/>
    <w:rsid w:val="002E5A64"/>
    <w:rsid w:val="002E604A"/>
    <w:rsid w:val="002E6997"/>
    <w:rsid w:val="002E6B9B"/>
    <w:rsid w:val="002F0314"/>
    <w:rsid w:val="002F09F3"/>
    <w:rsid w:val="002F14B9"/>
    <w:rsid w:val="002F271D"/>
    <w:rsid w:val="002F2FDC"/>
    <w:rsid w:val="002F3C07"/>
    <w:rsid w:val="002F4243"/>
    <w:rsid w:val="002F66C7"/>
    <w:rsid w:val="00303515"/>
    <w:rsid w:val="003035F2"/>
    <w:rsid w:val="00305DA0"/>
    <w:rsid w:val="00307484"/>
    <w:rsid w:val="00307A48"/>
    <w:rsid w:val="0031182D"/>
    <w:rsid w:val="00311898"/>
    <w:rsid w:val="00314B9D"/>
    <w:rsid w:val="00314D6B"/>
    <w:rsid w:val="00315C25"/>
    <w:rsid w:val="00315C2D"/>
    <w:rsid w:val="00315CA2"/>
    <w:rsid w:val="00316FEB"/>
    <w:rsid w:val="003178FD"/>
    <w:rsid w:val="00320B36"/>
    <w:rsid w:val="00320ED3"/>
    <w:rsid w:val="00321515"/>
    <w:rsid w:val="003215A9"/>
    <w:rsid w:val="003244E8"/>
    <w:rsid w:val="0032523B"/>
    <w:rsid w:val="00326EEB"/>
    <w:rsid w:val="0033078A"/>
    <w:rsid w:val="00331559"/>
    <w:rsid w:val="0033177E"/>
    <w:rsid w:val="003328A6"/>
    <w:rsid w:val="00335AB3"/>
    <w:rsid w:val="00341D6C"/>
    <w:rsid w:val="00341DBD"/>
    <w:rsid w:val="00343316"/>
    <w:rsid w:val="00344E91"/>
    <w:rsid w:val="00346DB9"/>
    <w:rsid w:val="00347123"/>
    <w:rsid w:val="003474FE"/>
    <w:rsid w:val="0034756E"/>
    <w:rsid w:val="003475C6"/>
    <w:rsid w:val="00347C05"/>
    <w:rsid w:val="00347E74"/>
    <w:rsid w:val="003511BD"/>
    <w:rsid w:val="003517AD"/>
    <w:rsid w:val="00351D97"/>
    <w:rsid w:val="00353C73"/>
    <w:rsid w:val="00354B5B"/>
    <w:rsid w:val="003613DB"/>
    <w:rsid w:val="003622E7"/>
    <w:rsid w:val="00363958"/>
    <w:rsid w:val="00364B04"/>
    <w:rsid w:val="00364C83"/>
    <w:rsid w:val="003672D5"/>
    <w:rsid w:val="00373BE9"/>
    <w:rsid w:val="00374588"/>
    <w:rsid w:val="0037495C"/>
    <w:rsid w:val="003753E1"/>
    <w:rsid w:val="00375DE8"/>
    <w:rsid w:val="003761AC"/>
    <w:rsid w:val="00380891"/>
    <w:rsid w:val="00380D83"/>
    <w:rsid w:val="00383664"/>
    <w:rsid w:val="00383E0A"/>
    <w:rsid w:val="00384209"/>
    <w:rsid w:val="003847C7"/>
    <w:rsid w:val="00385298"/>
    <w:rsid w:val="003852CE"/>
    <w:rsid w:val="00386749"/>
    <w:rsid w:val="00387E6F"/>
    <w:rsid w:val="00387FA7"/>
    <w:rsid w:val="00390A6B"/>
    <w:rsid w:val="00392AA5"/>
    <w:rsid w:val="00392E92"/>
    <w:rsid w:val="00393B00"/>
    <w:rsid w:val="00394D17"/>
    <w:rsid w:val="0039546D"/>
    <w:rsid w:val="00395C83"/>
    <w:rsid w:val="00395EAC"/>
    <w:rsid w:val="00396B62"/>
    <w:rsid w:val="003A0478"/>
    <w:rsid w:val="003A2A3B"/>
    <w:rsid w:val="003A37E0"/>
    <w:rsid w:val="003A3C0A"/>
    <w:rsid w:val="003A3C15"/>
    <w:rsid w:val="003A440C"/>
    <w:rsid w:val="003A7684"/>
    <w:rsid w:val="003B024E"/>
    <w:rsid w:val="003B0C84"/>
    <w:rsid w:val="003B0E8C"/>
    <w:rsid w:val="003B1614"/>
    <w:rsid w:val="003B183E"/>
    <w:rsid w:val="003B2F3E"/>
    <w:rsid w:val="003B3F38"/>
    <w:rsid w:val="003B3F97"/>
    <w:rsid w:val="003B4D2A"/>
    <w:rsid w:val="003B55B7"/>
    <w:rsid w:val="003B6084"/>
    <w:rsid w:val="003B69B8"/>
    <w:rsid w:val="003C296C"/>
    <w:rsid w:val="003C5BF4"/>
    <w:rsid w:val="003C742F"/>
    <w:rsid w:val="003C756E"/>
    <w:rsid w:val="003D0B24"/>
    <w:rsid w:val="003D2C33"/>
    <w:rsid w:val="003D498B"/>
    <w:rsid w:val="003D659D"/>
    <w:rsid w:val="003D6D93"/>
    <w:rsid w:val="003E139D"/>
    <w:rsid w:val="003E4831"/>
    <w:rsid w:val="003E48DE"/>
    <w:rsid w:val="003E6F07"/>
    <w:rsid w:val="003E78B1"/>
    <w:rsid w:val="003E7E8B"/>
    <w:rsid w:val="003F0767"/>
    <w:rsid w:val="003F0947"/>
    <w:rsid w:val="003F3030"/>
    <w:rsid w:val="003F47AE"/>
    <w:rsid w:val="003F571A"/>
    <w:rsid w:val="003F63D9"/>
    <w:rsid w:val="00400475"/>
    <w:rsid w:val="00400AAB"/>
    <w:rsid w:val="00401CB3"/>
    <w:rsid w:val="00402583"/>
    <w:rsid w:val="00403971"/>
    <w:rsid w:val="00407386"/>
    <w:rsid w:val="00407C5A"/>
    <w:rsid w:val="004109E9"/>
    <w:rsid w:val="00410C21"/>
    <w:rsid w:val="0041106E"/>
    <w:rsid w:val="00411EF2"/>
    <w:rsid w:val="004138EF"/>
    <w:rsid w:val="00415006"/>
    <w:rsid w:val="00416509"/>
    <w:rsid w:val="00417EC7"/>
    <w:rsid w:val="00420CB7"/>
    <w:rsid w:val="0042116E"/>
    <w:rsid w:val="00421A61"/>
    <w:rsid w:val="00421CAD"/>
    <w:rsid w:val="00422004"/>
    <w:rsid w:val="004223DE"/>
    <w:rsid w:val="00422BC9"/>
    <w:rsid w:val="004230EF"/>
    <w:rsid w:val="00423E14"/>
    <w:rsid w:val="00426DC6"/>
    <w:rsid w:val="00427D84"/>
    <w:rsid w:val="00427E25"/>
    <w:rsid w:val="004319DE"/>
    <w:rsid w:val="00431D6D"/>
    <w:rsid w:val="00435232"/>
    <w:rsid w:val="00435E26"/>
    <w:rsid w:val="00436F96"/>
    <w:rsid w:val="004374EE"/>
    <w:rsid w:val="004400EA"/>
    <w:rsid w:val="00442B31"/>
    <w:rsid w:val="00442EBA"/>
    <w:rsid w:val="004437C6"/>
    <w:rsid w:val="0044551F"/>
    <w:rsid w:val="004475C9"/>
    <w:rsid w:val="00450882"/>
    <w:rsid w:val="00451C20"/>
    <w:rsid w:val="00452001"/>
    <w:rsid w:val="00452252"/>
    <w:rsid w:val="00452DEB"/>
    <w:rsid w:val="00452F24"/>
    <w:rsid w:val="0045442E"/>
    <w:rsid w:val="00455498"/>
    <w:rsid w:val="00455EE9"/>
    <w:rsid w:val="004564E2"/>
    <w:rsid w:val="004573A3"/>
    <w:rsid w:val="00462418"/>
    <w:rsid w:val="00463E9B"/>
    <w:rsid w:val="00464AF2"/>
    <w:rsid w:val="0046578A"/>
    <w:rsid w:val="00465C65"/>
    <w:rsid w:val="00466178"/>
    <w:rsid w:val="00467573"/>
    <w:rsid w:val="00471A70"/>
    <w:rsid w:val="00471B51"/>
    <w:rsid w:val="00473A79"/>
    <w:rsid w:val="00474C5D"/>
    <w:rsid w:val="00475249"/>
    <w:rsid w:val="00475E03"/>
    <w:rsid w:val="00475E1D"/>
    <w:rsid w:val="00476723"/>
    <w:rsid w:val="00477697"/>
    <w:rsid w:val="0047798D"/>
    <w:rsid w:val="00481635"/>
    <w:rsid w:val="00483615"/>
    <w:rsid w:val="00484C1F"/>
    <w:rsid w:val="004868B8"/>
    <w:rsid w:val="0048757C"/>
    <w:rsid w:val="004876F7"/>
    <w:rsid w:val="00490952"/>
    <w:rsid w:val="00492EE3"/>
    <w:rsid w:val="004931DE"/>
    <w:rsid w:val="0049406A"/>
    <w:rsid w:val="00494642"/>
    <w:rsid w:val="004948A5"/>
    <w:rsid w:val="00495E9C"/>
    <w:rsid w:val="00496546"/>
    <w:rsid w:val="004A0435"/>
    <w:rsid w:val="004A0442"/>
    <w:rsid w:val="004A1313"/>
    <w:rsid w:val="004A33FB"/>
    <w:rsid w:val="004A3BA8"/>
    <w:rsid w:val="004A6083"/>
    <w:rsid w:val="004A6E81"/>
    <w:rsid w:val="004A7806"/>
    <w:rsid w:val="004B0545"/>
    <w:rsid w:val="004B1E4E"/>
    <w:rsid w:val="004B4AB4"/>
    <w:rsid w:val="004B5C61"/>
    <w:rsid w:val="004B5CE6"/>
    <w:rsid w:val="004B5D4D"/>
    <w:rsid w:val="004B5DE0"/>
    <w:rsid w:val="004B7E46"/>
    <w:rsid w:val="004C066A"/>
    <w:rsid w:val="004C465E"/>
    <w:rsid w:val="004C5CCF"/>
    <w:rsid w:val="004C6473"/>
    <w:rsid w:val="004D1289"/>
    <w:rsid w:val="004D1606"/>
    <w:rsid w:val="004D3745"/>
    <w:rsid w:val="004D3987"/>
    <w:rsid w:val="004E1555"/>
    <w:rsid w:val="004E294C"/>
    <w:rsid w:val="004E2EEC"/>
    <w:rsid w:val="004E3132"/>
    <w:rsid w:val="004E552E"/>
    <w:rsid w:val="004E63C6"/>
    <w:rsid w:val="004E656D"/>
    <w:rsid w:val="004E6CE3"/>
    <w:rsid w:val="004E6FB4"/>
    <w:rsid w:val="004E7A26"/>
    <w:rsid w:val="004E7C51"/>
    <w:rsid w:val="004F0849"/>
    <w:rsid w:val="004F122C"/>
    <w:rsid w:val="004F173C"/>
    <w:rsid w:val="004F1B0D"/>
    <w:rsid w:val="004F1B8C"/>
    <w:rsid w:val="004F33F3"/>
    <w:rsid w:val="004F3F63"/>
    <w:rsid w:val="004F45B0"/>
    <w:rsid w:val="004F6229"/>
    <w:rsid w:val="004F7125"/>
    <w:rsid w:val="004F7EF5"/>
    <w:rsid w:val="00501661"/>
    <w:rsid w:val="005020C3"/>
    <w:rsid w:val="00503062"/>
    <w:rsid w:val="005068F3"/>
    <w:rsid w:val="005076F7"/>
    <w:rsid w:val="005100BD"/>
    <w:rsid w:val="0051082C"/>
    <w:rsid w:val="005111F8"/>
    <w:rsid w:val="00512959"/>
    <w:rsid w:val="00513FA2"/>
    <w:rsid w:val="00514387"/>
    <w:rsid w:val="00514BFA"/>
    <w:rsid w:val="005160C9"/>
    <w:rsid w:val="00516459"/>
    <w:rsid w:val="00517D9A"/>
    <w:rsid w:val="00517DF8"/>
    <w:rsid w:val="00520153"/>
    <w:rsid w:val="005202C8"/>
    <w:rsid w:val="0052191C"/>
    <w:rsid w:val="00530468"/>
    <w:rsid w:val="00532A6F"/>
    <w:rsid w:val="00533616"/>
    <w:rsid w:val="005349E1"/>
    <w:rsid w:val="00535E35"/>
    <w:rsid w:val="0053626A"/>
    <w:rsid w:val="00537EF5"/>
    <w:rsid w:val="0054052D"/>
    <w:rsid w:val="005420CC"/>
    <w:rsid w:val="005434D0"/>
    <w:rsid w:val="0054437C"/>
    <w:rsid w:val="005456E8"/>
    <w:rsid w:val="00546D61"/>
    <w:rsid w:val="00550E24"/>
    <w:rsid w:val="0055223A"/>
    <w:rsid w:val="00552B9A"/>
    <w:rsid w:val="00552EEF"/>
    <w:rsid w:val="00557965"/>
    <w:rsid w:val="005579BF"/>
    <w:rsid w:val="005603FF"/>
    <w:rsid w:val="00560C3E"/>
    <w:rsid w:val="00563468"/>
    <w:rsid w:val="00564AE0"/>
    <w:rsid w:val="00564EC2"/>
    <w:rsid w:val="00565082"/>
    <w:rsid w:val="005657CC"/>
    <w:rsid w:val="00565EAE"/>
    <w:rsid w:val="005668BB"/>
    <w:rsid w:val="00570C1A"/>
    <w:rsid w:val="00572F92"/>
    <w:rsid w:val="00573677"/>
    <w:rsid w:val="005753D5"/>
    <w:rsid w:val="00575F7D"/>
    <w:rsid w:val="00576A92"/>
    <w:rsid w:val="00580383"/>
    <w:rsid w:val="00580598"/>
    <w:rsid w:val="00580723"/>
    <w:rsid w:val="00580E40"/>
    <w:rsid w:val="00587DF3"/>
    <w:rsid w:val="00590731"/>
    <w:rsid w:val="00591710"/>
    <w:rsid w:val="00592638"/>
    <w:rsid w:val="0059310B"/>
    <w:rsid w:val="0059487D"/>
    <w:rsid w:val="0059656C"/>
    <w:rsid w:val="005976E0"/>
    <w:rsid w:val="005A2867"/>
    <w:rsid w:val="005A2EB0"/>
    <w:rsid w:val="005A46CE"/>
    <w:rsid w:val="005A506B"/>
    <w:rsid w:val="005A701C"/>
    <w:rsid w:val="005B2444"/>
    <w:rsid w:val="005B2D14"/>
    <w:rsid w:val="005B3140"/>
    <w:rsid w:val="005B383A"/>
    <w:rsid w:val="005B405A"/>
    <w:rsid w:val="005B6CAC"/>
    <w:rsid w:val="005B6D9D"/>
    <w:rsid w:val="005B70B7"/>
    <w:rsid w:val="005B774C"/>
    <w:rsid w:val="005C0956"/>
    <w:rsid w:val="005C0B05"/>
    <w:rsid w:val="005C2F35"/>
    <w:rsid w:val="005C6CAC"/>
    <w:rsid w:val="005D07F2"/>
    <w:rsid w:val="005D1156"/>
    <w:rsid w:val="005D6809"/>
    <w:rsid w:val="005D6BFD"/>
    <w:rsid w:val="005E0681"/>
    <w:rsid w:val="005E19DA"/>
    <w:rsid w:val="005E38A8"/>
    <w:rsid w:val="005E3B08"/>
    <w:rsid w:val="005E3FE4"/>
    <w:rsid w:val="005E44C7"/>
    <w:rsid w:val="005E572E"/>
    <w:rsid w:val="005F5576"/>
    <w:rsid w:val="005F71B4"/>
    <w:rsid w:val="005F77DC"/>
    <w:rsid w:val="00600CB4"/>
    <w:rsid w:val="006014AB"/>
    <w:rsid w:val="00601DA9"/>
    <w:rsid w:val="0060436D"/>
    <w:rsid w:val="00605347"/>
    <w:rsid w:val="00605F20"/>
    <w:rsid w:val="00606251"/>
    <w:rsid w:val="00613D50"/>
    <w:rsid w:val="0061680A"/>
    <w:rsid w:val="006175C5"/>
    <w:rsid w:val="00620043"/>
    <w:rsid w:val="0062004F"/>
    <w:rsid w:val="00620F33"/>
    <w:rsid w:val="006216CE"/>
    <w:rsid w:val="006221DC"/>
    <w:rsid w:val="00622A24"/>
    <w:rsid w:val="00623B70"/>
    <w:rsid w:val="00625C53"/>
    <w:rsid w:val="00630B91"/>
    <w:rsid w:val="0063129A"/>
    <w:rsid w:val="006319F0"/>
    <w:rsid w:val="00632F24"/>
    <w:rsid w:val="006332DD"/>
    <w:rsid w:val="0063578B"/>
    <w:rsid w:val="0063674F"/>
    <w:rsid w:val="00636B3D"/>
    <w:rsid w:val="00637129"/>
    <w:rsid w:val="006379E2"/>
    <w:rsid w:val="00637E2F"/>
    <w:rsid w:val="0064020A"/>
    <w:rsid w:val="006404B9"/>
    <w:rsid w:val="00640BBF"/>
    <w:rsid w:val="00641025"/>
    <w:rsid w:val="0064311C"/>
    <w:rsid w:val="00643B7F"/>
    <w:rsid w:val="006462CD"/>
    <w:rsid w:val="00646DAE"/>
    <w:rsid w:val="00650E98"/>
    <w:rsid w:val="0065170C"/>
    <w:rsid w:val="00651948"/>
    <w:rsid w:val="00653134"/>
    <w:rsid w:val="00653C46"/>
    <w:rsid w:val="00656C3A"/>
    <w:rsid w:val="00656C61"/>
    <w:rsid w:val="006579D0"/>
    <w:rsid w:val="00657AFF"/>
    <w:rsid w:val="00657DFC"/>
    <w:rsid w:val="006635AA"/>
    <w:rsid w:val="00666AB2"/>
    <w:rsid w:val="006672D8"/>
    <w:rsid w:val="00667FC5"/>
    <w:rsid w:val="00670D96"/>
    <w:rsid w:val="0067181A"/>
    <w:rsid w:val="00672877"/>
    <w:rsid w:val="00676B37"/>
    <w:rsid w:val="0067712D"/>
    <w:rsid w:val="00681552"/>
    <w:rsid w:val="00681A2C"/>
    <w:rsid w:val="00682362"/>
    <w:rsid w:val="006829A7"/>
    <w:rsid w:val="00683154"/>
    <w:rsid w:val="00684019"/>
    <w:rsid w:val="00686B51"/>
    <w:rsid w:val="006870A7"/>
    <w:rsid w:val="00687390"/>
    <w:rsid w:val="00690115"/>
    <w:rsid w:val="006902D1"/>
    <w:rsid w:val="00690898"/>
    <w:rsid w:val="00692C47"/>
    <w:rsid w:val="00693039"/>
    <w:rsid w:val="00693A5A"/>
    <w:rsid w:val="0069520C"/>
    <w:rsid w:val="0069532B"/>
    <w:rsid w:val="0069577F"/>
    <w:rsid w:val="00695CBE"/>
    <w:rsid w:val="0069710E"/>
    <w:rsid w:val="006A049E"/>
    <w:rsid w:val="006A12AB"/>
    <w:rsid w:val="006A2436"/>
    <w:rsid w:val="006A4276"/>
    <w:rsid w:val="006A5066"/>
    <w:rsid w:val="006B1211"/>
    <w:rsid w:val="006B2175"/>
    <w:rsid w:val="006B302F"/>
    <w:rsid w:val="006B6BF1"/>
    <w:rsid w:val="006B715F"/>
    <w:rsid w:val="006C08E5"/>
    <w:rsid w:val="006C134D"/>
    <w:rsid w:val="006C5525"/>
    <w:rsid w:val="006C64D4"/>
    <w:rsid w:val="006C7AF0"/>
    <w:rsid w:val="006D113F"/>
    <w:rsid w:val="006D365B"/>
    <w:rsid w:val="006D3745"/>
    <w:rsid w:val="006D5954"/>
    <w:rsid w:val="006D6B6D"/>
    <w:rsid w:val="006E1002"/>
    <w:rsid w:val="006E2541"/>
    <w:rsid w:val="006E30F4"/>
    <w:rsid w:val="006E3F9E"/>
    <w:rsid w:val="006E53F0"/>
    <w:rsid w:val="006E6A5F"/>
    <w:rsid w:val="006E6B38"/>
    <w:rsid w:val="006E7754"/>
    <w:rsid w:val="006F0F06"/>
    <w:rsid w:val="006F2293"/>
    <w:rsid w:val="006F23FF"/>
    <w:rsid w:val="006F2BB1"/>
    <w:rsid w:val="006F46C3"/>
    <w:rsid w:val="006F4884"/>
    <w:rsid w:val="006F577A"/>
    <w:rsid w:val="006F65AF"/>
    <w:rsid w:val="006F6955"/>
    <w:rsid w:val="006F7993"/>
    <w:rsid w:val="006F7B36"/>
    <w:rsid w:val="006F7CDF"/>
    <w:rsid w:val="006F7F84"/>
    <w:rsid w:val="00700BDB"/>
    <w:rsid w:val="0070121B"/>
    <w:rsid w:val="00701645"/>
    <w:rsid w:val="0070175B"/>
    <w:rsid w:val="00701D12"/>
    <w:rsid w:val="00701DC2"/>
    <w:rsid w:val="00701E73"/>
    <w:rsid w:val="00701F14"/>
    <w:rsid w:val="007036E6"/>
    <w:rsid w:val="00707296"/>
    <w:rsid w:val="007079AF"/>
    <w:rsid w:val="00710709"/>
    <w:rsid w:val="00711100"/>
    <w:rsid w:val="00711336"/>
    <w:rsid w:val="00711457"/>
    <w:rsid w:val="00711FE2"/>
    <w:rsid w:val="00712649"/>
    <w:rsid w:val="00713B3B"/>
    <w:rsid w:val="00714BC9"/>
    <w:rsid w:val="0071553E"/>
    <w:rsid w:val="007160F4"/>
    <w:rsid w:val="00717371"/>
    <w:rsid w:val="007215F1"/>
    <w:rsid w:val="00721B81"/>
    <w:rsid w:val="00723F91"/>
    <w:rsid w:val="00724CC5"/>
    <w:rsid w:val="00725623"/>
    <w:rsid w:val="00726CA1"/>
    <w:rsid w:val="0072724E"/>
    <w:rsid w:val="00730B5F"/>
    <w:rsid w:val="00730C83"/>
    <w:rsid w:val="00732A93"/>
    <w:rsid w:val="0073403E"/>
    <w:rsid w:val="00735BCA"/>
    <w:rsid w:val="00740263"/>
    <w:rsid w:val="00740386"/>
    <w:rsid w:val="007407AA"/>
    <w:rsid w:val="0074225D"/>
    <w:rsid w:val="00743059"/>
    <w:rsid w:val="00744F58"/>
    <w:rsid w:val="0074564F"/>
    <w:rsid w:val="00745921"/>
    <w:rsid w:val="00745B04"/>
    <w:rsid w:val="00746018"/>
    <w:rsid w:val="00746E7A"/>
    <w:rsid w:val="007479EF"/>
    <w:rsid w:val="00750CED"/>
    <w:rsid w:val="00750E1E"/>
    <w:rsid w:val="00752643"/>
    <w:rsid w:val="007538CB"/>
    <w:rsid w:val="00753B61"/>
    <w:rsid w:val="00753E57"/>
    <w:rsid w:val="00755F06"/>
    <w:rsid w:val="00756152"/>
    <w:rsid w:val="00757019"/>
    <w:rsid w:val="00760A29"/>
    <w:rsid w:val="00760F7F"/>
    <w:rsid w:val="007617A5"/>
    <w:rsid w:val="00763660"/>
    <w:rsid w:val="00765657"/>
    <w:rsid w:val="00765C7F"/>
    <w:rsid w:val="00767538"/>
    <w:rsid w:val="007675BC"/>
    <w:rsid w:val="00767E6F"/>
    <w:rsid w:val="00770FB7"/>
    <w:rsid w:val="00771772"/>
    <w:rsid w:val="00771A0B"/>
    <w:rsid w:val="00771E18"/>
    <w:rsid w:val="007722CA"/>
    <w:rsid w:val="007737D5"/>
    <w:rsid w:val="007739F1"/>
    <w:rsid w:val="007745C6"/>
    <w:rsid w:val="007755F6"/>
    <w:rsid w:val="007761AD"/>
    <w:rsid w:val="00776545"/>
    <w:rsid w:val="00777387"/>
    <w:rsid w:val="007810B1"/>
    <w:rsid w:val="00781243"/>
    <w:rsid w:val="007815E5"/>
    <w:rsid w:val="00785873"/>
    <w:rsid w:val="00786F85"/>
    <w:rsid w:val="00787343"/>
    <w:rsid w:val="00787866"/>
    <w:rsid w:val="007900F0"/>
    <w:rsid w:val="00790BFA"/>
    <w:rsid w:val="00791121"/>
    <w:rsid w:val="00791C88"/>
    <w:rsid w:val="00794F80"/>
    <w:rsid w:val="00795908"/>
    <w:rsid w:val="00796CE4"/>
    <w:rsid w:val="00797B76"/>
    <w:rsid w:val="007A3D06"/>
    <w:rsid w:val="007A4024"/>
    <w:rsid w:val="007A7AFB"/>
    <w:rsid w:val="007A7E3D"/>
    <w:rsid w:val="007B383B"/>
    <w:rsid w:val="007B3A26"/>
    <w:rsid w:val="007B3ADC"/>
    <w:rsid w:val="007B6D07"/>
    <w:rsid w:val="007B7AE4"/>
    <w:rsid w:val="007B7DAE"/>
    <w:rsid w:val="007B7E23"/>
    <w:rsid w:val="007C0594"/>
    <w:rsid w:val="007C26F8"/>
    <w:rsid w:val="007C292C"/>
    <w:rsid w:val="007C350D"/>
    <w:rsid w:val="007C3689"/>
    <w:rsid w:val="007C36EE"/>
    <w:rsid w:val="007C396D"/>
    <w:rsid w:val="007C3C9B"/>
    <w:rsid w:val="007C3E26"/>
    <w:rsid w:val="007C57F3"/>
    <w:rsid w:val="007D3012"/>
    <w:rsid w:val="007D30B6"/>
    <w:rsid w:val="007D311E"/>
    <w:rsid w:val="007D401C"/>
    <w:rsid w:val="007D428F"/>
    <w:rsid w:val="007D4440"/>
    <w:rsid w:val="007D4CEA"/>
    <w:rsid w:val="007D55BB"/>
    <w:rsid w:val="007D5AB0"/>
    <w:rsid w:val="007D65A7"/>
    <w:rsid w:val="007D6A9E"/>
    <w:rsid w:val="007E0F0B"/>
    <w:rsid w:val="007E11C8"/>
    <w:rsid w:val="007E216C"/>
    <w:rsid w:val="007E3F59"/>
    <w:rsid w:val="007E5043"/>
    <w:rsid w:val="007E5183"/>
    <w:rsid w:val="007E56F9"/>
    <w:rsid w:val="007E66CA"/>
    <w:rsid w:val="007E7F3E"/>
    <w:rsid w:val="007F0663"/>
    <w:rsid w:val="007F09A2"/>
    <w:rsid w:val="007F1D51"/>
    <w:rsid w:val="007F2316"/>
    <w:rsid w:val="007F282A"/>
    <w:rsid w:val="007F2A8A"/>
    <w:rsid w:val="007F3BA0"/>
    <w:rsid w:val="007F46E4"/>
    <w:rsid w:val="007F6D95"/>
    <w:rsid w:val="007F76B6"/>
    <w:rsid w:val="007F7762"/>
    <w:rsid w:val="008009F7"/>
    <w:rsid w:val="008033B7"/>
    <w:rsid w:val="00804279"/>
    <w:rsid w:val="00804982"/>
    <w:rsid w:val="00807FF9"/>
    <w:rsid w:val="008111D4"/>
    <w:rsid w:val="00811C0F"/>
    <w:rsid w:val="008133F9"/>
    <w:rsid w:val="00813A7D"/>
    <w:rsid w:val="0081552D"/>
    <w:rsid w:val="008155E9"/>
    <w:rsid w:val="0081793F"/>
    <w:rsid w:val="008204BC"/>
    <w:rsid w:val="0082065A"/>
    <w:rsid w:val="0082367D"/>
    <w:rsid w:val="008238C3"/>
    <w:rsid w:val="00823AAC"/>
    <w:rsid w:val="00826721"/>
    <w:rsid w:val="00827993"/>
    <w:rsid w:val="00832BF3"/>
    <w:rsid w:val="0083452A"/>
    <w:rsid w:val="00837FE7"/>
    <w:rsid w:val="00840154"/>
    <w:rsid w:val="00840C6C"/>
    <w:rsid w:val="00846918"/>
    <w:rsid w:val="00847E2F"/>
    <w:rsid w:val="0085022A"/>
    <w:rsid w:val="008527F9"/>
    <w:rsid w:val="00854C66"/>
    <w:rsid w:val="008553E1"/>
    <w:rsid w:val="00855592"/>
    <w:rsid w:val="00856D59"/>
    <w:rsid w:val="00857B61"/>
    <w:rsid w:val="00857C0E"/>
    <w:rsid w:val="00857F9F"/>
    <w:rsid w:val="008609B4"/>
    <w:rsid w:val="00860DAE"/>
    <w:rsid w:val="0086155C"/>
    <w:rsid w:val="008650AA"/>
    <w:rsid w:val="00865545"/>
    <w:rsid w:val="00865C2E"/>
    <w:rsid w:val="008716F8"/>
    <w:rsid w:val="0087439F"/>
    <w:rsid w:val="0087643B"/>
    <w:rsid w:val="00876D6B"/>
    <w:rsid w:val="00877168"/>
    <w:rsid w:val="00877669"/>
    <w:rsid w:val="00877AF2"/>
    <w:rsid w:val="008821C6"/>
    <w:rsid w:val="00883733"/>
    <w:rsid w:val="00886EA0"/>
    <w:rsid w:val="00890EBA"/>
    <w:rsid w:val="00892551"/>
    <w:rsid w:val="0089316C"/>
    <w:rsid w:val="008943B8"/>
    <w:rsid w:val="008947A8"/>
    <w:rsid w:val="00896C1F"/>
    <w:rsid w:val="00896C72"/>
    <w:rsid w:val="00897F92"/>
    <w:rsid w:val="008A630F"/>
    <w:rsid w:val="008A64C9"/>
    <w:rsid w:val="008A6918"/>
    <w:rsid w:val="008A6C2B"/>
    <w:rsid w:val="008A7245"/>
    <w:rsid w:val="008A7478"/>
    <w:rsid w:val="008B180A"/>
    <w:rsid w:val="008B19DF"/>
    <w:rsid w:val="008B24B7"/>
    <w:rsid w:val="008B5F68"/>
    <w:rsid w:val="008C0F7E"/>
    <w:rsid w:val="008C2CD8"/>
    <w:rsid w:val="008C5743"/>
    <w:rsid w:val="008C5761"/>
    <w:rsid w:val="008C6006"/>
    <w:rsid w:val="008C68EE"/>
    <w:rsid w:val="008C7F44"/>
    <w:rsid w:val="008D1040"/>
    <w:rsid w:val="008D2FED"/>
    <w:rsid w:val="008D3B29"/>
    <w:rsid w:val="008D3C9C"/>
    <w:rsid w:val="008D4273"/>
    <w:rsid w:val="008D4EF3"/>
    <w:rsid w:val="008D6DF7"/>
    <w:rsid w:val="008E0E4F"/>
    <w:rsid w:val="008E1250"/>
    <w:rsid w:val="008E1FD5"/>
    <w:rsid w:val="008E2689"/>
    <w:rsid w:val="008E4139"/>
    <w:rsid w:val="008E449F"/>
    <w:rsid w:val="008E7630"/>
    <w:rsid w:val="008E7DAD"/>
    <w:rsid w:val="008F0856"/>
    <w:rsid w:val="008F12DC"/>
    <w:rsid w:val="008F1DA5"/>
    <w:rsid w:val="008F31B2"/>
    <w:rsid w:val="008F322F"/>
    <w:rsid w:val="008F3B37"/>
    <w:rsid w:val="008F4EB0"/>
    <w:rsid w:val="008F5B6A"/>
    <w:rsid w:val="0090329B"/>
    <w:rsid w:val="00906211"/>
    <w:rsid w:val="009066D5"/>
    <w:rsid w:val="00907DFE"/>
    <w:rsid w:val="00910C25"/>
    <w:rsid w:val="00911BF5"/>
    <w:rsid w:val="0091428A"/>
    <w:rsid w:val="00914596"/>
    <w:rsid w:val="009146BF"/>
    <w:rsid w:val="00915202"/>
    <w:rsid w:val="00915AD4"/>
    <w:rsid w:val="00915E29"/>
    <w:rsid w:val="00915EF1"/>
    <w:rsid w:val="00916FD6"/>
    <w:rsid w:val="0092067B"/>
    <w:rsid w:val="00921E8C"/>
    <w:rsid w:val="0092312F"/>
    <w:rsid w:val="00924C08"/>
    <w:rsid w:val="00925E28"/>
    <w:rsid w:val="00927211"/>
    <w:rsid w:val="009272BD"/>
    <w:rsid w:val="0092773F"/>
    <w:rsid w:val="00927D88"/>
    <w:rsid w:val="00930778"/>
    <w:rsid w:val="00930D1F"/>
    <w:rsid w:val="00931CD9"/>
    <w:rsid w:val="0093279C"/>
    <w:rsid w:val="00933442"/>
    <w:rsid w:val="009340A0"/>
    <w:rsid w:val="00934A67"/>
    <w:rsid w:val="00935127"/>
    <w:rsid w:val="00936501"/>
    <w:rsid w:val="0094025E"/>
    <w:rsid w:val="0094256C"/>
    <w:rsid w:val="00942A4B"/>
    <w:rsid w:val="00944615"/>
    <w:rsid w:val="00945953"/>
    <w:rsid w:val="00946075"/>
    <w:rsid w:val="00946877"/>
    <w:rsid w:val="00946CDA"/>
    <w:rsid w:val="00950275"/>
    <w:rsid w:val="00951322"/>
    <w:rsid w:val="009527CB"/>
    <w:rsid w:val="00952C8D"/>
    <w:rsid w:val="00953E32"/>
    <w:rsid w:val="00953F11"/>
    <w:rsid w:val="00954065"/>
    <w:rsid w:val="00954807"/>
    <w:rsid w:val="0095644B"/>
    <w:rsid w:val="0095691D"/>
    <w:rsid w:val="009576E1"/>
    <w:rsid w:val="0096171E"/>
    <w:rsid w:val="00962960"/>
    <w:rsid w:val="0096766C"/>
    <w:rsid w:val="0097049A"/>
    <w:rsid w:val="009706C1"/>
    <w:rsid w:val="00971C0A"/>
    <w:rsid w:val="00974833"/>
    <w:rsid w:val="009760BE"/>
    <w:rsid w:val="00976181"/>
    <w:rsid w:val="00976675"/>
    <w:rsid w:val="00976FBF"/>
    <w:rsid w:val="009773B1"/>
    <w:rsid w:val="00977CC1"/>
    <w:rsid w:val="009800DD"/>
    <w:rsid w:val="00981CD8"/>
    <w:rsid w:val="009839C3"/>
    <w:rsid w:val="009847A8"/>
    <w:rsid w:val="00984B38"/>
    <w:rsid w:val="0098643B"/>
    <w:rsid w:val="009872E5"/>
    <w:rsid w:val="00990F9C"/>
    <w:rsid w:val="00991702"/>
    <w:rsid w:val="009938AA"/>
    <w:rsid w:val="0099396C"/>
    <w:rsid w:val="00993A1F"/>
    <w:rsid w:val="009A0636"/>
    <w:rsid w:val="009A4DC7"/>
    <w:rsid w:val="009A5FAB"/>
    <w:rsid w:val="009A69EE"/>
    <w:rsid w:val="009A6FF5"/>
    <w:rsid w:val="009A7082"/>
    <w:rsid w:val="009B15F5"/>
    <w:rsid w:val="009B2460"/>
    <w:rsid w:val="009B2B47"/>
    <w:rsid w:val="009B35DB"/>
    <w:rsid w:val="009B4F8D"/>
    <w:rsid w:val="009B5887"/>
    <w:rsid w:val="009B5C98"/>
    <w:rsid w:val="009B66E7"/>
    <w:rsid w:val="009B7B43"/>
    <w:rsid w:val="009C17BF"/>
    <w:rsid w:val="009C2225"/>
    <w:rsid w:val="009C337E"/>
    <w:rsid w:val="009C4298"/>
    <w:rsid w:val="009C4417"/>
    <w:rsid w:val="009C4F29"/>
    <w:rsid w:val="009C505D"/>
    <w:rsid w:val="009C61C5"/>
    <w:rsid w:val="009C6898"/>
    <w:rsid w:val="009C7795"/>
    <w:rsid w:val="009D00B5"/>
    <w:rsid w:val="009D0D2A"/>
    <w:rsid w:val="009D11EC"/>
    <w:rsid w:val="009D318C"/>
    <w:rsid w:val="009D59AE"/>
    <w:rsid w:val="009D6116"/>
    <w:rsid w:val="009D61E7"/>
    <w:rsid w:val="009E0E52"/>
    <w:rsid w:val="009E0F63"/>
    <w:rsid w:val="009E385B"/>
    <w:rsid w:val="009E4808"/>
    <w:rsid w:val="009E7511"/>
    <w:rsid w:val="009F17FC"/>
    <w:rsid w:val="009F5236"/>
    <w:rsid w:val="00A00FA7"/>
    <w:rsid w:val="00A06A8D"/>
    <w:rsid w:val="00A10B8B"/>
    <w:rsid w:val="00A1100A"/>
    <w:rsid w:val="00A11072"/>
    <w:rsid w:val="00A14B0B"/>
    <w:rsid w:val="00A15791"/>
    <w:rsid w:val="00A16340"/>
    <w:rsid w:val="00A167CD"/>
    <w:rsid w:val="00A16D0D"/>
    <w:rsid w:val="00A172C4"/>
    <w:rsid w:val="00A20D78"/>
    <w:rsid w:val="00A2174A"/>
    <w:rsid w:val="00A22C60"/>
    <w:rsid w:val="00A26733"/>
    <w:rsid w:val="00A30CA8"/>
    <w:rsid w:val="00A323B9"/>
    <w:rsid w:val="00A32619"/>
    <w:rsid w:val="00A32DF6"/>
    <w:rsid w:val="00A33A4D"/>
    <w:rsid w:val="00A33BAF"/>
    <w:rsid w:val="00A3595E"/>
    <w:rsid w:val="00A41B0A"/>
    <w:rsid w:val="00A4677A"/>
    <w:rsid w:val="00A46C7F"/>
    <w:rsid w:val="00A46CA2"/>
    <w:rsid w:val="00A5079F"/>
    <w:rsid w:val="00A50A04"/>
    <w:rsid w:val="00A50BB2"/>
    <w:rsid w:val="00A50E10"/>
    <w:rsid w:val="00A52B43"/>
    <w:rsid w:val="00A54341"/>
    <w:rsid w:val="00A555EB"/>
    <w:rsid w:val="00A61066"/>
    <w:rsid w:val="00A6137A"/>
    <w:rsid w:val="00A62EC7"/>
    <w:rsid w:val="00A633EC"/>
    <w:rsid w:val="00A650E8"/>
    <w:rsid w:val="00A65AEE"/>
    <w:rsid w:val="00A664B8"/>
    <w:rsid w:val="00A6656D"/>
    <w:rsid w:val="00A67108"/>
    <w:rsid w:val="00A6793C"/>
    <w:rsid w:val="00A700CD"/>
    <w:rsid w:val="00A70456"/>
    <w:rsid w:val="00A71ECD"/>
    <w:rsid w:val="00A72728"/>
    <w:rsid w:val="00A72973"/>
    <w:rsid w:val="00A73245"/>
    <w:rsid w:val="00A74CD7"/>
    <w:rsid w:val="00A75B0D"/>
    <w:rsid w:val="00A77145"/>
    <w:rsid w:val="00A81374"/>
    <w:rsid w:val="00A82989"/>
    <w:rsid w:val="00A830BB"/>
    <w:rsid w:val="00A84076"/>
    <w:rsid w:val="00A86A6E"/>
    <w:rsid w:val="00A904FE"/>
    <w:rsid w:val="00A911F3"/>
    <w:rsid w:val="00A91285"/>
    <w:rsid w:val="00A91C32"/>
    <w:rsid w:val="00A9262C"/>
    <w:rsid w:val="00A9375B"/>
    <w:rsid w:val="00A941CF"/>
    <w:rsid w:val="00AA123F"/>
    <w:rsid w:val="00AA1400"/>
    <w:rsid w:val="00AA2CDA"/>
    <w:rsid w:val="00AA39FB"/>
    <w:rsid w:val="00AA4887"/>
    <w:rsid w:val="00AA54DC"/>
    <w:rsid w:val="00AA588C"/>
    <w:rsid w:val="00AB2CD5"/>
    <w:rsid w:val="00AB35EA"/>
    <w:rsid w:val="00AB3B76"/>
    <w:rsid w:val="00AB47A9"/>
    <w:rsid w:val="00AB48DD"/>
    <w:rsid w:val="00AB5093"/>
    <w:rsid w:val="00AB523C"/>
    <w:rsid w:val="00AB61DD"/>
    <w:rsid w:val="00AC0076"/>
    <w:rsid w:val="00AC1354"/>
    <w:rsid w:val="00AC1449"/>
    <w:rsid w:val="00AC1AE0"/>
    <w:rsid w:val="00AC222F"/>
    <w:rsid w:val="00AC2CC7"/>
    <w:rsid w:val="00AC3AD3"/>
    <w:rsid w:val="00AC3F58"/>
    <w:rsid w:val="00AC404C"/>
    <w:rsid w:val="00AC53E3"/>
    <w:rsid w:val="00AC5522"/>
    <w:rsid w:val="00AC59F9"/>
    <w:rsid w:val="00AC73AB"/>
    <w:rsid w:val="00AC7B3B"/>
    <w:rsid w:val="00AD2D9C"/>
    <w:rsid w:val="00AD3CE6"/>
    <w:rsid w:val="00AD5587"/>
    <w:rsid w:val="00AD66B5"/>
    <w:rsid w:val="00AD72ED"/>
    <w:rsid w:val="00AD7778"/>
    <w:rsid w:val="00AE1307"/>
    <w:rsid w:val="00AE297E"/>
    <w:rsid w:val="00AE3771"/>
    <w:rsid w:val="00AE37BD"/>
    <w:rsid w:val="00AE5D57"/>
    <w:rsid w:val="00AE6F43"/>
    <w:rsid w:val="00AE7586"/>
    <w:rsid w:val="00AF0A3D"/>
    <w:rsid w:val="00AF1332"/>
    <w:rsid w:val="00AF1358"/>
    <w:rsid w:val="00AF2DCE"/>
    <w:rsid w:val="00AF3CCC"/>
    <w:rsid w:val="00AF4312"/>
    <w:rsid w:val="00AF4A20"/>
    <w:rsid w:val="00AF5AA2"/>
    <w:rsid w:val="00AF7A65"/>
    <w:rsid w:val="00B02EC0"/>
    <w:rsid w:val="00B0388F"/>
    <w:rsid w:val="00B046CA"/>
    <w:rsid w:val="00B04740"/>
    <w:rsid w:val="00B04DEA"/>
    <w:rsid w:val="00B06710"/>
    <w:rsid w:val="00B07EBF"/>
    <w:rsid w:val="00B11879"/>
    <w:rsid w:val="00B13ADE"/>
    <w:rsid w:val="00B13AFD"/>
    <w:rsid w:val="00B14676"/>
    <w:rsid w:val="00B15555"/>
    <w:rsid w:val="00B163C3"/>
    <w:rsid w:val="00B166CB"/>
    <w:rsid w:val="00B16BB7"/>
    <w:rsid w:val="00B17137"/>
    <w:rsid w:val="00B20CBD"/>
    <w:rsid w:val="00B235E1"/>
    <w:rsid w:val="00B2373C"/>
    <w:rsid w:val="00B23859"/>
    <w:rsid w:val="00B23BA5"/>
    <w:rsid w:val="00B2446C"/>
    <w:rsid w:val="00B247AE"/>
    <w:rsid w:val="00B24A06"/>
    <w:rsid w:val="00B27115"/>
    <w:rsid w:val="00B272CF"/>
    <w:rsid w:val="00B3145D"/>
    <w:rsid w:val="00B3217C"/>
    <w:rsid w:val="00B34045"/>
    <w:rsid w:val="00B357BA"/>
    <w:rsid w:val="00B359DC"/>
    <w:rsid w:val="00B362DB"/>
    <w:rsid w:val="00B37059"/>
    <w:rsid w:val="00B37988"/>
    <w:rsid w:val="00B41275"/>
    <w:rsid w:val="00B425E3"/>
    <w:rsid w:val="00B4277C"/>
    <w:rsid w:val="00B43A6F"/>
    <w:rsid w:val="00B443C5"/>
    <w:rsid w:val="00B45957"/>
    <w:rsid w:val="00B4665D"/>
    <w:rsid w:val="00B47D08"/>
    <w:rsid w:val="00B535C2"/>
    <w:rsid w:val="00B53E4A"/>
    <w:rsid w:val="00B549CA"/>
    <w:rsid w:val="00B54A4D"/>
    <w:rsid w:val="00B564DB"/>
    <w:rsid w:val="00B569F0"/>
    <w:rsid w:val="00B61455"/>
    <w:rsid w:val="00B63B49"/>
    <w:rsid w:val="00B63B54"/>
    <w:rsid w:val="00B64014"/>
    <w:rsid w:val="00B64E61"/>
    <w:rsid w:val="00B66D50"/>
    <w:rsid w:val="00B71392"/>
    <w:rsid w:val="00B71554"/>
    <w:rsid w:val="00B71BF9"/>
    <w:rsid w:val="00B71FF4"/>
    <w:rsid w:val="00B7206C"/>
    <w:rsid w:val="00B74852"/>
    <w:rsid w:val="00B75510"/>
    <w:rsid w:val="00B75BD5"/>
    <w:rsid w:val="00B768B6"/>
    <w:rsid w:val="00B80DBF"/>
    <w:rsid w:val="00B816A3"/>
    <w:rsid w:val="00B83ACC"/>
    <w:rsid w:val="00B85BB8"/>
    <w:rsid w:val="00B9081C"/>
    <w:rsid w:val="00B908D1"/>
    <w:rsid w:val="00B91654"/>
    <w:rsid w:val="00B91F4D"/>
    <w:rsid w:val="00B940D1"/>
    <w:rsid w:val="00B955A3"/>
    <w:rsid w:val="00B970A5"/>
    <w:rsid w:val="00B97D11"/>
    <w:rsid w:val="00BA0719"/>
    <w:rsid w:val="00BA0BCC"/>
    <w:rsid w:val="00BA1CD1"/>
    <w:rsid w:val="00BA3BE6"/>
    <w:rsid w:val="00BA455F"/>
    <w:rsid w:val="00BA7DC5"/>
    <w:rsid w:val="00BB0D61"/>
    <w:rsid w:val="00BB242F"/>
    <w:rsid w:val="00BB4B3E"/>
    <w:rsid w:val="00BB58BD"/>
    <w:rsid w:val="00BB60F6"/>
    <w:rsid w:val="00BB6A26"/>
    <w:rsid w:val="00BC1034"/>
    <w:rsid w:val="00BC2482"/>
    <w:rsid w:val="00BC40D6"/>
    <w:rsid w:val="00BC50DB"/>
    <w:rsid w:val="00BD0362"/>
    <w:rsid w:val="00BD19EA"/>
    <w:rsid w:val="00BD3269"/>
    <w:rsid w:val="00BD328F"/>
    <w:rsid w:val="00BD3B12"/>
    <w:rsid w:val="00BD7E69"/>
    <w:rsid w:val="00BD7EF8"/>
    <w:rsid w:val="00BE2257"/>
    <w:rsid w:val="00BE2408"/>
    <w:rsid w:val="00BE3CF7"/>
    <w:rsid w:val="00BE3EC6"/>
    <w:rsid w:val="00BE5BEB"/>
    <w:rsid w:val="00BE5D56"/>
    <w:rsid w:val="00BE6528"/>
    <w:rsid w:val="00BF4655"/>
    <w:rsid w:val="00BF5CDF"/>
    <w:rsid w:val="00BF6858"/>
    <w:rsid w:val="00BF6892"/>
    <w:rsid w:val="00C0009B"/>
    <w:rsid w:val="00C005FA"/>
    <w:rsid w:val="00C00817"/>
    <w:rsid w:val="00C0087A"/>
    <w:rsid w:val="00C020FC"/>
    <w:rsid w:val="00C02551"/>
    <w:rsid w:val="00C02800"/>
    <w:rsid w:val="00C05782"/>
    <w:rsid w:val="00C05F9D"/>
    <w:rsid w:val="00C07010"/>
    <w:rsid w:val="00C0722A"/>
    <w:rsid w:val="00C07D28"/>
    <w:rsid w:val="00C10F02"/>
    <w:rsid w:val="00C11E53"/>
    <w:rsid w:val="00C12351"/>
    <w:rsid w:val="00C14C99"/>
    <w:rsid w:val="00C210D2"/>
    <w:rsid w:val="00C21F42"/>
    <w:rsid w:val="00C27212"/>
    <w:rsid w:val="00C32294"/>
    <w:rsid w:val="00C32FE5"/>
    <w:rsid w:val="00C34185"/>
    <w:rsid w:val="00C37C3B"/>
    <w:rsid w:val="00C40F51"/>
    <w:rsid w:val="00C41564"/>
    <w:rsid w:val="00C42BCA"/>
    <w:rsid w:val="00C42DD6"/>
    <w:rsid w:val="00C43B99"/>
    <w:rsid w:val="00C447F1"/>
    <w:rsid w:val="00C476EB"/>
    <w:rsid w:val="00C50465"/>
    <w:rsid w:val="00C51527"/>
    <w:rsid w:val="00C532EA"/>
    <w:rsid w:val="00C53CB8"/>
    <w:rsid w:val="00C545E7"/>
    <w:rsid w:val="00C5681F"/>
    <w:rsid w:val="00C571F7"/>
    <w:rsid w:val="00C57DDC"/>
    <w:rsid w:val="00C63AEC"/>
    <w:rsid w:val="00C63B5A"/>
    <w:rsid w:val="00C642A7"/>
    <w:rsid w:val="00C66858"/>
    <w:rsid w:val="00C72E69"/>
    <w:rsid w:val="00C7372A"/>
    <w:rsid w:val="00C73D96"/>
    <w:rsid w:val="00C7411E"/>
    <w:rsid w:val="00C74DB7"/>
    <w:rsid w:val="00C74F49"/>
    <w:rsid w:val="00C75757"/>
    <w:rsid w:val="00C7583C"/>
    <w:rsid w:val="00C7670D"/>
    <w:rsid w:val="00C81642"/>
    <w:rsid w:val="00C83C35"/>
    <w:rsid w:val="00C84988"/>
    <w:rsid w:val="00C87BB2"/>
    <w:rsid w:val="00C90D75"/>
    <w:rsid w:val="00C90DE5"/>
    <w:rsid w:val="00C91443"/>
    <w:rsid w:val="00C917D7"/>
    <w:rsid w:val="00C91B06"/>
    <w:rsid w:val="00C94C76"/>
    <w:rsid w:val="00C96D6A"/>
    <w:rsid w:val="00C97E16"/>
    <w:rsid w:val="00CA0D60"/>
    <w:rsid w:val="00CA136E"/>
    <w:rsid w:val="00CA19E4"/>
    <w:rsid w:val="00CA4AF6"/>
    <w:rsid w:val="00CA59CA"/>
    <w:rsid w:val="00CA617D"/>
    <w:rsid w:val="00CA6A7E"/>
    <w:rsid w:val="00CA7E19"/>
    <w:rsid w:val="00CA7EAB"/>
    <w:rsid w:val="00CA7F52"/>
    <w:rsid w:val="00CB006F"/>
    <w:rsid w:val="00CB03EF"/>
    <w:rsid w:val="00CB2356"/>
    <w:rsid w:val="00CB2C16"/>
    <w:rsid w:val="00CB31CA"/>
    <w:rsid w:val="00CB344A"/>
    <w:rsid w:val="00CB4075"/>
    <w:rsid w:val="00CB4E6D"/>
    <w:rsid w:val="00CC23DE"/>
    <w:rsid w:val="00CC2B88"/>
    <w:rsid w:val="00CC581E"/>
    <w:rsid w:val="00CC7D4E"/>
    <w:rsid w:val="00CD3363"/>
    <w:rsid w:val="00CD3E3A"/>
    <w:rsid w:val="00CD5D90"/>
    <w:rsid w:val="00CD61B7"/>
    <w:rsid w:val="00CD6436"/>
    <w:rsid w:val="00CD67B0"/>
    <w:rsid w:val="00CD7365"/>
    <w:rsid w:val="00CD7459"/>
    <w:rsid w:val="00CE0263"/>
    <w:rsid w:val="00CE0735"/>
    <w:rsid w:val="00CE153F"/>
    <w:rsid w:val="00CE55A6"/>
    <w:rsid w:val="00CE5BA9"/>
    <w:rsid w:val="00CE6EED"/>
    <w:rsid w:val="00CE7AC9"/>
    <w:rsid w:val="00CF13FC"/>
    <w:rsid w:val="00CF15B6"/>
    <w:rsid w:val="00CF3A4B"/>
    <w:rsid w:val="00CF4955"/>
    <w:rsid w:val="00CF4AAF"/>
    <w:rsid w:val="00CF561A"/>
    <w:rsid w:val="00CF580D"/>
    <w:rsid w:val="00CF6C18"/>
    <w:rsid w:val="00CF73FB"/>
    <w:rsid w:val="00CF7EA8"/>
    <w:rsid w:val="00D004DA"/>
    <w:rsid w:val="00D00EE7"/>
    <w:rsid w:val="00D01673"/>
    <w:rsid w:val="00D01FAF"/>
    <w:rsid w:val="00D0309A"/>
    <w:rsid w:val="00D04805"/>
    <w:rsid w:val="00D06A83"/>
    <w:rsid w:val="00D07AEB"/>
    <w:rsid w:val="00D07AED"/>
    <w:rsid w:val="00D07BA4"/>
    <w:rsid w:val="00D109BA"/>
    <w:rsid w:val="00D10DA2"/>
    <w:rsid w:val="00D13DFE"/>
    <w:rsid w:val="00D13EC4"/>
    <w:rsid w:val="00D142EF"/>
    <w:rsid w:val="00D155F0"/>
    <w:rsid w:val="00D158DB"/>
    <w:rsid w:val="00D15CE6"/>
    <w:rsid w:val="00D16B88"/>
    <w:rsid w:val="00D176BE"/>
    <w:rsid w:val="00D17C4E"/>
    <w:rsid w:val="00D17EB7"/>
    <w:rsid w:val="00D21359"/>
    <w:rsid w:val="00D215F6"/>
    <w:rsid w:val="00D22BE1"/>
    <w:rsid w:val="00D244C2"/>
    <w:rsid w:val="00D24579"/>
    <w:rsid w:val="00D2765B"/>
    <w:rsid w:val="00D31DF7"/>
    <w:rsid w:val="00D33B91"/>
    <w:rsid w:val="00D375CE"/>
    <w:rsid w:val="00D40F9E"/>
    <w:rsid w:val="00D415C6"/>
    <w:rsid w:val="00D420EA"/>
    <w:rsid w:val="00D42DEE"/>
    <w:rsid w:val="00D42EBE"/>
    <w:rsid w:val="00D45620"/>
    <w:rsid w:val="00D4639E"/>
    <w:rsid w:val="00D46A55"/>
    <w:rsid w:val="00D47747"/>
    <w:rsid w:val="00D51A17"/>
    <w:rsid w:val="00D51ABF"/>
    <w:rsid w:val="00D5237D"/>
    <w:rsid w:val="00D5339F"/>
    <w:rsid w:val="00D53A7D"/>
    <w:rsid w:val="00D5444B"/>
    <w:rsid w:val="00D55302"/>
    <w:rsid w:val="00D55D67"/>
    <w:rsid w:val="00D56A25"/>
    <w:rsid w:val="00D57CBF"/>
    <w:rsid w:val="00D66ABC"/>
    <w:rsid w:val="00D66EB8"/>
    <w:rsid w:val="00D67184"/>
    <w:rsid w:val="00D67B9F"/>
    <w:rsid w:val="00D70D04"/>
    <w:rsid w:val="00D70E47"/>
    <w:rsid w:val="00D71305"/>
    <w:rsid w:val="00D718FE"/>
    <w:rsid w:val="00D71CFC"/>
    <w:rsid w:val="00D724EE"/>
    <w:rsid w:val="00D73628"/>
    <w:rsid w:val="00D776F6"/>
    <w:rsid w:val="00D77B98"/>
    <w:rsid w:val="00D82533"/>
    <w:rsid w:val="00D82CEF"/>
    <w:rsid w:val="00D858D5"/>
    <w:rsid w:val="00D85ECB"/>
    <w:rsid w:val="00D86024"/>
    <w:rsid w:val="00D912D0"/>
    <w:rsid w:val="00D9209E"/>
    <w:rsid w:val="00D922E1"/>
    <w:rsid w:val="00D924E7"/>
    <w:rsid w:val="00D92E51"/>
    <w:rsid w:val="00D94CA3"/>
    <w:rsid w:val="00D96595"/>
    <w:rsid w:val="00DA018C"/>
    <w:rsid w:val="00DA149D"/>
    <w:rsid w:val="00DA16FB"/>
    <w:rsid w:val="00DA3C9D"/>
    <w:rsid w:val="00DA46F7"/>
    <w:rsid w:val="00DB0F7E"/>
    <w:rsid w:val="00DB1712"/>
    <w:rsid w:val="00DB18AB"/>
    <w:rsid w:val="00DB1913"/>
    <w:rsid w:val="00DB21A6"/>
    <w:rsid w:val="00DB2C60"/>
    <w:rsid w:val="00DB41DC"/>
    <w:rsid w:val="00DB43B3"/>
    <w:rsid w:val="00DB5489"/>
    <w:rsid w:val="00DB577B"/>
    <w:rsid w:val="00DB6BD4"/>
    <w:rsid w:val="00DB6C98"/>
    <w:rsid w:val="00DB7D67"/>
    <w:rsid w:val="00DC05AF"/>
    <w:rsid w:val="00DC1D70"/>
    <w:rsid w:val="00DC2035"/>
    <w:rsid w:val="00DC30DD"/>
    <w:rsid w:val="00DC4748"/>
    <w:rsid w:val="00DC56BB"/>
    <w:rsid w:val="00DC5ED1"/>
    <w:rsid w:val="00DC6448"/>
    <w:rsid w:val="00DC6CD0"/>
    <w:rsid w:val="00DC701C"/>
    <w:rsid w:val="00DD3559"/>
    <w:rsid w:val="00DD6FA3"/>
    <w:rsid w:val="00DD7F91"/>
    <w:rsid w:val="00DE3E6D"/>
    <w:rsid w:val="00DE4904"/>
    <w:rsid w:val="00DE5BD2"/>
    <w:rsid w:val="00DE6ABA"/>
    <w:rsid w:val="00DF1533"/>
    <w:rsid w:val="00DF2EA4"/>
    <w:rsid w:val="00DF6792"/>
    <w:rsid w:val="00DF6BE8"/>
    <w:rsid w:val="00DF6EA9"/>
    <w:rsid w:val="00DF76CE"/>
    <w:rsid w:val="00DF7962"/>
    <w:rsid w:val="00E00376"/>
    <w:rsid w:val="00E0039D"/>
    <w:rsid w:val="00E00726"/>
    <w:rsid w:val="00E01016"/>
    <w:rsid w:val="00E023A2"/>
    <w:rsid w:val="00E043B1"/>
    <w:rsid w:val="00E043F3"/>
    <w:rsid w:val="00E04AD8"/>
    <w:rsid w:val="00E0798A"/>
    <w:rsid w:val="00E12EE0"/>
    <w:rsid w:val="00E14154"/>
    <w:rsid w:val="00E1452A"/>
    <w:rsid w:val="00E14EBD"/>
    <w:rsid w:val="00E16032"/>
    <w:rsid w:val="00E16734"/>
    <w:rsid w:val="00E176CE"/>
    <w:rsid w:val="00E17AE6"/>
    <w:rsid w:val="00E21382"/>
    <w:rsid w:val="00E21D8E"/>
    <w:rsid w:val="00E22828"/>
    <w:rsid w:val="00E23260"/>
    <w:rsid w:val="00E2367A"/>
    <w:rsid w:val="00E27BC7"/>
    <w:rsid w:val="00E30650"/>
    <w:rsid w:val="00E30EFC"/>
    <w:rsid w:val="00E31D7E"/>
    <w:rsid w:val="00E3429E"/>
    <w:rsid w:val="00E3471E"/>
    <w:rsid w:val="00E34AEA"/>
    <w:rsid w:val="00E34F83"/>
    <w:rsid w:val="00E35FC9"/>
    <w:rsid w:val="00E377A4"/>
    <w:rsid w:val="00E4130F"/>
    <w:rsid w:val="00E41346"/>
    <w:rsid w:val="00E413AF"/>
    <w:rsid w:val="00E41C31"/>
    <w:rsid w:val="00E41F15"/>
    <w:rsid w:val="00E420E9"/>
    <w:rsid w:val="00E43E0B"/>
    <w:rsid w:val="00E44F9D"/>
    <w:rsid w:val="00E46055"/>
    <w:rsid w:val="00E4635D"/>
    <w:rsid w:val="00E478F4"/>
    <w:rsid w:val="00E51316"/>
    <w:rsid w:val="00E51B6B"/>
    <w:rsid w:val="00E53A73"/>
    <w:rsid w:val="00E54585"/>
    <w:rsid w:val="00E55599"/>
    <w:rsid w:val="00E558A1"/>
    <w:rsid w:val="00E564CE"/>
    <w:rsid w:val="00E56BB8"/>
    <w:rsid w:val="00E61D76"/>
    <w:rsid w:val="00E637B7"/>
    <w:rsid w:val="00E674DB"/>
    <w:rsid w:val="00E705BB"/>
    <w:rsid w:val="00E70772"/>
    <w:rsid w:val="00E70912"/>
    <w:rsid w:val="00E70AC9"/>
    <w:rsid w:val="00E72CD7"/>
    <w:rsid w:val="00E72F22"/>
    <w:rsid w:val="00E72FF2"/>
    <w:rsid w:val="00E73244"/>
    <w:rsid w:val="00E746E2"/>
    <w:rsid w:val="00E75357"/>
    <w:rsid w:val="00E757CA"/>
    <w:rsid w:val="00E75F28"/>
    <w:rsid w:val="00E762EC"/>
    <w:rsid w:val="00E80689"/>
    <w:rsid w:val="00E83A5C"/>
    <w:rsid w:val="00E859EE"/>
    <w:rsid w:val="00E87FF0"/>
    <w:rsid w:val="00E90AA6"/>
    <w:rsid w:val="00E91A2A"/>
    <w:rsid w:val="00E934D2"/>
    <w:rsid w:val="00E94E11"/>
    <w:rsid w:val="00E96C8F"/>
    <w:rsid w:val="00E97757"/>
    <w:rsid w:val="00E977B8"/>
    <w:rsid w:val="00E97AD1"/>
    <w:rsid w:val="00EA043A"/>
    <w:rsid w:val="00EA109B"/>
    <w:rsid w:val="00EA15A8"/>
    <w:rsid w:val="00EA1CFB"/>
    <w:rsid w:val="00EA2926"/>
    <w:rsid w:val="00EA3E72"/>
    <w:rsid w:val="00EA44E1"/>
    <w:rsid w:val="00EA5681"/>
    <w:rsid w:val="00EA7D10"/>
    <w:rsid w:val="00EB01DF"/>
    <w:rsid w:val="00EB0650"/>
    <w:rsid w:val="00EB1B23"/>
    <w:rsid w:val="00EB2CDE"/>
    <w:rsid w:val="00EB30CB"/>
    <w:rsid w:val="00EB402B"/>
    <w:rsid w:val="00EB4714"/>
    <w:rsid w:val="00EC1A81"/>
    <w:rsid w:val="00EC278F"/>
    <w:rsid w:val="00EC2EA7"/>
    <w:rsid w:val="00EC3351"/>
    <w:rsid w:val="00EC61B7"/>
    <w:rsid w:val="00EC7E5C"/>
    <w:rsid w:val="00ED0278"/>
    <w:rsid w:val="00ED0658"/>
    <w:rsid w:val="00ED1CF9"/>
    <w:rsid w:val="00ED2193"/>
    <w:rsid w:val="00ED2B12"/>
    <w:rsid w:val="00ED321F"/>
    <w:rsid w:val="00ED37D6"/>
    <w:rsid w:val="00ED66CD"/>
    <w:rsid w:val="00ED69E6"/>
    <w:rsid w:val="00ED78F1"/>
    <w:rsid w:val="00ED7D88"/>
    <w:rsid w:val="00EE025D"/>
    <w:rsid w:val="00EE28D7"/>
    <w:rsid w:val="00EE2D08"/>
    <w:rsid w:val="00EE331E"/>
    <w:rsid w:val="00EE4A21"/>
    <w:rsid w:val="00EE4DCA"/>
    <w:rsid w:val="00EE5AA9"/>
    <w:rsid w:val="00EE5FBF"/>
    <w:rsid w:val="00EF0F62"/>
    <w:rsid w:val="00EF1A15"/>
    <w:rsid w:val="00EF4F35"/>
    <w:rsid w:val="00EF769E"/>
    <w:rsid w:val="00EF78E2"/>
    <w:rsid w:val="00F007E1"/>
    <w:rsid w:val="00F0134E"/>
    <w:rsid w:val="00F04B44"/>
    <w:rsid w:val="00F057C6"/>
    <w:rsid w:val="00F05E50"/>
    <w:rsid w:val="00F07F04"/>
    <w:rsid w:val="00F10086"/>
    <w:rsid w:val="00F11B9B"/>
    <w:rsid w:val="00F12DA5"/>
    <w:rsid w:val="00F1319B"/>
    <w:rsid w:val="00F14162"/>
    <w:rsid w:val="00F14C08"/>
    <w:rsid w:val="00F171C4"/>
    <w:rsid w:val="00F17CE7"/>
    <w:rsid w:val="00F17D96"/>
    <w:rsid w:val="00F20D92"/>
    <w:rsid w:val="00F21360"/>
    <w:rsid w:val="00F21F8B"/>
    <w:rsid w:val="00F22565"/>
    <w:rsid w:val="00F231CC"/>
    <w:rsid w:val="00F2348F"/>
    <w:rsid w:val="00F24719"/>
    <w:rsid w:val="00F24A91"/>
    <w:rsid w:val="00F25D25"/>
    <w:rsid w:val="00F273D6"/>
    <w:rsid w:val="00F27F0B"/>
    <w:rsid w:val="00F30EE3"/>
    <w:rsid w:val="00F3159B"/>
    <w:rsid w:val="00F3380E"/>
    <w:rsid w:val="00F36A1F"/>
    <w:rsid w:val="00F36E2B"/>
    <w:rsid w:val="00F36F27"/>
    <w:rsid w:val="00F3766D"/>
    <w:rsid w:val="00F40837"/>
    <w:rsid w:val="00F409F0"/>
    <w:rsid w:val="00F42DBE"/>
    <w:rsid w:val="00F42F79"/>
    <w:rsid w:val="00F44BE3"/>
    <w:rsid w:val="00F44D91"/>
    <w:rsid w:val="00F46D27"/>
    <w:rsid w:val="00F46EFD"/>
    <w:rsid w:val="00F47773"/>
    <w:rsid w:val="00F47E9D"/>
    <w:rsid w:val="00F5019D"/>
    <w:rsid w:val="00F533F5"/>
    <w:rsid w:val="00F536BD"/>
    <w:rsid w:val="00F546F8"/>
    <w:rsid w:val="00F56308"/>
    <w:rsid w:val="00F6069E"/>
    <w:rsid w:val="00F622EB"/>
    <w:rsid w:val="00F634D6"/>
    <w:rsid w:val="00F64385"/>
    <w:rsid w:val="00F64543"/>
    <w:rsid w:val="00F6473F"/>
    <w:rsid w:val="00F64A2A"/>
    <w:rsid w:val="00F64DA4"/>
    <w:rsid w:val="00F65179"/>
    <w:rsid w:val="00F65656"/>
    <w:rsid w:val="00F66000"/>
    <w:rsid w:val="00F709FD"/>
    <w:rsid w:val="00F70AD1"/>
    <w:rsid w:val="00F72BC9"/>
    <w:rsid w:val="00F743B5"/>
    <w:rsid w:val="00F75BE6"/>
    <w:rsid w:val="00F76366"/>
    <w:rsid w:val="00F80536"/>
    <w:rsid w:val="00F805C0"/>
    <w:rsid w:val="00F80A17"/>
    <w:rsid w:val="00F80FE0"/>
    <w:rsid w:val="00F81374"/>
    <w:rsid w:val="00F83EDE"/>
    <w:rsid w:val="00F876BD"/>
    <w:rsid w:val="00F9079F"/>
    <w:rsid w:val="00F91E77"/>
    <w:rsid w:val="00F94982"/>
    <w:rsid w:val="00F94E6C"/>
    <w:rsid w:val="00F96760"/>
    <w:rsid w:val="00F976DC"/>
    <w:rsid w:val="00F977B8"/>
    <w:rsid w:val="00FA214A"/>
    <w:rsid w:val="00FA346C"/>
    <w:rsid w:val="00FA46EF"/>
    <w:rsid w:val="00FA6514"/>
    <w:rsid w:val="00FB033F"/>
    <w:rsid w:val="00FB1091"/>
    <w:rsid w:val="00FB1513"/>
    <w:rsid w:val="00FB364B"/>
    <w:rsid w:val="00FB4261"/>
    <w:rsid w:val="00FB43B1"/>
    <w:rsid w:val="00FB4E40"/>
    <w:rsid w:val="00FC0608"/>
    <w:rsid w:val="00FC1172"/>
    <w:rsid w:val="00FC2155"/>
    <w:rsid w:val="00FC2A0B"/>
    <w:rsid w:val="00FC41A7"/>
    <w:rsid w:val="00FC5BA6"/>
    <w:rsid w:val="00FC6B1A"/>
    <w:rsid w:val="00FD2106"/>
    <w:rsid w:val="00FD4512"/>
    <w:rsid w:val="00FD4E14"/>
    <w:rsid w:val="00FD5F59"/>
    <w:rsid w:val="00FD675B"/>
    <w:rsid w:val="00FD7483"/>
    <w:rsid w:val="00FE352F"/>
    <w:rsid w:val="00FE380E"/>
    <w:rsid w:val="00FE4404"/>
    <w:rsid w:val="00FE6326"/>
    <w:rsid w:val="00FF02EE"/>
    <w:rsid w:val="00FF05E1"/>
    <w:rsid w:val="00FF3D19"/>
    <w:rsid w:val="00FF47F7"/>
    <w:rsid w:val="00FF765E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0280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028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0280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0280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 Ch,Ch,No Spacing1,No Spacing112,No Spacing1121,no read,No Spacing211,No Spacing12,No Spacing2111,No Spacing4,No Spacing11111,No Spacing5,tags"/>
    <w:basedOn w:val="Normal"/>
    <w:next w:val="Normal"/>
    <w:link w:val="Heading4Char"/>
    <w:uiPriority w:val="4"/>
    <w:qFormat/>
    <w:rsid w:val="00C0280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0280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2800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02800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02800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Emphasis!!,small,Bold Underline,Qualifications,normal card text"/>
    <w:basedOn w:val="DefaultParagraphFont"/>
    <w:uiPriority w:val="7"/>
    <w:qFormat/>
    <w:rsid w:val="00C02800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C0280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02800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cite,Bo"/>
    <w:basedOn w:val="DefaultParagraphFont"/>
    <w:link w:val="Citation"/>
    <w:uiPriority w:val="6"/>
    <w:qFormat/>
    <w:rsid w:val="00C02800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C02800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C02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280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C02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2800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C0280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02800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Heading 2 Char1 Char Char Char, Ch Char,Ch Char,No Spacing1 Char,No Spacing112 Char,No Spacing1121 Char,no read Char,tags Char"/>
    <w:basedOn w:val="DefaultParagraphFont"/>
    <w:link w:val="Heading4"/>
    <w:uiPriority w:val="4"/>
    <w:rsid w:val="00C02800"/>
    <w:rPr>
      <w:rFonts w:ascii="Calibri" w:eastAsiaTheme="majorEastAsia" w:hAnsi="Calibri" w:cstheme="majorBidi"/>
      <w:b/>
      <w:bCs/>
      <w:iCs/>
      <w:sz w:val="26"/>
    </w:rPr>
  </w:style>
  <w:style w:type="paragraph" w:customStyle="1" w:styleId="Citation">
    <w:name w:val="Citation"/>
    <w:basedOn w:val="Normal"/>
    <w:link w:val="StyleBoldUnderline"/>
    <w:uiPriority w:val="6"/>
    <w:rsid w:val="002F09F3"/>
    <w:pPr>
      <w:jc w:val="both"/>
    </w:pPr>
    <w:rPr>
      <w:rFonts w:asciiTheme="minorHAnsi" w:hAnsiTheme="minorHAnsi" w:cstheme="minorBidi"/>
      <w:b/>
      <w:bCs/>
      <w:u w:val="single"/>
    </w:rPr>
  </w:style>
  <w:style w:type="character" w:customStyle="1" w:styleId="Box">
    <w:name w:val="Box"/>
    <w:basedOn w:val="DefaultParagraphFont"/>
    <w:uiPriority w:val="1"/>
    <w:qFormat/>
    <w:rsid w:val="002F09F3"/>
    <w:rPr>
      <w:b/>
      <w:bCs w:val="0"/>
      <w:u w:val="single"/>
      <w:bdr w:val="single" w:sz="4" w:space="0" w:color="auto" w:frame="1"/>
    </w:rPr>
  </w:style>
  <w:style w:type="paragraph" w:customStyle="1" w:styleId="cardtext">
    <w:name w:val="card text"/>
    <w:basedOn w:val="Normal"/>
    <w:link w:val="cardtextChar"/>
    <w:qFormat/>
    <w:rsid w:val="002F09F3"/>
    <w:pPr>
      <w:ind w:left="288" w:right="288"/>
    </w:pPr>
    <w:rPr>
      <w:rFonts w:ascii="Georgia" w:hAnsi="Georgia"/>
      <w:sz w:val="20"/>
    </w:rPr>
  </w:style>
  <w:style w:type="character" w:customStyle="1" w:styleId="cardtextChar">
    <w:name w:val="card text Char"/>
    <w:basedOn w:val="DefaultParagraphFont"/>
    <w:link w:val="cardtext"/>
    <w:rsid w:val="002F09F3"/>
    <w:rPr>
      <w:rFonts w:ascii="Georgia" w:hAnsi="Georgia" w:cs="Calibri"/>
      <w:sz w:val="20"/>
    </w:rPr>
  </w:style>
  <w:style w:type="paragraph" w:customStyle="1" w:styleId="CardText0">
    <w:name w:val="Card Text"/>
    <w:basedOn w:val="Normal"/>
    <w:link w:val="CardTextChar0"/>
    <w:autoRedefine/>
    <w:qFormat/>
    <w:rsid w:val="001C3DAF"/>
    <w:pPr>
      <w:ind w:left="864"/>
    </w:pPr>
    <w:rPr>
      <w:rFonts w:ascii="Arial" w:eastAsia="Times New Roman" w:hAnsi="Arial" w:cs="Times New Roman"/>
      <w:sz w:val="18"/>
      <w:lang w:bidi="en-US"/>
    </w:rPr>
  </w:style>
  <w:style w:type="character" w:customStyle="1" w:styleId="CardTextChar0">
    <w:name w:val="Card Text Char"/>
    <w:basedOn w:val="DefaultParagraphFont"/>
    <w:link w:val="CardText0"/>
    <w:rsid w:val="001C3DAF"/>
    <w:rPr>
      <w:rFonts w:ascii="Arial" w:eastAsia="Times New Roman" w:hAnsi="Arial" w:cs="Times New Roman"/>
      <w:sz w:val="18"/>
      <w:lang w:bidi="en-US"/>
    </w:rPr>
  </w:style>
  <w:style w:type="paragraph" w:customStyle="1" w:styleId="Cards">
    <w:name w:val="Cards"/>
    <w:next w:val="Normal"/>
    <w:link w:val="CardsChar"/>
    <w:qFormat/>
    <w:rsid w:val="00BE2257"/>
    <w:pPr>
      <w:widowControl w:val="0"/>
      <w:spacing w:after="0" w:line="240" w:lineRule="auto"/>
      <w:ind w:left="432" w:right="432"/>
    </w:pPr>
    <w:rPr>
      <w:rFonts w:ascii="Times New Roman" w:eastAsia="Times New Roman" w:hAnsi="Times New Roman"/>
      <w:szCs w:val="24"/>
    </w:rPr>
  </w:style>
  <w:style w:type="character" w:customStyle="1" w:styleId="DebateUnderline">
    <w:name w:val="Debate Underline"/>
    <w:qFormat/>
    <w:rsid w:val="00BE2257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locked/>
    <w:rsid w:val="00BE2257"/>
    <w:rPr>
      <w:rFonts w:ascii="Times New Roman" w:eastAsia="Times New Roman" w:hAnsi="Times New Roman"/>
      <w:szCs w:val="24"/>
    </w:rPr>
  </w:style>
  <w:style w:type="paragraph" w:customStyle="1" w:styleId="tag">
    <w:name w:val="tag"/>
    <w:basedOn w:val="Normal"/>
    <w:next w:val="Normal"/>
    <w:rsid w:val="00550E24"/>
    <w:rPr>
      <w:b/>
      <w:smallCaps/>
      <w:sz w:val="24"/>
      <w:szCs w:val="20"/>
    </w:rPr>
  </w:style>
  <w:style w:type="character" w:customStyle="1" w:styleId="underline">
    <w:name w:val="underline"/>
    <w:link w:val="textbold"/>
    <w:qFormat/>
    <w:rsid w:val="00550E24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550E24"/>
    <w:pPr>
      <w:ind w:left="720"/>
      <w:jc w:val="both"/>
    </w:pPr>
    <w:rPr>
      <w:rFonts w:asciiTheme="minorHAnsi" w:hAnsiTheme="minorHAnsi" w:cstheme="minorBidi"/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02800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C028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C02800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C02800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small text,body,heading 2,Heading 2 Char2 Char,Heading 2 Char1 Char Char, Ch,Ch,No Spacing1,No Spacing112,No Spacing1121,no read,No Spacing211,No Spacing12,No Spacing2111,No Spacing4,No Spacing11111,No Spacing5,tags"/>
    <w:basedOn w:val="Normal"/>
    <w:next w:val="Normal"/>
    <w:link w:val="Heading4Char"/>
    <w:uiPriority w:val="4"/>
    <w:qFormat/>
    <w:rsid w:val="00C02800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0280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2800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C02800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C02800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Underlined,CD Card,ED - Tag,emphasis,Emphasis!!,small,Bold Underline,Qualifications,normal card text"/>
    <w:basedOn w:val="DefaultParagraphFont"/>
    <w:uiPriority w:val="7"/>
    <w:qFormat/>
    <w:rsid w:val="00C02800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C02800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C02800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Title Char,Bold Cite Char,Citation Char Char Char,Heading 3 Char1 Char Char Char,ci,c,cite,Bo"/>
    <w:basedOn w:val="DefaultParagraphFont"/>
    <w:link w:val="Citation"/>
    <w:uiPriority w:val="6"/>
    <w:qFormat/>
    <w:rsid w:val="00C02800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C02800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C02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280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C02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2800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C0280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C02800"/>
    <w:rPr>
      <w:color w:val="auto"/>
      <w:u w:val="none"/>
    </w:rPr>
  </w:style>
  <w:style w:type="character" w:customStyle="1" w:styleId="Heading4Char">
    <w:name w:val="Heading 4 Char"/>
    <w:aliases w:val="Tag Char,Big card Char,Normal Tag Char,small text Char,body Char,heading 2 Char,Heading 2 Char2 Char Char,Heading 2 Char1 Char Char Char, Ch Char,Ch Char,No Spacing1 Char,No Spacing112 Char,No Spacing1121 Char,no read Char,tags Char"/>
    <w:basedOn w:val="DefaultParagraphFont"/>
    <w:link w:val="Heading4"/>
    <w:uiPriority w:val="4"/>
    <w:rsid w:val="00C02800"/>
    <w:rPr>
      <w:rFonts w:ascii="Calibri" w:eastAsiaTheme="majorEastAsia" w:hAnsi="Calibri" w:cstheme="majorBidi"/>
      <w:b/>
      <w:bCs/>
      <w:iCs/>
      <w:sz w:val="26"/>
    </w:rPr>
  </w:style>
  <w:style w:type="paragraph" w:customStyle="1" w:styleId="Citation">
    <w:name w:val="Citation"/>
    <w:basedOn w:val="Normal"/>
    <w:link w:val="StyleBoldUnderline"/>
    <w:uiPriority w:val="6"/>
    <w:rsid w:val="002F09F3"/>
    <w:pPr>
      <w:jc w:val="both"/>
    </w:pPr>
    <w:rPr>
      <w:rFonts w:asciiTheme="minorHAnsi" w:hAnsiTheme="minorHAnsi" w:cstheme="minorBidi"/>
      <w:b/>
      <w:bCs/>
      <w:u w:val="single"/>
    </w:rPr>
  </w:style>
  <w:style w:type="character" w:customStyle="1" w:styleId="Box">
    <w:name w:val="Box"/>
    <w:basedOn w:val="DefaultParagraphFont"/>
    <w:uiPriority w:val="1"/>
    <w:qFormat/>
    <w:rsid w:val="002F09F3"/>
    <w:rPr>
      <w:b/>
      <w:bCs w:val="0"/>
      <w:u w:val="single"/>
      <w:bdr w:val="single" w:sz="4" w:space="0" w:color="auto" w:frame="1"/>
    </w:rPr>
  </w:style>
  <w:style w:type="paragraph" w:customStyle="1" w:styleId="cardtext">
    <w:name w:val="card text"/>
    <w:basedOn w:val="Normal"/>
    <w:link w:val="cardtextChar"/>
    <w:qFormat/>
    <w:rsid w:val="002F09F3"/>
    <w:pPr>
      <w:ind w:left="288" w:right="288"/>
    </w:pPr>
    <w:rPr>
      <w:rFonts w:ascii="Georgia" w:hAnsi="Georgia"/>
      <w:sz w:val="20"/>
    </w:rPr>
  </w:style>
  <w:style w:type="character" w:customStyle="1" w:styleId="cardtextChar">
    <w:name w:val="card text Char"/>
    <w:basedOn w:val="DefaultParagraphFont"/>
    <w:link w:val="cardtext"/>
    <w:rsid w:val="002F09F3"/>
    <w:rPr>
      <w:rFonts w:ascii="Georgia" w:hAnsi="Georgia" w:cs="Calibri"/>
      <w:sz w:val="20"/>
    </w:rPr>
  </w:style>
  <w:style w:type="paragraph" w:customStyle="1" w:styleId="CardText0">
    <w:name w:val="Card Text"/>
    <w:basedOn w:val="Normal"/>
    <w:link w:val="CardTextChar0"/>
    <w:autoRedefine/>
    <w:qFormat/>
    <w:rsid w:val="001C3DAF"/>
    <w:pPr>
      <w:ind w:left="864"/>
    </w:pPr>
    <w:rPr>
      <w:rFonts w:ascii="Arial" w:eastAsia="Times New Roman" w:hAnsi="Arial" w:cs="Times New Roman"/>
      <w:sz w:val="18"/>
      <w:lang w:bidi="en-US"/>
    </w:rPr>
  </w:style>
  <w:style w:type="character" w:customStyle="1" w:styleId="CardTextChar0">
    <w:name w:val="Card Text Char"/>
    <w:basedOn w:val="DefaultParagraphFont"/>
    <w:link w:val="CardText0"/>
    <w:rsid w:val="001C3DAF"/>
    <w:rPr>
      <w:rFonts w:ascii="Arial" w:eastAsia="Times New Roman" w:hAnsi="Arial" w:cs="Times New Roman"/>
      <w:sz w:val="18"/>
      <w:lang w:bidi="en-US"/>
    </w:rPr>
  </w:style>
  <w:style w:type="paragraph" w:customStyle="1" w:styleId="Cards">
    <w:name w:val="Cards"/>
    <w:next w:val="Normal"/>
    <w:link w:val="CardsChar"/>
    <w:qFormat/>
    <w:rsid w:val="00BE2257"/>
    <w:pPr>
      <w:widowControl w:val="0"/>
      <w:spacing w:after="0" w:line="240" w:lineRule="auto"/>
      <w:ind w:left="432" w:right="432"/>
    </w:pPr>
    <w:rPr>
      <w:rFonts w:ascii="Times New Roman" w:eastAsia="Times New Roman" w:hAnsi="Times New Roman"/>
      <w:szCs w:val="24"/>
    </w:rPr>
  </w:style>
  <w:style w:type="character" w:customStyle="1" w:styleId="DebateUnderline">
    <w:name w:val="Debate Underline"/>
    <w:qFormat/>
    <w:rsid w:val="00BE2257"/>
    <w:rPr>
      <w:rFonts w:ascii="Times New Roman" w:hAnsi="Times New Roman"/>
      <w:sz w:val="20"/>
      <w:u w:val="thick"/>
    </w:rPr>
  </w:style>
  <w:style w:type="character" w:customStyle="1" w:styleId="CardsChar">
    <w:name w:val="Cards Char"/>
    <w:link w:val="Cards"/>
    <w:locked/>
    <w:rsid w:val="00BE2257"/>
    <w:rPr>
      <w:rFonts w:ascii="Times New Roman" w:eastAsia="Times New Roman" w:hAnsi="Times New Roman"/>
      <w:szCs w:val="24"/>
    </w:rPr>
  </w:style>
  <w:style w:type="paragraph" w:customStyle="1" w:styleId="tag">
    <w:name w:val="tag"/>
    <w:basedOn w:val="Normal"/>
    <w:next w:val="Normal"/>
    <w:rsid w:val="00550E24"/>
    <w:rPr>
      <w:b/>
      <w:smallCaps/>
      <w:sz w:val="24"/>
      <w:szCs w:val="20"/>
    </w:rPr>
  </w:style>
  <w:style w:type="character" w:customStyle="1" w:styleId="underline">
    <w:name w:val="underline"/>
    <w:link w:val="textbold"/>
    <w:qFormat/>
    <w:rsid w:val="00550E24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550E24"/>
    <w:pPr>
      <w:ind w:left="720"/>
      <w:jc w:val="both"/>
    </w:pPr>
    <w:rPr>
      <w:rFonts w:asciiTheme="minorHAnsi" w:hAnsiTheme="minorHAnsi" w:cstheme="minorBidi"/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2</Pages>
  <Words>1140</Words>
  <Characters>6295</Characters>
  <Application>Microsoft Office Word</Application>
  <DocSecurity>0</DocSecurity>
  <Lines>56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2</cp:revision>
  <dcterms:created xsi:type="dcterms:W3CDTF">2013-12-08T14:37:00Z</dcterms:created>
  <dcterms:modified xsi:type="dcterms:W3CDTF">2013-12-08T14:37:00Z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