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7266" w:rsidRDefault="000D7266" w:rsidP="000D7266">
      <w:pPr>
        <w:pStyle w:val="Heading1"/>
      </w:pPr>
      <w:r>
        <w:t>1NC UGA Round 2</w:t>
      </w:r>
    </w:p>
    <w:p w:rsidR="000D7266" w:rsidRDefault="000D7266" w:rsidP="000D7266">
      <w:pPr>
        <w:pStyle w:val="Heading3"/>
      </w:pPr>
      <w:r>
        <w:lastRenderedPageBreak/>
        <w:t>1NC Shell</w:t>
      </w:r>
    </w:p>
    <w:p w:rsidR="000D7266" w:rsidRPr="00DD5C58" w:rsidRDefault="000D7266" w:rsidP="000D7266">
      <w:pPr>
        <w:pStyle w:val="Heading4"/>
        <w:rPr>
          <w:u w:val="single"/>
        </w:rPr>
      </w:pPr>
      <w:r w:rsidRPr="00DD5C58">
        <w:rPr>
          <w:u w:val="single"/>
        </w:rPr>
        <w:t xml:space="preserve">First Off CP: </w:t>
      </w:r>
    </w:p>
    <w:p w:rsidR="000D7266" w:rsidRPr="00DD5C58" w:rsidRDefault="000D7266" w:rsidP="000D7266">
      <w:pPr>
        <w:pStyle w:val="Heading4"/>
      </w:pPr>
      <w:r w:rsidRPr="00DD5C58">
        <w:t>Text: The United States federal government should remove its sanctions on the Democratic People's Republic of Korea</w:t>
      </w:r>
      <w:r>
        <w:t xml:space="preserve">. </w:t>
      </w:r>
    </w:p>
    <w:p w:rsidR="000D7266" w:rsidRDefault="000D7266" w:rsidP="000D7266">
      <w:pPr>
        <w:pStyle w:val="Heading3"/>
      </w:pPr>
      <w:r>
        <w:lastRenderedPageBreak/>
        <w:t>1NC Shell</w:t>
      </w:r>
    </w:p>
    <w:p w:rsidR="000D7266" w:rsidRDefault="000D7266" w:rsidP="000D7266">
      <w:pPr>
        <w:pStyle w:val="Heading4"/>
      </w:pPr>
      <w:r>
        <w:rPr>
          <w:b w:val="0"/>
          <w:bCs w:val="0"/>
        </w:rPr>
        <w:t xml:space="preserve">The 1ac’s appeal to hospitable ethics erases alterity under the binary opposition Same/Other – the call to infinite responsibility for the Other is totalizing and counterproductive. </w:t>
      </w:r>
    </w:p>
    <w:p w:rsidR="000D7266" w:rsidRDefault="000D7266" w:rsidP="000D7266">
      <w:r>
        <w:t xml:space="preserve">---Dichotomies are unattainable </w:t>
      </w:r>
    </w:p>
    <w:p w:rsidR="000D7266" w:rsidRDefault="000D7266" w:rsidP="000D7266">
      <w:r>
        <w:t>---risks and rights always pose the chance of being violated</w:t>
      </w:r>
    </w:p>
    <w:p w:rsidR="000D7266" w:rsidRDefault="000D7266" w:rsidP="000D7266">
      <w:r>
        <w:t xml:space="preserve">---Levinasian ethics screws up the infinite </w:t>
      </w:r>
      <w:r>
        <w:sym w:font="Wingdings" w:char="F0E8"/>
      </w:r>
      <w:r>
        <w:t>collapses the alterity</w:t>
      </w:r>
    </w:p>
    <w:p w:rsidR="000D7266" w:rsidRDefault="000D7266" w:rsidP="000D7266">
      <w:r>
        <w:t>--- Alterity is a philosophical term meaning "otherness", strictly being in the sense of the other of two</w:t>
      </w:r>
    </w:p>
    <w:p w:rsidR="000D7266" w:rsidRDefault="000D7266" w:rsidP="000D7266">
      <w:pPr>
        <w:rPr>
          <w:rStyle w:val="StyleBoldUnderline"/>
          <w:sz w:val="16"/>
        </w:rPr>
      </w:pPr>
      <w:r>
        <w:rPr>
          <w:rStyle w:val="StyleStyleBold12pt"/>
        </w:rPr>
        <w:t>Hägglund, 2004</w:t>
      </w:r>
      <w:r>
        <w:rPr>
          <w:rStyle w:val="StyleStyleBold12pt"/>
          <w:sz w:val="16"/>
        </w:rPr>
        <w:t xml:space="preserve"> </w:t>
      </w:r>
      <w:r>
        <w:rPr>
          <w:rStyle w:val="StyleBoldUnderline"/>
          <w:sz w:val="16"/>
        </w:rPr>
        <w:t>(Martin, PhD candidate in Comparative Literature at Cornell University, “The Necessity of Discrimination,” 2004, Project Muse)</w:t>
      </w:r>
    </w:p>
    <w:p w:rsidR="000D7266" w:rsidRDefault="000D7266" w:rsidP="000D7266">
      <w:pPr>
        <w:rPr>
          <w:rStyle w:val="StyleBoldUnderline"/>
          <w:b w:val="0"/>
        </w:rPr>
      </w:pPr>
    </w:p>
    <w:p w:rsidR="000D7266" w:rsidRDefault="000D7266" w:rsidP="000D7266">
      <w:pPr>
        <w:rPr>
          <w:sz w:val="16"/>
        </w:rPr>
      </w:pPr>
      <w:r>
        <w:rPr>
          <w:rStyle w:val="StyleBoldUnderline"/>
          <w:highlight w:val="green"/>
        </w:rPr>
        <w:t>The dichotomy between the Same and the Other</w:t>
      </w:r>
      <w:r>
        <w:rPr>
          <w:rStyle w:val="StyleBoldUnderline"/>
        </w:rPr>
        <w:t xml:space="preserve"> </w:t>
      </w:r>
      <w:r>
        <w:rPr>
          <w:sz w:val="16"/>
        </w:rPr>
        <w:t xml:space="preserve">is the guiding principle for Levinasʼs critique </w:t>
      </w:r>
    </w:p>
    <w:p w:rsidR="000D7266" w:rsidRDefault="000D7266" w:rsidP="000D7266">
      <w:pPr>
        <w:rPr>
          <w:sz w:val="16"/>
        </w:rPr>
      </w:pPr>
      <w:r>
        <w:rPr>
          <w:sz w:val="16"/>
        </w:rPr>
        <w:t>AND</w:t>
      </w:r>
    </w:p>
    <w:p w:rsidR="000D7266" w:rsidRDefault="000D7266" w:rsidP="000D7266">
      <w:pPr>
        <w:rPr>
          <w:sz w:val="16"/>
        </w:rPr>
      </w:pPr>
      <w:r>
        <w:rPr>
          <w:sz w:val="16"/>
        </w:rPr>
        <w:t>is other than something else and cannot be “absolved” from limitation.</w:t>
      </w:r>
    </w:p>
    <w:p w:rsidR="000D7266" w:rsidRDefault="000D7266" w:rsidP="000D7266">
      <w:pPr>
        <w:pStyle w:val="Heading4"/>
      </w:pPr>
      <w:r>
        <w:rPr>
          <w:b w:val="0"/>
          <w:bCs w:val="0"/>
        </w:rPr>
        <w:t>Submission to Other doesn’t make sense when an-other is trying to kill me – their ethics rules out the possibility and the necessity of negotiating and adapting our responses to different people and different situations.</w:t>
      </w:r>
    </w:p>
    <w:p w:rsidR="000D7266" w:rsidRDefault="000D7266" w:rsidP="000D7266">
      <w:r>
        <w:t>---Uncondo is unachievable</w:t>
      </w:r>
    </w:p>
    <w:p w:rsidR="000D7266" w:rsidRDefault="000D7266" w:rsidP="000D7266">
      <w:r>
        <w:t xml:space="preserve">---Nazi vs Jew Paradigm </w:t>
      </w:r>
    </w:p>
    <w:p w:rsidR="000D7266" w:rsidRDefault="000D7266" w:rsidP="000D7266">
      <w:r>
        <w:t>---if they are violent levinas would allow that violence to occur</w:t>
      </w:r>
    </w:p>
    <w:p w:rsidR="000D7266" w:rsidRDefault="000D7266" w:rsidP="000D7266">
      <w:r>
        <w:t>---comdemns self love --- you are always under anothers control</w:t>
      </w:r>
    </w:p>
    <w:p w:rsidR="000D7266" w:rsidRDefault="000D7266" w:rsidP="000D7266">
      <w:pPr>
        <w:rPr>
          <w:rStyle w:val="StyleBoldUnderline"/>
          <w:sz w:val="16"/>
        </w:rPr>
      </w:pPr>
      <w:r>
        <w:rPr>
          <w:rStyle w:val="StyleStyleBold12pt"/>
        </w:rPr>
        <w:t>Hägglund, 2004</w:t>
      </w:r>
      <w:r>
        <w:rPr>
          <w:rStyle w:val="StyleBoldUnderline"/>
          <w:sz w:val="16"/>
        </w:rPr>
        <w:t xml:space="preserve"> (Martin, PhD candidate in Comparative Literature at Cornell University, “The Necessity of Discrimination,” 2004, Project Muse)</w:t>
      </w:r>
    </w:p>
    <w:p w:rsidR="000D7266" w:rsidRDefault="000D7266" w:rsidP="000D7266">
      <w:pPr>
        <w:rPr>
          <w:rStyle w:val="StyleBoldUnderline"/>
          <w:b w:val="0"/>
        </w:rPr>
      </w:pPr>
    </w:p>
    <w:p w:rsidR="000D7266" w:rsidRDefault="000D7266" w:rsidP="000D7266">
      <w:pPr>
        <w:rPr>
          <w:sz w:val="16"/>
        </w:rPr>
      </w:pPr>
      <w:r>
        <w:rPr>
          <w:rStyle w:val="StyleBoldUnderline"/>
        </w:rPr>
        <w:t xml:space="preserve">As a result, </w:t>
      </w:r>
      <w:r>
        <w:rPr>
          <w:rStyle w:val="StyleBoldUnderline"/>
          <w:highlight w:val="green"/>
        </w:rPr>
        <w:t>Levinas's</w:t>
      </w:r>
      <w:r>
        <w:rPr>
          <w:u w:val="thick"/>
        </w:rPr>
        <w:t xml:space="preserve"> </w:t>
      </w:r>
      <w:r>
        <w:rPr>
          <w:sz w:val="16"/>
        </w:rPr>
        <w:t xml:space="preserve">injunction of </w:t>
      </w:r>
      <w:r>
        <w:rPr>
          <w:rStyle w:val="StyleBoldUnderline"/>
          <w:highlight w:val="green"/>
        </w:rPr>
        <w:t>unconditional submission</w:t>
      </w:r>
      <w:r>
        <w:rPr>
          <w:rStyle w:val="StyleBoldUnderline"/>
        </w:rPr>
        <w:t xml:space="preserve"> before the other </w:t>
      </w:r>
      <w:r>
        <w:rPr>
          <w:rStyle w:val="StyleBoldUnderline"/>
          <w:highlight w:val="green"/>
        </w:rPr>
        <w:t>cannot be sustained</w:t>
      </w:r>
    </w:p>
    <w:p w:rsidR="000D7266" w:rsidRDefault="000D7266" w:rsidP="000D7266">
      <w:pPr>
        <w:rPr>
          <w:sz w:val="16"/>
        </w:rPr>
      </w:pPr>
      <w:r>
        <w:rPr>
          <w:sz w:val="16"/>
        </w:rPr>
        <w:t>AND</w:t>
      </w:r>
    </w:p>
    <w:p w:rsidR="000D7266" w:rsidRDefault="000D7266" w:rsidP="000D7266">
      <w:r>
        <w:rPr>
          <w:rStyle w:val="Emphasis"/>
          <w:highlight w:val="green"/>
        </w:rPr>
        <w:t>"You should subject yourself to Me, you should obey My law."</w:t>
      </w:r>
      <w:r>
        <w:rPr>
          <w:rStyle w:val="StyleBoldUnderline"/>
        </w:rPr>
        <w:t xml:space="preserve">  </w:t>
      </w:r>
    </w:p>
    <w:p w:rsidR="000D7266" w:rsidRDefault="000D7266" w:rsidP="000D7266">
      <w:pPr>
        <w:rPr>
          <w:u w:val="single"/>
        </w:rPr>
      </w:pPr>
    </w:p>
    <w:p w:rsidR="000D7266" w:rsidRDefault="000D7266" w:rsidP="000D7266"/>
    <w:p w:rsidR="000D7266" w:rsidRDefault="000D7266" w:rsidP="000D7266">
      <w:pPr>
        <w:pStyle w:val="Heading4"/>
      </w:pPr>
      <w:r>
        <w:rPr>
          <w:b w:val="0"/>
          <w:bCs w:val="0"/>
        </w:rPr>
        <w:t>The holier – than – thou language of nonviolence masks the inevitable violence we are always engaged in making the worst forms of violence possible</w:t>
      </w:r>
    </w:p>
    <w:p w:rsidR="000D7266" w:rsidRDefault="000D7266" w:rsidP="000D7266">
      <w:r>
        <w:t xml:space="preserve">---commitment to total nonviolence fails --- speech will do some violence and any ethic needs to recognize the possibility of violence </w:t>
      </w:r>
    </w:p>
    <w:p w:rsidR="000D7266" w:rsidRDefault="000D7266" w:rsidP="000D7266">
      <w:pPr>
        <w:rPr>
          <w:sz w:val="14"/>
        </w:rPr>
      </w:pPr>
      <w:r>
        <w:rPr>
          <w:rStyle w:val="StyleStyleBold12pt"/>
        </w:rPr>
        <w:t>Shapiro, 1997</w:t>
      </w:r>
      <w:r>
        <w:rPr>
          <w:sz w:val="14"/>
        </w:rPr>
        <w:t xml:space="preserve"> (Michael,  Prof. of Political Science at the University of Hawaii, Violent Cartographies, p. 184)</w:t>
      </w:r>
    </w:p>
    <w:p w:rsidR="000D7266" w:rsidRDefault="000D7266" w:rsidP="000D7266">
      <w:pPr>
        <w:rPr>
          <w:sz w:val="16"/>
        </w:rPr>
      </w:pPr>
    </w:p>
    <w:p w:rsidR="000D7266" w:rsidRDefault="000D7266" w:rsidP="000D7266">
      <w:pPr>
        <w:rPr>
          <w:sz w:val="16"/>
        </w:rPr>
      </w:pPr>
      <w:r>
        <w:rPr>
          <w:sz w:val="16"/>
        </w:rPr>
        <w:t xml:space="preserve">That Levinas's language is profoundly Heidegerrian is not so much a fatal flaw as it </w:t>
      </w:r>
    </w:p>
    <w:p w:rsidR="000D7266" w:rsidRDefault="000D7266" w:rsidP="000D7266">
      <w:pPr>
        <w:rPr>
          <w:sz w:val="16"/>
        </w:rPr>
      </w:pPr>
      <w:r>
        <w:rPr>
          <w:sz w:val="16"/>
        </w:rPr>
        <w:t>AND</w:t>
      </w:r>
    </w:p>
    <w:p w:rsidR="000D7266" w:rsidRDefault="000D7266" w:rsidP="000D7266">
      <w:pPr>
        <w:rPr>
          <w:sz w:val="16"/>
        </w:rPr>
      </w:pPr>
      <w:r>
        <w:rPr>
          <w:rStyle w:val="StyleBoldUnderline"/>
        </w:rPr>
        <w:t>soon as it is announced</w:t>
      </w:r>
      <w:r>
        <w:rPr>
          <w:sz w:val="16"/>
        </w:rPr>
        <w:t xml:space="preserve"> precisely because it has let itself be foreseen."</w:t>
      </w:r>
    </w:p>
    <w:p w:rsidR="000D7266" w:rsidRDefault="000D7266" w:rsidP="000D7266">
      <w:pPr>
        <w:pStyle w:val="Heading4"/>
      </w:pPr>
      <w:r>
        <w:rPr>
          <w:b w:val="0"/>
          <w:bCs w:val="0"/>
        </w:rPr>
        <w:t>Refuse their totalizing account of ethics and affirm the necessity of political calculations and interventions- the absolute principle of submission before the other ends in totalitarianism.</w:t>
      </w:r>
    </w:p>
    <w:p w:rsidR="000D7266" w:rsidRDefault="000D7266" w:rsidP="000D7266">
      <w:r>
        <w:t xml:space="preserve">---you have a duty to avoid “the bad” through trying to calculate the incalculable. </w:t>
      </w:r>
    </w:p>
    <w:p w:rsidR="000D7266" w:rsidRDefault="000D7266" w:rsidP="000D7266">
      <w:r>
        <w:t xml:space="preserve">---necessary as a starting point of resistance to understand the crimes. </w:t>
      </w:r>
    </w:p>
    <w:p w:rsidR="000D7266" w:rsidRDefault="000D7266" w:rsidP="000D7266">
      <w:pPr>
        <w:rPr>
          <w:sz w:val="16"/>
        </w:rPr>
      </w:pPr>
      <w:r>
        <w:rPr>
          <w:rStyle w:val="StyleStyleBold12pt"/>
        </w:rPr>
        <w:lastRenderedPageBreak/>
        <w:t xml:space="preserve">Campbell, 1998 </w:t>
      </w:r>
      <w:r>
        <w:rPr>
          <w:sz w:val="16"/>
        </w:rPr>
        <w:t>(David, Professor of Int’l Politics @ Newcastle “National Deconstruction: Violence, Identity, and Justice in Bosnia,” 1998, 186-187)</w:t>
      </w:r>
    </w:p>
    <w:p w:rsidR="000D7266" w:rsidRDefault="000D7266" w:rsidP="000D7266">
      <w:pPr>
        <w:rPr>
          <w:sz w:val="16"/>
        </w:rPr>
      </w:pPr>
    </w:p>
    <w:p w:rsidR="000D7266" w:rsidRDefault="000D7266" w:rsidP="000D7266">
      <w:pPr>
        <w:rPr>
          <w:rStyle w:val="StyleBoldUnderline"/>
          <w:highlight w:val="green"/>
        </w:rPr>
      </w:pPr>
      <w:r>
        <w:rPr>
          <w:sz w:val="16"/>
        </w:rPr>
        <w:t>That undecidability resides within the decision, Derrida argues, “</w:t>
      </w:r>
      <w:r>
        <w:rPr>
          <w:rStyle w:val="StyleBoldUnderline"/>
        </w:rPr>
        <w:t xml:space="preserve">that </w:t>
      </w:r>
      <w:r>
        <w:rPr>
          <w:rStyle w:val="StyleBoldUnderline"/>
          <w:highlight w:val="green"/>
        </w:rPr>
        <w:t xml:space="preserve">justice exceeds law </w:t>
      </w:r>
    </w:p>
    <w:p w:rsidR="000D7266" w:rsidRDefault="000D7266" w:rsidP="000D7266">
      <w:pPr>
        <w:rPr>
          <w:rStyle w:val="StyleBoldUnderline"/>
          <w:highlight w:val="green"/>
        </w:rPr>
      </w:pPr>
      <w:r>
        <w:rPr>
          <w:rStyle w:val="StyleBoldUnderline"/>
          <w:highlight w:val="green"/>
        </w:rPr>
        <w:t>AND</w:t>
      </w:r>
    </w:p>
    <w:p w:rsidR="000D7266" w:rsidRDefault="000D7266" w:rsidP="000D7266">
      <w:pPr>
        <w:rPr>
          <w:sz w:val="16"/>
        </w:rPr>
      </w:pPr>
      <w:r>
        <w:rPr>
          <w:rStyle w:val="StyleBoldUnderline"/>
        </w:rPr>
        <w:t>of xenophobia, racism, anti-Semitism, religious or nationalist fanaticism.”</w:t>
      </w:r>
    </w:p>
    <w:p w:rsidR="000D7266" w:rsidRPr="0046449F" w:rsidRDefault="000D7266" w:rsidP="000D7266"/>
    <w:p w:rsidR="000D7266" w:rsidRDefault="000D7266" w:rsidP="000D7266">
      <w:pPr>
        <w:pStyle w:val="Heading3"/>
      </w:pPr>
      <w:r>
        <w:lastRenderedPageBreak/>
        <w:t>1NC Shell</w:t>
      </w:r>
    </w:p>
    <w:p w:rsidR="000D7266" w:rsidRPr="002976D6" w:rsidRDefault="000D7266" w:rsidP="000D7266">
      <w:pPr>
        <w:pStyle w:val="Heading4"/>
        <w:rPr>
          <w:rFonts w:asciiTheme="minorHAnsi" w:hAnsiTheme="minorHAnsi"/>
        </w:rPr>
      </w:pPr>
      <w:r>
        <w:rPr>
          <w:rFonts w:asciiTheme="minorHAnsi" w:hAnsiTheme="minorHAnsi"/>
        </w:rPr>
        <w:t>Plan causes Obama to lose foreign policy cred</w:t>
      </w:r>
    </w:p>
    <w:p w:rsidR="000D7266" w:rsidRPr="002976D6" w:rsidRDefault="000D7266" w:rsidP="000D7266">
      <w:pPr>
        <w:rPr>
          <w:rFonts w:asciiTheme="minorHAnsi" w:hAnsiTheme="minorHAnsi"/>
          <w:sz w:val="16"/>
        </w:rPr>
      </w:pPr>
      <w:r w:rsidRPr="002976D6">
        <w:rPr>
          <w:rStyle w:val="StyleStyleBold12pt"/>
          <w:rFonts w:asciiTheme="minorHAnsi" w:hAnsiTheme="minorHAnsi"/>
        </w:rPr>
        <w:t>Rubin 11</w:t>
      </w:r>
      <w:r w:rsidRPr="002976D6">
        <w:rPr>
          <w:rFonts w:asciiTheme="minorHAnsi" w:hAnsiTheme="minorHAnsi"/>
          <w:sz w:val="16"/>
        </w:rPr>
        <w:t xml:space="preserve"> (Jennifer, Obama’s Cuba appeasement, Washington Post, p. http://www.washingtonpost.com/blogs/right-turn/post/obamas-cuba-appeasement/2011/03/29/gIQAjuL2tL_blog.html)</w:t>
      </w:r>
    </w:p>
    <w:p w:rsidR="000D7266" w:rsidRPr="002976D6" w:rsidRDefault="000D7266" w:rsidP="000D7266">
      <w:pPr>
        <w:rPr>
          <w:rFonts w:asciiTheme="minorHAnsi" w:hAnsiTheme="minorHAnsi"/>
        </w:rPr>
      </w:pPr>
    </w:p>
    <w:p w:rsidR="000D7266" w:rsidRDefault="000D7266" w:rsidP="000D7266">
      <w:pPr>
        <w:rPr>
          <w:rStyle w:val="StyleBoldUnderline"/>
          <w:rFonts w:asciiTheme="minorHAnsi" w:hAnsiTheme="minorHAnsi"/>
        </w:rPr>
      </w:pPr>
      <w:r w:rsidRPr="00F15174">
        <w:rPr>
          <w:rStyle w:val="StyleBoldUnderline"/>
          <w:rFonts w:asciiTheme="minorHAnsi" w:hAnsiTheme="minorHAnsi"/>
          <w:highlight w:val="green"/>
        </w:rPr>
        <w:t>The administration’s conduct is all the more galling given the behavior of</w:t>
      </w:r>
      <w:r w:rsidRPr="002976D6">
        <w:rPr>
          <w:rStyle w:val="StyleBoldUnderline"/>
          <w:rFonts w:asciiTheme="minorHAnsi" w:hAnsiTheme="minorHAnsi"/>
        </w:rPr>
        <w:t xml:space="preserve"> the </w:t>
      </w:r>
      <w:r w:rsidRPr="00F15174">
        <w:rPr>
          <w:rStyle w:val="StyleBoldUnderline"/>
          <w:rFonts w:asciiTheme="minorHAnsi" w:hAnsiTheme="minorHAnsi"/>
          <w:highlight w:val="green"/>
        </w:rPr>
        <w:t>Castro</w:t>
      </w:r>
      <w:r w:rsidRPr="002976D6">
        <w:rPr>
          <w:rStyle w:val="StyleBoldUnderline"/>
          <w:rFonts w:asciiTheme="minorHAnsi" w:hAnsiTheme="minorHAnsi"/>
        </w:rPr>
        <w:t xml:space="preserve"> regime</w:t>
      </w:r>
    </w:p>
    <w:p w:rsidR="000D7266" w:rsidRDefault="000D7266" w:rsidP="000D7266">
      <w:pPr>
        <w:rPr>
          <w:rStyle w:val="StyleBoldUnderline"/>
          <w:rFonts w:asciiTheme="minorHAnsi" w:hAnsiTheme="minorHAnsi"/>
        </w:rPr>
      </w:pPr>
      <w:r>
        <w:rPr>
          <w:rStyle w:val="StyleBoldUnderline"/>
          <w:rFonts w:asciiTheme="minorHAnsi" w:hAnsiTheme="minorHAnsi"/>
        </w:rPr>
        <w:t>AND</w:t>
      </w:r>
    </w:p>
    <w:p w:rsidR="000D7266" w:rsidRDefault="000D7266" w:rsidP="000D7266">
      <w:pPr>
        <w:rPr>
          <w:rFonts w:asciiTheme="minorHAnsi" w:hAnsiTheme="minorHAnsi"/>
          <w:sz w:val="16"/>
        </w:rPr>
      </w:pPr>
      <w:r w:rsidRPr="00863687">
        <w:rPr>
          <w:rStyle w:val="StyleBoldUnderline"/>
          <w:rFonts w:asciiTheme="minorHAnsi" w:hAnsiTheme="minorHAnsi"/>
        </w:rPr>
        <w:t>to throw gifts to</w:t>
      </w:r>
      <w:r w:rsidRPr="002976D6">
        <w:rPr>
          <w:rStyle w:val="StyleBoldUnderline"/>
          <w:rFonts w:asciiTheme="minorHAnsi" w:hAnsiTheme="minorHAnsi"/>
        </w:rPr>
        <w:t xml:space="preserve"> tyrants in the expectation they will reciprocate in kind</w:t>
      </w:r>
      <w:r w:rsidRPr="002976D6">
        <w:rPr>
          <w:rFonts w:asciiTheme="minorHAnsi" w:hAnsiTheme="minorHAnsi"/>
          <w:sz w:val="16"/>
        </w:rPr>
        <w:t>.</w:t>
      </w:r>
    </w:p>
    <w:p w:rsidR="000D7266" w:rsidRPr="002B4767" w:rsidRDefault="000D7266" w:rsidP="000D7266"/>
    <w:p w:rsidR="000D7266" w:rsidRDefault="000D7266" w:rsidP="000D7266">
      <w:pPr>
        <w:pStyle w:val="Heading4"/>
      </w:pPr>
      <w:r>
        <w:t>Iranian moderates cave to escalatory diplomacy from hardliners as Obama weakens</w:t>
      </w:r>
    </w:p>
    <w:p w:rsidR="000D7266" w:rsidRPr="002B4767" w:rsidRDefault="000D7266" w:rsidP="000D7266">
      <w:pPr>
        <w:rPr>
          <w:sz w:val="16"/>
        </w:rPr>
      </w:pPr>
      <w:r>
        <w:rPr>
          <w:rStyle w:val="StyleStyleBold12pt"/>
        </w:rPr>
        <w:t xml:space="preserve">Goldberg 1/9/14 </w:t>
      </w:r>
      <w:r w:rsidRPr="002B4767">
        <w:rPr>
          <w:sz w:val="16"/>
        </w:rPr>
        <w:t xml:space="preserve">(Jeffrey Goldberg writes for Bloomberg View about the Middle East, U.S. foreign policy and national security, 1 – 9 – 2014. </w:t>
      </w:r>
      <w:hyperlink r:id="rId9" w:history="1">
        <w:r w:rsidRPr="002B4767">
          <w:rPr>
            <w:rStyle w:val="Hyperlink"/>
            <w:sz w:val="16"/>
          </w:rPr>
          <w:t>http://www.delawareonline.com/article/20140120/OPINION16/301200003/Iran-hawk-s-case-against-new-sanctions</w:t>
        </w:r>
      </w:hyperlink>
      <w:r w:rsidRPr="002B4767">
        <w:rPr>
          <w:sz w:val="16"/>
        </w:rPr>
        <w:t>)</w:t>
      </w:r>
    </w:p>
    <w:p w:rsidR="000D7266" w:rsidRDefault="000D7266" w:rsidP="000D7266"/>
    <w:p w:rsidR="000D7266" w:rsidRDefault="000D7266" w:rsidP="000D7266">
      <w:pPr>
        <w:rPr>
          <w:rStyle w:val="StyleBoldUnderline"/>
        </w:rPr>
      </w:pPr>
      <w:r w:rsidRPr="00DA5C36">
        <w:rPr>
          <w:sz w:val="16"/>
        </w:rPr>
        <w:t xml:space="preserve">But, at least </w:t>
      </w:r>
      <w:r w:rsidRPr="001D069B">
        <w:rPr>
          <w:rStyle w:val="StyleBoldUnderline"/>
        </w:rPr>
        <w:t xml:space="preserve">in the short term, negotiations remain the best way to </w:t>
      </w:r>
    </w:p>
    <w:p w:rsidR="000D7266" w:rsidRDefault="000D7266" w:rsidP="000D7266">
      <w:pPr>
        <w:rPr>
          <w:rStyle w:val="StyleBoldUnderline"/>
        </w:rPr>
      </w:pPr>
      <w:r>
        <w:rPr>
          <w:rStyle w:val="StyleBoldUnderline"/>
        </w:rPr>
        <w:t>AND</w:t>
      </w:r>
    </w:p>
    <w:p w:rsidR="000D7266" w:rsidRPr="00DA5C36" w:rsidRDefault="000D7266" w:rsidP="000D7266">
      <w:pPr>
        <w:rPr>
          <w:sz w:val="16"/>
        </w:rPr>
      </w:pPr>
      <w:r w:rsidRPr="00A25C57">
        <w:rPr>
          <w:rStyle w:val="StyleBoldUnderline"/>
        </w:rPr>
        <w:t xml:space="preserve">have </w:t>
      </w:r>
      <w:r w:rsidRPr="00F15174">
        <w:rPr>
          <w:rStyle w:val="StyleBoldUnderline"/>
          <w:highlight w:val="green"/>
        </w:rPr>
        <w:t>to defend</w:t>
      </w:r>
      <w:r w:rsidRPr="00A25C57">
        <w:rPr>
          <w:rStyle w:val="StyleBoldUnderline"/>
        </w:rPr>
        <w:t xml:space="preserve"> themselves </w:t>
      </w:r>
      <w:r w:rsidRPr="00F15174">
        <w:rPr>
          <w:rStyle w:val="StyleBoldUnderline"/>
          <w:highlight w:val="green"/>
        </w:rPr>
        <w:t>against hardliners who</w:t>
      </w:r>
      <w:r w:rsidRPr="00A25C57">
        <w:rPr>
          <w:rStyle w:val="StyleBoldUnderline"/>
        </w:rPr>
        <w:t xml:space="preserve"> will </w:t>
      </w:r>
      <w:r w:rsidRPr="00F15174">
        <w:rPr>
          <w:rStyle w:val="Emphasis"/>
          <w:highlight w:val="green"/>
        </w:rPr>
        <w:t>argue</w:t>
      </w:r>
      <w:r w:rsidRPr="002B4767">
        <w:rPr>
          <w:rStyle w:val="Emphasis"/>
        </w:rPr>
        <w:t xml:space="preserve"> that </w:t>
      </w:r>
      <w:r w:rsidRPr="00F15174">
        <w:rPr>
          <w:rStyle w:val="Emphasis"/>
          <w:highlight w:val="green"/>
        </w:rPr>
        <w:t>they got suckered</w:t>
      </w:r>
      <w:r w:rsidRPr="002B4767">
        <w:rPr>
          <w:rStyle w:val="Emphasis"/>
        </w:rPr>
        <w:t>.”</w:t>
      </w:r>
    </w:p>
    <w:p w:rsidR="000D7266" w:rsidRPr="00900F32" w:rsidRDefault="000D7266" w:rsidP="000D7266">
      <w:pPr>
        <w:pStyle w:val="Heading4"/>
      </w:pPr>
      <w:r w:rsidRPr="00900F32">
        <w:t xml:space="preserve">Deal failure leaves a </w:t>
      </w:r>
      <w:r w:rsidRPr="00900F32">
        <w:rPr>
          <w:u w:val="single"/>
        </w:rPr>
        <w:t>binary choice</w:t>
      </w:r>
      <w:r w:rsidRPr="00900F32">
        <w:t xml:space="preserve"> between </w:t>
      </w:r>
      <w:r w:rsidRPr="00900F32">
        <w:rPr>
          <w:u w:val="single"/>
        </w:rPr>
        <w:t>military strikes</w:t>
      </w:r>
      <w:r w:rsidRPr="00900F32">
        <w:t xml:space="preserve"> or surrender --- Israel would pick </w:t>
      </w:r>
      <w:r w:rsidRPr="00900F32">
        <w:rPr>
          <w:u w:val="single"/>
        </w:rPr>
        <w:t>military confrontation</w:t>
      </w:r>
    </w:p>
    <w:p w:rsidR="000D7266" w:rsidRPr="00A360A0" w:rsidRDefault="000D7266" w:rsidP="000D7266">
      <w:pPr>
        <w:rPr>
          <w:sz w:val="16"/>
        </w:rPr>
      </w:pPr>
      <w:r w:rsidRPr="00863687">
        <w:rPr>
          <w:rStyle w:val="StyleStyleBold12pt"/>
        </w:rPr>
        <w:t>Ahren 13</w:t>
      </w:r>
      <w:r w:rsidRPr="00A360A0">
        <w:rPr>
          <w:sz w:val="16"/>
        </w:rPr>
        <w:t xml:space="preserve"> (Raphael Ahren, “Labor MK: Compared to Strike, Deal is ‘Far Superior,’” November 24, 2013, </w:t>
      </w:r>
      <w:hyperlink r:id="rId10" w:history="1">
        <w:r w:rsidRPr="00A360A0">
          <w:rPr>
            <w:rStyle w:val="Hyperlink"/>
            <w:sz w:val="16"/>
          </w:rPr>
          <w:t>http://www.timesofisrael.com/labor-mk-compared-to-strike-deal-is-far-superior/</w:t>
        </w:r>
      </w:hyperlink>
      <w:r w:rsidRPr="00A360A0">
        <w:rPr>
          <w:sz w:val="16"/>
        </w:rPr>
        <w:t>)</w:t>
      </w:r>
    </w:p>
    <w:p w:rsidR="000D7266" w:rsidRPr="00900F32" w:rsidRDefault="000D7266" w:rsidP="000D7266"/>
    <w:p w:rsidR="000D7266" w:rsidRDefault="000D7266" w:rsidP="000D7266">
      <w:pPr>
        <w:rPr>
          <w:sz w:val="16"/>
        </w:rPr>
      </w:pPr>
      <w:r w:rsidRPr="00F006C7">
        <w:rPr>
          <w:sz w:val="16"/>
        </w:rPr>
        <w:t xml:space="preserve">While an overwhelming majority of Israeli government officials vehemently rejected the interim nuclear deal six </w:t>
      </w:r>
    </w:p>
    <w:p w:rsidR="000D7266" w:rsidRDefault="000D7266" w:rsidP="000D7266">
      <w:pPr>
        <w:rPr>
          <w:sz w:val="16"/>
        </w:rPr>
      </w:pPr>
      <w:r>
        <w:rPr>
          <w:sz w:val="16"/>
        </w:rPr>
        <w:t>AND</w:t>
      </w:r>
    </w:p>
    <w:p w:rsidR="000D7266" w:rsidRPr="00863687" w:rsidRDefault="000D7266" w:rsidP="000D7266">
      <w:pPr>
        <w:rPr>
          <w:b/>
          <w:u w:val="single"/>
        </w:rPr>
      </w:pPr>
      <w:r w:rsidRPr="00194ADB">
        <w:rPr>
          <w:sz w:val="16"/>
        </w:rPr>
        <w:t xml:space="preserve">Clearly, </w:t>
      </w:r>
      <w:r w:rsidRPr="003E1DD4">
        <w:rPr>
          <w:b/>
          <w:u w:val="single"/>
        </w:rPr>
        <w:t xml:space="preserve">giving </w:t>
      </w:r>
      <w:r w:rsidRPr="00F15174">
        <w:rPr>
          <w:b/>
          <w:highlight w:val="green"/>
          <w:u w:val="single"/>
        </w:rPr>
        <w:t>this diplomatic track</w:t>
      </w:r>
      <w:r w:rsidRPr="003E1DD4">
        <w:rPr>
          <w:b/>
          <w:u w:val="single"/>
        </w:rPr>
        <w:t xml:space="preserve"> a chance </w:t>
      </w:r>
      <w:r w:rsidRPr="00F15174">
        <w:rPr>
          <w:b/>
          <w:highlight w:val="green"/>
          <w:u w:val="single"/>
        </w:rPr>
        <w:t>is</w:t>
      </w:r>
      <w:r w:rsidRPr="003E1DD4">
        <w:rPr>
          <w:b/>
          <w:u w:val="single"/>
        </w:rPr>
        <w:t xml:space="preserve"> a </w:t>
      </w:r>
      <w:r w:rsidRPr="00F15174">
        <w:rPr>
          <w:b/>
          <w:highlight w:val="green"/>
          <w:u w:val="single"/>
        </w:rPr>
        <w:t>better</w:t>
      </w:r>
      <w:r w:rsidRPr="003E1DD4">
        <w:rPr>
          <w:b/>
          <w:u w:val="single"/>
        </w:rPr>
        <w:t xml:space="preserve"> way forward.”</w:t>
      </w:r>
    </w:p>
    <w:p w:rsidR="000D7266" w:rsidRDefault="000D7266" w:rsidP="000D7266">
      <w:pPr>
        <w:pStyle w:val="Heading4"/>
      </w:pPr>
      <w:r>
        <w:t>Independently – if negotiations sour, the vote for sanctions is back on</w:t>
      </w:r>
    </w:p>
    <w:p w:rsidR="000D7266" w:rsidRPr="002B4767" w:rsidRDefault="000D7266" w:rsidP="000D7266">
      <w:pPr>
        <w:rPr>
          <w:sz w:val="16"/>
        </w:rPr>
      </w:pPr>
      <w:r>
        <w:rPr>
          <w:rStyle w:val="StyleStyleBold12pt"/>
        </w:rPr>
        <w:t xml:space="preserve">Sargent 2/3/14 </w:t>
      </w:r>
      <w:r w:rsidRPr="002B4767">
        <w:rPr>
          <w:sz w:val="16"/>
        </w:rPr>
        <w:t xml:space="preserve">(Greg Sargent 2/3 “Another big blow to the Iran sanctions bill”, Washington Post, </w:t>
      </w:r>
      <w:hyperlink r:id="rId11" w:history="1">
        <w:r w:rsidRPr="002B4767">
          <w:rPr>
            <w:rStyle w:val="Hyperlink"/>
            <w:sz w:val="16"/>
          </w:rPr>
          <w:t>http://www.washingtonpost.com/blogs/plum-line/wp/2014/02/03/another-big-blow-to-the-iran-sanctions-bill/</w:t>
        </w:r>
      </w:hyperlink>
      <w:r w:rsidRPr="002B4767">
        <w:rPr>
          <w:sz w:val="16"/>
        </w:rPr>
        <w:t>)</w:t>
      </w:r>
    </w:p>
    <w:p w:rsidR="000D7266" w:rsidRDefault="000D7266" w:rsidP="000D7266"/>
    <w:p w:rsidR="000D7266" w:rsidRPr="003E224E" w:rsidRDefault="000D7266" w:rsidP="000D7266">
      <w:pPr>
        <w:rPr>
          <w:sz w:val="16"/>
        </w:rPr>
      </w:pPr>
      <w:r w:rsidRPr="008D136A">
        <w:rPr>
          <w:sz w:val="16"/>
        </w:rPr>
        <w:t xml:space="preserve">This comes after former Secretary of State Hillary Clinton (belatedly) weighed in against the sanctions bill, another blow to its prospects. </w:t>
      </w:r>
      <w:r w:rsidRPr="00F15174">
        <w:rPr>
          <w:rStyle w:val="StyleBoldUnderline"/>
          <w:highlight w:val="green"/>
        </w:rPr>
        <w:t>While</w:t>
      </w:r>
      <w:r w:rsidRPr="008D136A">
        <w:rPr>
          <w:rStyle w:val="StyleBoldUnderline"/>
        </w:rPr>
        <w:t xml:space="preserve"> it</w:t>
      </w:r>
      <w:r w:rsidRPr="008D136A">
        <w:rPr>
          <w:sz w:val="16"/>
        </w:rPr>
        <w:t xml:space="preserve"> </w:t>
      </w:r>
      <w:r w:rsidRPr="008D136A">
        <w:rPr>
          <w:rStyle w:val="StyleBoldUnderline"/>
        </w:rPr>
        <w:t xml:space="preserve">does appear that </w:t>
      </w:r>
      <w:r w:rsidRPr="00F15174">
        <w:rPr>
          <w:rStyle w:val="StyleBoldUnderline"/>
          <w:highlight w:val="green"/>
        </w:rPr>
        <w:t>the push for a sanctions vote has run aground</w:t>
      </w:r>
      <w:r w:rsidRPr="00F15174">
        <w:rPr>
          <w:rStyle w:val="Emphasis"/>
          <w:highlight w:val="green"/>
        </w:rPr>
        <w:t>, it’s worth reiterating</w:t>
      </w:r>
      <w:r w:rsidRPr="008D136A">
        <w:rPr>
          <w:rStyle w:val="StyleBoldUnderline"/>
        </w:rPr>
        <w:t xml:space="preserve"> </w:t>
      </w:r>
      <w:r w:rsidRPr="00F15174">
        <w:rPr>
          <w:rStyle w:val="StyleBoldUnderline"/>
          <w:highlight w:val="green"/>
        </w:rPr>
        <w:t>that if something goes wrong</w:t>
      </w:r>
      <w:r w:rsidRPr="008D136A">
        <w:rPr>
          <w:rStyle w:val="StyleBoldUnderline"/>
        </w:rPr>
        <w:t xml:space="preserve"> </w:t>
      </w:r>
      <w:r w:rsidRPr="00F15174">
        <w:rPr>
          <w:rStyle w:val="StyleBoldUnderline"/>
          <w:highlight w:val="green"/>
        </w:rPr>
        <w:t>in the talks</w:t>
      </w:r>
      <w:r w:rsidRPr="00F15174">
        <w:rPr>
          <w:sz w:val="16"/>
          <w:highlight w:val="green"/>
        </w:rPr>
        <w:t xml:space="preserve">, </w:t>
      </w:r>
      <w:r w:rsidRPr="00F15174">
        <w:rPr>
          <w:rStyle w:val="StyleBoldUnderline"/>
          <w:highlight w:val="green"/>
        </w:rPr>
        <w:t>those who want a vote</w:t>
      </w:r>
      <w:r w:rsidRPr="008D136A">
        <w:rPr>
          <w:sz w:val="16"/>
        </w:rPr>
        <w:t xml:space="preserve"> — </w:t>
      </w:r>
      <w:r w:rsidRPr="008D136A">
        <w:rPr>
          <w:rStyle w:val="StyleBoldUnderline"/>
        </w:rPr>
        <w:t>including Republicans</w:t>
      </w:r>
      <w:r w:rsidRPr="008D136A">
        <w:rPr>
          <w:sz w:val="16"/>
        </w:rPr>
        <w:t xml:space="preserve"> who appear to be using this as a way to divide Dems, </w:t>
      </w:r>
      <w:r w:rsidRPr="008D136A">
        <w:rPr>
          <w:rStyle w:val="StyleBoldUnderline"/>
        </w:rPr>
        <w:t>and Democrats</w:t>
      </w:r>
      <w:r w:rsidRPr="008D136A">
        <w:rPr>
          <w:sz w:val="16"/>
        </w:rPr>
        <w:t xml:space="preserve"> who refuse to be swayed by the administration’s insistence that a vote could derail diplomacy — </w:t>
      </w:r>
      <w:r w:rsidRPr="00F15174">
        <w:rPr>
          <w:rStyle w:val="Emphasis"/>
          <w:highlight w:val="green"/>
        </w:rPr>
        <w:t>could have a hook to revive their push</w:t>
      </w:r>
      <w:r w:rsidRPr="008D136A">
        <w:rPr>
          <w:rStyle w:val="Emphasis"/>
        </w:rPr>
        <w:t>.</w:t>
      </w:r>
    </w:p>
    <w:p w:rsidR="000D7266" w:rsidRDefault="000D7266" w:rsidP="000D7266">
      <w:pPr>
        <w:pStyle w:val="Heading4"/>
      </w:pPr>
      <w:r>
        <w:t>Sanctions cause war</w:t>
      </w:r>
    </w:p>
    <w:p w:rsidR="000D7266" w:rsidRDefault="000D7266" w:rsidP="000D7266">
      <w:r>
        <w:rPr>
          <w:rStyle w:val="StyleStyleBold12pt"/>
        </w:rPr>
        <w:t>ARMBRUSTER 2/18/14—</w:t>
      </w:r>
      <w:r w:rsidRPr="00295612">
        <w:rPr>
          <w:rStyle w:val="StyleStyleBold12pt"/>
        </w:rPr>
        <w:t>National Security Editor for ThinkProgress.org at the Center for American Progress Action Fund</w:t>
      </w:r>
      <w:r>
        <w:t xml:space="preserve"> [Ben Armbruster, Bipartisan Expert Group Says New Iran Sanctions Will Undermine Diplomacy, </w:t>
      </w:r>
      <w:r w:rsidRPr="00733C1F">
        <w:t>http://thinkprogress.org/world/2014/02/18/3300741/iran-project-sanctions-diplomacy/</w:t>
      </w:r>
      <w:r>
        <w:rPr>
          <w:rStyle w:val="Hyperlink"/>
        </w:rPr>
        <w:t>]</w:t>
      </w:r>
    </w:p>
    <w:p w:rsidR="000D7266" w:rsidRDefault="000D7266" w:rsidP="000D7266"/>
    <w:p w:rsidR="000D7266" w:rsidRDefault="000D7266" w:rsidP="000D7266">
      <w:pPr>
        <w:rPr>
          <w:sz w:val="16"/>
        </w:rPr>
      </w:pPr>
      <w:r w:rsidRPr="000D7266">
        <w:rPr>
          <w:rStyle w:val="StyleBoldUnderline"/>
        </w:rPr>
        <w:t>A new report from a bipartisan group of experts at the Iran Project</w:t>
      </w:r>
      <w:r w:rsidRPr="000D7266">
        <w:rPr>
          <w:sz w:val="16"/>
        </w:rPr>
        <w:t xml:space="preserve"> released on </w:t>
      </w:r>
    </w:p>
    <w:p w:rsidR="000D7266" w:rsidRDefault="000D7266" w:rsidP="000D7266">
      <w:pPr>
        <w:rPr>
          <w:sz w:val="16"/>
        </w:rPr>
      </w:pPr>
      <w:r>
        <w:rPr>
          <w:sz w:val="16"/>
        </w:rPr>
        <w:t>AND</w:t>
      </w:r>
    </w:p>
    <w:p w:rsidR="000D7266" w:rsidRPr="000D7266" w:rsidRDefault="000D7266" w:rsidP="000D7266">
      <w:pPr>
        <w:rPr>
          <w:sz w:val="16"/>
        </w:rPr>
      </w:pPr>
      <w:r w:rsidRPr="000D7266">
        <w:rPr>
          <w:sz w:val="16"/>
        </w:rPr>
        <w:t>expended over the past 10 years in the Iraq and Afghanistan wars combined.”</w:t>
      </w:r>
    </w:p>
    <w:p w:rsidR="000D7266" w:rsidRPr="00F120EC" w:rsidRDefault="000D7266" w:rsidP="000D7266">
      <w:pPr>
        <w:pStyle w:val="Heading4"/>
      </w:pPr>
      <w:r>
        <w:lastRenderedPageBreak/>
        <w:t>Extinction – turns the case</w:t>
      </w:r>
    </w:p>
    <w:p w:rsidR="000D7266" w:rsidRPr="001B36A9" w:rsidRDefault="000D7266" w:rsidP="000D7266">
      <w:pPr>
        <w:rPr>
          <w:sz w:val="16"/>
          <w:szCs w:val="16"/>
        </w:rPr>
      </w:pPr>
      <w:r w:rsidRPr="001B36A9">
        <w:rPr>
          <w:rFonts w:eastAsia="Times New Roman" w:cs="Times New Roman"/>
          <w:b/>
          <w:sz w:val="26"/>
          <w:szCs w:val="26"/>
        </w:rPr>
        <w:t>Reuveny</w:t>
      </w:r>
      <w:r w:rsidRPr="001B36A9">
        <w:rPr>
          <w:b/>
          <w:sz w:val="26"/>
          <w:szCs w:val="26"/>
        </w:rPr>
        <w:t xml:space="preserve"> 10</w:t>
      </w:r>
      <w:r w:rsidRPr="001B36A9">
        <w:t xml:space="preserve"> </w:t>
      </w:r>
      <w:r w:rsidRPr="001B36A9">
        <w:rPr>
          <w:sz w:val="16"/>
          <w:szCs w:val="16"/>
        </w:rPr>
        <w:t>- Professor of political economy @ I</w:t>
      </w:r>
      <w:r>
        <w:rPr>
          <w:sz w:val="16"/>
          <w:szCs w:val="16"/>
        </w:rPr>
        <w:t xml:space="preserve">ndiana University </w:t>
      </w:r>
      <w:r w:rsidRPr="001B36A9">
        <w:rPr>
          <w:sz w:val="16"/>
          <w:szCs w:val="16"/>
        </w:rPr>
        <w:t>[Dr. Rafael Reuveny (</w:t>
      </w:r>
      <w:r w:rsidRPr="001B36A9">
        <w:rPr>
          <w:rFonts w:eastAsia="Times New Roman" w:cs="Times New Roman"/>
          <w:sz w:val="16"/>
          <w:szCs w:val="16"/>
        </w:rPr>
        <w:t>PhD in Economics and Political Science from the University of Indiana</w:t>
      </w:r>
      <w:r w:rsidRPr="001B36A9">
        <w:rPr>
          <w:sz w:val="16"/>
          <w:szCs w:val="16"/>
        </w:rPr>
        <w:t xml:space="preserve">), “Guest Opinion: Unilateral strike on Iran could trigger world depression,” </w:t>
      </w:r>
      <w:r w:rsidRPr="001B36A9">
        <w:rPr>
          <w:sz w:val="16"/>
          <w:szCs w:val="16"/>
          <w:u w:val="single"/>
        </w:rPr>
        <w:t>McClatchy Newspaper</w:t>
      </w:r>
      <w:r w:rsidRPr="001B36A9">
        <w:rPr>
          <w:sz w:val="16"/>
          <w:szCs w:val="16"/>
        </w:rPr>
        <w:t xml:space="preserve">, </w:t>
      </w:r>
      <w:r w:rsidRPr="001B36A9">
        <w:rPr>
          <w:rStyle w:val="f"/>
          <w:szCs w:val="16"/>
        </w:rPr>
        <w:t xml:space="preserve">Aug 9, 2010,  </w:t>
      </w:r>
      <w:r w:rsidRPr="001B36A9">
        <w:rPr>
          <w:sz w:val="16"/>
          <w:szCs w:val="16"/>
        </w:rPr>
        <w:t>pg. http://www.indiana.edu/~spea/news/speaking_out/reuveny_on_unilateral_strike_Iran.shtml</w:t>
      </w:r>
      <w:r>
        <w:rPr>
          <w:sz w:val="16"/>
          <w:szCs w:val="16"/>
        </w:rPr>
        <w:t>]</w:t>
      </w:r>
    </w:p>
    <w:p w:rsidR="000D7266" w:rsidRPr="001B36A9" w:rsidRDefault="000D7266" w:rsidP="000D7266">
      <w:pPr>
        <w:rPr>
          <w:sz w:val="16"/>
          <w:szCs w:val="16"/>
        </w:rPr>
      </w:pPr>
    </w:p>
    <w:p w:rsidR="000D7266" w:rsidRDefault="000D7266" w:rsidP="000D7266">
      <w:pPr>
        <w:rPr>
          <w:b/>
          <w:u w:val="single"/>
        </w:rPr>
      </w:pPr>
      <w:r w:rsidRPr="001B36A9">
        <w:rPr>
          <w:sz w:val="16"/>
        </w:rPr>
        <w:t xml:space="preserve">BLOOMINGTON, Ind. -- A unilateral Israeli </w:t>
      </w:r>
      <w:r w:rsidRPr="00F15174">
        <w:rPr>
          <w:b/>
          <w:highlight w:val="green"/>
          <w:u w:val="single"/>
        </w:rPr>
        <w:t>strike on Iran</w:t>
      </w:r>
      <w:r w:rsidRPr="001B36A9">
        <w:rPr>
          <w:sz w:val="16"/>
        </w:rPr>
        <w:t xml:space="preserve">’s nuclear facilities </w:t>
      </w:r>
      <w:r w:rsidRPr="00F15174">
        <w:rPr>
          <w:b/>
          <w:highlight w:val="green"/>
          <w:u w:val="single"/>
        </w:rPr>
        <w:t>would</w:t>
      </w:r>
      <w:r w:rsidRPr="001B36A9">
        <w:rPr>
          <w:sz w:val="16"/>
        </w:rPr>
        <w:t xml:space="preserve"> likely </w:t>
      </w:r>
    </w:p>
    <w:p w:rsidR="000D7266" w:rsidRDefault="000D7266" w:rsidP="000D7266">
      <w:pPr>
        <w:rPr>
          <w:b/>
          <w:u w:val="single"/>
        </w:rPr>
      </w:pPr>
      <w:r>
        <w:rPr>
          <w:b/>
          <w:u w:val="single"/>
        </w:rPr>
        <w:t>AND</w:t>
      </w:r>
    </w:p>
    <w:p w:rsidR="000D7266" w:rsidRPr="00B26622" w:rsidRDefault="000D7266" w:rsidP="000D7266">
      <w:pPr>
        <w:rPr>
          <w:sz w:val="16"/>
        </w:rPr>
      </w:pPr>
      <w:r w:rsidRPr="00B26622">
        <w:rPr>
          <w:sz w:val="16"/>
        </w:rPr>
        <w:t xml:space="preserve">green light. </w:t>
      </w:r>
      <w:r w:rsidRPr="00F120EC">
        <w:rPr>
          <w:rStyle w:val="StyleBoldUnderline"/>
        </w:rPr>
        <w:t xml:space="preserve">A unilateral </w:t>
      </w:r>
      <w:r w:rsidRPr="00F15174">
        <w:rPr>
          <w:rStyle w:val="StyleBoldUnderline"/>
          <w:highlight w:val="green"/>
        </w:rPr>
        <w:t>Israeli strike could</w:t>
      </w:r>
      <w:r w:rsidRPr="00F15174">
        <w:rPr>
          <w:sz w:val="16"/>
          <w:highlight w:val="green"/>
        </w:rPr>
        <w:t xml:space="preserve"> </w:t>
      </w:r>
      <w:r w:rsidRPr="00B26622">
        <w:rPr>
          <w:sz w:val="16"/>
        </w:rPr>
        <w:t xml:space="preserve">ultimately </w:t>
      </w:r>
      <w:r w:rsidRPr="00F15174">
        <w:rPr>
          <w:rStyle w:val="Emphasis"/>
          <w:highlight w:val="green"/>
        </w:rPr>
        <w:t>spark World War III</w:t>
      </w:r>
      <w:r w:rsidRPr="00B26622">
        <w:rPr>
          <w:sz w:val="16"/>
        </w:rPr>
        <w:t>.</w:t>
      </w:r>
    </w:p>
    <w:p w:rsidR="000D7266" w:rsidRPr="0046449F" w:rsidRDefault="000D7266" w:rsidP="000D7266"/>
    <w:p w:rsidR="000D7266" w:rsidRDefault="000D7266" w:rsidP="000D7266">
      <w:pPr>
        <w:pStyle w:val="Heading3"/>
      </w:pPr>
      <w:r>
        <w:lastRenderedPageBreak/>
        <w:t>1NC Shell</w:t>
      </w:r>
    </w:p>
    <w:p w:rsidR="000D7266" w:rsidRPr="00AC444C" w:rsidRDefault="000D7266" w:rsidP="000D7266">
      <w:pPr>
        <w:pStyle w:val="Heading4"/>
      </w:pPr>
      <w:r>
        <w:t xml:space="preserve">The embargo isn’t a means to end but is necessary --- a) status squo Raul is reforming Cuba but is moving slowly so to not cause collapse. </w:t>
      </w:r>
    </w:p>
    <w:p w:rsidR="000D7266" w:rsidRDefault="000D7266" w:rsidP="000D7266">
      <w:pPr>
        <w:rPr>
          <w:sz w:val="14"/>
        </w:rPr>
      </w:pPr>
      <w:r>
        <w:rPr>
          <w:rStyle w:val="StyleStyleBold12pt"/>
        </w:rPr>
        <w:t>Sweig and Rockefeller, 2013</w:t>
      </w:r>
      <w:r>
        <w:rPr>
          <w:sz w:val="14"/>
        </w:rPr>
        <w:t xml:space="preserve"> (Julia E. Sweig, Nelson and David Rockefeller Senior Fellow for Latin America Studies and Director for Latin America Studies, and Michael Bustamante “Cuba After Communism The Economic Reforms That Are Transforming the Island”  </w:t>
      </w:r>
      <w:hyperlink r:id="rId12" w:history="1">
        <w:r>
          <w:rPr>
            <w:rStyle w:val="Hyperlink"/>
            <w:sz w:val="14"/>
          </w:rPr>
          <w:t>http://www.cfr.org/cuba/cuba-after-communism/p30991</w:t>
        </w:r>
      </w:hyperlink>
      <w:r>
        <w:rPr>
          <w:sz w:val="14"/>
        </w:rPr>
        <w:t>)</w:t>
      </w:r>
    </w:p>
    <w:p w:rsidR="000D7266" w:rsidRDefault="000D7266" w:rsidP="000D7266"/>
    <w:p w:rsidR="000D7266" w:rsidRDefault="000D7266" w:rsidP="000D7266">
      <w:pPr>
        <w:tabs>
          <w:tab w:val="left" w:pos="1440"/>
        </w:tabs>
        <w:rPr>
          <w:sz w:val="14"/>
        </w:rPr>
      </w:pPr>
      <w:r>
        <w:rPr>
          <w:sz w:val="14"/>
        </w:rPr>
        <w:t xml:space="preserve">Small-time diaspora capital may prove easier to regulate and rely on than funds </w:t>
      </w:r>
    </w:p>
    <w:p w:rsidR="000D7266" w:rsidRDefault="000D7266" w:rsidP="000D7266">
      <w:pPr>
        <w:tabs>
          <w:tab w:val="left" w:pos="1440"/>
        </w:tabs>
        <w:rPr>
          <w:sz w:val="14"/>
        </w:rPr>
      </w:pPr>
      <w:r>
        <w:rPr>
          <w:sz w:val="14"/>
        </w:rPr>
        <w:t>AND</w:t>
      </w:r>
    </w:p>
    <w:p w:rsidR="000D7266" w:rsidRDefault="000D7266" w:rsidP="000D7266">
      <w:pPr>
        <w:tabs>
          <w:tab w:val="left" w:pos="1440"/>
        </w:tabs>
        <w:rPr>
          <w:sz w:val="14"/>
        </w:rPr>
      </w:pPr>
      <w:r>
        <w:rPr>
          <w:sz w:val="14"/>
        </w:rPr>
        <w:t>the black market or assistance from family abroad to acquire many daily necessities.</w:t>
      </w:r>
    </w:p>
    <w:p w:rsidR="000D7266" w:rsidRPr="00AC444C" w:rsidRDefault="000D7266" w:rsidP="000D7266"/>
    <w:p w:rsidR="000D7266" w:rsidRPr="00AC444C" w:rsidRDefault="000D7266" w:rsidP="000D7266">
      <w:pPr>
        <w:pStyle w:val="Heading4"/>
      </w:pPr>
      <w:r>
        <w:t xml:space="preserve">b) </w:t>
      </w:r>
      <w:r w:rsidRPr="00AC444C">
        <w:t>But the plan results in Raul de-legitimization --- his closeness to Fidel’s anti-American policies determines Raul’s political legitimacy with Cuban elites and the public --- they’ll push for instability and rapid reform.</w:t>
      </w:r>
    </w:p>
    <w:p w:rsidR="000D7266" w:rsidRDefault="000D7266" w:rsidP="000D7266">
      <w:pPr>
        <w:rPr>
          <w:sz w:val="14"/>
        </w:rPr>
      </w:pPr>
      <w:r>
        <w:rPr>
          <w:rStyle w:val="StyleStyleBold12pt"/>
        </w:rPr>
        <w:t>Suchlicki, 2012</w:t>
      </w:r>
      <w:r>
        <w:rPr>
          <w:sz w:val="14"/>
        </w:rPr>
        <w:t xml:space="preserve"> (Jaime, professor and director, Institute for Cuban and Cuban-American Studies, University of Miami, “Ignore Raúl Castro’s siren song” </w:t>
      </w:r>
      <w:hyperlink r:id="rId13" w:history="1">
        <w:r>
          <w:rPr>
            <w:rStyle w:val="Hyperlink"/>
            <w:sz w:val="14"/>
          </w:rPr>
          <w:t>http://www.miamiherald.com/2012/10/01/3025115/ignore-raul-castros-siren-song.html</w:t>
        </w:r>
      </w:hyperlink>
      <w:r>
        <w:rPr>
          <w:sz w:val="14"/>
        </w:rPr>
        <w:t>)</w:t>
      </w:r>
    </w:p>
    <w:p w:rsidR="000D7266" w:rsidRDefault="000D7266" w:rsidP="000D7266"/>
    <w:p w:rsidR="000D7266" w:rsidRDefault="000D7266" w:rsidP="000D7266">
      <w:pPr>
        <w:rPr>
          <w:sz w:val="14"/>
        </w:rPr>
      </w:pPr>
      <w:r>
        <w:rPr>
          <w:rStyle w:val="StyleBoldUnderline"/>
          <w:highlight w:val="green"/>
        </w:rPr>
        <w:t xml:space="preserve">Raúl’s legitimacy is based on his </w:t>
      </w:r>
      <w:r>
        <w:rPr>
          <w:rStyle w:val="Emphasis"/>
          <w:highlight w:val="green"/>
        </w:rPr>
        <w:t>closeness</w:t>
      </w:r>
      <w:r>
        <w:rPr>
          <w:sz w:val="14"/>
          <w:highlight w:val="green"/>
        </w:rPr>
        <w:t xml:space="preserve"> </w:t>
      </w:r>
      <w:r>
        <w:rPr>
          <w:rStyle w:val="StyleBoldUnderline"/>
          <w:highlight w:val="green"/>
        </w:rPr>
        <w:t xml:space="preserve">to Fidel </w:t>
      </w:r>
      <w:r>
        <w:rPr>
          <w:rStyle w:val="StyleBoldUnderline"/>
        </w:rPr>
        <w:t xml:space="preserve">Castro’s </w:t>
      </w:r>
      <w:r>
        <w:rPr>
          <w:rStyle w:val="StyleBoldUnderline"/>
          <w:highlight w:val="green"/>
        </w:rPr>
        <w:t>policies</w:t>
      </w:r>
      <w:r>
        <w:rPr>
          <w:sz w:val="14"/>
        </w:rPr>
        <w:t xml:space="preserve"> of economic centralization and </w:t>
      </w:r>
    </w:p>
    <w:p w:rsidR="000D7266" w:rsidRDefault="000D7266" w:rsidP="000D7266">
      <w:pPr>
        <w:rPr>
          <w:sz w:val="14"/>
        </w:rPr>
      </w:pPr>
      <w:r>
        <w:rPr>
          <w:sz w:val="14"/>
        </w:rPr>
        <w:t>AND</w:t>
      </w:r>
    </w:p>
    <w:p w:rsidR="000D7266" w:rsidRDefault="000D7266" w:rsidP="000D7266">
      <w:pPr>
        <w:rPr>
          <w:sz w:val="14"/>
        </w:rPr>
      </w:pPr>
      <w:r>
        <w:rPr>
          <w:rStyle w:val="StyleBoldUnderline"/>
        </w:rPr>
        <w:t>S.</w:t>
      </w:r>
      <w:r>
        <w:rPr>
          <w:sz w:val="14"/>
        </w:rPr>
        <w:t xml:space="preserve"> and that demand little from Cuba in return for generous aid.</w:t>
      </w:r>
      <w:r>
        <w:rPr>
          <w:sz w:val="12"/>
        </w:rPr>
        <w:t>¶</w:t>
      </w:r>
      <w:r>
        <w:rPr>
          <w:sz w:val="14"/>
        </w:rPr>
        <w:t xml:space="preserve"> </w:t>
      </w:r>
    </w:p>
    <w:p w:rsidR="000D7266" w:rsidRDefault="000D7266" w:rsidP="000D7266"/>
    <w:p w:rsidR="000D7266" w:rsidRDefault="000D7266" w:rsidP="000D7266">
      <w:pPr>
        <w:pStyle w:val="Heading4"/>
      </w:pPr>
      <w:r>
        <w:t>c) Capital Inflows from the US causes political instability --- it empowers ideological diverse groups spurring political divides.</w:t>
      </w:r>
    </w:p>
    <w:p w:rsidR="000D7266" w:rsidRDefault="000D7266" w:rsidP="000D7266">
      <w:pPr>
        <w:rPr>
          <w:sz w:val="14"/>
        </w:rPr>
      </w:pPr>
      <w:r>
        <w:rPr>
          <w:rStyle w:val="StyleStyleBold12pt"/>
        </w:rPr>
        <w:t>Hernandez, 2012</w:t>
      </w:r>
      <w:r>
        <w:rPr>
          <w:sz w:val="14"/>
        </w:rPr>
        <w:t xml:space="preserve"> </w:t>
      </w:r>
      <w:r>
        <w:rPr>
          <w:sz w:val="16"/>
        </w:rPr>
        <w:t xml:space="preserve">(Cuba’s Leading Social Sciences professor and researcher at the University of Havana and the High Institute of International Relations; Director of U.S. studies at the Centro de Estudios sobre America; and a Senior Research Fellow at the Instituto cubano de Investigacion Cultural “Juan Marinello” in Havana. “Debating U.S-Cuban Relations”) </w:t>
      </w:r>
    </w:p>
    <w:p w:rsidR="000D7266" w:rsidRDefault="000D7266" w:rsidP="000D7266">
      <w:pPr>
        <w:rPr>
          <w:sz w:val="14"/>
        </w:rPr>
      </w:pPr>
    </w:p>
    <w:p w:rsidR="000D7266" w:rsidRDefault="000D7266" w:rsidP="000D7266">
      <w:pPr>
        <w:rPr>
          <w:rStyle w:val="StyleBoldUnderline"/>
          <w:highlight w:val="green"/>
        </w:rPr>
      </w:pPr>
      <w:r>
        <w:rPr>
          <w:sz w:val="14"/>
        </w:rPr>
        <w:t xml:space="preserve">As far as costs are concerned, </w:t>
      </w:r>
      <w:r>
        <w:rPr>
          <w:rStyle w:val="StyleBoldUnderline"/>
          <w:highlight w:val="green"/>
        </w:rPr>
        <w:t>although</w:t>
      </w:r>
      <w:r>
        <w:rPr>
          <w:rStyle w:val="StyleBoldUnderline"/>
        </w:rPr>
        <w:t xml:space="preserve"> many </w:t>
      </w:r>
      <w:r>
        <w:rPr>
          <w:rStyle w:val="StyleBoldUnderline"/>
          <w:highlight w:val="green"/>
        </w:rPr>
        <w:t>Cubans favor</w:t>
      </w:r>
      <w:r>
        <w:rPr>
          <w:sz w:val="14"/>
        </w:rPr>
        <w:t xml:space="preserve"> detente and appreciate its </w:t>
      </w:r>
    </w:p>
    <w:p w:rsidR="000D7266" w:rsidRDefault="000D7266" w:rsidP="000D7266">
      <w:pPr>
        <w:rPr>
          <w:rStyle w:val="StyleBoldUnderline"/>
          <w:highlight w:val="green"/>
        </w:rPr>
      </w:pPr>
      <w:r>
        <w:rPr>
          <w:rStyle w:val="StyleBoldUnderline"/>
          <w:highlight w:val="green"/>
        </w:rPr>
        <w:t>AND</w:t>
      </w:r>
    </w:p>
    <w:p w:rsidR="000D7266" w:rsidRDefault="000D7266" w:rsidP="000D7266">
      <w:pPr>
        <w:rPr>
          <w:sz w:val="14"/>
        </w:rPr>
      </w:pPr>
      <w:r>
        <w:rPr>
          <w:sz w:val="14"/>
        </w:rPr>
        <w:t>dealing effectively with "communist regimes" but its sense of superpower omnipotence.</w:t>
      </w:r>
    </w:p>
    <w:p w:rsidR="000D7266" w:rsidRDefault="000D7266" w:rsidP="000D7266">
      <w:pPr>
        <w:rPr>
          <w:sz w:val="14"/>
        </w:rPr>
      </w:pPr>
    </w:p>
    <w:p w:rsidR="000D7266" w:rsidRDefault="000D7266" w:rsidP="000D7266">
      <w:pPr>
        <w:pStyle w:val="Heading4"/>
      </w:pPr>
      <w:r>
        <w:rPr>
          <w:b w:val="0"/>
          <w:bCs w:val="0"/>
        </w:rPr>
        <w:t>Cuban instability causes Caribbean instability, democratic backsliding, and refugee flows</w:t>
      </w:r>
    </w:p>
    <w:p w:rsidR="000D7266" w:rsidRDefault="000D7266" w:rsidP="000D7266">
      <w:pPr>
        <w:rPr>
          <w:sz w:val="14"/>
        </w:rPr>
      </w:pPr>
      <w:r>
        <w:rPr>
          <w:rStyle w:val="StyleStyleBold12pt"/>
        </w:rPr>
        <w:t>Gorrell, 2005</w:t>
      </w:r>
      <w:r>
        <w:rPr>
          <w:sz w:val="14"/>
        </w:rPr>
        <w:t xml:space="preserve"> (Tim, Lieutenant Colonel, “CUBA: THE NEXT UNANTICIPATED ANTICIPATED STRATEGIC CRISIS?” 3/18, http://www.dtic.mil/cgi-bin/GetTRDoc?AD=ADA433074)</w:t>
      </w:r>
    </w:p>
    <w:p w:rsidR="000D7266" w:rsidRDefault="000D7266" w:rsidP="000D7266">
      <w:pPr>
        <w:rPr>
          <w:rStyle w:val="StyleBoldUnderline"/>
        </w:rPr>
      </w:pPr>
    </w:p>
    <w:p w:rsidR="000D7266" w:rsidRDefault="000D7266" w:rsidP="000D7266">
      <w:pPr>
        <w:rPr>
          <w:rStyle w:val="StyleBoldUnderline"/>
        </w:rPr>
      </w:pPr>
      <w:r>
        <w:rPr>
          <w:rStyle w:val="StyleBoldUnderline"/>
        </w:rPr>
        <w:t>Regardless of the succession</w:t>
      </w:r>
      <w:r>
        <w:rPr>
          <w:sz w:val="14"/>
        </w:rPr>
        <w:t xml:space="preserve">, under the current U.S. policy, </w:t>
      </w:r>
      <w:r>
        <w:rPr>
          <w:rStyle w:val="StyleBoldUnderline"/>
        </w:rPr>
        <w:t xml:space="preserve">Cuba’s </w:t>
      </w:r>
    </w:p>
    <w:p w:rsidR="000D7266" w:rsidRDefault="000D7266" w:rsidP="000D7266">
      <w:pPr>
        <w:rPr>
          <w:rStyle w:val="StyleBoldUnderline"/>
        </w:rPr>
      </w:pPr>
      <w:r>
        <w:rPr>
          <w:rStyle w:val="StyleBoldUnderline"/>
        </w:rPr>
        <w:t>AND</w:t>
      </w:r>
    </w:p>
    <w:p w:rsidR="000D7266" w:rsidRDefault="000D7266" w:rsidP="000D7266">
      <w:pPr>
        <w:rPr>
          <w:sz w:val="14"/>
        </w:rPr>
      </w:pPr>
      <w:r>
        <w:rPr>
          <w:sz w:val="14"/>
        </w:rPr>
        <w:t>in an effort to facilitate a manageable transition to post-Castro Cuba?</w:t>
      </w:r>
    </w:p>
    <w:p w:rsidR="000D7266" w:rsidRDefault="000D7266" w:rsidP="000D7266">
      <w:pPr>
        <w:rPr>
          <w:sz w:val="14"/>
        </w:rPr>
      </w:pPr>
    </w:p>
    <w:p w:rsidR="000D7266" w:rsidRDefault="000D7266" w:rsidP="000D7266">
      <w:pPr>
        <w:rPr>
          <w:sz w:val="14"/>
        </w:rPr>
      </w:pPr>
    </w:p>
    <w:p w:rsidR="000D7266" w:rsidRDefault="000D7266" w:rsidP="000D7266">
      <w:pPr>
        <w:pStyle w:val="Heading3"/>
      </w:pPr>
      <w:r>
        <w:lastRenderedPageBreak/>
        <w:t>Consequences</w:t>
      </w:r>
    </w:p>
    <w:p w:rsidR="000D7266" w:rsidRPr="00712B6E" w:rsidRDefault="000D7266" w:rsidP="000D7266">
      <w:pPr>
        <w:pStyle w:val="Heading4"/>
      </w:pPr>
      <w:r w:rsidRPr="00712B6E">
        <w:t>War can still happen – flashpoints exist</w:t>
      </w:r>
    </w:p>
    <w:p w:rsidR="000D7266" w:rsidRPr="00712B6E" w:rsidRDefault="000D7266" w:rsidP="000D7266">
      <w:pPr>
        <w:rPr>
          <w:sz w:val="16"/>
        </w:rPr>
      </w:pPr>
      <w:r w:rsidRPr="00712B6E">
        <w:rPr>
          <w:b/>
          <w:sz w:val="26"/>
          <w:u w:val="single"/>
        </w:rPr>
        <w:t>Ferguson, 08</w:t>
      </w:r>
      <w:r w:rsidRPr="00712B6E">
        <w:rPr>
          <w:sz w:val="16"/>
        </w:rPr>
        <w:t xml:space="preserve"> - sr. fellow @ the Hoover Institute and professor of History @ Harvard (Niall, Hoover Digest no1 47-53 Wint 2008)</w:t>
      </w:r>
    </w:p>
    <w:p w:rsidR="000D7266" w:rsidRPr="00712B6E" w:rsidRDefault="000D7266" w:rsidP="000D7266"/>
    <w:p w:rsidR="000D7266" w:rsidRDefault="000D7266" w:rsidP="000D7266">
      <w:pPr>
        <w:rPr>
          <w:sz w:val="16"/>
          <w:szCs w:val="20"/>
        </w:rPr>
      </w:pPr>
      <w:r w:rsidRPr="003D4B7B">
        <w:rPr>
          <w:rStyle w:val="StyleBoldUnderline"/>
          <w:highlight w:val="green"/>
        </w:rPr>
        <w:t>The risk of a major geopolitical crisis</w:t>
      </w:r>
      <w:r w:rsidRPr="003D4B7B">
        <w:rPr>
          <w:sz w:val="16"/>
          <w:szCs w:val="20"/>
        </w:rPr>
        <w:t xml:space="preserve"> in 2007 is certainly lower than it was </w:t>
      </w:r>
    </w:p>
    <w:p w:rsidR="000D7266" w:rsidRDefault="000D7266" w:rsidP="000D7266">
      <w:pPr>
        <w:rPr>
          <w:sz w:val="16"/>
          <w:szCs w:val="20"/>
        </w:rPr>
      </w:pPr>
      <w:r>
        <w:rPr>
          <w:sz w:val="16"/>
          <w:szCs w:val="20"/>
        </w:rPr>
        <w:t>AND</w:t>
      </w:r>
    </w:p>
    <w:p w:rsidR="000D7266" w:rsidRPr="00712B6E" w:rsidRDefault="000D7266" w:rsidP="000D7266">
      <w:pPr>
        <w:rPr>
          <w:rStyle w:val="StyleBoldUnderline"/>
        </w:rPr>
      </w:pPr>
      <w:r w:rsidRPr="003D4B7B">
        <w:rPr>
          <w:rStyle w:val="StyleBoldUnderline"/>
        </w:rPr>
        <w:t>a peak in 1914, but geopolitics trumped economics. It often does.</w:t>
      </w:r>
    </w:p>
    <w:p w:rsidR="000D7266" w:rsidRPr="006E03D2" w:rsidRDefault="000D7266" w:rsidP="000D7266"/>
    <w:p w:rsidR="000D7266" w:rsidRPr="00936340" w:rsidRDefault="000D7266" w:rsidP="000D7266">
      <w:pPr>
        <w:pStyle w:val="Heading4"/>
        <w:rPr>
          <w:u w:val="single"/>
        </w:rPr>
      </w:pPr>
      <w:r w:rsidRPr="00936340">
        <w:rPr>
          <w:u w:val="single"/>
        </w:rPr>
        <w:t>A. Consequences</w:t>
      </w:r>
      <w:r>
        <w:rPr>
          <w:u w:val="single"/>
        </w:rPr>
        <w:t>:</w:t>
      </w:r>
    </w:p>
    <w:p w:rsidR="000D7266" w:rsidRDefault="000D7266" w:rsidP="000D7266">
      <w:pPr>
        <w:pStyle w:val="Heading4"/>
      </w:pPr>
      <w:r>
        <w:t xml:space="preserve">1. Moral </w:t>
      </w:r>
      <w:r w:rsidRPr="00936340">
        <w:t>tunnel</w:t>
      </w:r>
      <w:r>
        <w:t xml:space="preserve"> vision </w:t>
      </w:r>
    </w:p>
    <w:p w:rsidR="000D7266" w:rsidRDefault="000D7266" w:rsidP="000D7266">
      <w:pPr>
        <w:rPr>
          <w:sz w:val="16"/>
        </w:rPr>
      </w:pPr>
      <w:r>
        <w:rPr>
          <w:b/>
          <w:sz w:val="26"/>
          <w:u w:val="single"/>
        </w:rPr>
        <w:t>Issac, 02</w:t>
      </w:r>
      <w:r>
        <w:rPr>
          <w:sz w:val="16"/>
        </w:rPr>
        <w:t xml:space="preserve"> (Jeffery, Professor of Political Science at Indiana University, Dissent, Vol. 49 No. 2, Spring)</w:t>
      </w:r>
    </w:p>
    <w:p w:rsidR="000D7266" w:rsidRDefault="000D7266" w:rsidP="000D7266"/>
    <w:p w:rsidR="000D7266" w:rsidRDefault="000D7266" w:rsidP="000D7266">
      <w:pPr>
        <w:rPr>
          <w:sz w:val="16"/>
        </w:rPr>
      </w:pPr>
      <w:r>
        <w:rPr>
          <w:sz w:val="16"/>
        </w:rPr>
        <w:t>Politics, in large part, involves contests over the distribution and use of power</w:t>
      </w:r>
    </w:p>
    <w:p w:rsidR="000D7266" w:rsidRDefault="000D7266" w:rsidP="000D7266">
      <w:pPr>
        <w:rPr>
          <w:sz w:val="16"/>
        </w:rPr>
      </w:pPr>
      <w:r>
        <w:rPr>
          <w:sz w:val="16"/>
        </w:rPr>
        <w:t>AND</w:t>
      </w:r>
    </w:p>
    <w:p w:rsidR="000D7266" w:rsidRDefault="000D7266" w:rsidP="000D7266">
      <w:pPr>
        <w:rPr>
          <w:b/>
          <w:bCs/>
          <w:u w:val="single"/>
        </w:rPr>
      </w:pPr>
      <w:r>
        <w:rPr>
          <w:sz w:val="16"/>
        </w:rPr>
        <w:t>not true believers. It promotes arrogance</w:t>
      </w:r>
      <w:r>
        <w:rPr>
          <w:smallCaps/>
          <w:sz w:val="16"/>
        </w:rPr>
        <w:t xml:space="preserve">. </w:t>
      </w:r>
      <w:r>
        <w:rPr>
          <w:rStyle w:val="StyleBoldUnderline"/>
          <w:highlight w:val="green"/>
        </w:rPr>
        <w:t>And it undermines political effectiveness.</w:t>
      </w:r>
      <w:r>
        <w:rPr>
          <w:rStyle w:val="StyleBoldUnderline"/>
        </w:rPr>
        <w:t xml:space="preserve"> </w:t>
      </w:r>
    </w:p>
    <w:p w:rsidR="000D7266" w:rsidRDefault="000D7266" w:rsidP="000D7266"/>
    <w:p w:rsidR="000D7266" w:rsidRDefault="000D7266" w:rsidP="000D7266">
      <w:pPr>
        <w:pStyle w:val="Heading4"/>
      </w:pPr>
      <w:r>
        <w:t xml:space="preserve">2. Life has intrinsic </w:t>
      </w:r>
      <w:r w:rsidRPr="00936340">
        <w:t>and</w:t>
      </w:r>
      <w:r>
        <w:t xml:space="preserve"> objective value achieved through subjective pleasures---its preservation should be an a priori goal</w:t>
      </w:r>
    </w:p>
    <w:p w:rsidR="000D7266" w:rsidRDefault="000D7266" w:rsidP="000D7266">
      <w:pPr>
        <w:rPr>
          <w:rFonts w:cs="Times New Roman"/>
          <w:sz w:val="16"/>
        </w:rPr>
      </w:pPr>
      <w:r>
        <w:rPr>
          <w:b/>
          <w:sz w:val="26"/>
          <w:u w:val="single"/>
        </w:rPr>
        <w:t>Kacou 8</w:t>
      </w:r>
      <w:r>
        <w:rPr>
          <w:sz w:val="16"/>
        </w:rPr>
        <w:t xml:space="preserve"> (Amien WHY EVEN MIND? On The A Priori Value Of “Life”, Cosmos and History: The Journal of Natural and Social Philosophy, Vol 4, No 1-2 (2008) cosmosandhistory.org/index.php/journal/article/view/92/184 )</w:t>
      </w:r>
    </w:p>
    <w:p w:rsidR="000D7266" w:rsidRDefault="000D7266" w:rsidP="000D7266"/>
    <w:p w:rsidR="000D7266" w:rsidRDefault="000D7266" w:rsidP="000D7266">
      <w:pPr>
        <w:rPr>
          <w:rStyle w:val="underline"/>
          <w:highlight w:val="green"/>
        </w:rPr>
      </w:pPr>
      <w:r>
        <w:rPr>
          <w:sz w:val="12"/>
        </w:rPr>
        <w:t xml:space="preserve">Furthermore, </w:t>
      </w:r>
      <w:r>
        <w:rPr>
          <w:rStyle w:val="underline"/>
        </w:rPr>
        <w:t xml:space="preserve">that manner of </w:t>
      </w:r>
      <w:r>
        <w:rPr>
          <w:rStyle w:val="underline"/>
          <w:highlight w:val="green"/>
        </w:rPr>
        <w:t>finding</w:t>
      </w:r>
      <w:r>
        <w:rPr>
          <w:rStyle w:val="underline"/>
        </w:rPr>
        <w:t xml:space="preserve"> things </w:t>
      </w:r>
      <w:r>
        <w:rPr>
          <w:rStyle w:val="underline"/>
          <w:highlight w:val="green"/>
        </w:rPr>
        <w:t>good</w:t>
      </w:r>
      <w:r>
        <w:rPr>
          <w:rStyle w:val="underline"/>
        </w:rPr>
        <w:t xml:space="preserve"> that is in pleasure </w:t>
      </w:r>
      <w:r>
        <w:rPr>
          <w:rStyle w:val="underline"/>
          <w:highlight w:val="green"/>
        </w:rPr>
        <w:t>can</w:t>
      </w:r>
      <w:r>
        <w:rPr>
          <w:rStyle w:val="underline"/>
        </w:rPr>
        <w:t xml:space="preserve"> certainly </w:t>
      </w:r>
      <w:r>
        <w:rPr>
          <w:rStyle w:val="underline"/>
          <w:highlight w:val="green"/>
        </w:rPr>
        <w:t xml:space="preserve">not </w:t>
      </w:r>
    </w:p>
    <w:p w:rsidR="000D7266" w:rsidRDefault="000D7266" w:rsidP="000D7266">
      <w:pPr>
        <w:rPr>
          <w:rStyle w:val="underline"/>
          <w:highlight w:val="green"/>
        </w:rPr>
      </w:pPr>
      <w:r>
        <w:rPr>
          <w:rStyle w:val="underline"/>
          <w:highlight w:val="green"/>
        </w:rPr>
        <w:t>AND</w:t>
      </w:r>
    </w:p>
    <w:p w:rsidR="000D7266" w:rsidRDefault="000D7266" w:rsidP="000D7266">
      <w:pPr>
        <w:rPr>
          <w:sz w:val="12"/>
        </w:rPr>
      </w:pPr>
      <w:r>
        <w:rPr>
          <w:sz w:val="12"/>
        </w:rPr>
        <w:t xml:space="preserve">and desire. Perhaps, our inquiry should be a bit more complex. </w:t>
      </w:r>
    </w:p>
    <w:p w:rsidR="000D7266" w:rsidRDefault="000D7266" w:rsidP="000D7266">
      <w:pPr>
        <w:rPr>
          <w:rFonts w:cs="Times New Roman"/>
        </w:rPr>
      </w:pPr>
    </w:p>
    <w:p w:rsidR="000D7266" w:rsidRDefault="000D7266" w:rsidP="000D7266">
      <w:pPr>
        <w:pStyle w:val="Heading4"/>
      </w:pPr>
      <w:r>
        <w:t xml:space="preserve">3. </w:t>
      </w:r>
      <w:r w:rsidRPr="00936340">
        <w:t>Maximizing</w:t>
      </w:r>
      <w:r>
        <w:t xml:space="preserve"> life allows people to decide their own values – their alternative is totalitarianism </w:t>
      </w:r>
    </w:p>
    <w:p w:rsidR="000D7266" w:rsidRDefault="000D7266" w:rsidP="000D7266">
      <w:pPr>
        <w:rPr>
          <w:rFonts w:cs="Times New Roman"/>
          <w:sz w:val="16"/>
        </w:rPr>
      </w:pPr>
      <w:r>
        <w:rPr>
          <w:b/>
          <w:sz w:val="26"/>
          <w:u w:val="single"/>
        </w:rPr>
        <w:t>Szacki, 1996</w:t>
      </w:r>
      <w:r>
        <w:rPr>
          <w:sz w:val="16"/>
        </w:rPr>
        <w:t xml:space="preserve"> (Jerzy, Professor of Sociology at Warsaw University, Liberalism After Communism, p. 197) </w:t>
      </w:r>
    </w:p>
    <w:p w:rsidR="000D7266" w:rsidRDefault="000D7266" w:rsidP="000D7266"/>
    <w:p w:rsidR="000D7266" w:rsidRDefault="000D7266" w:rsidP="000D7266">
      <w:pPr>
        <w:rPr>
          <w:rFonts w:eastAsia="Times New Roman"/>
          <w:bCs/>
          <w:iCs/>
          <w:sz w:val="16"/>
          <w:szCs w:val="20"/>
        </w:rPr>
      </w:pPr>
      <w:r>
        <w:rPr>
          <w:rFonts w:eastAsia="Times New Roman"/>
          <w:bCs/>
          <w:iCs/>
          <w:sz w:val="16"/>
          <w:szCs w:val="20"/>
        </w:rPr>
        <w:t xml:space="preserve">Liberalism does not say which of these different moralities is better than others.  It </w:t>
      </w:r>
    </w:p>
    <w:p w:rsidR="000D7266" w:rsidRDefault="000D7266" w:rsidP="000D7266">
      <w:pPr>
        <w:rPr>
          <w:rFonts w:eastAsia="Times New Roman"/>
          <w:bCs/>
          <w:iCs/>
          <w:sz w:val="16"/>
          <w:szCs w:val="20"/>
        </w:rPr>
      </w:pPr>
      <w:r>
        <w:rPr>
          <w:rFonts w:eastAsia="Times New Roman"/>
          <w:bCs/>
          <w:iCs/>
          <w:sz w:val="16"/>
          <w:szCs w:val="20"/>
        </w:rPr>
        <w:t>AND</w:t>
      </w:r>
    </w:p>
    <w:p w:rsidR="000D7266" w:rsidRDefault="000D7266" w:rsidP="000D7266">
      <w:pPr>
        <w:rPr>
          <w:rFonts w:eastAsia="Times New Roman"/>
          <w:bCs/>
          <w:iCs/>
          <w:sz w:val="16"/>
          <w:szCs w:val="20"/>
        </w:rPr>
      </w:pPr>
      <w:r>
        <w:rPr>
          <w:rFonts w:eastAsia="Times New Roman"/>
          <w:bCs/>
          <w:iCs/>
          <w:sz w:val="16"/>
          <w:szCs w:val="20"/>
        </w:rPr>
        <w:t xml:space="preserve">does not treat them as equals if it prefers one conception to another’.  </w:t>
      </w:r>
    </w:p>
    <w:p w:rsidR="000D7266" w:rsidRDefault="000D7266" w:rsidP="000D7266">
      <w:pPr>
        <w:pStyle w:val="Heading4"/>
        <w:rPr>
          <w:rFonts w:eastAsia="Times New Roman"/>
        </w:rPr>
      </w:pPr>
      <w:r>
        <w:rPr>
          <w:rFonts w:eastAsia="Times New Roman"/>
        </w:rPr>
        <w:t xml:space="preserve">And --- we don’t need to be stuck with utilitarianism --- the framing for the debate should be consequences --- the results of our actions matter. </w:t>
      </w:r>
    </w:p>
    <w:p w:rsidR="000D7266" w:rsidRDefault="000D7266" w:rsidP="000D7266">
      <w:pPr>
        <w:pStyle w:val="Heading4"/>
      </w:pPr>
      <w:r>
        <w:t xml:space="preserve">Existential threat doesn’t promote securitization – we use it to challenge concentration of power in the executive. This is a more effective challenge to security. </w:t>
      </w:r>
    </w:p>
    <w:p w:rsidR="000D7266" w:rsidRDefault="000D7266" w:rsidP="000D7266">
      <w:r>
        <w:t xml:space="preserve">Michael </w:t>
      </w:r>
      <w:r w:rsidRPr="001B7A1C">
        <w:rPr>
          <w:b/>
          <w:u w:val="single"/>
        </w:rPr>
        <w:t>WILLIAMS</w:t>
      </w:r>
      <w:r>
        <w:t xml:space="preserve"> </w:t>
      </w:r>
      <w:r w:rsidRPr="001B7A1C">
        <w:t>Graduate School of Public and International Affairs, University of Ottawa</w:t>
      </w:r>
      <w:r>
        <w:t xml:space="preserve"> </w:t>
      </w:r>
      <w:r>
        <w:rPr>
          <w:b/>
          <w:u w:val="single"/>
        </w:rPr>
        <w:t>’</w:t>
      </w:r>
      <w:r w:rsidRPr="001B7A1C">
        <w:rPr>
          <w:b/>
          <w:u w:val="single"/>
        </w:rPr>
        <w:t>11</w:t>
      </w:r>
      <w:r>
        <w:t xml:space="preserve"> “Securitization and the liberalism of fear” </w:t>
      </w:r>
      <w:r>
        <w:rPr>
          <w:i/>
        </w:rPr>
        <w:t>Security Dialogue</w:t>
      </w:r>
      <w:r>
        <w:t xml:space="preserve"> 42 p. 457-459 [acronyms clarified – Turner]</w:t>
      </w:r>
    </w:p>
    <w:p w:rsidR="000D7266" w:rsidRDefault="000D7266" w:rsidP="000D7266"/>
    <w:p w:rsidR="000D7266" w:rsidRDefault="000D7266" w:rsidP="000D7266">
      <w:pPr>
        <w:rPr>
          <w:sz w:val="16"/>
        </w:rPr>
      </w:pPr>
      <w:r w:rsidRPr="00975C46">
        <w:rPr>
          <w:sz w:val="16"/>
        </w:rPr>
        <w:t xml:space="preserve">These dynamics point to a second area where </w:t>
      </w:r>
      <w:r w:rsidRPr="00C40B98">
        <w:rPr>
          <w:highlight w:val="green"/>
          <w:u w:val="single"/>
        </w:rPr>
        <w:t>the liberalism of fear</w:t>
      </w:r>
      <w:r w:rsidRPr="00501A7E">
        <w:rPr>
          <w:u w:val="single"/>
        </w:rPr>
        <w:t xml:space="preserve"> </w:t>
      </w:r>
      <w:r w:rsidRPr="00975C46">
        <w:rPr>
          <w:sz w:val="16"/>
        </w:rPr>
        <w:t xml:space="preserve">can play a </w:t>
      </w:r>
    </w:p>
    <w:p w:rsidR="000D7266" w:rsidRDefault="000D7266" w:rsidP="000D7266">
      <w:pPr>
        <w:rPr>
          <w:sz w:val="16"/>
        </w:rPr>
      </w:pPr>
      <w:r>
        <w:rPr>
          <w:sz w:val="16"/>
        </w:rPr>
        <w:t>AND</w:t>
      </w:r>
    </w:p>
    <w:p w:rsidR="000D7266" w:rsidRPr="00975C46" w:rsidRDefault="000D7266" w:rsidP="000D7266">
      <w:pPr>
        <w:rPr>
          <w:sz w:val="16"/>
        </w:rPr>
      </w:pPr>
      <w:r w:rsidRPr="00975C46">
        <w:rPr>
          <w:sz w:val="16"/>
        </w:rPr>
        <w:t>(but not all-powerful) actors who attempted to mobilize it.</w:t>
      </w:r>
    </w:p>
    <w:p w:rsidR="000D7266" w:rsidRDefault="000D7266" w:rsidP="000D7266">
      <w:pPr>
        <w:pStyle w:val="Heading4"/>
      </w:pPr>
      <w:r>
        <w:lastRenderedPageBreak/>
        <w:t>We should treat war and other violence differently.  The tradeoff only goes in the other direction – we lose what is distinctive about organized violence.</w:t>
      </w:r>
    </w:p>
    <w:p w:rsidR="000D7266" w:rsidRDefault="000D7266" w:rsidP="000D7266">
      <w:r>
        <w:t xml:space="preserve">Tarak </w:t>
      </w:r>
      <w:r w:rsidRPr="00F65881">
        <w:rPr>
          <w:b/>
          <w:u w:val="single"/>
        </w:rPr>
        <w:t>BARKAWI</w:t>
      </w:r>
      <w:r>
        <w:t xml:space="preserve"> </w:t>
      </w:r>
      <w:r w:rsidRPr="00F65881">
        <w:t>Associate Professor of Politics at the New School for Social Research</w:t>
      </w:r>
      <w:r>
        <w:t xml:space="preserve"> </w:t>
      </w:r>
      <w:r>
        <w:rPr>
          <w:b/>
          <w:u w:val="single"/>
        </w:rPr>
        <w:t>’</w:t>
      </w:r>
      <w:r w:rsidRPr="00F65881">
        <w:rPr>
          <w:b/>
          <w:u w:val="single"/>
        </w:rPr>
        <w:t>12</w:t>
      </w:r>
      <w:r>
        <w:t xml:space="preserve"> “Of Camps and Critiques: A Reply to ‘Security, War, Violence’” </w:t>
      </w:r>
      <w:r>
        <w:rPr>
          <w:i/>
        </w:rPr>
        <w:t>Millennium</w:t>
      </w:r>
      <w:r>
        <w:t xml:space="preserve"> 41 (1) p. 129-130</w:t>
      </w:r>
    </w:p>
    <w:p w:rsidR="000D7266" w:rsidRDefault="000D7266" w:rsidP="000D7266"/>
    <w:p w:rsidR="000D7266" w:rsidRDefault="000D7266" w:rsidP="000D7266">
      <w:pPr>
        <w:rPr>
          <w:rStyle w:val="StyleBoldUnderline"/>
        </w:rPr>
      </w:pPr>
      <w:r w:rsidRPr="00F65881">
        <w:rPr>
          <w:rStyle w:val="StyleBoldUnderline"/>
        </w:rPr>
        <w:t>A final totalising move</w:t>
      </w:r>
      <w:r w:rsidRPr="00611F28">
        <w:rPr>
          <w:sz w:val="16"/>
        </w:rPr>
        <w:t xml:space="preserve"> in ‘Security, War, Violence’ </w:t>
      </w:r>
      <w:r w:rsidRPr="00F65881">
        <w:rPr>
          <w:rStyle w:val="StyleBoldUnderline"/>
        </w:rPr>
        <w:t xml:space="preserve">is the idea that </w:t>
      </w:r>
    </w:p>
    <w:p w:rsidR="000D7266" w:rsidRDefault="000D7266" w:rsidP="000D7266">
      <w:pPr>
        <w:rPr>
          <w:rStyle w:val="StyleBoldUnderline"/>
        </w:rPr>
      </w:pPr>
      <w:r>
        <w:rPr>
          <w:rStyle w:val="StyleBoldUnderline"/>
        </w:rPr>
        <w:t>AND</w:t>
      </w:r>
    </w:p>
    <w:p w:rsidR="000D7266" w:rsidRPr="00611F28" w:rsidRDefault="000D7266" w:rsidP="000D7266">
      <w:pPr>
        <w:rPr>
          <w:sz w:val="16"/>
        </w:rPr>
      </w:pPr>
      <w:r w:rsidRPr="00611F28">
        <w:rPr>
          <w:sz w:val="16"/>
        </w:rPr>
        <w:t>dominated by the mostly self-serving nostrums of the liberal peace debates.</w:t>
      </w:r>
    </w:p>
    <w:p w:rsidR="000D7266" w:rsidRDefault="000D7266" w:rsidP="000D7266">
      <w:pPr>
        <w:pStyle w:val="Heading4"/>
      </w:pPr>
      <w:r>
        <w:t>No root cause of war so changing existing norms alone fails– counter-cultural pressures require political agency that respects the power of dominant systems.</w:t>
      </w:r>
    </w:p>
    <w:p w:rsidR="000D7266" w:rsidRDefault="000D7266" w:rsidP="000D7266">
      <w:r>
        <w:t xml:space="preserve">Jack </w:t>
      </w:r>
      <w:r w:rsidRPr="009719EA">
        <w:rPr>
          <w:b/>
          <w:u w:val="single"/>
        </w:rPr>
        <w:t>SNYDER</w:t>
      </w:r>
      <w:r>
        <w:t xml:space="preserve"> IR @ Columbia </w:t>
      </w:r>
      <w:r>
        <w:rPr>
          <w:b/>
          <w:u w:val="single"/>
        </w:rPr>
        <w:t>’</w:t>
      </w:r>
      <w:r w:rsidRPr="009719EA">
        <w:rPr>
          <w:b/>
          <w:u w:val="single"/>
        </w:rPr>
        <w:t>12</w:t>
      </w:r>
      <w:r>
        <w:t xml:space="preserve"> in </w:t>
      </w:r>
      <w:r>
        <w:rPr>
          <w:i/>
        </w:rPr>
        <w:t>Power and Progress</w:t>
      </w:r>
      <w:r>
        <w:t xml:space="preserve"> p. 88-92</w:t>
      </w:r>
    </w:p>
    <w:p w:rsidR="000D7266" w:rsidRDefault="000D7266" w:rsidP="000D7266"/>
    <w:p w:rsidR="000D7266" w:rsidRDefault="000D7266" w:rsidP="000D7266">
      <w:pPr>
        <w:rPr>
          <w:sz w:val="16"/>
        </w:rPr>
      </w:pPr>
      <w:r w:rsidRPr="00611F28">
        <w:rPr>
          <w:sz w:val="16"/>
        </w:rPr>
        <w:t xml:space="preserve">The end of the Cold War has given rise to hopes among many international relations </w:t>
      </w:r>
    </w:p>
    <w:p w:rsidR="000D7266" w:rsidRDefault="000D7266" w:rsidP="000D7266">
      <w:pPr>
        <w:rPr>
          <w:sz w:val="16"/>
        </w:rPr>
      </w:pPr>
      <w:r>
        <w:rPr>
          <w:sz w:val="16"/>
        </w:rPr>
        <w:t>AND</w:t>
      </w:r>
    </w:p>
    <w:p w:rsidR="000D7266" w:rsidRPr="00611F28" w:rsidRDefault="000D7266" w:rsidP="000D7266">
      <w:pPr>
        <w:rPr>
          <w:sz w:val="16"/>
        </w:rPr>
      </w:pPr>
      <w:r w:rsidRPr="00611F28">
        <w:rPr>
          <w:sz w:val="16"/>
        </w:rPr>
        <w:t>is achieved more through cultural rituals than through differentiated, rational- legal institutions</w:t>
      </w:r>
    </w:p>
    <w:p w:rsidR="000D7266" w:rsidRPr="008F2326" w:rsidRDefault="000D7266" w:rsidP="000D7266">
      <w:pPr>
        <w:pStyle w:val="tag"/>
        <w:rPr>
          <w:smallCaps w:val="0"/>
        </w:rPr>
      </w:pPr>
      <w:r w:rsidRPr="008F2326">
        <w:rPr>
          <w:smallCaps w:val="0"/>
        </w:rPr>
        <w:t xml:space="preserve">Callahan concedes that nuclear war justifies survivalism </w:t>
      </w:r>
    </w:p>
    <w:p w:rsidR="000D7266" w:rsidRPr="008F2326" w:rsidRDefault="000D7266" w:rsidP="000D7266">
      <w:pPr>
        <w:pStyle w:val="tag"/>
        <w:rPr>
          <w:rStyle w:val="cite"/>
          <w:rFonts w:eastAsiaTheme="majorEastAsia"/>
          <w:smallCaps w:val="0"/>
          <w:sz w:val="16"/>
        </w:rPr>
      </w:pPr>
      <w:r w:rsidRPr="008F2326">
        <w:rPr>
          <w:rStyle w:val="cite"/>
          <w:rFonts w:eastAsiaTheme="majorEastAsia"/>
          <w:b/>
          <w:smallCaps w:val="0"/>
        </w:rPr>
        <w:t>Callahan, 1973</w:t>
      </w:r>
      <w:r w:rsidRPr="008F2326">
        <w:rPr>
          <w:rStyle w:val="cite"/>
          <w:rFonts w:eastAsiaTheme="majorEastAsia"/>
          <w:smallCaps w:val="0"/>
          <w:sz w:val="16"/>
        </w:rPr>
        <w:t xml:space="preserve"> (Daniel, Philosopher at te Hastings Center, The Tyranny of Survival)</w:t>
      </w:r>
    </w:p>
    <w:p w:rsidR="000D7266" w:rsidRPr="008F2326" w:rsidRDefault="000D7266" w:rsidP="000D7266"/>
    <w:p w:rsidR="000D7266" w:rsidRDefault="000D7266" w:rsidP="000D7266">
      <w:pPr>
        <w:rPr>
          <w:sz w:val="16"/>
        </w:rPr>
      </w:pPr>
      <w:r w:rsidRPr="008F2326">
        <w:rPr>
          <w:sz w:val="16"/>
        </w:rPr>
        <w:t xml:space="preserve">A number of </w:t>
      </w:r>
      <w:r w:rsidRPr="001C04C0">
        <w:rPr>
          <w:rStyle w:val="underline"/>
          <w:highlight w:val="yellow"/>
        </w:rPr>
        <w:t>types of survival can be distinguished, the most important</w:t>
      </w:r>
      <w:r w:rsidRPr="008F2326">
        <w:rPr>
          <w:rStyle w:val="underline"/>
        </w:rPr>
        <w:t xml:space="preserve"> </w:t>
      </w:r>
      <w:r w:rsidRPr="008F2326">
        <w:rPr>
          <w:sz w:val="16"/>
        </w:rPr>
        <w:t xml:space="preserve">of which </w:t>
      </w:r>
    </w:p>
    <w:p w:rsidR="000D7266" w:rsidRDefault="000D7266" w:rsidP="000D7266">
      <w:pPr>
        <w:rPr>
          <w:sz w:val="16"/>
        </w:rPr>
      </w:pPr>
      <w:r>
        <w:rPr>
          <w:sz w:val="16"/>
        </w:rPr>
        <w:t>AND</w:t>
      </w:r>
    </w:p>
    <w:p w:rsidR="000D7266" w:rsidRPr="008F2326" w:rsidRDefault="000D7266" w:rsidP="000D7266">
      <w:pPr>
        <w:rPr>
          <w:sz w:val="16"/>
        </w:rPr>
      </w:pPr>
      <w:bookmarkStart w:id="0" w:name="_GoBack"/>
      <w:bookmarkEnd w:id="0"/>
      <w:r w:rsidRPr="001C04C0">
        <w:rPr>
          <w:rStyle w:val="underline"/>
          <w:highlight w:val="yellow"/>
        </w:rPr>
        <w:t>-extinguishing levels of atmospheric radiation, might present that kind of threat</w:t>
      </w:r>
      <w:r w:rsidRPr="008F2326">
        <w:rPr>
          <w:rStyle w:val="underline"/>
        </w:rPr>
        <w:t xml:space="preserve">. </w:t>
      </w:r>
    </w:p>
    <w:p w:rsidR="000D7266" w:rsidRPr="00DD5C58" w:rsidRDefault="000D7266" w:rsidP="000D7266">
      <w:pPr>
        <w:rPr>
          <w:b/>
        </w:rPr>
      </w:pPr>
    </w:p>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D371A" w:rsidRDefault="005D371A" w:rsidP="005F5576">
      <w:r>
        <w:separator/>
      </w:r>
    </w:p>
  </w:endnote>
  <w:endnote w:type="continuationSeparator" w:id="0">
    <w:p w:rsidR="005D371A" w:rsidRDefault="005D371A"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D371A" w:rsidRDefault="005D371A" w:rsidP="005F5576">
      <w:r>
        <w:separator/>
      </w:r>
    </w:p>
  </w:footnote>
  <w:footnote w:type="continuationSeparator" w:id="0">
    <w:p w:rsidR="005D371A" w:rsidRDefault="005D371A"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oNotDisplayPageBoundaries/>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7266"/>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D7266"/>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D371A"/>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159"/>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D2055AC7-3A22-4B1A-B992-8D8A0DD74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0D7266"/>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Char,Char, Char Char Char Char Char Char Char Char, Char Char Char Char Char Char Char,Char Char Char Char Char Char Char Char,Char Char Char Char Char Char Char,Citation,Heading 3 Char Char,Heading 3 Char1 Char Char,Block Writing"/>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no read,No Spacing12,No Spacing211,No Spacing2111,Ch,No Spacing112,No Spacing1121,Heading 21,Heading 2 Char2 Char,Heading 2 Char1 Char Char,TAG,small space,Dont use,Very Small Text,Dont us,ta"/>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Minimized,tag2,Size 10,emphasis in card,Evidence,minimized,Highlighted,Underlined,CD Card,ED - Tag,emphasis,Bold Underline,Emphasis!!,small,Qualifications,bold underline,normal card text,Shrunk,qualifications in card,qualification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Char Char,Char Char, Char Char Char Char Char Char Char Char Char, Char Char Char Char Char Char Char Char1,Char Char Char Char Char Char Char Char Char,Char Char Char Char Char Char Char Char1,Citation Char,Block Writing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Style,apple-style-span + 6 pt,Bold,Kern at 16 pt,Intense Emphasis11,Intense Emphasis2,HHeading 3 + 12 pt,Cards + Font: 12 pt Char,Bold Cite Char,Citation Char Char Char,Heading 3 Char1 Char Char Char,ci,c,B"/>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D176BE"/>
    <w:rPr>
      <w:b/>
      <w:bCs/>
      <w:sz w:val="26"/>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Analytic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 Ch Char,no read Char,No Spacing12 Char,No Spacing211 Char,No Spacing2111 Char,Ch Char,No Spacing112 Char,No Spacing1121 Char,Heading 21 Char,TAG Char,tag Char"/>
    <w:basedOn w:val="DefaultParagraphFont"/>
    <w:link w:val="Heading4"/>
    <w:rsid w:val="00D176BE"/>
    <w:rPr>
      <w:rFonts w:ascii="Calibri" w:eastAsiaTheme="majorEastAsia" w:hAnsi="Calibri" w:cstheme="majorBidi"/>
      <w:b/>
      <w:bCs/>
      <w:iCs/>
      <w:sz w:val="26"/>
    </w:rPr>
  </w:style>
  <w:style w:type="character" w:customStyle="1" w:styleId="underline">
    <w:name w:val="underline"/>
    <w:link w:val="textbold"/>
    <w:qFormat/>
    <w:rsid w:val="000D7266"/>
    <w:rPr>
      <w:u w:val="single"/>
    </w:rPr>
  </w:style>
  <w:style w:type="paragraph" w:customStyle="1" w:styleId="textbold">
    <w:name w:val="text bold"/>
    <w:basedOn w:val="Normal"/>
    <w:link w:val="underline"/>
    <w:qFormat/>
    <w:rsid w:val="000D7266"/>
    <w:pPr>
      <w:ind w:left="720"/>
      <w:jc w:val="both"/>
    </w:pPr>
    <w:rPr>
      <w:rFonts w:asciiTheme="minorHAnsi" w:hAnsiTheme="minorHAnsi" w:cstheme="minorBidi"/>
      <w:u w:val="single"/>
    </w:rPr>
  </w:style>
  <w:style w:type="character" w:customStyle="1" w:styleId="Box">
    <w:name w:val="Box"/>
    <w:uiPriority w:val="1"/>
    <w:qFormat/>
    <w:rsid w:val="000D7266"/>
    <w:rPr>
      <w:b/>
      <w:bCs w:val="0"/>
      <w:u w:val="single"/>
      <w:bdr w:val="single" w:sz="4" w:space="0" w:color="auto" w:frame="1"/>
    </w:rPr>
  </w:style>
  <w:style w:type="character" w:customStyle="1" w:styleId="apple-converted-space">
    <w:name w:val="apple-converted-space"/>
    <w:basedOn w:val="DefaultParagraphFont"/>
    <w:rsid w:val="000D7266"/>
  </w:style>
  <w:style w:type="paragraph" w:customStyle="1" w:styleId="card">
    <w:name w:val="card"/>
    <w:basedOn w:val="Normal"/>
    <w:next w:val="Normal"/>
    <w:uiPriority w:val="6"/>
    <w:qFormat/>
    <w:rsid w:val="000D7266"/>
    <w:pPr>
      <w:ind w:left="288" w:right="288"/>
    </w:pPr>
    <w:rPr>
      <w:rFonts w:asciiTheme="minorHAnsi" w:hAnsiTheme="minorHAnsi" w:cstheme="minorBidi"/>
      <w:b/>
      <w:bCs/>
      <w:u w:val="single"/>
    </w:rPr>
  </w:style>
  <w:style w:type="character" w:customStyle="1" w:styleId="f">
    <w:name w:val="f"/>
    <w:basedOn w:val="DefaultParagraphFont"/>
    <w:rsid w:val="000D7266"/>
  </w:style>
  <w:style w:type="character" w:customStyle="1" w:styleId="cite">
    <w:name w:val="cite"/>
    <w:aliases w:val="Heading 3 Char Char Char, Char Char Char1,Char Char Char1,Heading 3 Char Char Char Char"/>
    <w:rsid w:val="000D7266"/>
    <w:rPr>
      <w:rFonts w:ascii="Times New Roman" w:hAnsi="Times New Roman"/>
      <w:b/>
      <w:sz w:val="24"/>
    </w:rPr>
  </w:style>
  <w:style w:type="paragraph" w:customStyle="1" w:styleId="tag">
    <w:name w:val="tag"/>
    <w:basedOn w:val="Normal"/>
    <w:next w:val="Normal"/>
    <w:rsid w:val="000D7266"/>
    <w:rPr>
      <w:b/>
      <w:smallCaps/>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miamiherald.com/2012/10/01/3025115/ignore-raul-castros-siren-song.html" TargetMode="Externa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yperlink" Target="http://www.cfr.org/cuba/cuba-after-communism/p30991"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washingtonpost.com/blogs/plum-line/wp/2014/02/03/another-big-blow-to-the-iran-sanctions-bill/"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www.timesofisrael.com/labor-mk-compared-to-strike-deal-is-far-superior/" TargetMode="External"/><Relationship Id="rId4" Type="http://schemas.openxmlformats.org/officeDocument/2006/relationships/styles" Target="styles.xml"/><Relationship Id="rId9" Type="http://schemas.openxmlformats.org/officeDocument/2006/relationships/hyperlink" Target="http://www.delawareonline.com/article/20140120/OPINION16/301200003/Iran-hawk-s-case-against-new-sanctions"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cob\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9</Pages>
  <Words>1838</Words>
  <Characters>10483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12297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Jacob Shelton</dc:creator>
  <cp:keywords>Verbatim</cp:keywords>
  <dc:description>Verbatim 4.6</dc:description>
  <cp:lastModifiedBy>Jacob Shelton</cp:lastModifiedBy>
  <cp:revision>1</cp:revision>
  <dcterms:created xsi:type="dcterms:W3CDTF">2014-03-01T02:06:00Z</dcterms:created>
  <dcterms:modified xsi:type="dcterms:W3CDTF">2014-03-01T02:08:00Z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