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E2D2A" w14:textId="5684E291" w:rsidR="00C81B03" w:rsidRPr="009D3BDD" w:rsidRDefault="00C81B03" w:rsidP="00C81B03">
      <w:pPr>
        <w:pStyle w:val="Heading3"/>
        <w:rPr>
          <w:rFonts w:ascii="Calibri" w:hAnsi="Calibri"/>
        </w:rPr>
      </w:pPr>
      <w:r w:rsidRPr="009D3BDD">
        <w:rPr>
          <w:rFonts w:ascii="Calibri" w:hAnsi="Calibri"/>
        </w:rPr>
        <w:t>Appropriation Bill</w:t>
      </w:r>
      <w:r w:rsidR="009D3ADA">
        <w:rPr>
          <w:rFonts w:ascii="Calibri" w:hAnsi="Calibri"/>
        </w:rPr>
        <w:t>s</w:t>
      </w:r>
      <w:r w:rsidRPr="009D3BDD">
        <w:rPr>
          <w:rFonts w:ascii="Calibri" w:hAnsi="Calibri"/>
        </w:rPr>
        <w:t xml:space="preserve"> Politics Disadvantage</w:t>
      </w:r>
    </w:p>
    <w:p w14:paraId="5BF7A9A1" w14:textId="2721CB66" w:rsidR="00C81B03" w:rsidRPr="009D3BDD" w:rsidRDefault="00C81B03" w:rsidP="00C81B03">
      <w:pPr>
        <w:pStyle w:val="Heading4"/>
        <w:rPr>
          <w:rFonts w:ascii="Calibri" w:hAnsi="Calibri"/>
        </w:rPr>
      </w:pPr>
      <w:r w:rsidRPr="009D3BDD">
        <w:rPr>
          <w:rFonts w:ascii="Calibri" w:hAnsi="Calibri"/>
        </w:rPr>
        <w:t>House won’t pass appropriation bill</w:t>
      </w:r>
      <w:r w:rsidR="009D3ADA">
        <w:rPr>
          <w:rFonts w:ascii="Calibri" w:hAnsi="Calibri"/>
        </w:rPr>
        <w:t>s</w:t>
      </w:r>
      <w:r w:rsidRPr="009D3BDD">
        <w:rPr>
          <w:rFonts w:ascii="Calibri" w:hAnsi="Calibri"/>
        </w:rPr>
        <w:t>—sequester and numbers</w:t>
      </w:r>
    </w:p>
    <w:p w14:paraId="47336B9E" w14:textId="77777777" w:rsidR="00C81B03" w:rsidRPr="009D3BDD" w:rsidRDefault="00C81B03" w:rsidP="00C81B03">
      <w:pPr>
        <w:rPr>
          <w:b/>
          <w:sz w:val="26"/>
          <w:szCs w:val="26"/>
        </w:rPr>
      </w:pPr>
      <w:r w:rsidRPr="009D3BDD">
        <w:rPr>
          <w:b/>
          <w:sz w:val="26"/>
          <w:szCs w:val="26"/>
        </w:rPr>
        <w:t>Ellis 8/19</w:t>
      </w:r>
      <w:r w:rsidRPr="009D3BDD">
        <w:rPr>
          <w:sz w:val="16"/>
          <w:szCs w:val="16"/>
        </w:rPr>
        <w:t>/13 (Ronnie, reporter for The Daily Independent, “Sequester fueling Rogers’ frustration,” The Daily Independent, http://dailyindependent.com/x31526859/Sequester-fueling-Rogers-frustration)</w:t>
      </w:r>
    </w:p>
    <w:p w14:paraId="1AB455FB" w14:textId="77777777" w:rsidR="00C81B03" w:rsidRPr="009D3BDD" w:rsidRDefault="00C81B03" w:rsidP="00C81B03">
      <w:pPr>
        <w:rPr>
          <w:sz w:val="24"/>
          <w:szCs w:val="24"/>
        </w:rPr>
      </w:pPr>
    </w:p>
    <w:p w14:paraId="13533FE6" w14:textId="77777777" w:rsidR="00C81B03" w:rsidRPr="009D3BDD" w:rsidRDefault="00C81B03" w:rsidP="00C81B03">
      <w:pPr>
        <w:rPr>
          <w:sz w:val="16"/>
          <w:szCs w:val="16"/>
        </w:rPr>
      </w:pPr>
      <w:r w:rsidRPr="009D3BDD">
        <w:rPr>
          <w:sz w:val="16"/>
          <w:szCs w:val="16"/>
        </w:rPr>
        <w:t>FRANKFORT — U.S. Congressman Hal Rogers, R-Somerset, the chairman of the House Appropriations Committee, admits his frustration… But until that happens, he sees no way to fund the government short of a short-term continuing resolution.</w:t>
      </w:r>
    </w:p>
    <w:p w14:paraId="7BC7197E" w14:textId="42F4BEB3" w:rsidR="00C81B03" w:rsidRPr="009D3BDD" w:rsidRDefault="00C81B03" w:rsidP="00C81B03">
      <w:pPr>
        <w:pStyle w:val="Heading4"/>
        <w:rPr>
          <w:rFonts w:ascii="Calibri" w:hAnsi="Calibri"/>
        </w:rPr>
      </w:pPr>
      <w:r w:rsidRPr="009D3BDD">
        <w:rPr>
          <w:rFonts w:ascii="Calibri" w:hAnsi="Calibri"/>
        </w:rPr>
        <w:t>Obama wants appropriation bill</w:t>
      </w:r>
      <w:r w:rsidR="009D3ADA">
        <w:rPr>
          <w:rFonts w:ascii="Calibri" w:hAnsi="Calibri"/>
        </w:rPr>
        <w:t>s</w:t>
      </w:r>
      <w:r w:rsidRPr="009D3BDD">
        <w:rPr>
          <w:rFonts w:ascii="Calibri" w:hAnsi="Calibri"/>
        </w:rPr>
        <w:t xml:space="preserve">, but his political capital is low—he is key </w:t>
      </w:r>
    </w:p>
    <w:p w14:paraId="2029E6CB" w14:textId="77777777" w:rsidR="00C81B03" w:rsidRPr="009D3BDD" w:rsidRDefault="00C81B03" w:rsidP="00C81B03">
      <w:pPr>
        <w:rPr>
          <w:b/>
          <w:sz w:val="26"/>
          <w:szCs w:val="26"/>
        </w:rPr>
      </w:pPr>
      <w:proofErr w:type="spellStart"/>
      <w:r w:rsidRPr="009D3BDD">
        <w:rPr>
          <w:b/>
          <w:sz w:val="26"/>
          <w:szCs w:val="26"/>
        </w:rPr>
        <w:t>Stirewalt</w:t>
      </w:r>
      <w:proofErr w:type="spellEnd"/>
      <w:r w:rsidRPr="009D3BDD">
        <w:rPr>
          <w:b/>
          <w:sz w:val="26"/>
          <w:szCs w:val="26"/>
        </w:rPr>
        <w:t xml:space="preserve"> 3/7</w:t>
      </w:r>
      <w:r w:rsidRPr="009D3BDD">
        <w:rPr>
          <w:sz w:val="16"/>
          <w:szCs w:val="16"/>
        </w:rPr>
        <w:t>/13 (Chris, served as political editor for The Washington Examiner where he wrote a twice-weekly column and led political coverage for the newspaper and graduate of Hampden-Sydney College in Hampden-Sydney, “Obama Pushed to the Point of Pleasantry,” Fox News http://www.foxnews.com/politics/2013/03/07/obama-pushed-to-point-pleasantry/)</w:t>
      </w:r>
    </w:p>
    <w:p w14:paraId="0287C281" w14:textId="77777777" w:rsidR="00C81B03" w:rsidRPr="009D3BDD" w:rsidRDefault="00C81B03" w:rsidP="00C81B03">
      <w:pPr>
        <w:rPr>
          <w:sz w:val="24"/>
          <w:szCs w:val="24"/>
        </w:rPr>
      </w:pPr>
    </w:p>
    <w:p w14:paraId="2D3D90A7" w14:textId="77777777" w:rsidR="00C81B03" w:rsidRPr="009D3BDD" w:rsidRDefault="00C81B03" w:rsidP="00C81B03">
      <w:pPr>
        <w:rPr>
          <w:bCs/>
          <w:sz w:val="16"/>
          <w:szCs w:val="24"/>
        </w:rPr>
      </w:pPr>
      <w:r w:rsidRPr="009D3BDD">
        <w:rPr>
          <w:sz w:val="16"/>
          <w:szCs w:val="24"/>
        </w:rPr>
        <w:t>-- Rep. Steve Israel (N.Y.), chairman of the Democratic Congressional Campaign Committee, talking to the Washington Post</w:t>
      </w:r>
      <w:proofErr w:type="gramStart"/>
      <w:r w:rsidRPr="009D3BDD">
        <w:rPr>
          <w:sz w:val="16"/>
          <w:szCs w:val="24"/>
        </w:rPr>
        <w:t>.</w:t>
      </w:r>
      <w:r w:rsidRPr="009D3BDD">
        <w:rPr>
          <w:sz w:val="12"/>
          <w:szCs w:val="24"/>
        </w:rPr>
        <w:t>¶</w:t>
      </w:r>
      <w:proofErr w:type="gramEnd"/>
      <w:r w:rsidRPr="009D3BDD">
        <w:rPr>
          <w:sz w:val="16"/>
          <w:szCs w:val="24"/>
        </w:rPr>
        <w:t xml:space="preserve"> </w:t>
      </w:r>
      <w:r w:rsidRPr="009D3BDD">
        <w:rPr>
          <w:rStyle w:val="StyleBoldUnderline"/>
          <w:b w:val="0"/>
          <w:sz w:val="24"/>
          <w:szCs w:val="24"/>
          <w:highlight w:val="green"/>
        </w:rPr>
        <w:t>It’s the only way to get to a budget deal big enough to get through the next two years</w:t>
      </w:r>
      <w:r w:rsidRPr="009D3BDD">
        <w:rPr>
          <w:rStyle w:val="StyleBoldUnderline"/>
          <w:b w:val="0"/>
          <w:sz w:val="16"/>
          <w:szCs w:val="24"/>
          <w:u w:val="none"/>
        </w:rPr>
        <w:t>.</w:t>
      </w:r>
    </w:p>
    <w:p w14:paraId="1DCE64CA" w14:textId="1E87C30E" w:rsidR="00C81B03" w:rsidRPr="009D3BDD" w:rsidRDefault="009D3BDD" w:rsidP="009D3BDD">
      <w:pPr>
        <w:pStyle w:val="Heading4"/>
        <w:rPr>
          <w:rFonts w:ascii="Calibri" w:hAnsi="Calibri"/>
        </w:rPr>
      </w:pPr>
      <w:r w:rsidRPr="009D3BDD">
        <w:rPr>
          <w:rFonts w:ascii="Calibri" w:hAnsi="Calibri"/>
        </w:rPr>
        <w:t>&lt;Link&gt;</w:t>
      </w:r>
    </w:p>
    <w:p w14:paraId="11FD5CAC" w14:textId="4244B3B1" w:rsidR="00C81B03" w:rsidRPr="009D3BDD" w:rsidRDefault="00C81B03" w:rsidP="00C81B03">
      <w:pPr>
        <w:pStyle w:val="Heading4"/>
        <w:rPr>
          <w:rFonts w:ascii="Calibri" w:hAnsi="Calibri"/>
        </w:rPr>
      </w:pPr>
      <w:r w:rsidRPr="009D3BDD">
        <w:rPr>
          <w:rFonts w:ascii="Calibri" w:hAnsi="Calibri"/>
        </w:rPr>
        <w:t>Failure to pass appropriation bill</w:t>
      </w:r>
      <w:r w:rsidR="009D3ADA">
        <w:rPr>
          <w:rFonts w:ascii="Calibri" w:hAnsi="Calibri"/>
        </w:rPr>
        <w:t>s</w:t>
      </w:r>
      <w:r w:rsidRPr="009D3BDD">
        <w:rPr>
          <w:rFonts w:ascii="Calibri" w:hAnsi="Calibri"/>
        </w:rPr>
        <w:t xml:space="preserve"> devastates EPA efforts to clean water</w:t>
      </w:r>
    </w:p>
    <w:p w14:paraId="3FD8EA4E" w14:textId="77777777" w:rsidR="00C81B03" w:rsidRPr="009D3BDD" w:rsidRDefault="00C81B03" w:rsidP="00C81B03">
      <w:pPr>
        <w:rPr>
          <w:b/>
          <w:sz w:val="26"/>
          <w:szCs w:val="26"/>
        </w:rPr>
      </w:pPr>
      <w:proofErr w:type="spellStart"/>
      <w:r w:rsidRPr="009D3BDD">
        <w:rPr>
          <w:b/>
          <w:sz w:val="26"/>
          <w:szCs w:val="26"/>
        </w:rPr>
        <w:t>Ambrosio</w:t>
      </w:r>
      <w:proofErr w:type="spellEnd"/>
      <w:r w:rsidRPr="009D3BDD">
        <w:rPr>
          <w:b/>
          <w:sz w:val="26"/>
          <w:szCs w:val="26"/>
        </w:rPr>
        <w:t xml:space="preserve"> et al 7/23</w:t>
      </w:r>
      <w:r w:rsidRPr="009D3BDD">
        <w:rPr>
          <w:sz w:val="16"/>
          <w:szCs w:val="16"/>
        </w:rPr>
        <w:t xml:space="preserve">/13 (Patrick </w:t>
      </w:r>
      <w:proofErr w:type="spellStart"/>
      <w:r w:rsidRPr="009D3BDD">
        <w:rPr>
          <w:sz w:val="16"/>
          <w:szCs w:val="16"/>
        </w:rPr>
        <w:t>Ambrosio</w:t>
      </w:r>
      <w:proofErr w:type="spellEnd"/>
      <w:r w:rsidRPr="009D3BDD">
        <w:rPr>
          <w:sz w:val="16"/>
          <w:szCs w:val="16"/>
        </w:rPr>
        <w:t xml:space="preserve">, Andrew Childers, Jessica </w:t>
      </w:r>
      <w:proofErr w:type="spellStart"/>
      <w:r w:rsidRPr="009D3BDD">
        <w:rPr>
          <w:sz w:val="16"/>
          <w:szCs w:val="16"/>
        </w:rPr>
        <w:t>Coomes</w:t>
      </w:r>
      <w:proofErr w:type="spellEnd"/>
      <w:r w:rsidRPr="009D3BDD">
        <w:rPr>
          <w:sz w:val="16"/>
          <w:szCs w:val="16"/>
        </w:rPr>
        <w:t xml:space="preserve">, and </w:t>
      </w:r>
      <w:proofErr w:type="spellStart"/>
      <w:r w:rsidRPr="009D3BDD">
        <w:rPr>
          <w:sz w:val="16"/>
          <w:szCs w:val="16"/>
        </w:rPr>
        <w:t>Amena</w:t>
      </w:r>
      <w:proofErr w:type="spellEnd"/>
      <w:r w:rsidRPr="009D3BDD">
        <w:rPr>
          <w:sz w:val="16"/>
          <w:szCs w:val="16"/>
        </w:rPr>
        <w:t xml:space="preserve"> H. </w:t>
      </w:r>
      <w:proofErr w:type="spellStart"/>
      <w:r w:rsidRPr="009D3BDD">
        <w:rPr>
          <w:sz w:val="16"/>
          <w:szCs w:val="16"/>
        </w:rPr>
        <w:t>Saiyid</w:t>
      </w:r>
      <w:proofErr w:type="spellEnd"/>
      <w:r w:rsidRPr="009D3BDD">
        <w:rPr>
          <w:sz w:val="16"/>
          <w:szCs w:val="16"/>
        </w:rPr>
        <w:t>, All environmental reporters at BNA, “House Republicans Propose 34 Percent Cut To EPA Funding, Restrictions on Rulemaking,” Bloomberg BNA, 7-23-13, 9-1-13, http://www.bna.com/house-republicans-propose-n17179875362/)</w:t>
      </w:r>
    </w:p>
    <w:p w14:paraId="7FA19889" w14:textId="77777777" w:rsidR="00C81B03" w:rsidRPr="009D3BDD" w:rsidRDefault="00C81B03" w:rsidP="00C81B03">
      <w:pPr>
        <w:rPr>
          <w:sz w:val="24"/>
          <w:szCs w:val="24"/>
        </w:rPr>
      </w:pPr>
    </w:p>
    <w:p w14:paraId="7565B6AE" w14:textId="77777777" w:rsidR="00C81B03" w:rsidRPr="009D3BDD" w:rsidRDefault="00C81B03" w:rsidP="00C81B03">
      <w:pPr>
        <w:rPr>
          <w:sz w:val="16"/>
          <w:szCs w:val="24"/>
        </w:rPr>
      </w:pPr>
      <w:r w:rsidRPr="009D3BDD">
        <w:rPr>
          <w:rStyle w:val="StyleBoldUnderline"/>
          <w:b w:val="0"/>
          <w:sz w:val="24"/>
          <w:szCs w:val="24"/>
          <w:highlight w:val="green"/>
        </w:rPr>
        <w:t>The House proposal includes severe cuts to the clean water and drinking water state revolving funds, which provide capital for water infrastructure projects</w:t>
      </w:r>
      <w:r w:rsidRPr="009D3BDD">
        <w:rPr>
          <w:rStyle w:val="StyleBoldUnderline"/>
          <w:b w:val="0"/>
          <w:sz w:val="16"/>
          <w:szCs w:val="24"/>
          <w:u w:val="none"/>
        </w:rPr>
        <w:t>…</w:t>
      </w:r>
      <w:r w:rsidRPr="009D3BDD">
        <w:rPr>
          <w:sz w:val="16"/>
          <w:szCs w:val="24"/>
        </w:rPr>
        <w:t xml:space="preserve"> The buy American language would require all projects that receive funding from the SRFs to use domestically produced iron and steel products, though it includes an exemption for projects where the use of domestic materials would increase the overall project cost by more than 25 percent.</w:t>
      </w:r>
    </w:p>
    <w:p w14:paraId="5A1E153D" w14:textId="77777777" w:rsidR="00C81B03" w:rsidRPr="009D3BDD" w:rsidRDefault="00C81B03" w:rsidP="00C81B03">
      <w:pPr>
        <w:pStyle w:val="Heading4"/>
        <w:rPr>
          <w:rFonts w:ascii="Calibri" w:hAnsi="Calibri"/>
        </w:rPr>
      </w:pPr>
      <w:r w:rsidRPr="009D3BDD">
        <w:rPr>
          <w:rFonts w:ascii="Calibri" w:hAnsi="Calibri"/>
        </w:rPr>
        <w:t>U.S. water sanitation is modeled worldwide</w:t>
      </w:r>
    </w:p>
    <w:p w14:paraId="4F21B1E1" w14:textId="77777777" w:rsidR="00C81B03" w:rsidRPr="009D3BDD" w:rsidRDefault="00C81B03" w:rsidP="00C81B03">
      <w:pPr>
        <w:rPr>
          <w:b/>
          <w:sz w:val="26"/>
          <w:szCs w:val="26"/>
        </w:rPr>
      </w:pPr>
      <w:r w:rsidRPr="009D3BDD">
        <w:rPr>
          <w:b/>
          <w:sz w:val="26"/>
          <w:szCs w:val="26"/>
        </w:rPr>
        <w:t>Reuters 3/10</w:t>
      </w:r>
      <w:r w:rsidRPr="009D3BDD">
        <w:rPr>
          <w:sz w:val="16"/>
          <w:szCs w:val="16"/>
        </w:rPr>
        <w:t>/13 (“FACTBOX: Key facts on the world's water supply,” 3-10-13, 9-1-13, http://www.reuters.com/article/2009/03/11/us-water-cities-world-factbox-sb-idUSTRE52A08720090311)</w:t>
      </w:r>
    </w:p>
    <w:p w14:paraId="5AB1F415" w14:textId="77777777" w:rsidR="00C81B03" w:rsidRPr="009D3BDD" w:rsidRDefault="00C81B03" w:rsidP="00C81B03">
      <w:pPr>
        <w:rPr>
          <w:sz w:val="24"/>
          <w:szCs w:val="24"/>
        </w:rPr>
      </w:pPr>
    </w:p>
    <w:p w14:paraId="77EDA051" w14:textId="77777777" w:rsidR="00C81B03" w:rsidRPr="009D3BDD" w:rsidRDefault="00C81B03" w:rsidP="00C81B03">
      <w:pPr>
        <w:rPr>
          <w:sz w:val="16"/>
          <w:szCs w:val="24"/>
        </w:rPr>
      </w:pPr>
      <w:r w:rsidRPr="009D3BDD">
        <w:rPr>
          <w:sz w:val="16"/>
          <w:szCs w:val="24"/>
        </w:rPr>
        <w:t xml:space="preserve">(Reuters) - </w:t>
      </w:r>
      <w:r w:rsidRPr="009D3BDD">
        <w:rPr>
          <w:rStyle w:val="StyleBoldUnderline"/>
          <w:b w:val="0"/>
          <w:sz w:val="24"/>
          <w:szCs w:val="24"/>
          <w:highlight w:val="green"/>
        </w:rPr>
        <w:t>Water scarcity is likely to change</w:t>
      </w:r>
      <w:bookmarkStart w:id="0" w:name="_GoBack"/>
      <w:bookmarkEnd w:id="0"/>
      <w:r w:rsidRPr="009D3BDD">
        <w:rPr>
          <w:rStyle w:val="StyleBoldUnderline"/>
          <w:b w:val="0"/>
          <w:sz w:val="24"/>
          <w:szCs w:val="24"/>
          <w:highlight w:val="green"/>
        </w:rPr>
        <w:t xml:space="preserve"> the way of life of millions</w:t>
      </w:r>
      <w:r w:rsidRPr="009D3BDD">
        <w:rPr>
          <w:rStyle w:val="StyleBoldUnderline"/>
          <w:b w:val="0"/>
          <w:sz w:val="24"/>
          <w:szCs w:val="24"/>
        </w:rPr>
        <w:t xml:space="preserve"> of people </w:t>
      </w:r>
      <w:r w:rsidRPr="009D3BDD">
        <w:rPr>
          <w:rStyle w:val="StyleBoldUnderline"/>
          <w:b w:val="0"/>
          <w:sz w:val="24"/>
          <w:szCs w:val="24"/>
          <w:highlight w:val="green"/>
        </w:rPr>
        <w:t>in the U.S.</w:t>
      </w:r>
      <w:r w:rsidRPr="009D3BDD">
        <w:rPr>
          <w:rStyle w:val="StyleBoldUnderline"/>
          <w:b w:val="0"/>
          <w:sz w:val="24"/>
          <w:szCs w:val="24"/>
        </w:rPr>
        <w:t xml:space="preserve"> West, </w:t>
      </w:r>
      <w:r w:rsidRPr="009D3BDD">
        <w:rPr>
          <w:rStyle w:val="StyleBoldUnderline"/>
          <w:b w:val="0"/>
          <w:sz w:val="24"/>
          <w:szCs w:val="24"/>
          <w:highlight w:val="green"/>
        </w:rPr>
        <w:t>one of the richest and most technologically advanced regions in the world</w:t>
      </w:r>
      <w:r w:rsidRPr="009D3BDD">
        <w:rPr>
          <w:rStyle w:val="StyleBoldUnderline"/>
          <w:b w:val="0"/>
          <w:sz w:val="16"/>
          <w:szCs w:val="24"/>
          <w:u w:val="none"/>
        </w:rPr>
        <w:t xml:space="preserve">… </w:t>
      </w:r>
      <w:r w:rsidRPr="009D3BDD">
        <w:rPr>
          <w:sz w:val="16"/>
          <w:szCs w:val="24"/>
        </w:rPr>
        <w:t>Wealthy but water-scarce countries such as Saudi Arabia can afford expensive desalination projects, but poor ones cannot</w:t>
      </w:r>
      <w:proofErr w:type="gramStart"/>
      <w:r w:rsidRPr="009D3BDD">
        <w:rPr>
          <w:sz w:val="16"/>
          <w:szCs w:val="24"/>
        </w:rPr>
        <w:t>.</w:t>
      </w:r>
      <w:r w:rsidRPr="009D3BDD">
        <w:rPr>
          <w:sz w:val="12"/>
          <w:szCs w:val="24"/>
        </w:rPr>
        <w:t>¶</w:t>
      </w:r>
      <w:proofErr w:type="gramEnd"/>
      <w:r w:rsidRPr="009D3BDD">
        <w:rPr>
          <w:sz w:val="16"/>
          <w:szCs w:val="24"/>
        </w:rPr>
        <w:t xml:space="preserve"> </w:t>
      </w:r>
    </w:p>
    <w:p w14:paraId="722C49B2" w14:textId="77777777" w:rsidR="00C81B03" w:rsidRPr="009D3BDD" w:rsidRDefault="00C81B03" w:rsidP="00C81B03">
      <w:pPr>
        <w:pStyle w:val="Heading4"/>
        <w:rPr>
          <w:rFonts w:ascii="Calibri" w:hAnsi="Calibri"/>
        </w:rPr>
      </w:pPr>
      <w:r w:rsidRPr="009D3BDD">
        <w:rPr>
          <w:rFonts w:ascii="Calibri" w:hAnsi="Calibri"/>
        </w:rPr>
        <w:t>The impact is extinction</w:t>
      </w:r>
    </w:p>
    <w:p w14:paraId="28141EB0" w14:textId="77777777" w:rsidR="00C81B03" w:rsidRPr="009D3BDD" w:rsidRDefault="00C81B03" w:rsidP="00C81B03">
      <w:pPr>
        <w:rPr>
          <w:b/>
          <w:sz w:val="26"/>
          <w:szCs w:val="26"/>
        </w:rPr>
      </w:pPr>
      <w:r w:rsidRPr="009D3BDD">
        <w:rPr>
          <w:b/>
          <w:sz w:val="26"/>
          <w:szCs w:val="26"/>
        </w:rPr>
        <w:t xml:space="preserve">NASCA 04 </w:t>
      </w:r>
      <w:r w:rsidRPr="009D3BDD">
        <w:rPr>
          <w:sz w:val="16"/>
          <w:szCs w:val="16"/>
        </w:rPr>
        <w:t xml:space="preserve">[“Water shortages – only a matter of time,” National Association for Scientific and Cultural Appreciation, </w:t>
      </w:r>
      <w:hyperlink r:id="rId8" w:history="1">
        <w:r w:rsidRPr="009D3BDD">
          <w:rPr>
            <w:sz w:val="16"/>
            <w:szCs w:val="16"/>
          </w:rPr>
          <w:t>http://www.nasca.org.uk/Strange_relics_/water/water.html</w:t>
        </w:r>
      </w:hyperlink>
      <w:r w:rsidRPr="009D3BDD">
        <w:rPr>
          <w:sz w:val="16"/>
          <w:szCs w:val="16"/>
        </w:rPr>
        <w:t>]</w:t>
      </w:r>
    </w:p>
    <w:p w14:paraId="26EA0481" w14:textId="77777777" w:rsidR="00C81B03" w:rsidRPr="009D3BDD" w:rsidRDefault="00C81B03" w:rsidP="00C81B03">
      <w:pPr>
        <w:rPr>
          <w:rFonts w:eastAsia="Calibri" w:cs="Times New Roman"/>
          <w:sz w:val="24"/>
          <w:szCs w:val="24"/>
        </w:rPr>
      </w:pPr>
    </w:p>
    <w:p w14:paraId="7ABB9609" w14:textId="77777777" w:rsidR="00B45FE9" w:rsidRPr="009D3BDD" w:rsidRDefault="00C81B03" w:rsidP="007A3515">
      <w:pPr>
        <w:rPr>
          <w:rFonts w:eastAsia="Calibri" w:cs="Times New Roman"/>
          <w:sz w:val="16"/>
          <w:szCs w:val="16"/>
        </w:rPr>
      </w:pPr>
      <w:r w:rsidRPr="009D3BDD">
        <w:rPr>
          <w:rFonts w:eastAsia="Calibri" w:cs="Times New Roman"/>
          <w:sz w:val="16"/>
          <w:szCs w:val="16"/>
        </w:rPr>
        <w:t xml:space="preserve">Water is one of the prime essentials for </w:t>
      </w:r>
      <w:proofErr w:type="gramStart"/>
      <w:r w:rsidRPr="009D3BDD">
        <w:rPr>
          <w:rFonts w:eastAsia="Calibri" w:cs="Times New Roman"/>
          <w:sz w:val="16"/>
          <w:szCs w:val="16"/>
        </w:rPr>
        <w:t>life</w:t>
      </w:r>
      <w:proofErr w:type="gramEnd"/>
      <w:r w:rsidRPr="009D3BDD">
        <w:rPr>
          <w:rFonts w:eastAsia="Calibri" w:cs="Times New Roman"/>
          <w:sz w:val="16"/>
          <w:szCs w:val="16"/>
        </w:rPr>
        <w:t xml:space="preserve"> as we know it… If not, and the problem is left unresolved there will eventually come the day when we shall find ourselves with a nightmare situation for which there will be no obvious answer.</w:t>
      </w:r>
    </w:p>
    <w:p w14:paraId="0977DAEC" w14:textId="77777777" w:rsidR="00C81B03" w:rsidRPr="009D3BDD" w:rsidRDefault="00C81B03" w:rsidP="00C81B03">
      <w:pPr>
        <w:pStyle w:val="Heading3"/>
        <w:rPr>
          <w:rFonts w:ascii="Calibri" w:hAnsi="Calibri"/>
        </w:rPr>
      </w:pPr>
      <w:r w:rsidRPr="009D3BDD">
        <w:rPr>
          <w:rFonts w:ascii="Calibri" w:hAnsi="Calibri"/>
        </w:rPr>
        <w:lastRenderedPageBreak/>
        <w:t>Trade Deficit Disadvantage</w:t>
      </w:r>
    </w:p>
    <w:p w14:paraId="561648C1" w14:textId="77777777" w:rsidR="00C81B03" w:rsidRPr="009D3BDD" w:rsidRDefault="00C81B03" w:rsidP="00C81B03">
      <w:pPr>
        <w:pStyle w:val="Heading4"/>
        <w:rPr>
          <w:rFonts w:ascii="Calibri" w:hAnsi="Calibri"/>
        </w:rPr>
      </w:pPr>
      <w:r w:rsidRPr="009D3BDD">
        <w:rPr>
          <w:rFonts w:ascii="Calibri" w:hAnsi="Calibri"/>
        </w:rPr>
        <w:t>Economic engagement increases US trade deficit - kills the economy</w:t>
      </w:r>
    </w:p>
    <w:p w14:paraId="2FF1F6B8" w14:textId="77777777" w:rsidR="00C81B03" w:rsidRPr="009D3BDD" w:rsidRDefault="00C81B03" w:rsidP="00C81B03">
      <w:pPr>
        <w:rPr>
          <w:b/>
          <w:sz w:val="26"/>
          <w:szCs w:val="26"/>
        </w:rPr>
      </w:pPr>
      <w:proofErr w:type="spellStart"/>
      <w:r w:rsidRPr="009D3BDD">
        <w:rPr>
          <w:b/>
          <w:sz w:val="26"/>
          <w:szCs w:val="26"/>
        </w:rPr>
        <w:t>Beachy</w:t>
      </w:r>
      <w:proofErr w:type="spellEnd"/>
      <w:r w:rsidRPr="009D3BDD">
        <w:rPr>
          <w:b/>
          <w:sz w:val="26"/>
          <w:szCs w:val="26"/>
        </w:rPr>
        <w:t xml:space="preserve"> 5/8</w:t>
      </w:r>
      <w:r w:rsidRPr="009D3BDD">
        <w:rPr>
          <w:sz w:val="16"/>
          <w:szCs w:val="16"/>
        </w:rPr>
        <w:t xml:space="preserve">/13 (Ben </w:t>
      </w:r>
      <w:proofErr w:type="spellStart"/>
      <w:r w:rsidRPr="009D3BDD">
        <w:rPr>
          <w:sz w:val="16"/>
          <w:szCs w:val="16"/>
        </w:rPr>
        <w:t>Beachy</w:t>
      </w:r>
      <w:proofErr w:type="spellEnd"/>
      <w:r w:rsidRPr="009D3BDD">
        <w:rPr>
          <w:sz w:val="16"/>
          <w:szCs w:val="16"/>
        </w:rPr>
        <w:t xml:space="preserve"> is Research Director with Public Citizen's Global Trade Watch, Eyes on Trade is a blog by the staff of Public Citizen's Global Trade Watch (GTW) division, “As Korean President Addresses Congress Today, First Year of Korea Free Trade Agreement Data Shows U.S. Exports Down, Trade Deficit with Korea Up”, </w:t>
      </w:r>
      <w:hyperlink r:id="rId9" w:history="1">
        <w:r w:rsidRPr="009D3BDD">
          <w:rPr>
            <w:sz w:val="16"/>
            <w:szCs w:val="16"/>
          </w:rPr>
          <w:t>http://citizen.typepad.com/eyesontrade/trade_deficit_economic_impact/</w:t>
        </w:r>
      </w:hyperlink>
      <w:r w:rsidRPr="009D3BDD">
        <w:rPr>
          <w:sz w:val="16"/>
          <w:szCs w:val="16"/>
        </w:rPr>
        <w:t>, 5/8/13)</w:t>
      </w:r>
    </w:p>
    <w:p w14:paraId="7092CC2E" w14:textId="77777777" w:rsidR="00C81B03" w:rsidRPr="009D3BDD" w:rsidRDefault="00C81B03" w:rsidP="00C81B03">
      <w:pPr>
        <w:rPr>
          <w:sz w:val="24"/>
          <w:szCs w:val="24"/>
        </w:rPr>
      </w:pPr>
    </w:p>
    <w:p w14:paraId="4AAFEAA9" w14:textId="77777777" w:rsidR="00C81B03" w:rsidRPr="009D3BDD" w:rsidRDefault="00C81B03" w:rsidP="00C81B03">
      <w:pPr>
        <w:rPr>
          <w:sz w:val="16"/>
          <w:szCs w:val="24"/>
        </w:rPr>
      </w:pPr>
      <w:r w:rsidRPr="009D3BDD">
        <w:rPr>
          <w:rStyle w:val="StyleBoldUnderline"/>
          <w:b w:val="0"/>
          <w:sz w:val="24"/>
          <w:szCs w:val="24"/>
        </w:rPr>
        <w:t>After First Year of U.S.-Korea FTA, U.S. Exports to Korea Down 10 Percent, Imports from Korea Up and Deficit With Korea Swells 37 Percent, Contradicting Obama Promises of U.S. Export and Job Growth</w:t>
      </w:r>
      <w:r w:rsidRPr="009D3BDD">
        <w:rPr>
          <w:rStyle w:val="StyleBoldUnderline"/>
          <w:b w:val="0"/>
          <w:sz w:val="16"/>
          <w:szCs w:val="24"/>
          <w:u w:val="none"/>
        </w:rPr>
        <w:t xml:space="preserve"> </w:t>
      </w:r>
      <w:r w:rsidRPr="009D3BDD">
        <w:rPr>
          <w:sz w:val="16"/>
          <w:szCs w:val="24"/>
        </w:rPr>
        <w:t xml:space="preserve">Just-released government trade data, covering the first year of implementation of </w:t>
      </w:r>
      <w:r w:rsidRPr="009D3BDD">
        <w:rPr>
          <w:rStyle w:val="StyleBoldUnderline"/>
          <w:b w:val="0"/>
          <w:sz w:val="24"/>
          <w:szCs w:val="24"/>
          <w:highlight w:val="green"/>
        </w:rPr>
        <w:t>the</w:t>
      </w:r>
      <w:r w:rsidRPr="009D3BDD">
        <w:rPr>
          <w:sz w:val="16"/>
          <w:szCs w:val="24"/>
        </w:rPr>
        <w:t xml:space="preserve"> U.S.-Korea Free Trade Agreement (</w:t>
      </w:r>
      <w:r w:rsidRPr="009D3BDD">
        <w:rPr>
          <w:rStyle w:val="StyleBoldUnderline"/>
          <w:b w:val="0"/>
          <w:sz w:val="24"/>
          <w:szCs w:val="24"/>
          <w:highlight w:val="green"/>
        </w:rPr>
        <w:t>FTA), shows a remarkable decline in U.S. exports</w:t>
      </w:r>
      <w:r w:rsidRPr="009D3BDD">
        <w:rPr>
          <w:rStyle w:val="StyleBoldUnderline"/>
          <w:b w:val="0"/>
          <w:sz w:val="24"/>
          <w:szCs w:val="24"/>
        </w:rPr>
        <w:t xml:space="preserve"> to Korea </w:t>
      </w:r>
      <w:r w:rsidRPr="009D3BDD">
        <w:rPr>
          <w:rStyle w:val="StyleBoldUnderline"/>
          <w:b w:val="0"/>
          <w:sz w:val="24"/>
          <w:szCs w:val="24"/>
          <w:highlight w:val="green"/>
        </w:rPr>
        <w:t>and a rise in imports</w:t>
      </w:r>
      <w:r w:rsidRPr="009D3BDD">
        <w:rPr>
          <w:rStyle w:val="StyleBoldUnderline"/>
          <w:b w:val="0"/>
          <w:sz w:val="24"/>
          <w:szCs w:val="24"/>
        </w:rPr>
        <w:t xml:space="preserve"> from Korea,</w:t>
      </w:r>
      <w:r w:rsidRPr="009D3BDD">
        <w:rPr>
          <w:sz w:val="24"/>
          <w:szCs w:val="24"/>
          <w:u w:val="single"/>
        </w:rPr>
        <w:t xml:space="preserve"> </w:t>
      </w:r>
      <w:r w:rsidRPr="009D3BDD">
        <w:rPr>
          <w:sz w:val="24"/>
          <w:szCs w:val="24"/>
          <w:highlight w:val="green"/>
          <w:u w:val="single"/>
        </w:rPr>
        <w:t>provoking a dramatic trade deficit increase that</w:t>
      </w:r>
      <w:r w:rsidRPr="009D3BDD">
        <w:rPr>
          <w:rStyle w:val="StyleBoldUnderline"/>
          <w:b w:val="0"/>
          <w:sz w:val="24"/>
          <w:szCs w:val="24"/>
          <w:highlight w:val="green"/>
        </w:rPr>
        <w:t xml:space="preserve"> defies</w:t>
      </w:r>
      <w:r w:rsidRPr="009D3BDD">
        <w:rPr>
          <w:rStyle w:val="StyleBoldUnderline"/>
          <w:b w:val="0"/>
          <w:sz w:val="24"/>
          <w:szCs w:val="24"/>
        </w:rPr>
        <w:t xml:space="preserve"> the Obama administration’s </w:t>
      </w:r>
      <w:r w:rsidRPr="009D3BDD">
        <w:rPr>
          <w:rStyle w:val="StyleBoldUnderline"/>
          <w:b w:val="0"/>
          <w:sz w:val="24"/>
          <w:szCs w:val="24"/>
          <w:highlight w:val="green"/>
        </w:rPr>
        <w:t>promises</w:t>
      </w:r>
      <w:r w:rsidRPr="009D3BDD">
        <w:rPr>
          <w:rStyle w:val="StyleBoldUnderline"/>
          <w:b w:val="0"/>
          <w:sz w:val="24"/>
          <w:szCs w:val="24"/>
        </w:rPr>
        <w:t xml:space="preserve"> that </w:t>
      </w:r>
      <w:r w:rsidRPr="009D3BDD">
        <w:rPr>
          <w:rStyle w:val="StyleBoldUnderline"/>
          <w:b w:val="0"/>
          <w:sz w:val="24"/>
          <w:szCs w:val="24"/>
          <w:highlight w:val="green"/>
        </w:rPr>
        <w:t>the pact would expand</w:t>
      </w:r>
      <w:r w:rsidRPr="009D3BDD">
        <w:rPr>
          <w:rStyle w:val="StyleBoldUnderline"/>
          <w:b w:val="0"/>
          <w:sz w:val="24"/>
          <w:szCs w:val="24"/>
        </w:rPr>
        <w:t xml:space="preserve"> U.S. </w:t>
      </w:r>
      <w:r w:rsidRPr="009D3BDD">
        <w:rPr>
          <w:rStyle w:val="StyleBoldUnderline"/>
          <w:b w:val="0"/>
          <w:sz w:val="24"/>
          <w:szCs w:val="24"/>
          <w:highlight w:val="green"/>
        </w:rPr>
        <w:t>exports and create</w:t>
      </w:r>
      <w:r w:rsidRPr="009D3BDD">
        <w:rPr>
          <w:rStyle w:val="StyleBoldUnderline"/>
          <w:b w:val="0"/>
          <w:sz w:val="24"/>
          <w:szCs w:val="24"/>
        </w:rPr>
        <w:t xml:space="preserve"> U.S. </w:t>
      </w:r>
      <w:r w:rsidRPr="009D3BDD">
        <w:rPr>
          <w:rStyle w:val="StyleBoldUnderline"/>
          <w:b w:val="0"/>
          <w:sz w:val="24"/>
          <w:szCs w:val="24"/>
          <w:highlight w:val="green"/>
        </w:rPr>
        <w:t>jobs</w:t>
      </w:r>
      <w:r w:rsidRPr="009D3BDD">
        <w:rPr>
          <w:rStyle w:val="StyleBoldUnderline"/>
          <w:b w:val="0"/>
          <w:sz w:val="24"/>
          <w:szCs w:val="24"/>
        </w:rPr>
        <w:t>, Public Citizen said today</w:t>
      </w:r>
      <w:r w:rsidRPr="009D3BDD">
        <w:rPr>
          <w:rStyle w:val="StyleBoldUnderline"/>
          <w:b w:val="0"/>
          <w:sz w:val="16"/>
          <w:szCs w:val="24"/>
          <w:u w:val="none"/>
        </w:rPr>
        <w:t xml:space="preserve">… </w:t>
      </w:r>
      <w:r w:rsidRPr="009D3BDD">
        <w:rPr>
          <w:sz w:val="16"/>
          <w:szCs w:val="24"/>
        </w:rPr>
        <w:t>“</w:t>
      </w:r>
      <w:r w:rsidRPr="009D3BDD">
        <w:rPr>
          <w:rStyle w:val="StyleBoldUnderline"/>
          <w:b w:val="0"/>
          <w:sz w:val="24"/>
          <w:szCs w:val="24"/>
        </w:rPr>
        <w:t xml:space="preserve">The sorry Korea FTA numbers beg the question: </w:t>
      </w:r>
      <w:r w:rsidRPr="009D3BDD">
        <w:rPr>
          <w:rStyle w:val="StyleBoldUnderline"/>
          <w:b w:val="0"/>
          <w:sz w:val="24"/>
          <w:szCs w:val="24"/>
          <w:highlight w:val="green"/>
        </w:rPr>
        <w:t>How can the administration call for</w:t>
      </w:r>
      <w:r w:rsidRPr="009D3BDD">
        <w:rPr>
          <w:rStyle w:val="StyleBoldUnderline"/>
          <w:b w:val="0"/>
          <w:sz w:val="24"/>
          <w:szCs w:val="24"/>
        </w:rPr>
        <w:t xml:space="preserve"> a </w:t>
      </w:r>
      <w:r w:rsidRPr="009D3BDD">
        <w:rPr>
          <w:rStyle w:val="StyleBoldUnderline"/>
          <w:b w:val="0"/>
          <w:sz w:val="24"/>
          <w:szCs w:val="24"/>
          <w:highlight w:val="green"/>
        </w:rPr>
        <w:t>rebirth of American manufacturing and job growth while pushing the TPP, a</w:t>
      </w:r>
      <w:r w:rsidRPr="009D3BDD">
        <w:rPr>
          <w:rStyle w:val="StyleBoldUnderline"/>
          <w:b w:val="0"/>
          <w:sz w:val="24"/>
          <w:szCs w:val="24"/>
        </w:rPr>
        <w:t xml:space="preserve"> sweeping </w:t>
      </w:r>
      <w:r w:rsidRPr="009D3BDD">
        <w:rPr>
          <w:rStyle w:val="StyleBoldUnderline"/>
          <w:b w:val="0"/>
          <w:sz w:val="24"/>
          <w:szCs w:val="24"/>
          <w:highlight w:val="green"/>
        </w:rPr>
        <w:t>deal that would expand the failed</w:t>
      </w:r>
      <w:r w:rsidRPr="009D3BDD">
        <w:rPr>
          <w:rStyle w:val="StyleBoldUnderline"/>
          <w:b w:val="0"/>
          <w:sz w:val="24"/>
          <w:szCs w:val="24"/>
        </w:rPr>
        <w:t xml:space="preserve"> Korea </w:t>
      </w:r>
      <w:r w:rsidRPr="009D3BDD">
        <w:rPr>
          <w:rStyle w:val="StyleBoldUnderline"/>
          <w:b w:val="0"/>
          <w:sz w:val="24"/>
          <w:szCs w:val="24"/>
          <w:highlight w:val="green"/>
        </w:rPr>
        <w:t>FTA model</w:t>
      </w:r>
      <w:r w:rsidRPr="009D3BDD">
        <w:rPr>
          <w:rStyle w:val="StyleBoldUnderline"/>
          <w:b w:val="0"/>
          <w:sz w:val="24"/>
          <w:szCs w:val="24"/>
        </w:rPr>
        <w:t xml:space="preserve"> to low-wage countries like Vietnam, ban Buy American provisions </w:t>
      </w:r>
      <w:r w:rsidRPr="009D3BDD">
        <w:rPr>
          <w:sz w:val="24"/>
          <w:szCs w:val="24"/>
          <w:highlight w:val="green"/>
          <w:u w:val="single"/>
        </w:rPr>
        <w:t>and offshore tens of thousands more</w:t>
      </w:r>
      <w:r w:rsidRPr="009D3BDD">
        <w:rPr>
          <w:rStyle w:val="StyleBoldUnderline"/>
          <w:b w:val="0"/>
          <w:sz w:val="24"/>
          <w:szCs w:val="24"/>
          <w:highlight w:val="green"/>
        </w:rPr>
        <w:t xml:space="preserve"> </w:t>
      </w:r>
      <w:r w:rsidRPr="009D3BDD">
        <w:rPr>
          <w:rStyle w:val="StyleBoldUnderline"/>
          <w:b w:val="0"/>
          <w:sz w:val="24"/>
          <w:szCs w:val="24"/>
        </w:rPr>
        <w:t xml:space="preserve">U.S. </w:t>
      </w:r>
      <w:r w:rsidRPr="009D3BDD">
        <w:rPr>
          <w:rStyle w:val="StyleBoldUnderline"/>
          <w:b w:val="0"/>
          <w:sz w:val="24"/>
          <w:szCs w:val="24"/>
          <w:highlight w:val="green"/>
        </w:rPr>
        <w:t>jobs</w:t>
      </w:r>
      <w:r w:rsidRPr="009D3BDD">
        <w:rPr>
          <w:rStyle w:val="StyleBoldUnderline"/>
          <w:b w:val="0"/>
          <w:sz w:val="16"/>
          <w:szCs w:val="16"/>
          <w:u w:val="none"/>
        </w:rPr>
        <w:t>,</w:t>
      </w:r>
      <w:r w:rsidRPr="009D3BDD">
        <w:rPr>
          <w:sz w:val="16"/>
          <w:szCs w:val="16"/>
        </w:rPr>
        <w:t>”</w:t>
      </w:r>
      <w:r w:rsidRPr="009D3BDD">
        <w:rPr>
          <w:sz w:val="16"/>
          <w:szCs w:val="24"/>
        </w:rPr>
        <w:t xml:space="preserve"> said Wallach.</w:t>
      </w:r>
    </w:p>
    <w:p w14:paraId="371745E8" w14:textId="77777777" w:rsidR="00504A92" w:rsidRPr="009D3BDD" w:rsidRDefault="00504A92" w:rsidP="00504A92">
      <w:pPr>
        <w:pStyle w:val="Heading4"/>
        <w:rPr>
          <w:rFonts w:ascii="Calibri" w:hAnsi="Calibri"/>
        </w:rPr>
      </w:pPr>
      <w:r w:rsidRPr="009D3BDD">
        <w:rPr>
          <w:rFonts w:ascii="Calibri" w:hAnsi="Calibri"/>
        </w:rPr>
        <w:t>Best studies prove economic collapse causes war</w:t>
      </w:r>
    </w:p>
    <w:p w14:paraId="732576AD" w14:textId="5ACE791F" w:rsidR="00504A92" w:rsidRPr="009D3BDD" w:rsidRDefault="00504A92" w:rsidP="00504A92">
      <w:pPr>
        <w:rPr>
          <w:rStyle w:val="StyleBoldUnderline"/>
          <w:sz w:val="26"/>
          <w:szCs w:val="26"/>
          <w:u w:val="none"/>
        </w:rPr>
      </w:pPr>
      <w:r w:rsidRPr="009D3BDD">
        <w:rPr>
          <w:b/>
          <w:sz w:val="26"/>
          <w:szCs w:val="26"/>
        </w:rPr>
        <w:t xml:space="preserve">Royal 10 </w:t>
      </w:r>
      <w:r w:rsidRPr="009D3BDD">
        <w:rPr>
          <w:sz w:val="16"/>
          <w:szCs w:val="16"/>
        </w:rPr>
        <w:t>(</w:t>
      </w:r>
      <w:proofErr w:type="spellStart"/>
      <w:r w:rsidRPr="009D3BDD">
        <w:rPr>
          <w:sz w:val="16"/>
          <w:szCs w:val="16"/>
        </w:rPr>
        <w:t>Jedediah</w:t>
      </w:r>
      <w:proofErr w:type="spellEnd"/>
      <w:r w:rsidRPr="009D3BDD">
        <w:rPr>
          <w:sz w:val="16"/>
          <w:szCs w:val="16"/>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9D3BDD">
        <w:rPr>
          <w:sz w:val="16"/>
          <w:szCs w:val="16"/>
        </w:rPr>
        <w:t>Brauer</w:t>
      </w:r>
      <w:proofErr w:type="spellEnd"/>
      <w:r w:rsidRPr="009D3BDD">
        <w:rPr>
          <w:sz w:val="16"/>
          <w:szCs w:val="16"/>
        </w:rPr>
        <w:t>, p. 213-215)</w:t>
      </w:r>
    </w:p>
    <w:p w14:paraId="42A1F78D" w14:textId="7F46D10A" w:rsidR="00C81B03" w:rsidRPr="009D3BDD" w:rsidRDefault="00504A92" w:rsidP="00504A92">
      <w:pPr>
        <w:pStyle w:val="Heading4"/>
        <w:rPr>
          <w:rFonts w:ascii="Calibri" w:hAnsi="Calibri"/>
          <w:b w:val="0"/>
          <w:sz w:val="16"/>
        </w:rPr>
      </w:pPr>
      <w:r w:rsidRPr="009D3BDD">
        <w:rPr>
          <w:rFonts w:ascii="Calibri" w:hAnsi="Calibri"/>
          <w:b w:val="0"/>
          <w:sz w:val="16"/>
        </w:rPr>
        <w:t xml:space="preserve">Less intuitive is how </w:t>
      </w:r>
      <w:r w:rsidRPr="009D3BDD">
        <w:rPr>
          <w:rStyle w:val="underline"/>
          <w:rFonts w:ascii="Calibri" w:eastAsia="Calibri" w:hAnsi="Calibri"/>
          <w:sz w:val="24"/>
          <w:highlight w:val="green"/>
        </w:rPr>
        <w:t>periods of economic decline may increase the likelihood of external conflict</w:t>
      </w:r>
      <w:r w:rsidRPr="009D3BDD">
        <w:rPr>
          <w:rFonts w:ascii="Calibri" w:hAnsi="Calibri"/>
          <w:b w:val="0"/>
          <w:sz w:val="16"/>
        </w:rPr>
        <w:t>… This implied connection between integration, crises and armed conflict has not featured prominently in the economic-security debate and deserves more attention.</w:t>
      </w:r>
    </w:p>
    <w:p w14:paraId="64DFC2A2" w14:textId="773AB091" w:rsidR="009D3BDD" w:rsidRPr="009D3BDD" w:rsidRDefault="009D3BDD" w:rsidP="009D3BDD">
      <w:pPr>
        <w:pStyle w:val="Heading3"/>
        <w:rPr>
          <w:rFonts w:ascii="Calibri" w:hAnsi="Calibri"/>
        </w:rPr>
      </w:pPr>
      <w:r w:rsidRPr="009D3BDD">
        <w:rPr>
          <w:rFonts w:ascii="Calibri" w:hAnsi="Calibri"/>
        </w:rPr>
        <w:t xml:space="preserve">Capitalism </w:t>
      </w:r>
      <w:proofErr w:type="spellStart"/>
      <w:r w:rsidRPr="009D3BDD">
        <w:rPr>
          <w:rFonts w:ascii="Calibri" w:hAnsi="Calibri"/>
        </w:rPr>
        <w:t>Kritik</w:t>
      </w:r>
      <w:proofErr w:type="spellEnd"/>
    </w:p>
    <w:p w14:paraId="2A7C490E" w14:textId="77777777" w:rsidR="009D3BDD" w:rsidRPr="009D3BDD" w:rsidRDefault="009D3BDD" w:rsidP="009D3BDD">
      <w:pPr>
        <w:pStyle w:val="Heading4"/>
        <w:rPr>
          <w:rFonts w:ascii="Calibri" w:hAnsi="Calibri"/>
        </w:rPr>
      </w:pPr>
      <w:r w:rsidRPr="009D3BDD">
        <w:rPr>
          <w:rFonts w:ascii="Calibri" w:hAnsi="Calibri"/>
        </w:rPr>
        <w:t>The logic of capitalism results in extinction through the creation of ecological catastrophe and violent imperialist wars that will turn nuclear</w:t>
      </w:r>
    </w:p>
    <w:p w14:paraId="7D0B6364" w14:textId="77777777" w:rsidR="009D3BDD" w:rsidRPr="009D3BDD" w:rsidRDefault="009D3BDD" w:rsidP="009D3BDD">
      <w:pPr>
        <w:rPr>
          <w:b/>
          <w:sz w:val="26"/>
          <w:szCs w:val="26"/>
        </w:rPr>
      </w:pPr>
      <w:r w:rsidRPr="009D3BDD">
        <w:rPr>
          <w:b/>
          <w:sz w:val="26"/>
          <w:szCs w:val="26"/>
        </w:rPr>
        <w:t xml:space="preserve">Foster 05 </w:t>
      </w:r>
      <w:r w:rsidRPr="009D3BDD">
        <w:rPr>
          <w:sz w:val="16"/>
          <w:szCs w:val="16"/>
        </w:rPr>
        <w:t xml:space="preserve">[John Bellamy, Monthly Review, September, Vol. 57, Issue 4, “Naked Imperialism”, </w:t>
      </w:r>
      <w:hyperlink r:id="rId10" w:history="1">
        <w:r w:rsidRPr="009D3BDD">
          <w:rPr>
            <w:sz w:val="16"/>
            <w:szCs w:val="16"/>
          </w:rPr>
          <w:t>http://www.monthlyreview.org/0905jbf.htm</w:t>
        </w:r>
      </w:hyperlink>
      <w:r w:rsidRPr="009D3BDD">
        <w:rPr>
          <w:sz w:val="16"/>
          <w:szCs w:val="16"/>
        </w:rPr>
        <w:t>]</w:t>
      </w:r>
    </w:p>
    <w:p w14:paraId="38F0F435" w14:textId="77777777" w:rsidR="009D3BDD" w:rsidRPr="009D3BDD" w:rsidRDefault="009D3BDD" w:rsidP="009D3BDD">
      <w:pPr>
        <w:rPr>
          <w:sz w:val="24"/>
          <w:szCs w:val="24"/>
        </w:rPr>
      </w:pPr>
    </w:p>
    <w:p w14:paraId="29C0E3AC" w14:textId="6045423A" w:rsidR="009D3BDD" w:rsidRPr="009D3BDD" w:rsidRDefault="009D3BDD" w:rsidP="009D3BDD">
      <w:pPr>
        <w:pStyle w:val="card"/>
        <w:ind w:left="0"/>
        <w:rPr>
          <w:rFonts w:ascii="Calibri" w:hAnsi="Calibri"/>
          <w:sz w:val="16"/>
          <w:szCs w:val="24"/>
        </w:rPr>
      </w:pPr>
      <w:r w:rsidRPr="009D3BDD">
        <w:rPr>
          <w:rStyle w:val="underline"/>
          <w:rFonts w:ascii="Calibri" w:hAnsi="Calibri"/>
          <w:b w:val="0"/>
          <w:sz w:val="24"/>
          <w:szCs w:val="24"/>
        </w:rPr>
        <w:t>From the longer view offered by a historical-materialist critique of capitalism, the direction that would be taken by U.S. imperialism following the fall of the Soviet Union was never in doubt</w:t>
      </w:r>
      <w:r w:rsidRPr="009D3BDD">
        <w:rPr>
          <w:rStyle w:val="underline"/>
          <w:rFonts w:ascii="Calibri" w:hAnsi="Calibri"/>
          <w:b w:val="0"/>
          <w:sz w:val="16"/>
          <w:szCs w:val="24"/>
          <w:u w:val="none"/>
        </w:rPr>
        <w:t xml:space="preserve">… </w:t>
      </w:r>
      <w:r w:rsidRPr="009D3BDD">
        <w:rPr>
          <w:rStyle w:val="underline"/>
          <w:rFonts w:ascii="Calibri" w:hAnsi="Calibri"/>
          <w:b w:val="0"/>
          <w:sz w:val="24"/>
          <w:szCs w:val="24"/>
        </w:rPr>
        <w:t>Such a renewed struggle for a world of substantive human equality must begin by addressing the system’s weakest link and at the same time the world’s most pressing needs—</w:t>
      </w:r>
      <w:r w:rsidRPr="009D3BDD">
        <w:rPr>
          <w:rStyle w:val="underline"/>
          <w:rFonts w:ascii="Calibri" w:hAnsi="Calibri"/>
          <w:b w:val="0"/>
          <w:sz w:val="24"/>
          <w:szCs w:val="24"/>
          <w:highlight w:val="green"/>
        </w:rPr>
        <w:t>by organizing a global resistance movement against</w:t>
      </w:r>
      <w:r w:rsidRPr="009D3BDD">
        <w:rPr>
          <w:rStyle w:val="underline"/>
          <w:rFonts w:ascii="Calibri" w:hAnsi="Calibri"/>
          <w:b w:val="0"/>
          <w:sz w:val="24"/>
          <w:szCs w:val="24"/>
        </w:rPr>
        <w:t xml:space="preserve"> the new naked </w:t>
      </w:r>
      <w:r w:rsidRPr="009D3BDD">
        <w:rPr>
          <w:rStyle w:val="underline"/>
          <w:rFonts w:ascii="Calibri" w:hAnsi="Calibri"/>
          <w:b w:val="0"/>
          <w:sz w:val="24"/>
          <w:szCs w:val="24"/>
          <w:highlight w:val="green"/>
        </w:rPr>
        <w:t>imperialism</w:t>
      </w:r>
      <w:r w:rsidRPr="009D3BDD">
        <w:rPr>
          <w:rStyle w:val="underline"/>
          <w:rFonts w:ascii="Calibri" w:hAnsi="Calibri"/>
          <w:b w:val="0"/>
          <w:sz w:val="16"/>
          <w:szCs w:val="24"/>
          <w:u w:val="none"/>
        </w:rPr>
        <w:t>.</w:t>
      </w:r>
    </w:p>
    <w:p w14:paraId="67EB0F14" w14:textId="77777777" w:rsidR="009D3BDD" w:rsidRPr="009D3BDD" w:rsidRDefault="009D3BDD" w:rsidP="009D3BDD">
      <w:pPr>
        <w:pStyle w:val="Heading4"/>
        <w:rPr>
          <w:rFonts w:ascii="Calibri" w:hAnsi="Calibri"/>
        </w:rPr>
      </w:pPr>
      <w:r w:rsidRPr="009D3BDD">
        <w:rPr>
          <w:rFonts w:ascii="Calibri" w:hAnsi="Calibri"/>
        </w:rPr>
        <w:t>The alternative is to withdraw from the ideology of capital. Capitalism only survives because we believe it is a truth claim</w:t>
      </w:r>
    </w:p>
    <w:p w14:paraId="3FAE6B0D" w14:textId="77777777" w:rsidR="009D3BDD" w:rsidRPr="009D3BDD" w:rsidRDefault="009D3BDD" w:rsidP="009D3BDD">
      <w:pPr>
        <w:rPr>
          <w:b/>
          <w:sz w:val="26"/>
          <w:szCs w:val="26"/>
        </w:rPr>
      </w:pPr>
      <w:r w:rsidRPr="009D3BDD">
        <w:rPr>
          <w:b/>
          <w:sz w:val="26"/>
          <w:szCs w:val="26"/>
        </w:rPr>
        <w:t xml:space="preserve">Johnston 04 </w:t>
      </w:r>
      <w:r w:rsidRPr="009D3BDD">
        <w:rPr>
          <w:sz w:val="16"/>
          <w:szCs w:val="16"/>
        </w:rPr>
        <w:t xml:space="preserve">(Adrian, interdisciplinary research fellow in psychoanalysis at Emory, The Cynic’s Fetish: </w:t>
      </w:r>
      <w:proofErr w:type="spellStart"/>
      <w:r w:rsidRPr="009D3BDD">
        <w:rPr>
          <w:sz w:val="16"/>
          <w:szCs w:val="16"/>
        </w:rPr>
        <w:t>Slavoj</w:t>
      </w:r>
      <w:proofErr w:type="spellEnd"/>
      <w:r w:rsidRPr="009D3BDD">
        <w:rPr>
          <w:sz w:val="16"/>
          <w:szCs w:val="16"/>
        </w:rPr>
        <w:t xml:space="preserve"> </w:t>
      </w:r>
      <w:proofErr w:type="spellStart"/>
      <w:r w:rsidRPr="009D3BDD">
        <w:rPr>
          <w:sz w:val="16"/>
          <w:szCs w:val="16"/>
        </w:rPr>
        <w:t>Zizek</w:t>
      </w:r>
      <w:proofErr w:type="spellEnd"/>
      <w:r w:rsidRPr="009D3BDD">
        <w:rPr>
          <w:sz w:val="16"/>
          <w:szCs w:val="16"/>
        </w:rPr>
        <w:t xml:space="preserve"> and the Dynamics of Belief, Psychoanalysis, Culture and Society)</w:t>
      </w:r>
    </w:p>
    <w:p w14:paraId="214DA412" w14:textId="77777777" w:rsidR="009D3BDD" w:rsidRPr="009D3BDD" w:rsidRDefault="009D3BDD" w:rsidP="009D3BDD">
      <w:pPr>
        <w:rPr>
          <w:rStyle w:val="underline"/>
          <w:b w:val="0"/>
          <w:bCs/>
          <w:sz w:val="24"/>
          <w:szCs w:val="24"/>
          <w:u w:val="none"/>
        </w:rPr>
      </w:pPr>
    </w:p>
    <w:p w14:paraId="2194A436" w14:textId="554F5A3A" w:rsidR="009D3BDD" w:rsidRPr="009D3BDD" w:rsidRDefault="009D3BDD" w:rsidP="009D3BDD">
      <w:pPr>
        <w:rPr>
          <w:sz w:val="16"/>
          <w:szCs w:val="24"/>
        </w:rPr>
      </w:pPr>
      <w:r w:rsidRPr="009D3BDD">
        <w:rPr>
          <w:rStyle w:val="underline"/>
          <w:b w:val="0"/>
          <w:bCs/>
          <w:sz w:val="24"/>
          <w:szCs w:val="24"/>
        </w:rPr>
        <w:t xml:space="preserve">Perhaps </w:t>
      </w:r>
      <w:r w:rsidRPr="009D3BDD">
        <w:rPr>
          <w:rStyle w:val="underline"/>
          <w:b w:val="0"/>
          <w:bCs/>
          <w:sz w:val="24"/>
          <w:szCs w:val="24"/>
          <w:highlight w:val="green"/>
        </w:rPr>
        <w:t>the absence of a</w:t>
      </w:r>
      <w:r w:rsidRPr="009D3BDD">
        <w:rPr>
          <w:rStyle w:val="underline"/>
          <w:b w:val="0"/>
          <w:bCs/>
          <w:sz w:val="24"/>
          <w:szCs w:val="24"/>
        </w:rPr>
        <w:t xml:space="preserve"> detailed </w:t>
      </w:r>
      <w:r w:rsidRPr="009D3BDD">
        <w:rPr>
          <w:rStyle w:val="underline"/>
          <w:b w:val="0"/>
          <w:bCs/>
          <w:sz w:val="24"/>
          <w:szCs w:val="24"/>
          <w:highlight w:val="green"/>
        </w:rPr>
        <w:t>political roadmap</w:t>
      </w:r>
      <w:r w:rsidRPr="009D3BDD">
        <w:rPr>
          <w:rStyle w:val="underline"/>
          <w:b w:val="0"/>
          <w:bCs/>
          <w:sz w:val="24"/>
          <w:szCs w:val="24"/>
        </w:rPr>
        <w:t xml:space="preserve"> in </w:t>
      </w:r>
      <w:proofErr w:type="spellStart"/>
      <w:r w:rsidRPr="009D3BDD">
        <w:rPr>
          <w:rStyle w:val="underline"/>
          <w:b w:val="0"/>
          <w:bCs/>
          <w:sz w:val="24"/>
          <w:szCs w:val="24"/>
        </w:rPr>
        <w:t>Žižek’s</w:t>
      </w:r>
      <w:proofErr w:type="spellEnd"/>
      <w:r w:rsidRPr="009D3BDD">
        <w:rPr>
          <w:rStyle w:val="underline"/>
          <w:b w:val="0"/>
          <w:bCs/>
          <w:sz w:val="24"/>
          <w:szCs w:val="24"/>
        </w:rPr>
        <w:t xml:space="preserve"> recent writings </w:t>
      </w:r>
      <w:r w:rsidRPr="009D3BDD">
        <w:rPr>
          <w:rStyle w:val="underline"/>
          <w:b w:val="0"/>
          <w:bCs/>
          <w:sz w:val="24"/>
          <w:szCs w:val="24"/>
          <w:highlight w:val="green"/>
        </w:rPr>
        <w:t>isn’t a</w:t>
      </w:r>
      <w:r w:rsidRPr="009D3BDD">
        <w:rPr>
          <w:rStyle w:val="underline"/>
          <w:b w:val="0"/>
          <w:bCs/>
          <w:sz w:val="24"/>
          <w:szCs w:val="24"/>
        </w:rPr>
        <w:t xml:space="preserve"> major </w:t>
      </w:r>
      <w:r w:rsidRPr="009D3BDD">
        <w:rPr>
          <w:rStyle w:val="underline"/>
          <w:b w:val="0"/>
          <w:bCs/>
          <w:sz w:val="24"/>
          <w:szCs w:val="24"/>
          <w:highlight w:val="green"/>
        </w:rPr>
        <w:t>shortcoming</w:t>
      </w:r>
      <w:r w:rsidRPr="009D3BDD">
        <w:rPr>
          <w:sz w:val="16"/>
          <w:szCs w:val="24"/>
        </w:rPr>
        <w:t xml:space="preserve">… </w:t>
      </w:r>
      <w:r w:rsidRPr="009D3BDD">
        <w:rPr>
          <w:rStyle w:val="underline"/>
          <w:b w:val="0"/>
          <w:bCs/>
          <w:sz w:val="24"/>
          <w:szCs w:val="24"/>
        </w:rPr>
        <w:t>Or, the more disquieting possibility to entertain is that some people today, even if one succeeds in exposing them to the underlying logic of their position, might respond in a manner resembling that of the Judas-like character Cypher in the film The Matrix</w:t>
      </w:r>
      <w:r w:rsidRPr="009D3BDD">
        <w:rPr>
          <w:sz w:val="16"/>
          <w:szCs w:val="24"/>
        </w:rPr>
        <w:t xml:space="preserve"> (Cypher opts to embrace enslavement by illusion rather than cope with the discomfort of dwelling in the ‘‘desert of the real’’): </w:t>
      </w:r>
      <w:r w:rsidRPr="009D3BDD">
        <w:rPr>
          <w:rStyle w:val="underline"/>
          <w:b w:val="0"/>
          <w:bCs/>
          <w:sz w:val="24"/>
          <w:szCs w:val="24"/>
        </w:rPr>
        <w:t>faced with the choice between living the capitalist lie or wrestling with certain unpleasant truths, many individuals might very well deliberately decide to accept what they know full well to be a false pseudo-reality, a deceptively comforting fiction</w:t>
      </w:r>
      <w:r w:rsidRPr="009D3BDD">
        <w:rPr>
          <w:sz w:val="16"/>
          <w:szCs w:val="24"/>
        </w:rPr>
        <w:t xml:space="preserve"> (‘‘Capitalist commodity fetishism or the truth? I choose fetishism’’).</w:t>
      </w:r>
    </w:p>
    <w:sectPr w:rsidR="009D3BDD" w:rsidRPr="009D3BD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E14956" w14:textId="77777777" w:rsidR="00C81B03" w:rsidRDefault="00C81B03" w:rsidP="00E46E7E">
      <w:r>
        <w:separator/>
      </w:r>
    </w:p>
  </w:endnote>
  <w:endnote w:type="continuationSeparator" w:id="0">
    <w:p w14:paraId="4AFACDF4" w14:textId="77777777" w:rsidR="00C81B03" w:rsidRDefault="00C81B0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2B529" w14:textId="77777777" w:rsidR="00C81B03" w:rsidRDefault="00C81B03" w:rsidP="00E46E7E">
      <w:r>
        <w:separator/>
      </w:r>
    </w:p>
  </w:footnote>
  <w:footnote w:type="continuationSeparator" w:id="0">
    <w:p w14:paraId="1AA258C0" w14:textId="77777777" w:rsidR="00C81B03" w:rsidRDefault="00C81B0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B03"/>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515F"/>
    <w:rsid w:val="00466B6F"/>
    <w:rsid w:val="004B3188"/>
    <w:rsid w:val="004B3DB3"/>
    <w:rsid w:val="004C63B5"/>
    <w:rsid w:val="004D461E"/>
    <w:rsid w:val="00504A92"/>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D3ADA"/>
    <w:rsid w:val="009D3BDD"/>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81B03"/>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48FB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B03"/>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Normal Tag,heading 2, Ch,Ch,no read,No Spacing211,No Spacing12,No Spacing21,No Spacing2111,No Spacing111111,TAG,small text,body,Heading 2 Char2 Char,Heading 2 Char1 Char Char,Card,Tags,No Spacing1,Debate Text,No Spacing11,tags,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Evidence,Minimized,minimized,Highlighted,Size 10,Underlined,CD Card,ED - Tag,emphasis,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 Ch Char,Ch Char,no read Char,No Spacing211 Char,No Spacing12 Char,No Spacing21 Char,No Spacing2111 Char,No Spacing111111 Char,TAG Char,small text Char,body Char,Card Char,Tags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Style Style Bold + 10 pt,Old Cite,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UnderlinePara">
    <w:name w:val="Underline Para"/>
    <w:basedOn w:val="Normal"/>
    <w:uiPriority w:val="6"/>
    <w:rsid w:val="00C81B03"/>
    <w:pPr>
      <w:widowControl w:val="0"/>
      <w:suppressAutoHyphens/>
      <w:spacing w:after="200"/>
      <w:contextualSpacing/>
      <w:jc w:val="both"/>
    </w:pPr>
    <w:rPr>
      <w:rFonts w:asciiTheme="minorHAnsi" w:hAnsiTheme="minorHAnsi" w:cstheme="minorBidi"/>
      <w:bCs/>
      <w:u w:val="single"/>
    </w:rPr>
  </w:style>
  <w:style w:type="character" w:customStyle="1" w:styleId="underline">
    <w:name w:val="underline"/>
    <w:link w:val="textbold"/>
    <w:qFormat/>
    <w:rsid w:val="00504A92"/>
    <w:rPr>
      <w:b/>
      <w:u w:val="single"/>
    </w:rPr>
  </w:style>
  <w:style w:type="paragraph" w:customStyle="1" w:styleId="textbold">
    <w:name w:val="text bold"/>
    <w:basedOn w:val="Normal"/>
    <w:link w:val="underline"/>
    <w:qFormat/>
    <w:rsid w:val="00504A92"/>
    <w:pPr>
      <w:ind w:left="720"/>
      <w:jc w:val="both"/>
    </w:pPr>
    <w:rPr>
      <w:rFonts w:asciiTheme="minorHAnsi" w:eastAsiaTheme="minorEastAsia" w:hAnsiTheme="minorHAnsi" w:cstheme="minorBidi"/>
      <w:b/>
      <w:sz w:val="24"/>
      <w:szCs w:val="24"/>
      <w:u w:val="single"/>
    </w:rPr>
  </w:style>
  <w:style w:type="paragraph" w:customStyle="1" w:styleId="Nothing">
    <w:name w:val="Nothing"/>
    <w:link w:val="NothingChar"/>
    <w:qFormat/>
    <w:rsid w:val="009D3BDD"/>
    <w:pPr>
      <w:jc w:val="both"/>
    </w:pPr>
    <w:rPr>
      <w:rFonts w:ascii="Times New Roman" w:eastAsia="Times New Roman" w:hAnsi="Times New Roman" w:cs="Times New Roman"/>
      <w:sz w:val="20"/>
    </w:rPr>
  </w:style>
  <w:style w:type="character" w:customStyle="1" w:styleId="NothingChar">
    <w:name w:val="Nothing Char"/>
    <w:link w:val="Nothing"/>
    <w:locked/>
    <w:rsid w:val="009D3BDD"/>
    <w:rPr>
      <w:rFonts w:ascii="Times New Roman" w:eastAsia="Times New Roman" w:hAnsi="Times New Roman" w:cs="Times New Roman"/>
      <w:sz w:val="20"/>
    </w:rPr>
  </w:style>
  <w:style w:type="paragraph" w:customStyle="1" w:styleId="card">
    <w:name w:val="card"/>
    <w:basedOn w:val="Normal"/>
    <w:next w:val="Normal"/>
    <w:link w:val="cardChar"/>
    <w:qFormat/>
    <w:rsid w:val="009D3BDD"/>
    <w:pPr>
      <w:ind w:left="288" w:right="288"/>
    </w:pPr>
    <w:rPr>
      <w:rFonts w:ascii="Times New Roman" w:eastAsia="Times New Roman" w:hAnsi="Times New Roman" w:cs="Times New Roman"/>
      <w:sz w:val="20"/>
      <w:szCs w:val="20"/>
      <w:lang w:bidi="en-US"/>
    </w:rPr>
  </w:style>
  <w:style w:type="character" w:customStyle="1" w:styleId="cardChar">
    <w:name w:val="card Char"/>
    <w:link w:val="card"/>
    <w:rsid w:val="009D3BDD"/>
    <w:rPr>
      <w:rFonts w:ascii="Times New Roman" w:eastAsia="Times New Roman" w:hAnsi="Times New Roman" w:cs="Times New Roman"/>
      <w:sz w:val="20"/>
      <w:szCs w:val="20"/>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B03"/>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Normal Tag,heading 2, Ch,Ch,no read,No Spacing211,No Spacing12,No Spacing21,No Spacing2111,No Spacing111111,TAG,small text,body,Heading 2 Char2 Char,Heading 2 Char1 Char Char,Card,Tags,No Spacing1,Debate Text,No Spacing11,tags,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Evidence,Minimized,minimized,Highlighted,Size 10,Underlined,CD Card,ED - Tag,emphasis,Bold Underline,Emphasis!!,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 Ch Char,Ch Char,no read Char,No Spacing211 Char,No Spacing12 Char,No Spacing21 Char,No Spacing2111 Char,No Spacing111111 Char,TAG Char,small text Char,body Char,Card Char,Tags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Style Style Bold + 10 pt,Old Cite,Style Style Bold + 11 pt,tagld + 12 pt,Style Style Bold + 13 pt"/>
    <w:basedOn w:val="DefaultParagraphFont"/>
    <w:uiPriority w:val="5"/>
    <w:qFormat/>
    <w:rsid w:val="00DF1850"/>
    <w:rPr>
      <w:b/>
      <w:sz w:val="26"/>
      <w:u w:val="non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cite,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UnderlinePara">
    <w:name w:val="Underline Para"/>
    <w:basedOn w:val="Normal"/>
    <w:uiPriority w:val="6"/>
    <w:rsid w:val="00C81B03"/>
    <w:pPr>
      <w:widowControl w:val="0"/>
      <w:suppressAutoHyphens/>
      <w:spacing w:after="200"/>
      <w:contextualSpacing/>
      <w:jc w:val="both"/>
    </w:pPr>
    <w:rPr>
      <w:rFonts w:asciiTheme="minorHAnsi" w:hAnsiTheme="minorHAnsi" w:cstheme="minorBidi"/>
      <w:bCs/>
      <w:u w:val="single"/>
    </w:rPr>
  </w:style>
  <w:style w:type="character" w:customStyle="1" w:styleId="underline">
    <w:name w:val="underline"/>
    <w:link w:val="textbold"/>
    <w:qFormat/>
    <w:rsid w:val="00504A92"/>
    <w:rPr>
      <w:b/>
      <w:u w:val="single"/>
    </w:rPr>
  </w:style>
  <w:style w:type="paragraph" w:customStyle="1" w:styleId="textbold">
    <w:name w:val="text bold"/>
    <w:basedOn w:val="Normal"/>
    <w:link w:val="underline"/>
    <w:qFormat/>
    <w:rsid w:val="00504A92"/>
    <w:pPr>
      <w:ind w:left="720"/>
      <w:jc w:val="both"/>
    </w:pPr>
    <w:rPr>
      <w:rFonts w:asciiTheme="minorHAnsi" w:eastAsiaTheme="minorEastAsia" w:hAnsiTheme="minorHAnsi" w:cstheme="minorBidi"/>
      <w:b/>
      <w:sz w:val="24"/>
      <w:szCs w:val="24"/>
      <w:u w:val="single"/>
    </w:rPr>
  </w:style>
  <w:style w:type="paragraph" w:customStyle="1" w:styleId="Nothing">
    <w:name w:val="Nothing"/>
    <w:link w:val="NothingChar"/>
    <w:qFormat/>
    <w:rsid w:val="009D3BDD"/>
    <w:pPr>
      <w:jc w:val="both"/>
    </w:pPr>
    <w:rPr>
      <w:rFonts w:ascii="Times New Roman" w:eastAsia="Times New Roman" w:hAnsi="Times New Roman" w:cs="Times New Roman"/>
      <w:sz w:val="20"/>
    </w:rPr>
  </w:style>
  <w:style w:type="character" w:customStyle="1" w:styleId="NothingChar">
    <w:name w:val="Nothing Char"/>
    <w:link w:val="Nothing"/>
    <w:locked/>
    <w:rsid w:val="009D3BDD"/>
    <w:rPr>
      <w:rFonts w:ascii="Times New Roman" w:eastAsia="Times New Roman" w:hAnsi="Times New Roman" w:cs="Times New Roman"/>
      <w:sz w:val="20"/>
    </w:rPr>
  </w:style>
  <w:style w:type="paragraph" w:customStyle="1" w:styleId="card">
    <w:name w:val="card"/>
    <w:basedOn w:val="Normal"/>
    <w:next w:val="Normal"/>
    <w:link w:val="cardChar"/>
    <w:qFormat/>
    <w:rsid w:val="009D3BDD"/>
    <w:pPr>
      <w:ind w:left="288" w:right="288"/>
    </w:pPr>
    <w:rPr>
      <w:rFonts w:ascii="Times New Roman" w:eastAsia="Times New Roman" w:hAnsi="Times New Roman" w:cs="Times New Roman"/>
      <w:sz w:val="20"/>
      <w:szCs w:val="20"/>
      <w:lang w:bidi="en-US"/>
    </w:rPr>
  </w:style>
  <w:style w:type="character" w:customStyle="1" w:styleId="cardChar">
    <w:name w:val="card Char"/>
    <w:link w:val="card"/>
    <w:rsid w:val="009D3BDD"/>
    <w:rPr>
      <w:rFonts w:ascii="Times New Roman" w:eastAsia="Times New Roman" w:hAnsi="Times New Roman" w:cs="Times New Roman"/>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sca.org.uk/Strange_relics_/water/water.html" TargetMode="External"/><Relationship Id="rId9" Type="http://schemas.openxmlformats.org/officeDocument/2006/relationships/hyperlink" Target="http://citizen.typepad.com/eyesontrade/trade_deficit_economic_impact/" TargetMode="External"/><Relationship Id="rId10" Type="http://schemas.openxmlformats.org/officeDocument/2006/relationships/hyperlink" Target="http://www.monthlyreview.org/0905jbf.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ichaoliu: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12</TotalTime>
  <Pages>3</Pages>
  <Words>1060</Words>
  <Characters>6045</Characters>
  <Application>Microsoft Macintosh Word</Application>
  <DocSecurity>0</DocSecurity>
  <Lines>50</Lines>
  <Paragraphs>14</Paragraphs>
  <ScaleCrop>false</ScaleCrop>
  <Company>Whitman College</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Liu</dc:creator>
  <cp:keywords/>
  <dc:description/>
  <cp:lastModifiedBy>Sichao Liu</cp:lastModifiedBy>
  <cp:revision>5</cp:revision>
  <dcterms:created xsi:type="dcterms:W3CDTF">2013-10-04T00:59:00Z</dcterms:created>
  <dcterms:modified xsi:type="dcterms:W3CDTF">2013-10-09T00:00:00Z</dcterms:modified>
</cp:coreProperties>
</file>