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66" w:rsidRDefault="009D0F66" w:rsidP="00193434">
      <w:pPr>
        <w:pStyle w:val="Heading1"/>
      </w:pPr>
      <w:r>
        <w:t>1nc</w:t>
      </w:r>
    </w:p>
    <w:p w:rsidR="00193434" w:rsidRDefault="009D0F66" w:rsidP="009D0F66">
      <w:pPr>
        <w:pStyle w:val="Heading2"/>
      </w:pPr>
      <w:proofErr w:type="spellStart"/>
      <w:proofErr w:type="gramStart"/>
      <w:r>
        <w:t>ptx</w:t>
      </w:r>
      <w:proofErr w:type="spellEnd"/>
      <w:proofErr w:type="gramEnd"/>
    </w:p>
    <w:p w:rsidR="00193434" w:rsidRDefault="00193434" w:rsidP="00193434">
      <w:pPr>
        <w:pStyle w:val="Heading4"/>
      </w:pPr>
      <w:r>
        <w:t>Obama’s been weakened by Syria but he’s still strong enough to win the debt ceiling fight</w:t>
      </w:r>
    </w:p>
    <w:p w:rsidR="00193434" w:rsidRDefault="00193434" w:rsidP="00193434">
      <w:r>
        <w:rPr>
          <w:b/>
        </w:rPr>
        <w:t xml:space="preserve">Garrett, 9/19/13 - </w:t>
      </w:r>
      <w:r>
        <w:t>National Journal Correspondent-at-Large and Chief White House Correspondent for CBS News</w:t>
      </w:r>
      <w:r>
        <w:rPr>
          <w:b/>
        </w:rPr>
        <w:t xml:space="preserve"> </w:t>
      </w:r>
      <w:r>
        <w:t xml:space="preserve">(Major, National Journal, “A September to Surrender: Syria and Summers Spell Second-Term Slump” </w:t>
      </w:r>
      <w:hyperlink r:id="rId11" w:history="1">
        <w:r>
          <w:rPr>
            <w:rStyle w:val="Hyperlink"/>
          </w:rPr>
          <w:t>http://www.nationaljournal.com/all-powers/a-september-to-surrender-syria-and-summers-spell-second-term-slump-20130917</w:t>
        </w:r>
      </w:hyperlink>
      <w:r>
        <w:t>)</w:t>
      </w:r>
    </w:p>
    <w:p w:rsidR="00193434" w:rsidRDefault="00193434" w:rsidP="00193434"/>
    <w:p w:rsidR="00193434" w:rsidRDefault="00193434" w:rsidP="00193434">
      <w:pPr>
        <w:rPr>
          <w:sz w:val="16"/>
        </w:rPr>
      </w:pPr>
      <w:r>
        <w:rPr>
          <w:sz w:val="16"/>
        </w:rPr>
        <w:t xml:space="preserve">There are no “obstructionist” Republican fingerprints on the conspicuous and </w:t>
      </w:r>
      <w:r w:rsidR="009D0F66">
        <w:rPr>
          <w:sz w:val="16"/>
        </w:rPr>
        <w:t>………………….</w:t>
      </w:r>
      <w:r>
        <w:rPr>
          <w:sz w:val="16"/>
        </w:rPr>
        <w:t>/shutdown/</w:t>
      </w:r>
      <w:r>
        <w:rPr>
          <w:rStyle w:val="StyleBoldUnderline"/>
          <w:highlight w:val="cyan"/>
        </w:rPr>
        <w:t>debt ceiling suggest not</w:t>
      </w:r>
      <w:r>
        <w:rPr>
          <w:sz w:val="16"/>
        </w:rPr>
        <w:t>.</w:t>
      </w:r>
    </w:p>
    <w:p w:rsidR="00193434" w:rsidRDefault="00193434" w:rsidP="00193434"/>
    <w:p w:rsidR="00193434" w:rsidRPr="00575271" w:rsidRDefault="00193434" w:rsidP="00193434">
      <w:pPr>
        <w:pStyle w:val="Heading4"/>
      </w:pPr>
      <w:r w:rsidRPr="00575271">
        <w:t>Renewable energy investment causes backlash</w:t>
      </w:r>
    </w:p>
    <w:p w:rsidR="00193434" w:rsidRPr="00575271" w:rsidRDefault="00193434" w:rsidP="00193434">
      <w:r w:rsidRPr="006912E4">
        <w:rPr>
          <w:rFonts w:eastAsiaTheme="majorEastAsia" w:cstheme="majorBidi"/>
          <w:b/>
          <w:bCs/>
          <w:iCs/>
          <w:sz w:val="26"/>
        </w:rPr>
        <w:t>Leone 12</w:t>
      </w:r>
      <w:r w:rsidRPr="00575271">
        <w:t xml:space="preserve"> (Steve, Associate Editor of Renewable Energy World, "Part 2: Political Reality and the Way Forward for Renewable Energy," 4/3/12, http://www.renewableenergyworld.com/rea/news/article/2012/04/part-2-political-reality-and-the-way-forward-for-renewable-energy)</w:t>
      </w:r>
    </w:p>
    <w:p w:rsidR="00193434" w:rsidRPr="00575271" w:rsidRDefault="00193434" w:rsidP="00193434"/>
    <w:p w:rsidR="00193434" w:rsidRPr="00575271" w:rsidRDefault="00193434" w:rsidP="00193434">
      <w:pPr>
        <w:rPr>
          <w:rStyle w:val="StyleBoldUnderline"/>
        </w:rPr>
      </w:pPr>
      <w:r w:rsidRPr="00575271">
        <w:rPr>
          <w:sz w:val="16"/>
        </w:rPr>
        <w:t xml:space="preserve">New Hampshire, U.S.A. -- </w:t>
      </w:r>
      <w:r w:rsidRPr="00575271">
        <w:rPr>
          <w:rStyle w:val="StyleBoldUnderline"/>
        </w:rPr>
        <w:t xml:space="preserve">Political heavyweights know </w:t>
      </w:r>
      <w:r w:rsidR="009D0F66">
        <w:rPr>
          <w:rStyle w:val="StyleBoldUnderline"/>
        </w:rPr>
        <w:t>………………….</w:t>
      </w:r>
      <w:r w:rsidRPr="00575271">
        <w:rPr>
          <w:rStyle w:val="StyleBoldUnderline"/>
        </w:rPr>
        <w:t xml:space="preserve"> be revived? It’s increasingly looking like the answer may be no.</w:t>
      </w:r>
    </w:p>
    <w:p w:rsidR="00193434" w:rsidRPr="001A18C9" w:rsidRDefault="00193434" w:rsidP="00193434"/>
    <w:p w:rsidR="00193434" w:rsidRDefault="00193434" w:rsidP="00193434">
      <w:pPr>
        <w:pStyle w:val="Heading4"/>
      </w:pPr>
      <w:r>
        <w:t>Capital is finite and spending it elsewhere prevents a debt ceiling deal</w:t>
      </w:r>
    </w:p>
    <w:p w:rsidR="00193434" w:rsidRDefault="00193434" w:rsidP="00193434">
      <w:r>
        <w:rPr>
          <w:b/>
        </w:rPr>
        <w:t xml:space="preserve">Moore, 9/10/13 - </w:t>
      </w:r>
      <w:r>
        <w:t>Guardian's US finance and economics editor.</w:t>
      </w:r>
      <w:r>
        <w:rPr>
          <w:b/>
        </w:rPr>
        <w:t xml:space="preserve"> </w:t>
      </w:r>
      <w:r>
        <w:t xml:space="preserve">(Heidi, “Syria: the great distraction” The Guardian, </w:t>
      </w:r>
      <w:hyperlink r:id="rId12" w:history="1">
        <w:r>
          <w:rPr>
            <w:rStyle w:val="Hyperlink"/>
          </w:rPr>
          <w:t>http://www.theguardian.com/commentisfree/2013/sep/10/obama-syria-what-about-sequester</w:t>
        </w:r>
      </w:hyperlink>
      <w:r>
        <w:t>)</w:t>
      </w:r>
    </w:p>
    <w:p w:rsidR="00193434" w:rsidRDefault="00193434" w:rsidP="00193434"/>
    <w:p w:rsidR="00193434" w:rsidRDefault="00193434" w:rsidP="00193434">
      <w:pPr>
        <w:rPr>
          <w:sz w:val="16"/>
          <w:highlight w:val="cyan"/>
        </w:rPr>
      </w:pPr>
      <w:r>
        <w:rPr>
          <w:rStyle w:val="StyleBoldUnderline"/>
          <w:highlight w:val="cyan"/>
        </w:rPr>
        <w:t>The country will crash into the debt ceiling</w:t>
      </w:r>
      <w:r>
        <w:rPr>
          <w:rStyle w:val="StyleBoldUnderline"/>
        </w:rPr>
        <w:t xml:space="preserve"> in mid-</w:t>
      </w:r>
      <w:r w:rsidR="009D0F66">
        <w:rPr>
          <w:rStyle w:val="StyleBoldUnderline"/>
        </w:rPr>
        <w:t>………………..</w:t>
      </w:r>
      <w:r>
        <w:rPr>
          <w:rStyle w:val="StyleBoldUnderline"/>
        </w:rPr>
        <w:t xml:space="preserve"> to accomplish, </w:t>
      </w:r>
      <w:r>
        <w:rPr>
          <w:rStyle w:val="Emphasis"/>
          <w:highlight w:val="cyan"/>
        </w:rPr>
        <w:t>one at a time</w:t>
      </w:r>
      <w:r>
        <w:rPr>
          <w:sz w:val="16"/>
          <w:highlight w:val="cyan"/>
        </w:rPr>
        <w:t>.</w:t>
      </w:r>
    </w:p>
    <w:p w:rsidR="00193434" w:rsidRDefault="00193434" w:rsidP="00193434">
      <w:pPr>
        <w:pStyle w:val="Heading4"/>
      </w:pPr>
      <w:r>
        <w:t>Default will destroy the U.S. and global economy</w:t>
      </w:r>
    </w:p>
    <w:p w:rsidR="00193434" w:rsidRDefault="00193434" w:rsidP="00193434">
      <w:r>
        <w:rPr>
          <w:b/>
        </w:rPr>
        <w:t xml:space="preserve">Davidson, 9/10/13 </w:t>
      </w:r>
      <w:r>
        <w:t xml:space="preserve">– co-founder of NPR’s Planet Money (Adam, “Our Debt to Society” New York Times, </w:t>
      </w:r>
      <w:hyperlink r:id="rId13" w:history="1">
        <w:r>
          <w:rPr>
            <w:rStyle w:val="Hyperlink"/>
          </w:rPr>
          <w:t>http://www.nytimes.com/2013/09/15/magazine/our-debt-to-society.html?pagewanted=all</w:t>
        </w:r>
      </w:hyperlink>
      <w:r>
        <w:t>)</w:t>
      </w:r>
    </w:p>
    <w:p w:rsidR="00193434" w:rsidRDefault="00193434" w:rsidP="00193434"/>
    <w:p w:rsidR="00193434" w:rsidRDefault="00193434" w:rsidP="00193434">
      <w:pPr>
        <w:rPr>
          <w:sz w:val="16"/>
        </w:rPr>
      </w:pPr>
      <w:r>
        <w:rPr>
          <w:rStyle w:val="StyleBoldUnderline"/>
          <w:highlight w:val="cyan"/>
        </w:rPr>
        <w:t>If the debt ceiling isn’t lifted</w:t>
      </w:r>
      <w:r>
        <w:rPr>
          <w:rStyle w:val="StyleBoldUnderline"/>
        </w:rPr>
        <w:t xml:space="preserve"> again</w:t>
      </w:r>
      <w:r>
        <w:rPr>
          <w:sz w:val="16"/>
        </w:rPr>
        <w:t xml:space="preserve"> this fall, some </w:t>
      </w:r>
      <w:r w:rsidR="009D0F66">
        <w:rPr>
          <w:sz w:val="16"/>
        </w:rPr>
        <w:t>………………….</w:t>
      </w:r>
      <w:r>
        <w:rPr>
          <w:rStyle w:val="StyleBoldUnderline"/>
        </w:rPr>
        <w:t xml:space="preserve">. </w:t>
      </w:r>
      <w:r>
        <w:rPr>
          <w:rStyle w:val="StyleBoldUnderline"/>
          <w:highlight w:val="cyan"/>
        </w:rPr>
        <w:t xml:space="preserve">economy would collapse </w:t>
      </w:r>
      <w:r>
        <w:rPr>
          <w:rStyle w:val="Emphasis"/>
          <w:highlight w:val="cyan"/>
        </w:rPr>
        <w:t>far worse than anything we’ve seen</w:t>
      </w:r>
      <w:r>
        <w:rPr>
          <w:sz w:val="16"/>
          <w:highlight w:val="cyan"/>
        </w:rPr>
        <w:t xml:space="preserve"> </w:t>
      </w:r>
      <w:r>
        <w:rPr>
          <w:sz w:val="16"/>
        </w:rPr>
        <w:t>in the past several years.</w:t>
      </w:r>
    </w:p>
    <w:p w:rsidR="00193434" w:rsidRDefault="00193434" w:rsidP="00193434"/>
    <w:p w:rsidR="00193434" w:rsidRDefault="00193434" w:rsidP="00193434">
      <w:pPr>
        <w:pStyle w:val="Heading4"/>
      </w:pPr>
      <w:r>
        <w:t>Nuclear war</w:t>
      </w:r>
    </w:p>
    <w:p w:rsidR="00193434" w:rsidRDefault="00193434" w:rsidP="00193434">
      <w:pPr>
        <w:rPr>
          <w:b/>
        </w:rPr>
      </w:pPr>
      <w:r>
        <w:rPr>
          <w:b/>
        </w:rPr>
        <w:t xml:space="preserve">Friedberg and </w:t>
      </w:r>
      <w:proofErr w:type="spellStart"/>
      <w:r>
        <w:rPr>
          <w:b/>
        </w:rPr>
        <w:t>Schoenfeld</w:t>
      </w:r>
      <w:proofErr w:type="spellEnd"/>
      <w:r>
        <w:rPr>
          <w:b/>
        </w:rPr>
        <w:t xml:space="preserve"> 8 </w:t>
      </w:r>
    </w:p>
    <w:p w:rsidR="00193434" w:rsidRDefault="00193434" w:rsidP="00193434">
      <w:pPr>
        <w:rPr>
          <w:sz w:val="16"/>
        </w:rPr>
      </w:pPr>
      <w:r>
        <w:rPr>
          <w:sz w:val="16"/>
        </w:rPr>
        <w:t xml:space="preserve">[Aaron, Prof. Politics. And IR @ Princeton’s Woodrow Wilson School and Visiting Scholar @ Witherspoon Institute, and Gabriel, Senior Editor of Commentary and Wall Street Journal, “The Dangers of a Diminished America”, 10-28, </w:t>
      </w:r>
      <w:hyperlink r:id="rId14" w:history="1">
        <w:r>
          <w:rPr>
            <w:rStyle w:val="Hyperlink"/>
            <w:sz w:val="16"/>
          </w:rPr>
          <w:t>http://online.wsj.com/article/SB122455074012352571.html</w:t>
        </w:r>
      </w:hyperlink>
      <w:r>
        <w:rPr>
          <w:sz w:val="16"/>
        </w:rPr>
        <w:t>]</w:t>
      </w:r>
    </w:p>
    <w:p w:rsidR="00193434" w:rsidRDefault="00193434" w:rsidP="00193434">
      <w:pPr>
        <w:rPr>
          <w:u w:val="single"/>
        </w:rPr>
      </w:pPr>
      <w:r>
        <w:rPr>
          <w:u w:val="single"/>
        </w:rPr>
        <w:t xml:space="preserve">Then </w:t>
      </w:r>
      <w:r>
        <w:rPr>
          <w:highlight w:val="cyan"/>
          <w:u w:val="single"/>
        </w:rPr>
        <w:t>there are</w:t>
      </w:r>
      <w:r>
        <w:rPr>
          <w:sz w:val="14"/>
        </w:rPr>
        <w:t xml:space="preserve"> the dolorous </w:t>
      </w:r>
      <w:r>
        <w:rPr>
          <w:highlight w:val="cyan"/>
          <w:u w:val="single"/>
        </w:rPr>
        <w:t>consequences of a</w:t>
      </w:r>
      <w:r>
        <w:rPr>
          <w:sz w:val="14"/>
        </w:rPr>
        <w:t xml:space="preserve"> </w:t>
      </w:r>
      <w:r w:rsidR="009D0F66">
        <w:rPr>
          <w:sz w:val="14"/>
        </w:rPr>
        <w:t>…………………………</w:t>
      </w:r>
      <w:r>
        <w:rPr>
          <w:highlight w:val="cyan"/>
          <w:u w:val="single"/>
        </w:rPr>
        <w:t xml:space="preserve"> travails with external adventures.</w:t>
      </w:r>
    </w:p>
    <w:p w:rsidR="00193434" w:rsidRDefault="00193434" w:rsidP="00193434">
      <w:pPr>
        <w:rPr>
          <w:u w:val="single"/>
        </w:rPr>
      </w:pPr>
    </w:p>
    <w:p w:rsidR="00193434" w:rsidRDefault="009D0F66" w:rsidP="009D0F66">
      <w:pPr>
        <w:pStyle w:val="Heading2"/>
      </w:pPr>
      <w:r>
        <w:t xml:space="preserve">Memo </w:t>
      </w:r>
      <w:proofErr w:type="spellStart"/>
      <w:r>
        <w:t>cp</w:t>
      </w:r>
      <w:proofErr w:type="spellEnd"/>
    </w:p>
    <w:p w:rsidR="00193434" w:rsidRDefault="00193434" w:rsidP="00193434"/>
    <w:p w:rsidR="00193434" w:rsidRPr="009D0F66" w:rsidRDefault="00193434" w:rsidP="00193434">
      <w:pPr>
        <w:pStyle w:val="Heading4"/>
        <w:shd w:val="clear" w:color="auto" w:fill="FFFFFF"/>
        <w:spacing w:before="0" w:line="264" w:lineRule="atLeast"/>
        <w:rPr>
          <w:rFonts w:ascii="Arial" w:hAnsi="Arial" w:cs="Arial"/>
          <w:color w:val="000000"/>
          <w:sz w:val="21"/>
          <w:szCs w:val="21"/>
        </w:rPr>
      </w:pPr>
      <w:r w:rsidRPr="009D0F66">
        <w:rPr>
          <w:rStyle w:val="StyleBoldUnderline"/>
          <w:u w:val="none"/>
        </w:rPr>
        <w:t xml:space="preserve">Text --- The Director of the Western Hemisphere affairs Bureau of the United States Department of State should issue and publish in the Federal Register a policy memorandum that relevant United States entities should </w:t>
      </w:r>
      <w:r w:rsidRPr="009D0F66">
        <w:rPr>
          <w:rFonts w:ascii="inherit" w:hAnsi="inherit" w:cs="Arial"/>
          <w:color w:val="000000"/>
          <w:sz w:val="21"/>
          <w:szCs w:val="21"/>
          <w:bdr w:val="none" w:sz="0" w:space="0" w:color="auto" w:frame="1"/>
        </w:rPr>
        <w:t>increase renewable energy grid integration with the United Mexican States through lithium based nanotechnology.</w:t>
      </w:r>
    </w:p>
    <w:p w:rsidR="00193434" w:rsidRPr="00385867" w:rsidRDefault="00193434" w:rsidP="00193434">
      <w:pPr>
        <w:rPr>
          <w:rStyle w:val="StyleBoldUnderline"/>
        </w:rPr>
      </w:pPr>
    </w:p>
    <w:p w:rsidR="00193434" w:rsidRPr="00385867" w:rsidRDefault="00193434" w:rsidP="00193434">
      <w:pPr>
        <w:rPr>
          <w:rStyle w:val="StyleBoldUnderline"/>
          <w:b w:val="0"/>
        </w:rPr>
      </w:pPr>
    </w:p>
    <w:p w:rsidR="00193434" w:rsidRPr="00385867" w:rsidRDefault="00193434" w:rsidP="00193434">
      <w:pPr>
        <w:rPr>
          <w:rStyle w:val="StyleBoldUnderline"/>
        </w:rPr>
      </w:pPr>
      <w:r w:rsidRPr="00385867">
        <w:rPr>
          <w:rStyle w:val="StyleBoldUnderline"/>
        </w:rPr>
        <w:t>Competes; policy statements do not make law --- they’re legally distinct from the plan because they’re only position-taking</w:t>
      </w:r>
    </w:p>
    <w:p w:rsidR="00193434" w:rsidRPr="00385867" w:rsidRDefault="00193434" w:rsidP="00193434">
      <w:pPr>
        <w:rPr>
          <w:rStyle w:val="StyleBoldUnderline"/>
          <w:b w:val="0"/>
        </w:rPr>
      </w:pPr>
      <w:r w:rsidRPr="00385867">
        <w:rPr>
          <w:rStyle w:val="StyleBoldUnderline"/>
        </w:rPr>
        <w:t>Koch 5</w:t>
      </w:r>
      <w:r w:rsidRPr="00385867">
        <w:rPr>
          <w:rStyle w:val="StyleBoldUnderline"/>
          <w:b w:val="0"/>
        </w:rPr>
        <w:t xml:space="preserve"> (Charles H. Jr., Professor of Law – William and Mary School of Law, “Policymaking by the Administrative Judiciary”, Alabama Law Review, </w:t>
      </w:r>
      <w:proofErr w:type="gramStart"/>
      <w:r w:rsidRPr="00385867">
        <w:rPr>
          <w:rStyle w:val="StyleBoldUnderline"/>
          <w:b w:val="0"/>
        </w:rPr>
        <w:t>Spring</w:t>
      </w:r>
      <w:proofErr w:type="gramEnd"/>
      <w:r w:rsidRPr="00385867">
        <w:rPr>
          <w:rStyle w:val="StyleBoldUnderline"/>
          <w:b w:val="0"/>
        </w:rPr>
        <w:t>, 56 Ala. L. Rev. 693, Lexis)</w:t>
      </w:r>
    </w:p>
    <w:p w:rsidR="00193434" w:rsidRPr="00385867" w:rsidRDefault="00193434" w:rsidP="00193434">
      <w:pPr>
        <w:rPr>
          <w:rStyle w:val="StyleBoldUnderline"/>
          <w:b w:val="0"/>
        </w:rPr>
      </w:pPr>
      <w:proofErr w:type="gramStart"/>
      <w:r w:rsidRPr="00385867">
        <w:rPr>
          <w:rStyle w:val="StyleBoldUnderline"/>
          <w:b w:val="0"/>
        </w:rPr>
        <w:t>n110</w:t>
      </w:r>
      <w:proofErr w:type="gramEnd"/>
      <w:r w:rsidRPr="00385867">
        <w:rPr>
          <w:rStyle w:val="StyleBoldUnderline"/>
          <w:b w:val="0"/>
        </w:rPr>
        <w:t xml:space="preserve"> E.g., </w:t>
      </w:r>
      <w:proofErr w:type="spellStart"/>
      <w:r w:rsidRPr="00385867">
        <w:rPr>
          <w:rStyle w:val="StyleBoldUnderline"/>
          <w:b w:val="0"/>
        </w:rPr>
        <w:t>Consol</w:t>
      </w:r>
      <w:proofErr w:type="spellEnd"/>
      <w:r w:rsidRPr="00385867">
        <w:rPr>
          <w:rStyle w:val="StyleBoldUnderline"/>
          <w:b w:val="0"/>
        </w:rPr>
        <w:t xml:space="preserve"> Edison Co of New York v. FERC, 315 F.3d 316, 323 (D.C. Cir 2003)</w:t>
      </w:r>
    </w:p>
    <w:p w:rsidR="00193434" w:rsidRPr="00385867" w:rsidRDefault="00193434" w:rsidP="00193434">
      <w:pPr>
        <w:rPr>
          <w:rStyle w:val="StyleBoldUnderline"/>
          <w:b w:val="0"/>
          <w:sz w:val="16"/>
        </w:rPr>
      </w:pPr>
      <w:r w:rsidRPr="00385867">
        <w:rPr>
          <w:rStyle w:val="StyleBoldUnderline"/>
          <w:b w:val="0"/>
          <w:highlight w:val="yellow"/>
        </w:rPr>
        <w:t xml:space="preserve">"Policy statements" differ from </w:t>
      </w:r>
      <w:r w:rsidR="009D0F66">
        <w:rPr>
          <w:rStyle w:val="StyleBoldUnderline"/>
          <w:b w:val="0"/>
        </w:rPr>
        <w:t>………………………</w:t>
      </w:r>
      <w:r w:rsidRPr="00385867">
        <w:rPr>
          <w:rStyle w:val="StyleBoldUnderline"/>
          <w:b w:val="0"/>
          <w:highlight w:val="yellow"/>
        </w:rPr>
        <w:t xml:space="preserve"> the public, nor the agency</w:t>
      </w:r>
      <w:r w:rsidRPr="00385867">
        <w:rPr>
          <w:rStyle w:val="StyleBoldUnderline"/>
          <w:b w:val="0"/>
          <w:sz w:val="16"/>
        </w:rPr>
        <w:t xml:space="preserve"> </w:t>
      </w:r>
    </w:p>
    <w:p w:rsidR="00193434" w:rsidRPr="00385867" w:rsidRDefault="00193434" w:rsidP="00193434">
      <w:pPr>
        <w:rPr>
          <w:rStyle w:val="StyleBoldUnderline"/>
          <w:b w:val="0"/>
        </w:rPr>
      </w:pPr>
    </w:p>
    <w:p w:rsidR="00193434" w:rsidRPr="00385867" w:rsidRDefault="00193434" w:rsidP="00193434">
      <w:pPr>
        <w:rPr>
          <w:rStyle w:val="StyleBoldUnderline"/>
        </w:rPr>
      </w:pPr>
      <w:r w:rsidRPr="00385867">
        <w:rPr>
          <w:rStyle w:val="StyleBoldUnderline"/>
        </w:rPr>
        <w:t>Solves --- the Director has the power to issue non-legislative rules</w:t>
      </w:r>
    </w:p>
    <w:p w:rsidR="00193434" w:rsidRPr="00385867" w:rsidRDefault="00193434" w:rsidP="00193434">
      <w:pPr>
        <w:rPr>
          <w:rStyle w:val="StyleBoldUnderline"/>
          <w:b w:val="0"/>
        </w:rPr>
      </w:pPr>
      <w:r w:rsidRPr="00385867">
        <w:rPr>
          <w:rStyle w:val="StyleBoldUnderline"/>
        </w:rPr>
        <w:t>Newman 93</w:t>
      </w:r>
      <w:r w:rsidRPr="00385867">
        <w:rPr>
          <w:rStyle w:val="StyleBoldUnderline"/>
          <w:b w:val="0"/>
        </w:rPr>
        <w:t xml:space="preserve"> (Frank C. Newman – Jackson H. Ralston Professor of International Law (emeritus), University of California, Berkeley; and California Supreme Court Justice (retired). DePaul Law Review – lexis)</w:t>
      </w:r>
    </w:p>
    <w:p w:rsidR="00193434" w:rsidRPr="00385867" w:rsidRDefault="00193434" w:rsidP="009D0F66">
      <w:pPr>
        <w:rPr>
          <w:rStyle w:val="StyleBoldUnderline"/>
          <w:b w:val="0"/>
          <w:sz w:val="16"/>
        </w:rPr>
      </w:pPr>
      <w:r w:rsidRPr="00385867">
        <w:rPr>
          <w:rStyle w:val="StyleBoldUnderline"/>
          <w:b w:val="0"/>
          <w:sz w:val="16"/>
        </w:rPr>
        <w:t xml:space="preserve">Administrative law deals with rule-making as well as </w:t>
      </w:r>
      <w:r w:rsidR="009D0F66">
        <w:rPr>
          <w:rStyle w:val="StyleBoldUnderline"/>
          <w:b w:val="0"/>
          <w:sz w:val="16"/>
        </w:rPr>
        <w:t>………………………..</w:t>
      </w:r>
      <w:r w:rsidRPr="00385867">
        <w:rPr>
          <w:rStyle w:val="StyleBoldUnderline"/>
          <w:b w:val="0"/>
          <w:sz w:val="16"/>
        </w:rPr>
        <w:t xml:space="preserve"> mere curiosity -- formal rules could be instructive.</w:t>
      </w:r>
    </w:p>
    <w:p w:rsidR="00193434" w:rsidRPr="003E271A" w:rsidRDefault="00193434" w:rsidP="00193434"/>
    <w:p w:rsidR="003E271A" w:rsidRDefault="009D0F66" w:rsidP="009D0F66">
      <w:pPr>
        <w:pStyle w:val="Heading2"/>
      </w:pPr>
      <w:r>
        <w:t xml:space="preserve">Adv. </w:t>
      </w:r>
      <w:proofErr w:type="spellStart"/>
      <w:r>
        <w:t>cp</w:t>
      </w:r>
      <w:proofErr w:type="spellEnd"/>
    </w:p>
    <w:p w:rsidR="003E271A" w:rsidRDefault="003E271A" w:rsidP="003E271A"/>
    <w:p w:rsidR="003E271A" w:rsidRPr="00B22BBC" w:rsidRDefault="003E271A" w:rsidP="003E271A">
      <w:pPr>
        <w:pStyle w:val="Heading4"/>
        <w:rPr>
          <w:sz w:val="22"/>
        </w:rPr>
      </w:pPr>
      <w:r>
        <w:rPr>
          <w:sz w:val="22"/>
        </w:rPr>
        <w:t xml:space="preserve">CP </w:t>
      </w:r>
      <w:r w:rsidRPr="00B22BBC">
        <w:rPr>
          <w:sz w:val="22"/>
        </w:rPr>
        <w:t xml:space="preserve">Text: The United States federal government should propose to the International Atomic Energy Agency that international </w:t>
      </w:r>
      <w:proofErr w:type="spellStart"/>
      <w:r w:rsidRPr="00B22BBC">
        <w:rPr>
          <w:sz w:val="22"/>
        </w:rPr>
        <w:t>nanofactories</w:t>
      </w:r>
      <w:proofErr w:type="spellEnd"/>
      <w:r w:rsidRPr="00B22BBC">
        <w:rPr>
          <w:sz w:val="22"/>
        </w:rPr>
        <w:t xml:space="preserve"> be built as specified by the Center for Responsible Nanotechnology. The International Atomic Energy Agency should build these </w:t>
      </w:r>
      <w:proofErr w:type="spellStart"/>
      <w:r w:rsidRPr="00B22BBC">
        <w:rPr>
          <w:sz w:val="22"/>
        </w:rPr>
        <w:t>nanofactories</w:t>
      </w:r>
      <w:proofErr w:type="spellEnd"/>
      <w:r w:rsidRPr="00B22BBC">
        <w:rPr>
          <w:sz w:val="22"/>
        </w:rPr>
        <w:t xml:space="preserve"> and require mutual inspection of all nations’ </w:t>
      </w:r>
      <w:proofErr w:type="spellStart"/>
      <w:r w:rsidRPr="00B22BBC">
        <w:rPr>
          <w:sz w:val="22"/>
        </w:rPr>
        <w:t>nanofactories</w:t>
      </w:r>
      <w:proofErr w:type="spellEnd"/>
      <w:r w:rsidRPr="00B22BBC">
        <w:rPr>
          <w:sz w:val="22"/>
        </w:rPr>
        <w:t xml:space="preserve"> and nanotechnology. The United States federal government should </w:t>
      </w:r>
      <w:r>
        <w:rPr>
          <w:sz w:val="22"/>
        </w:rPr>
        <w:t>provide non-</w:t>
      </w:r>
      <w:proofErr w:type="spellStart"/>
      <w:r>
        <w:rPr>
          <w:sz w:val="22"/>
        </w:rPr>
        <w:t>regualtory</w:t>
      </w:r>
      <w:proofErr w:type="spellEnd"/>
      <w:r>
        <w:rPr>
          <w:sz w:val="22"/>
        </w:rPr>
        <w:t xml:space="preserve"> nanotech assistance to </w:t>
      </w:r>
      <w:r>
        <w:rPr>
          <w:rFonts w:ascii="inherit" w:hAnsi="inherit" w:cs="Arial"/>
          <w:color w:val="000000"/>
          <w:sz w:val="21"/>
          <w:szCs w:val="21"/>
          <w:bdr w:val="none" w:sz="0" w:space="0" w:color="auto" w:frame="1"/>
        </w:rPr>
        <w:t>the United Mexican States</w:t>
      </w:r>
    </w:p>
    <w:p w:rsidR="003E271A" w:rsidRPr="00E462E8" w:rsidRDefault="003E271A" w:rsidP="003E271A">
      <w:pPr>
        <w:pStyle w:val="Heading4"/>
        <w:rPr>
          <w:sz w:val="22"/>
        </w:rPr>
      </w:pPr>
      <w:r w:rsidRPr="00E462E8">
        <w:rPr>
          <w:sz w:val="22"/>
        </w:rPr>
        <w:t xml:space="preserve">CP solves all of the inevitability claims, BUT the plan destroys the CP. Competition and US hegemonic pursuit of dominance assures a Nano-Race and turns the entire </w:t>
      </w:r>
      <w:proofErr w:type="spellStart"/>
      <w:r w:rsidRPr="00E462E8">
        <w:rPr>
          <w:sz w:val="22"/>
        </w:rPr>
        <w:t>aff</w:t>
      </w:r>
      <w:proofErr w:type="spellEnd"/>
    </w:p>
    <w:p w:rsidR="003E271A" w:rsidRDefault="003E271A" w:rsidP="003E271A">
      <w:proofErr w:type="spellStart"/>
      <w:proofErr w:type="gramStart"/>
      <w:r w:rsidRPr="00E462E8">
        <w:rPr>
          <w:b/>
        </w:rPr>
        <w:t>Vandermolen</w:t>
      </w:r>
      <w:proofErr w:type="spellEnd"/>
      <w:r w:rsidRPr="00E462E8">
        <w:rPr>
          <w:b/>
        </w:rPr>
        <w:t>, 06</w:t>
      </w:r>
      <w:r w:rsidRPr="00E462E8">
        <w:t xml:space="preserve"> – BS, Louisiana Tech University; MA, Naval War College (Thomas D., Maritime Science and Technology Center, Yokosuka, Japan.</w:t>
      </w:r>
      <w:proofErr w:type="gramEnd"/>
      <w:r w:rsidRPr="00E462E8">
        <w:t xml:space="preserve"> He was previously assigned as a student at the Naval War College, Newport Naval Station, Rhode Island, </w:t>
      </w:r>
      <w:hyperlink r:id="rId15" w:history="1">
        <w:r w:rsidRPr="00DE1D4E">
          <w:rPr>
            <w:rStyle w:val="Hyperlink"/>
          </w:rPr>
          <w:t>http://www.airpower.maxwell.af.mil/airchronicles/apj/apj06/fal06/vandermolen.html)//VP</w:t>
        </w:r>
      </w:hyperlink>
    </w:p>
    <w:p w:rsidR="003E271A" w:rsidRPr="00B22BBC" w:rsidRDefault="003E271A" w:rsidP="009D0F66">
      <w:pPr>
        <w:rPr>
          <w:sz w:val="2"/>
          <w:u w:val="single"/>
        </w:rPr>
      </w:pPr>
      <w:r w:rsidRPr="00B22BBC">
        <w:br/>
      </w:r>
      <w:r w:rsidRPr="00E510AE">
        <w:rPr>
          <w:highlight w:val="green"/>
          <w:u w:val="single"/>
        </w:rPr>
        <w:t>Two strategic approaches</w:t>
      </w:r>
      <w:r w:rsidRPr="00B22BBC">
        <w:rPr>
          <w:u w:val="single"/>
        </w:rPr>
        <w:t xml:space="preserve"> have </w:t>
      </w:r>
      <w:r w:rsidR="009D0F66">
        <w:rPr>
          <w:u w:val="single"/>
        </w:rPr>
        <w:t>………………..</w:t>
      </w:r>
      <w:r w:rsidRPr="00B22BBC">
        <w:rPr>
          <w:sz w:val="16"/>
        </w:rPr>
        <w:t xml:space="preserve"> notes that “the need for control of these new technologies is more important now than in previous times of scientific development.”41</w:t>
      </w:r>
    </w:p>
    <w:p w:rsidR="003E271A" w:rsidRPr="0056063B" w:rsidRDefault="003E271A" w:rsidP="003E271A">
      <w:pPr>
        <w:pStyle w:val="Heading4"/>
        <w:rPr>
          <w:sz w:val="22"/>
        </w:rPr>
      </w:pPr>
      <w:r w:rsidRPr="0056063B">
        <w:rPr>
          <w:sz w:val="22"/>
        </w:rPr>
        <w:t xml:space="preserve">Unilateral nanotech like the plan causes and arms race and insures extinction – only </w:t>
      </w:r>
      <w:r>
        <w:rPr>
          <w:sz w:val="22"/>
        </w:rPr>
        <w:t>CP</w:t>
      </w:r>
      <w:r w:rsidRPr="0056063B">
        <w:rPr>
          <w:sz w:val="22"/>
        </w:rPr>
        <w:t xml:space="preserve"> can solve</w:t>
      </w:r>
      <w:r>
        <w:rPr>
          <w:sz w:val="22"/>
        </w:rPr>
        <w:t>- nanotech is bad is a net benefit</w:t>
      </w:r>
    </w:p>
    <w:p w:rsidR="003E271A" w:rsidRPr="0056063B" w:rsidRDefault="003E271A" w:rsidP="003E271A">
      <w:proofErr w:type="spellStart"/>
      <w:r w:rsidRPr="0056063B">
        <w:rPr>
          <w:b/>
        </w:rPr>
        <w:t>Treder</w:t>
      </w:r>
      <w:proofErr w:type="spellEnd"/>
      <w:r w:rsidRPr="0056063B">
        <w:rPr>
          <w:b/>
        </w:rPr>
        <w:t xml:space="preserve"> </w:t>
      </w:r>
      <w:proofErr w:type="gramStart"/>
      <w:r w:rsidRPr="0056063B">
        <w:rPr>
          <w:b/>
        </w:rPr>
        <w:t>And</w:t>
      </w:r>
      <w:proofErr w:type="gramEnd"/>
      <w:r w:rsidRPr="0056063B">
        <w:rPr>
          <w:b/>
        </w:rPr>
        <w:t xml:space="preserve"> Phoenix, </w:t>
      </w:r>
      <w:r>
        <w:rPr>
          <w:b/>
        </w:rPr>
        <w:t>0</w:t>
      </w:r>
      <w:r w:rsidRPr="0056063B">
        <w:rPr>
          <w:b/>
        </w:rPr>
        <w:t>8</w:t>
      </w:r>
      <w:r>
        <w:rPr>
          <w:b/>
        </w:rPr>
        <w:t xml:space="preserve"> </w:t>
      </w:r>
      <w:r>
        <w:t>– E</w:t>
      </w:r>
      <w:r w:rsidRPr="0056063B">
        <w:t xml:space="preserve">xecutive Director of CRN, BS Biology, University of Washington, Research Fellow with the Institute for Ethics and Emerging Technologies, a consultant to the Millennium Project of the American Council for the United Nations University </w:t>
      </w:r>
      <w:r>
        <w:t xml:space="preserve">AND </w:t>
      </w:r>
      <w:r w:rsidRPr="0056063B">
        <w:t>CRN’s Director of Research, has studied nanotechnology for more than 15 years. BS, Symbolic Systems, MS, Computer Science, Stanford University</w:t>
      </w:r>
      <w:r>
        <w:t xml:space="preserve"> (Mike and </w:t>
      </w:r>
      <w:r w:rsidRPr="0056063B">
        <w:t xml:space="preserve">Chris. Center </w:t>
      </w:r>
      <w:proofErr w:type="gramStart"/>
      <w:r w:rsidRPr="0056063B">
        <w:t>For</w:t>
      </w:r>
      <w:proofErr w:type="gramEnd"/>
      <w:r w:rsidRPr="0056063B">
        <w:t xml:space="preserve"> Responsible Nanotechnology, “The Need for International Control” </w:t>
      </w:r>
      <w:hyperlink r:id="rId16" w:history="1">
        <w:r w:rsidRPr="0056063B">
          <w:t>http:/</w:t>
        </w:r>
        <w:r>
          <w:t>/www.crnano.org/int_control.htm</w:t>
        </w:r>
      </w:hyperlink>
      <w:r>
        <w:t>)//VP</w:t>
      </w:r>
      <w:r w:rsidRPr="0056063B">
        <w:br/>
      </w:r>
      <w:r w:rsidRPr="0056063B">
        <w:rPr>
          <w:sz w:val="16"/>
        </w:rPr>
        <w:t xml:space="preserve">Overview:  International administration appears to be necessary for several reasons. </w:t>
      </w:r>
      <w:proofErr w:type="gramStart"/>
      <w:r w:rsidR="009D0F66">
        <w:rPr>
          <w:sz w:val="16"/>
        </w:rPr>
        <w:t>…………………………………</w:t>
      </w:r>
      <w:r w:rsidRPr="0056063B">
        <w:rPr>
          <w:u w:val="single"/>
        </w:rPr>
        <w:t xml:space="preserve"> to be discovered and prevented.</w:t>
      </w:r>
      <w:proofErr w:type="gramEnd"/>
      <w:r w:rsidRPr="0056063B">
        <w:rPr>
          <w:u w:val="single"/>
        </w:rPr>
        <w:t xml:space="preserve"> </w:t>
      </w:r>
      <w:r w:rsidRPr="00B769FF">
        <w:rPr>
          <w:highlight w:val="green"/>
          <w:u w:val="single"/>
        </w:rPr>
        <w:t>This requires a body with global jurisdiction</w:t>
      </w:r>
      <w:r w:rsidRPr="0056063B">
        <w:rPr>
          <w:u w:val="single"/>
        </w:rPr>
        <w:t xml:space="preserve">, perhaps analogous to </w:t>
      </w:r>
      <w:r w:rsidRPr="00B769FF">
        <w:rPr>
          <w:highlight w:val="green"/>
          <w:u w:val="single"/>
        </w:rPr>
        <w:t>the International Atomic Energy Agency.</w:t>
      </w:r>
      <w:r w:rsidRPr="0056063B">
        <w:t xml:space="preserve"> </w:t>
      </w:r>
    </w:p>
    <w:p w:rsidR="003E271A" w:rsidRPr="003E271A" w:rsidRDefault="003E271A" w:rsidP="003E271A"/>
    <w:p w:rsidR="00193434" w:rsidRDefault="009D0F66" w:rsidP="009D0F66">
      <w:pPr>
        <w:pStyle w:val="Heading2"/>
      </w:pPr>
      <w:proofErr w:type="gramStart"/>
      <w:r>
        <w:t>t</w:t>
      </w:r>
      <w:proofErr w:type="gramEnd"/>
    </w:p>
    <w:p w:rsidR="00193434" w:rsidRDefault="00193434" w:rsidP="00193434"/>
    <w:p w:rsidR="00193434" w:rsidRDefault="00193434" w:rsidP="00193434">
      <w:pPr>
        <w:pStyle w:val="Heading4"/>
      </w:pPr>
      <w:r>
        <w:t xml:space="preserve">A. Violation – economic engagement is the exchange of goods, services, capital and labor – energy is a non-economic partnership. </w:t>
      </w:r>
    </w:p>
    <w:p w:rsidR="00193434" w:rsidRDefault="00193434" w:rsidP="00193434">
      <w:r w:rsidRPr="002C2B25">
        <w:rPr>
          <w:rStyle w:val="StyleStyleBold12pt"/>
        </w:rPr>
        <w:t>Rose, 8</w:t>
      </w:r>
      <w:r w:rsidRPr="002C2B25">
        <w:t xml:space="preserve"> -- UC Berkeley Haas School of Business Administration [Andrew, and Mark Spiegel, "Non-Economic Engagement and International Exchange: The Case of Environmental Treaties," April 2008, </w:t>
      </w:r>
      <w:hyperlink r:id="rId17" w:history="1">
        <w:r w:rsidRPr="00BB537B">
          <w:rPr>
            <w:rStyle w:val="Hyperlink"/>
          </w:rPr>
          <w:t>www.nber.org/papers/w13988.pdf?new_window=1</w:t>
        </w:r>
      </w:hyperlink>
      <w:r w:rsidRPr="002C2B25">
        <w:t>]</w:t>
      </w:r>
    </w:p>
    <w:p w:rsidR="00193434" w:rsidRPr="002C2B25" w:rsidRDefault="00193434" w:rsidP="00193434"/>
    <w:p w:rsidR="00193434" w:rsidRPr="002C2B25" w:rsidRDefault="00193434" w:rsidP="00193434">
      <w:pPr>
        <w:rPr>
          <w:sz w:val="16"/>
          <w:szCs w:val="16"/>
        </w:rPr>
      </w:pPr>
      <w:r w:rsidRPr="000F7137">
        <w:rPr>
          <w:highlight w:val="yellow"/>
          <w:u w:val="single"/>
          <w:bdr w:val="single" w:sz="4" w:space="0" w:color="auto"/>
        </w:rPr>
        <w:t>Non</w:t>
      </w:r>
      <w:r w:rsidRPr="000F7137">
        <w:rPr>
          <w:highlight w:val="yellow"/>
          <w:u w:val="single"/>
        </w:rPr>
        <w:t>-Economic Engagement</w:t>
      </w:r>
      <w:r w:rsidRPr="000F7137">
        <w:rPr>
          <w:sz w:val="16"/>
          <w:highlight w:val="yellow"/>
        </w:rPr>
        <w:t xml:space="preserve"> </w:t>
      </w:r>
      <w:r w:rsidRPr="002C2B25">
        <w:rPr>
          <w:sz w:val="16"/>
        </w:rPr>
        <w:t xml:space="preserve">and International </w:t>
      </w:r>
      <w:r w:rsidR="009D0F66">
        <w:rPr>
          <w:sz w:val="16"/>
        </w:rPr>
        <w:t>…………………….</w:t>
      </w:r>
      <w:r w:rsidRPr="002C2B25">
        <w:rPr>
          <w:sz w:val="16"/>
        </w:rPr>
        <w:t xml:space="preserve">. The </w:t>
      </w:r>
      <w:r w:rsidRPr="002C2B25">
        <w:rPr>
          <w:sz w:val="16"/>
          <w:szCs w:val="16"/>
        </w:rPr>
        <w:t>answer, in both theory and practice, is positive.</w:t>
      </w:r>
    </w:p>
    <w:p w:rsidR="00193434" w:rsidRDefault="00193434" w:rsidP="00193434"/>
    <w:p w:rsidR="00193434" w:rsidRDefault="00193434" w:rsidP="00193434">
      <w:pPr>
        <w:pStyle w:val="Heading4"/>
      </w:pPr>
      <w:r>
        <w:t xml:space="preserve">B. Vote </w:t>
      </w:r>
      <w:proofErr w:type="spellStart"/>
      <w:r>
        <w:t>Neg</w:t>
      </w:r>
      <w:proofErr w:type="spellEnd"/>
      <w:r>
        <w:t xml:space="preserve"> – </w:t>
      </w:r>
    </w:p>
    <w:p w:rsidR="00193434" w:rsidRDefault="00193434" w:rsidP="00193434"/>
    <w:p w:rsidR="00193434" w:rsidRDefault="00193434" w:rsidP="00193434">
      <w:pPr>
        <w:pStyle w:val="Heading4"/>
      </w:pPr>
      <w:r>
        <w:t xml:space="preserve">First, Ground – allowing energy </w:t>
      </w:r>
      <w:proofErr w:type="spellStart"/>
      <w:r>
        <w:t>affs</w:t>
      </w:r>
      <w:proofErr w:type="spellEnd"/>
      <w:r>
        <w:t xml:space="preserve"> adds a whole new topic into an already broad resolution – narrow limits are </w:t>
      </w:r>
      <w:proofErr w:type="gramStart"/>
      <w:r>
        <w:t>key</w:t>
      </w:r>
      <w:proofErr w:type="gramEnd"/>
      <w:r>
        <w:t xml:space="preserve"> to a fair research burden and innovation. </w:t>
      </w:r>
    </w:p>
    <w:p w:rsidR="00193434" w:rsidRDefault="00193434" w:rsidP="00193434"/>
    <w:p w:rsidR="00193434" w:rsidRDefault="00193434" w:rsidP="00193434">
      <w:pPr>
        <w:pStyle w:val="Heading4"/>
      </w:pPr>
      <w:r>
        <w:t xml:space="preserve">Second, Education – only the </w:t>
      </w:r>
      <w:proofErr w:type="spellStart"/>
      <w:r>
        <w:t>neg</w:t>
      </w:r>
      <w:proofErr w:type="spellEnd"/>
      <w:r>
        <w:t xml:space="preserve"> </w:t>
      </w:r>
      <w:proofErr w:type="spellStart"/>
      <w:r>
        <w:t>interp</w:t>
      </w:r>
      <w:proofErr w:type="spellEnd"/>
      <w:r>
        <w:t xml:space="preserve"> limits the topic to the core of economic engagement – allowing energy </w:t>
      </w:r>
      <w:proofErr w:type="spellStart"/>
      <w:r>
        <w:t>affs</w:t>
      </w:r>
      <w:proofErr w:type="spellEnd"/>
      <w:r>
        <w:t xml:space="preserve"> skews the focus of the resolution to the fringe, decking topic specific education </w:t>
      </w:r>
    </w:p>
    <w:p w:rsidR="00193434" w:rsidRDefault="00193434" w:rsidP="00193434"/>
    <w:p w:rsidR="00193434" w:rsidRPr="00193434" w:rsidRDefault="00193434" w:rsidP="00193434"/>
    <w:p w:rsidR="00193434" w:rsidRDefault="00193434" w:rsidP="00193434"/>
    <w:p w:rsidR="00193434" w:rsidRPr="00193434" w:rsidRDefault="00193434" w:rsidP="00193434"/>
    <w:p w:rsidR="003E271A" w:rsidRDefault="003E271A" w:rsidP="009D0F66">
      <w:pPr>
        <w:pStyle w:val="Heading2"/>
      </w:pPr>
      <w:r>
        <w:t>Warming</w:t>
      </w:r>
    </w:p>
    <w:p w:rsidR="003E271A" w:rsidRDefault="003E271A" w:rsidP="003E271A"/>
    <w:p w:rsidR="003E271A" w:rsidRDefault="003E271A" w:rsidP="003E271A">
      <w:pPr>
        <w:rPr>
          <w:b/>
        </w:rPr>
      </w:pPr>
      <w:r>
        <w:rPr>
          <w:b/>
        </w:rPr>
        <w:t>Your internal link is laughable – doesn’t say it results in a decrease in emissions</w:t>
      </w:r>
    </w:p>
    <w:p w:rsidR="003E271A" w:rsidRDefault="003E271A" w:rsidP="003E271A">
      <w:pPr>
        <w:rPr>
          <w:b/>
        </w:rPr>
      </w:pPr>
      <w:proofErr w:type="spellStart"/>
      <w:proofErr w:type="gramStart"/>
      <w:r>
        <w:rPr>
          <w:b/>
        </w:rPr>
        <w:t>Its</w:t>
      </w:r>
      <w:proofErr w:type="spellEnd"/>
      <w:proofErr w:type="gramEnd"/>
      <w:r>
        <w:rPr>
          <w:b/>
        </w:rPr>
        <w:t xml:space="preserve"> also inevitable because of Chinese localities </w:t>
      </w:r>
    </w:p>
    <w:p w:rsidR="003E271A" w:rsidRDefault="003E271A" w:rsidP="003E271A">
      <w:r>
        <w:t xml:space="preserve">Elizabeth C. </w:t>
      </w:r>
      <w:r>
        <w:rPr>
          <w:b/>
        </w:rPr>
        <w:t>Economy</w:t>
      </w:r>
      <w:r>
        <w:t xml:space="preserve">, C. V. Starr Senior Fellow and Director for Asia Studies at the Council on Foreign Relations, September/October </w:t>
      </w:r>
      <w:r>
        <w:rPr>
          <w:b/>
        </w:rPr>
        <w:t>2007</w:t>
      </w:r>
    </w:p>
    <w:p w:rsidR="003E271A" w:rsidRDefault="003E271A" w:rsidP="003E271A">
      <w:r>
        <w:t>(The Great Leap Backward, Foreign Affairs)</w:t>
      </w:r>
    </w:p>
    <w:p w:rsidR="003E271A" w:rsidRDefault="003E271A" w:rsidP="003E271A">
      <w:pPr>
        <w:jc w:val="both"/>
        <w:rPr>
          <w:sz w:val="14"/>
          <w:szCs w:val="20"/>
        </w:rPr>
      </w:pPr>
      <w:r>
        <w:rPr>
          <w:sz w:val="14"/>
          <w:szCs w:val="20"/>
        </w:rPr>
        <w:t xml:space="preserve">Unfortunately, much of this </w:t>
      </w:r>
      <w:r>
        <w:rPr>
          <w:szCs w:val="20"/>
          <w:u w:val="single"/>
        </w:rPr>
        <w:t xml:space="preserve">enthusiasm stems from the </w:t>
      </w:r>
      <w:r w:rsidR="009D0F66">
        <w:rPr>
          <w:szCs w:val="20"/>
          <w:u w:val="single"/>
        </w:rPr>
        <w:t>……………………..</w:t>
      </w:r>
      <w:r>
        <w:rPr>
          <w:szCs w:val="20"/>
          <w:u w:val="single"/>
        </w:rPr>
        <w:t>revolutionary bottom-up political and economic reforms</w:t>
      </w:r>
      <w:r>
        <w:rPr>
          <w:sz w:val="14"/>
          <w:szCs w:val="20"/>
        </w:rPr>
        <w:t>.</w:t>
      </w:r>
    </w:p>
    <w:p w:rsidR="003E271A" w:rsidRDefault="003E271A" w:rsidP="003E271A">
      <w:pPr>
        <w:ind w:left="360" w:hanging="360"/>
        <w:rPr>
          <w:rFonts w:cs="Georgia"/>
          <w:b/>
          <w:bCs/>
        </w:rPr>
      </w:pPr>
    </w:p>
    <w:p w:rsidR="003E271A" w:rsidRDefault="003E271A" w:rsidP="003E271A">
      <w:pPr>
        <w:ind w:left="360" w:hanging="360"/>
        <w:rPr>
          <w:rFonts w:cs="Georgia"/>
          <w:b/>
          <w:bCs/>
        </w:rPr>
      </w:pPr>
      <w:r>
        <w:rPr>
          <w:rFonts w:cs="Georgia"/>
          <w:b/>
          <w:bCs/>
        </w:rPr>
        <w:t>Too late</w:t>
      </w:r>
    </w:p>
    <w:p w:rsidR="003E271A" w:rsidRDefault="003E271A" w:rsidP="003E271A">
      <w:r>
        <w:rPr>
          <w:b/>
        </w:rPr>
        <w:t>NPR 9</w:t>
      </w:r>
      <w:r>
        <w:t xml:space="preserve"> (1/26, Global Warming Is Irreversible, Study Says, All Things Considered, </w:t>
      </w:r>
      <w:r>
        <w:rPr>
          <w:color w:val="000000"/>
        </w:rPr>
        <w:t>http://www.npr.org/templates/story/story.php?storyId=99888903</w:t>
      </w:r>
      <w:r>
        <w:t>)</w:t>
      </w:r>
    </w:p>
    <w:p w:rsidR="003E271A" w:rsidRDefault="009D0F66" w:rsidP="003E271A">
      <w:pPr>
        <w:rPr>
          <w:sz w:val="16"/>
        </w:rPr>
      </w:pPr>
      <w:r>
        <w:t>……………………..</w:t>
      </w:r>
      <w:r w:rsidR="003E271A">
        <w:rPr>
          <w:sz w:val="16"/>
        </w:rPr>
        <w:t xml:space="preserve"> </w:t>
      </w:r>
      <w:proofErr w:type="gramStart"/>
      <w:r w:rsidR="003E271A">
        <w:rPr>
          <w:sz w:val="16"/>
        </w:rPr>
        <w:t>Oceanic and Atmospheric Administration.</w:t>
      </w:r>
      <w:proofErr w:type="gramEnd"/>
      <w:r w:rsidR="003E271A">
        <w:rPr>
          <w:sz w:val="16"/>
        </w:rPr>
        <w:t xml:space="preserve"> Her new study looked at the consequences of this long-term effect in terms of sea level rise and drought. </w:t>
      </w:r>
    </w:p>
    <w:p w:rsidR="003E271A" w:rsidRDefault="003E271A" w:rsidP="003E271A">
      <w:pPr>
        <w:rPr>
          <w:sz w:val="16"/>
        </w:rPr>
      </w:pPr>
    </w:p>
    <w:p w:rsidR="003E271A" w:rsidRDefault="003E271A" w:rsidP="003E271A">
      <w:pPr>
        <w:rPr>
          <w:b/>
        </w:rPr>
      </w:pPr>
      <w:r>
        <w:rPr>
          <w:b/>
        </w:rPr>
        <w:t xml:space="preserve">No warming – not anthropogenic – best and most qualified evidence </w:t>
      </w:r>
    </w:p>
    <w:p w:rsidR="003E271A" w:rsidRDefault="003E271A" w:rsidP="003E271A">
      <w:pPr>
        <w:rPr>
          <w:sz w:val="16"/>
        </w:rPr>
      </w:pPr>
      <w:r>
        <w:rPr>
          <w:b/>
        </w:rPr>
        <w:t>Spencer, 11</w:t>
      </w:r>
      <w:r>
        <w:t xml:space="preserve"> </w:t>
      </w:r>
      <w:r>
        <w:rPr>
          <w:sz w:val="16"/>
        </w:rPr>
        <w:t>[ July 4</w:t>
      </w:r>
      <w:r>
        <w:rPr>
          <w:sz w:val="16"/>
          <w:vertAlign w:val="superscript"/>
        </w:rPr>
        <w:t>th</w:t>
      </w:r>
      <w:r>
        <w:rPr>
          <w:sz w:val="16"/>
        </w:rPr>
        <w:t>, Roy D, Ph.D. in meteorology at the University of Wisconsin-Madison Principal Research Scientist at the University of Alabama in Huntsville in 2001, Senior Scientist for Climate Studies at NASA’s Marshall Space Flight Center, provided congressional testimony several times on the subject of global warming. Dr. Spencer’s research has been entirely supported by U.S. government agencies: NASA, NOAA, and DOE. He has never been asked by any oil company to perform any kind of service. Not even Exxon-</w:t>
      </w:r>
      <w:proofErr w:type="spellStart"/>
      <w:r>
        <w:rPr>
          <w:sz w:val="16"/>
        </w:rPr>
        <w:t>Mobil.Dr</w:t>
      </w:r>
      <w:proofErr w:type="spellEnd"/>
      <w:r>
        <w:rPr>
          <w:sz w:val="16"/>
        </w:rPr>
        <w:t xml:space="preserve">. Spencer’s first popular book on global warming, </w:t>
      </w:r>
      <w:hyperlink r:id="rId18" w:history="1">
        <w:r>
          <w:rPr>
            <w:rStyle w:val="Hyperlink"/>
            <w:sz w:val="16"/>
          </w:rPr>
          <w:t>Climate Confusion</w:t>
        </w:r>
      </w:hyperlink>
      <w:r>
        <w:rPr>
          <w:sz w:val="16"/>
        </w:rPr>
        <w:t xml:space="preserve"> (</w:t>
      </w:r>
      <w:hyperlink r:id="rId19" w:tgtFrame="_blank" w:history="1">
        <w:r>
          <w:rPr>
            <w:rStyle w:val="Hyperlink"/>
            <w:sz w:val="16"/>
          </w:rPr>
          <w:t>Encounter Books</w:t>
        </w:r>
      </w:hyperlink>
      <w:r>
        <w:rPr>
          <w:sz w:val="16"/>
        </w:rPr>
        <w:t>), is now available, http://www.drroyspencer.com/global-warming-natural-or-manmade/] “</w:t>
      </w:r>
      <w:r>
        <w:rPr>
          <w:u w:val="single"/>
        </w:rPr>
        <w:t xml:space="preserve">Global </w:t>
      </w:r>
      <w:r>
        <w:rPr>
          <w:highlight w:val="yellow"/>
          <w:u w:val="single"/>
        </w:rPr>
        <w:t>warming</w:t>
      </w:r>
      <w:r>
        <w:rPr>
          <w:sz w:val="16"/>
        </w:rPr>
        <w:t xml:space="preserve">” refers to the global-average temperature increase that has been observed over the last one hundred years or more. </w:t>
      </w:r>
      <w:r w:rsidR="009D0F66">
        <w:rPr>
          <w:sz w:val="16"/>
        </w:rPr>
        <w:t>……………………..</w:t>
      </w:r>
      <w:r>
        <w:rPr>
          <w:sz w:val="16"/>
        </w:rPr>
        <w:t xml:space="preserve">— </w:t>
      </w:r>
      <w:r>
        <w:rPr>
          <w:u w:val="single"/>
        </w:rPr>
        <w:t>it happens, with or without our help.</w:t>
      </w:r>
    </w:p>
    <w:p w:rsidR="003E271A" w:rsidRDefault="003E271A" w:rsidP="003E271A">
      <w:pPr>
        <w:rPr>
          <w:rStyle w:val="StyleBoldUnderline"/>
        </w:rPr>
      </w:pPr>
    </w:p>
    <w:p w:rsidR="00581304" w:rsidRDefault="00581304" w:rsidP="003E271A">
      <w:pPr>
        <w:rPr>
          <w:rFonts w:asciiTheme="majorHAnsi" w:hAnsiTheme="majorHAnsi"/>
          <w:b/>
        </w:rPr>
      </w:pPr>
      <w:r>
        <w:rPr>
          <w:rFonts w:asciiTheme="majorHAnsi" w:hAnsiTheme="majorHAnsi"/>
          <w:b/>
        </w:rPr>
        <w:t>Literally the worst natural d</w:t>
      </w:r>
      <w:r w:rsidR="002267AB">
        <w:rPr>
          <w:rFonts w:asciiTheme="majorHAnsi" w:hAnsiTheme="majorHAnsi"/>
          <w:b/>
        </w:rPr>
        <w:t>isasters killed at most thousands</w:t>
      </w:r>
    </w:p>
    <w:p w:rsidR="00581304" w:rsidRDefault="00581304" w:rsidP="003E271A">
      <w:pPr>
        <w:rPr>
          <w:rFonts w:asciiTheme="majorHAnsi" w:hAnsiTheme="majorHAnsi"/>
          <w:b/>
        </w:rPr>
      </w:pPr>
    </w:p>
    <w:p w:rsidR="003E271A" w:rsidRPr="003E271A" w:rsidRDefault="003E271A" w:rsidP="003E271A">
      <w:pPr>
        <w:rPr>
          <w:rStyle w:val="StyleBoldUnderline"/>
          <w:rFonts w:asciiTheme="majorHAnsi" w:hAnsiTheme="majorHAnsi"/>
          <w:bCs w:val="0"/>
          <w:u w:val="none"/>
        </w:rPr>
      </w:pPr>
      <w:r w:rsidRPr="005B7E67">
        <w:rPr>
          <w:rFonts w:asciiTheme="majorHAnsi" w:hAnsiTheme="majorHAnsi"/>
          <w:b/>
        </w:rPr>
        <w:t xml:space="preserve">No risk of natural disasters not an existential impact and Tech solves the impact </w:t>
      </w:r>
    </w:p>
    <w:p w:rsidR="003E271A" w:rsidRPr="005B7E67" w:rsidRDefault="003E271A" w:rsidP="003E271A">
      <w:pPr>
        <w:rPr>
          <w:rFonts w:asciiTheme="majorHAnsi" w:hAnsiTheme="majorHAnsi"/>
        </w:rPr>
      </w:pPr>
      <w:r w:rsidRPr="005B7E67">
        <w:rPr>
          <w:rFonts w:asciiTheme="majorHAnsi" w:hAnsiTheme="majorHAnsi"/>
          <w:b/>
        </w:rPr>
        <w:t xml:space="preserve">Hamilton 97 </w:t>
      </w:r>
      <w:r w:rsidRPr="005B7E67">
        <w:rPr>
          <w:rFonts w:asciiTheme="majorHAnsi" w:hAnsiTheme="majorHAnsi"/>
        </w:rPr>
        <w:t xml:space="preserve">– Chairman of IDNDR Scientific and Technical Committee (IDNDR = International Decade for Natural Disaster Reduction, Early Warming Capabilities for Geopolitical Hazards, 10/97, </w:t>
      </w:r>
      <w:hyperlink r:id="rId20" w:history="1">
        <w:r w:rsidRPr="005B7E67">
          <w:rPr>
            <w:rStyle w:val="Hyperlink"/>
            <w:rFonts w:asciiTheme="majorHAnsi" w:hAnsiTheme="majorHAnsi"/>
          </w:rPr>
          <w:t xml:space="preserve">http://www.unisdr.org/2006/ppew/whats-ew/pdf/report-on-ew-capabilities-for-geological-hazards.pdf)  </w:t>
        </w:r>
      </w:hyperlink>
    </w:p>
    <w:p w:rsidR="003E271A" w:rsidRDefault="003E271A" w:rsidP="003E271A">
      <w:pPr>
        <w:rPr>
          <w:rStyle w:val="underline"/>
          <w:rFonts w:asciiTheme="majorHAnsi" w:hAnsiTheme="majorHAnsi"/>
          <w:sz w:val="16"/>
        </w:rPr>
      </w:pPr>
      <w:r w:rsidRPr="005B7E67">
        <w:rPr>
          <w:rStyle w:val="StyleBoldUnderline"/>
          <w:rFonts w:asciiTheme="majorHAnsi" w:hAnsiTheme="majorHAnsi"/>
        </w:rPr>
        <w:t xml:space="preserve">Using currently available </w:t>
      </w:r>
      <w:proofErr w:type="gramStart"/>
      <w:r w:rsidRPr="005B7E67">
        <w:rPr>
          <w:rStyle w:val="StyleBoldUnderline"/>
          <w:rFonts w:asciiTheme="majorHAnsi" w:hAnsiTheme="majorHAnsi"/>
        </w:rPr>
        <w:t xml:space="preserve">methodology, </w:t>
      </w:r>
      <w:r w:rsidR="009D0F66">
        <w:rPr>
          <w:rStyle w:val="StyleBoldUnderline"/>
          <w:rFonts w:asciiTheme="majorHAnsi" w:hAnsiTheme="majorHAnsi"/>
        </w:rPr>
        <w:t>……………………..</w:t>
      </w:r>
      <w:proofErr w:type="gramEnd"/>
      <w:r w:rsidRPr="005B7E67">
        <w:rPr>
          <w:rStyle w:val="underline"/>
          <w:rFonts w:asciiTheme="majorHAnsi" w:hAnsiTheme="majorHAnsi"/>
          <w:sz w:val="16"/>
        </w:rPr>
        <w:t xml:space="preserve"> the three targets of the IDNDR.</w:t>
      </w:r>
    </w:p>
    <w:p w:rsidR="003E271A" w:rsidRDefault="003E271A" w:rsidP="003E271A">
      <w:pPr>
        <w:rPr>
          <w:rStyle w:val="underline"/>
          <w:rFonts w:asciiTheme="majorHAnsi" w:hAnsiTheme="majorHAnsi"/>
          <w:sz w:val="16"/>
        </w:rPr>
      </w:pPr>
    </w:p>
    <w:p w:rsidR="00193434" w:rsidRPr="00627E6C" w:rsidRDefault="00193434" w:rsidP="00193434">
      <w:pPr>
        <w:rPr>
          <w:b/>
        </w:rPr>
      </w:pPr>
      <w:r w:rsidRPr="00627E6C">
        <w:rPr>
          <w:b/>
        </w:rPr>
        <w:t>CO2 doesn’t cause warming—just growth</w:t>
      </w:r>
    </w:p>
    <w:p w:rsidR="00193434" w:rsidRPr="00627E6C" w:rsidRDefault="00193434" w:rsidP="00193434">
      <w:pPr>
        <w:autoSpaceDE w:val="0"/>
        <w:autoSpaceDN w:val="0"/>
        <w:adjustRightInd w:val="0"/>
        <w:rPr>
          <w:sz w:val="16"/>
          <w:szCs w:val="16"/>
        </w:rPr>
      </w:pPr>
      <w:r w:rsidRPr="00627E6C">
        <w:rPr>
          <w:szCs w:val="20"/>
        </w:rPr>
        <w:t xml:space="preserve">C. R. </w:t>
      </w:r>
      <w:r w:rsidRPr="00627E6C">
        <w:rPr>
          <w:b/>
          <w:bCs/>
          <w:szCs w:val="20"/>
        </w:rPr>
        <w:t>DE FREITAS 02</w:t>
      </w:r>
      <w:r w:rsidRPr="00627E6C">
        <w:t xml:space="preserve"> </w:t>
      </w:r>
      <w:r w:rsidRPr="00627E6C">
        <w:rPr>
          <w:sz w:val="16"/>
          <w:szCs w:val="16"/>
        </w:rPr>
        <w:t>is an Associate Professor in the School of Geography, Geology and Environmental Science at the University of Auckland in New Zealand.</w:t>
      </w:r>
      <w:r w:rsidRPr="00627E6C">
        <w:rPr>
          <w:szCs w:val="20"/>
        </w:rPr>
        <w:t xml:space="preserve">  </w:t>
      </w:r>
      <w:r w:rsidRPr="00627E6C">
        <w:rPr>
          <w:sz w:val="16"/>
          <w:szCs w:val="16"/>
        </w:rPr>
        <w:t>“Are observed changes in the concentration of carbon dioxide in the atmosphere really dangerous</w:t>
      </w:r>
      <w:proofErr w:type="gramStart"/>
      <w:r w:rsidRPr="00627E6C">
        <w:rPr>
          <w:sz w:val="16"/>
          <w:szCs w:val="16"/>
        </w:rPr>
        <w:t>?,</w:t>
      </w:r>
      <w:proofErr w:type="gramEnd"/>
      <w:r w:rsidRPr="00627E6C">
        <w:rPr>
          <w:sz w:val="16"/>
          <w:szCs w:val="16"/>
        </w:rPr>
        <w:t xml:space="preserve">” </w:t>
      </w:r>
      <w:r w:rsidRPr="00627E6C">
        <w:rPr>
          <w:szCs w:val="20"/>
        </w:rPr>
        <w:t>School of Geography and Environmental Science University of Auckland, PB 92019, Auckland New Zealand</w:t>
      </w:r>
      <w:r w:rsidRPr="00627E6C">
        <w:rPr>
          <w:sz w:val="16"/>
          <w:szCs w:val="16"/>
        </w:rPr>
        <w:t xml:space="preserve">. </w:t>
      </w:r>
      <w:proofErr w:type="gramStart"/>
      <w:r w:rsidRPr="00627E6C">
        <w:rPr>
          <w:sz w:val="16"/>
          <w:szCs w:val="16"/>
        </w:rPr>
        <w:t xml:space="preserve">BULLETIN OF CANADIAN PETROLEUM GEOLOGY </w:t>
      </w:r>
      <w:r w:rsidRPr="00627E6C">
        <w:rPr>
          <w:sz w:val="16"/>
          <w:szCs w:val="16"/>
          <w:lang w:val="es-ES"/>
        </w:rPr>
        <w:t>VOL. 50, NO.</w:t>
      </w:r>
      <w:proofErr w:type="gramEnd"/>
      <w:r w:rsidRPr="00627E6C">
        <w:rPr>
          <w:sz w:val="16"/>
          <w:szCs w:val="16"/>
          <w:lang w:val="es-ES"/>
        </w:rPr>
        <w:t xml:space="preserve"> 2 (JUNE</w:t>
      </w:r>
      <w:r w:rsidRPr="00627E6C">
        <w:rPr>
          <w:szCs w:val="20"/>
          <w:lang w:val="es-ES"/>
        </w:rPr>
        <w:t xml:space="preserve">, </w:t>
      </w:r>
      <w:r w:rsidRPr="00627E6C">
        <w:rPr>
          <w:lang w:val="es-ES"/>
        </w:rPr>
        <w:t>20</w:t>
      </w:r>
      <w:r w:rsidRPr="00627E6C">
        <w:rPr>
          <w:bCs/>
          <w:lang w:val="es-ES"/>
        </w:rPr>
        <w:t>02</w:t>
      </w:r>
      <w:r w:rsidRPr="00627E6C">
        <w:rPr>
          <w:b/>
          <w:bCs/>
          <w:lang w:val="es-ES"/>
        </w:rPr>
        <w:t>.</w:t>
      </w:r>
      <w:r w:rsidRPr="00627E6C">
        <w:rPr>
          <w:szCs w:val="20"/>
          <w:lang w:val="es-ES"/>
        </w:rPr>
        <w:t xml:space="preserve">, </w:t>
      </w:r>
      <w:r w:rsidRPr="00627E6C">
        <w:rPr>
          <w:sz w:val="16"/>
          <w:szCs w:val="16"/>
          <w:lang w:val="es-ES"/>
        </w:rPr>
        <w:t>P. 297-327</w:t>
      </w:r>
      <w:r w:rsidRPr="00627E6C">
        <w:rPr>
          <w:szCs w:val="20"/>
          <w:lang w:val="es-ES"/>
        </w:rPr>
        <w:t>.&lt;http://www.climatechangeissues.com/files/science/defreitas.pdf&gt;</w:t>
      </w:r>
    </w:p>
    <w:p w:rsidR="00193434" w:rsidRPr="00627E6C" w:rsidRDefault="00193434" w:rsidP="00193434">
      <w:pPr>
        <w:rPr>
          <w:sz w:val="16"/>
          <w:szCs w:val="20"/>
        </w:rPr>
      </w:pPr>
      <w:r w:rsidRPr="00627E6C">
        <w:rPr>
          <w:szCs w:val="20"/>
          <w:u w:val="single"/>
        </w:rPr>
        <w:t xml:space="preserve">Recent </w:t>
      </w:r>
      <w:r w:rsidRPr="00627E6C">
        <w:rPr>
          <w:szCs w:val="20"/>
          <w:highlight w:val="cyan"/>
          <w:u w:val="single"/>
        </w:rPr>
        <w:t>trends in</w:t>
      </w:r>
      <w:r w:rsidRPr="00627E6C">
        <w:rPr>
          <w:szCs w:val="20"/>
          <w:u w:val="single"/>
        </w:rPr>
        <w:t xml:space="preserve"> global </w:t>
      </w:r>
      <w:r w:rsidRPr="00627E6C">
        <w:rPr>
          <w:szCs w:val="20"/>
          <w:highlight w:val="cyan"/>
          <w:u w:val="single"/>
        </w:rPr>
        <w:t xml:space="preserve">air temperature </w:t>
      </w:r>
      <w:r w:rsidR="009D0F66">
        <w:rPr>
          <w:szCs w:val="20"/>
          <w:u w:val="single"/>
        </w:rPr>
        <w:t>……………………….</w:t>
      </w:r>
      <w:r w:rsidRPr="00627E6C">
        <w:rPr>
          <w:sz w:val="16"/>
          <w:szCs w:val="20"/>
        </w:rPr>
        <w:t xml:space="preserve"> closing of oceanic gateways as continents move around.</w:t>
      </w:r>
    </w:p>
    <w:p w:rsidR="00193434" w:rsidRPr="00627E6C" w:rsidRDefault="00193434" w:rsidP="00193434">
      <w:pPr>
        <w:rPr>
          <w:b/>
        </w:rPr>
      </w:pPr>
    </w:p>
    <w:p w:rsidR="00193434" w:rsidRPr="00627E6C" w:rsidRDefault="00193434" w:rsidP="00193434">
      <w:pPr>
        <w:rPr>
          <w:b/>
        </w:rPr>
      </w:pPr>
      <w:r w:rsidRPr="00627E6C">
        <w:rPr>
          <w:b/>
        </w:rPr>
        <w:t>Increased CO2’s key to crop fertilization that sustains biodiversity and averts worldwide famine</w:t>
      </w:r>
    </w:p>
    <w:p w:rsidR="00193434" w:rsidRPr="00627E6C" w:rsidRDefault="00193434" w:rsidP="00193434">
      <w:pPr>
        <w:rPr>
          <w:sz w:val="14"/>
        </w:rPr>
      </w:pPr>
      <w:proofErr w:type="spellStart"/>
      <w:r w:rsidRPr="00627E6C">
        <w:rPr>
          <w:b/>
        </w:rPr>
        <w:t>Idso</w:t>
      </w:r>
      <w:proofErr w:type="spellEnd"/>
      <w:r w:rsidRPr="00627E6C">
        <w:rPr>
          <w:b/>
        </w:rPr>
        <w:t xml:space="preserve"> and </w:t>
      </w:r>
      <w:proofErr w:type="spellStart"/>
      <w:r w:rsidRPr="00627E6C">
        <w:rPr>
          <w:b/>
        </w:rPr>
        <w:t>Idso</w:t>
      </w:r>
      <w:proofErr w:type="spellEnd"/>
      <w:r w:rsidRPr="00627E6C">
        <w:rPr>
          <w:b/>
        </w:rPr>
        <w:t xml:space="preserve"> 07 </w:t>
      </w:r>
      <w:r w:rsidRPr="00627E6C">
        <w:rPr>
          <w:sz w:val="14"/>
        </w:rPr>
        <w:t xml:space="preserve">Sherwood </w:t>
      </w:r>
      <w:proofErr w:type="spellStart"/>
      <w:r w:rsidRPr="00627E6C">
        <w:t>Idso</w:t>
      </w:r>
      <w:proofErr w:type="spellEnd"/>
      <w:r w:rsidRPr="00627E6C">
        <w:rPr>
          <w:sz w:val="14"/>
        </w:rPr>
        <w:t xml:space="preserve">, former Research Physicist with the U.S. Department of Agriculture's Agricultural Research Service and former adjunct professor in the Departments of Geology, Geography, and Botany and Microbiology at Arizona State University, </w:t>
      </w:r>
      <w:r w:rsidRPr="00627E6C">
        <w:t>and</w:t>
      </w:r>
      <w:r w:rsidRPr="00627E6C">
        <w:rPr>
          <w:sz w:val="14"/>
        </w:rPr>
        <w:t xml:space="preserve"> Craig </w:t>
      </w:r>
      <w:proofErr w:type="spellStart"/>
      <w:r w:rsidRPr="00627E6C">
        <w:t>Idso</w:t>
      </w:r>
      <w:proofErr w:type="spellEnd"/>
      <w:r w:rsidRPr="00627E6C">
        <w:rPr>
          <w:sz w:val="14"/>
        </w:rPr>
        <w:t>, founder and former President of the Center for the Study of Carbon Dioxide and Global Change and former Director of Environmental Science at Peabody Energy, 200</w:t>
      </w:r>
      <w:r w:rsidRPr="00627E6C">
        <w:t>7</w:t>
      </w:r>
      <w:r w:rsidRPr="00627E6C">
        <w:rPr>
          <w:sz w:val="14"/>
        </w:rPr>
        <w:t xml:space="preserve"> [Carbon Dioxide and Global Change: Separating Scientific Fact from Personal Opinion, http://co2science.org/education/reports/hansen/HansenTestimonyCritique.pdf, p. 17-19] Victor</w:t>
      </w:r>
    </w:p>
    <w:p w:rsidR="00193434" w:rsidRPr="00627E6C" w:rsidRDefault="00193434" w:rsidP="00193434">
      <w:pPr>
        <w:rPr>
          <w:sz w:val="14"/>
        </w:rPr>
      </w:pPr>
      <w:r w:rsidRPr="00627E6C">
        <w:rPr>
          <w:u w:val="single"/>
        </w:rPr>
        <w:t>How much land can ten billion people spare for nature?</w:t>
      </w:r>
      <w:r w:rsidRPr="00627E6C">
        <w:rPr>
          <w:sz w:val="14"/>
        </w:rPr>
        <w:t xml:space="preserve"> </w:t>
      </w:r>
      <w:proofErr w:type="gramStart"/>
      <w:r w:rsidR="009D0F66">
        <w:rPr>
          <w:sz w:val="14"/>
        </w:rPr>
        <w:t>……………………………</w:t>
      </w:r>
      <w:r w:rsidRPr="00627E6C">
        <w:rPr>
          <w:u w:val="single"/>
        </w:rPr>
        <w:t xml:space="preserve"> in the process</w:t>
      </w:r>
      <w:r w:rsidRPr="00627E6C">
        <w:rPr>
          <w:sz w:val="14"/>
        </w:rPr>
        <w:t>.</w:t>
      </w:r>
      <w:proofErr w:type="gramEnd"/>
      <w:r w:rsidRPr="00627E6C">
        <w:rPr>
          <w:sz w:val="14"/>
        </w:rPr>
        <w:t xml:space="preserve"> </w:t>
      </w:r>
    </w:p>
    <w:p w:rsidR="003E271A" w:rsidRPr="005B7E67" w:rsidRDefault="003E271A" w:rsidP="003E271A">
      <w:pPr>
        <w:rPr>
          <w:rStyle w:val="underline"/>
          <w:rFonts w:asciiTheme="majorHAnsi" w:hAnsiTheme="majorHAnsi"/>
          <w:b w:val="0"/>
          <w:sz w:val="16"/>
        </w:rPr>
      </w:pPr>
    </w:p>
    <w:p w:rsidR="003E271A" w:rsidRPr="003E271A" w:rsidRDefault="002267AB" w:rsidP="003E271A">
      <w:r>
        <w:t xml:space="preserve">No </w:t>
      </w:r>
      <w:proofErr w:type="spellStart"/>
      <w:proofErr w:type="gramStart"/>
      <w:r>
        <w:t>ev</w:t>
      </w:r>
      <w:proofErr w:type="spellEnd"/>
      <w:proofErr w:type="gramEnd"/>
      <w:r>
        <w:t xml:space="preserve"> that specifically indicates any other countries model</w:t>
      </w:r>
    </w:p>
    <w:p w:rsidR="00193434" w:rsidRPr="001A5B9C" w:rsidRDefault="00193434" w:rsidP="00193434">
      <w:pPr>
        <w:pStyle w:val="Heading4"/>
      </w:pPr>
      <w:r>
        <w:t>Reject their solvency evidence—lacks comprehensive data to assess potential for renewables</w:t>
      </w:r>
    </w:p>
    <w:p w:rsidR="00193434" w:rsidRPr="001A5B9C" w:rsidRDefault="00193434" w:rsidP="00193434">
      <w:r w:rsidRPr="00D713E4">
        <w:rPr>
          <w:rStyle w:val="StyleStyleBold12pt"/>
        </w:rPr>
        <w:t xml:space="preserve">Wood </w:t>
      </w:r>
      <w:proofErr w:type="gramStart"/>
      <w:r w:rsidRPr="00D713E4">
        <w:rPr>
          <w:rStyle w:val="StyleStyleBold12pt"/>
        </w:rPr>
        <w:t>et</w:t>
      </w:r>
      <w:proofErr w:type="gramEnd"/>
      <w:r w:rsidRPr="00D713E4">
        <w:rPr>
          <w:rStyle w:val="StyleStyleBold12pt"/>
        </w:rPr>
        <w:t>. al.,</w:t>
      </w:r>
      <w:r>
        <w:rPr>
          <w:rStyle w:val="StyleStyleBold12pt"/>
        </w:rPr>
        <w:t xml:space="preserve"> </w:t>
      </w:r>
      <w:r w:rsidRPr="001A5B9C">
        <w:rPr>
          <w:rStyle w:val="Emphasis"/>
        </w:rPr>
        <w:t>1ac author</w:t>
      </w:r>
      <w:r>
        <w:rPr>
          <w:rStyle w:val="StyleStyleBold12pt"/>
        </w:rPr>
        <w:t>,</w:t>
      </w:r>
      <w:r w:rsidRPr="00D713E4">
        <w:rPr>
          <w:rStyle w:val="StyleStyleBold12pt"/>
        </w:rPr>
        <w:t xml:space="preserve"> 2012</w:t>
      </w:r>
      <w:r>
        <w:t xml:space="preserve">, fellow @ Woodrow Wilson International Center for Scholars, Department of International Affairs, </w:t>
      </w:r>
      <w:proofErr w:type="spellStart"/>
      <w:r>
        <w:t>Instituto</w:t>
      </w:r>
      <w:proofErr w:type="spellEnd"/>
      <w:r>
        <w:t xml:space="preserve"> </w:t>
      </w:r>
      <w:proofErr w:type="spellStart"/>
      <w:r>
        <w:t>Tecnológico</w:t>
      </w:r>
      <w:proofErr w:type="spellEnd"/>
      <w:r>
        <w:t xml:space="preserve"> </w:t>
      </w:r>
      <w:proofErr w:type="spellStart"/>
      <w:r>
        <w:t>Autónomo</w:t>
      </w:r>
      <w:proofErr w:type="spellEnd"/>
      <w:r>
        <w:t xml:space="preserve"> de México Senior Advisor, Mexico Institute Renewable Energy Initiative</w:t>
      </w:r>
      <w:r w:rsidRPr="00D713E4">
        <w:rPr>
          <w:sz w:val="16"/>
        </w:rPr>
        <w:t xml:space="preserve">(Duncan Wood, July 2012, “Solar Energy Potential in Mexico’s Northern Border States”, </w:t>
      </w:r>
      <w:hyperlink r:id="rId21" w:history="1">
        <w:r w:rsidRPr="004534E9">
          <w:rPr>
            <w:rStyle w:val="Hyperlink"/>
            <w:sz w:val="16"/>
          </w:rPr>
          <w:t>http://www.wilsoncenter.org/sites/default/files/Border_Solar_Romero_0.pdf)//Holmes</w:t>
        </w:r>
      </w:hyperlink>
    </w:p>
    <w:p w:rsidR="00193434" w:rsidRDefault="00193434" w:rsidP="00193434">
      <w:pPr>
        <w:rPr>
          <w:sz w:val="16"/>
        </w:rPr>
      </w:pPr>
      <w:r w:rsidRPr="001A5B9C">
        <w:rPr>
          <w:sz w:val="16"/>
        </w:rPr>
        <w:t xml:space="preserve">Due to </w:t>
      </w:r>
      <w:r w:rsidRPr="00F9131D">
        <w:rPr>
          <w:rStyle w:val="StyleBoldUnderline"/>
          <w:highlight w:val="cyan"/>
        </w:rPr>
        <w:t xml:space="preserve">the difficulty in obtaining </w:t>
      </w:r>
      <w:r w:rsidR="009D0F66">
        <w:rPr>
          <w:rStyle w:val="StyleBoldUnderline"/>
        </w:rPr>
        <w:t>…………………………….</w:t>
      </w:r>
      <w:r w:rsidRPr="001A5B9C">
        <w:rPr>
          <w:sz w:val="16"/>
        </w:rPr>
        <w:t xml:space="preserve">, there are only two CRE- approved Photovoltaic (PV) projects, one 3.8 </w:t>
      </w:r>
      <w:proofErr w:type="spellStart"/>
      <w:r w:rsidRPr="001A5B9C">
        <w:rPr>
          <w:sz w:val="16"/>
        </w:rPr>
        <w:t>MWp</w:t>
      </w:r>
      <w:proofErr w:type="spellEnd"/>
      <w:r w:rsidRPr="001A5B9C">
        <w:rPr>
          <w:sz w:val="16"/>
        </w:rPr>
        <w:t xml:space="preserve"> in Aguascalientes and another in 30 </w:t>
      </w:r>
      <w:proofErr w:type="spellStart"/>
      <w:r w:rsidRPr="001A5B9C">
        <w:rPr>
          <w:sz w:val="16"/>
        </w:rPr>
        <w:t>MWp</w:t>
      </w:r>
      <w:proofErr w:type="spellEnd"/>
      <w:r w:rsidRPr="001A5B9C">
        <w:rPr>
          <w:sz w:val="16"/>
        </w:rPr>
        <w:t xml:space="preserve"> in Jalisco.</w:t>
      </w:r>
    </w:p>
    <w:p w:rsidR="00193434" w:rsidRDefault="00193434" w:rsidP="00193434"/>
    <w:p w:rsidR="00193434" w:rsidRPr="001A5B9C" w:rsidRDefault="00193434" w:rsidP="00193434">
      <w:pPr>
        <w:pStyle w:val="Heading4"/>
      </w:pPr>
      <w:proofErr w:type="spellStart"/>
      <w:r>
        <w:t>Aff</w:t>
      </w:r>
      <w:proofErr w:type="spellEnd"/>
      <w:r>
        <w:t xml:space="preserve"> doesn’t spill over in the short term</w:t>
      </w:r>
    </w:p>
    <w:p w:rsidR="00193434" w:rsidRDefault="00193434" w:rsidP="00193434">
      <w:pPr>
        <w:rPr>
          <w:sz w:val="16"/>
        </w:rPr>
      </w:pPr>
      <w:r w:rsidRPr="00D713E4">
        <w:rPr>
          <w:rStyle w:val="StyleStyleBold12pt"/>
        </w:rPr>
        <w:t xml:space="preserve">Wood </w:t>
      </w:r>
      <w:proofErr w:type="gramStart"/>
      <w:r w:rsidRPr="00D713E4">
        <w:rPr>
          <w:rStyle w:val="StyleStyleBold12pt"/>
        </w:rPr>
        <w:t>et</w:t>
      </w:r>
      <w:proofErr w:type="gramEnd"/>
      <w:r w:rsidRPr="00D713E4">
        <w:rPr>
          <w:rStyle w:val="StyleStyleBold12pt"/>
        </w:rPr>
        <w:t>. al.,</w:t>
      </w:r>
      <w:r>
        <w:rPr>
          <w:rStyle w:val="StyleStyleBold12pt"/>
        </w:rPr>
        <w:t xml:space="preserve"> </w:t>
      </w:r>
      <w:r w:rsidRPr="001A5B9C">
        <w:rPr>
          <w:rStyle w:val="Emphasis"/>
        </w:rPr>
        <w:t>1ac author</w:t>
      </w:r>
      <w:r>
        <w:rPr>
          <w:rStyle w:val="StyleStyleBold12pt"/>
        </w:rPr>
        <w:t>,</w:t>
      </w:r>
      <w:r w:rsidRPr="00D713E4">
        <w:rPr>
          <w:rStyle w:val="StyleStyleBold12pt"/>
        </w:rPr>
        <w:t xml:space="preserve"> 2012</w:t>
      </w:r>
      <w:r>
        <w:t xml:space="preserve">, fellow @ Woodrow Wilson International Center for Scholars, Department of International Affairs, </w:t>
      </w:r>
      <w:proofErr w:type="spellStart"/>
      <w:r>
        <w:t>Instituto</w:t>
      </w:r>
      <w:proofErr w:type="spellEnd"/>
      <w:r>
        <w:t xml:space="preserve"> </w:t>
      </w:r>
      <w:proofErr w:type="spellStart"/>
      <w:r>
        <w:t>Tecnológico</w:t>
      </w:r>
      <w:proofErr w:type="spellEnd"/>
      <w:r>
        <w:t xml:space="preserve"> </w:t>
      </w:r>
      <w:proofErr w:type="spellStart"/>
      <w:r>
        <w:t>Autónomo</w:t>
      </w:r>
      <w:proofErr w:type="spellEnd"/>
      <w:r>
        <w:t xml:space="preserve"> de México Senior Advisor, Mexico Institute Renewable Energy Initiative</w:t>
      </w:r>
      <w:r w:rsidRPr="00D713E4">
        <w:rPr>
          <w:sz w:val="16"/>
        </w:rPr>
        <w:t xml:space="preserve">(Duncan Wood, July 2012, “Solar Energy Potential in Mexico’s Northern Border States”, </w:t>
      </w:r>
      <w:hyperlink r:id="rId22" w:history="1">
        <w:r w:rsidRPr="004534E9">
          <w:rPr>
            <w:rStyle w:val="Hyperlink"/>
            <w:sz w:val="16"/>
          </w:rPr>
          <w:t>http://www.wilsoncenter.org/sites/default/files/Border_Solar_Romero_0.pdf)//Holmes</w:t>
        </w:r>
      </w:hyperlink>
    </w:p>
    <w:p w:rsidR="00193434" w:rsidRDefault="00193434" w:rsidP="00193434">
      <w:pPr>
        <w:rPr>
          <w:sz w:val="16"/>
        </w:rPr>
      </w:pPr>
      <w:r w:rsidRPr="001A5B9C">
        <w:rPr>
          <w:sz w:val="16"/>
        </w:rPr>
        <w:t xml:space="preserve">Mexico’s geographic location and its world-class solar resources make </w:t>
      </w:r>
      <w:r w:rsidR="009D0F66">
        <w:rPr>
          <w:sz w:val="16"/>
        </w:rPr>
        <w:t>………………………..</w:t>
      </w:r>
      <w:r w:rsidRPr="001A5B9C">
        <w:rPr>
          <w:sz w:val="16"/>
        </w:rPr>
        <w:t xml:space="preserve"> are needed to pave the way for private investment. In the long run, solar energy holds the potential to significantly strengthen Mexico’s energy sector and economic development.</w:t>
      </w:r>
    </w:p>
    <w:p w:rsidR="003E271A" w:rsidRDefault="003E271A" w:rsidP="003E271A"/>
    <w:p w:rsidR="001A3BD7" w:rsidRPr="008832FD" w:rsidRDefault="001A3BD7" w:rsidP="001A3BD7">
      <w:pPr>
        <w:rPr>
          <w:b/>
        </w:rPr>
      </w:pPr>
      <w:r w:rsidRPr="008832FD">
        <w:rPr>
          <w:b/>
        </w:rPr>
        <w:t xml:space="preserve">Begs the question—if we win our internal link story then war can still </w:t>
      </w:r>
      <w:r>
        <w:rPr>
          <w:b/>
        </w:rPr>
        <w:t>happen, this overwhelms their w</w:t>
      </w:r>
      <w:r w:rsidRPr="008832FD">
        <w:rPr>
          <w:b/>
        </w:rPr>
        <w:t>arrants</w:t>
      </w:r>
    </w:p>
    <w:p w:rsidR="001A3BD7" w:rsidRPr="008832FD" w:rsidRDefault="001A3BD7" w:rsidP="001A3BD7">
      <w:proofErr w:type="spellStart"/>
      <w:r w:rsidRPr="008832FD">
        <w:rPr>
          <w:b/>
        </w:rPr>
        <w:t>Kagan</w:t>
      </w:r>
      <w:proofErr w:type="spellEnd"/>
      <w:r w:rsidRPr="008832FD">
        <w:rPr>
          <w:b/>
        </w:rPr>
        <w:t xml:space="preserve"> 1999</w:t>
      </w:r>
      <w:r w:rsidRPr="008832FD">
        <w:t xml:space="preserve"> – not Robert, </w:t>
      </w:r>
      <w:proofErr w:type="spellStart"/>
      <w:r w:rsidRPr="008832FD">
        <w:t>Hilihouse</w:t>
      </w:r>
      <w:proofErr w:type="spellEnd"/>
      <w:r w:rsidRPr="008832FD">
        <w:t xml:space="preserve"> Professor of History and Classics at Yale University (Donald, Survival, Vol. 41, No. 2, “Is Major War Obsolete? An Exchange”)</w:t>
      </w:r>
    </w:p>
    <w:p w:rsidR="001A3BD7" w:rsidRPr="008832FD" w:rsidRDefault="001A3BD7" w:rsidP="001A3BD7"/>
    <w:p w:rsidR="001A3BD7" w:rsidRPr="008832FD" w:rsidRDefault="001A3BD7" w:rsidP="001A3BD7">
      <w:pPr>
        <w:rPr>
          <w:sz w:val="16"/>
        </w:rPr>
      </w:pPr>
      <w:r w:rsidRPr="008832FD">
        <w:rPr>
          <w:sz w:val="16"/>
        </w:rPr>
        <w:t xml:space="preserve">I agree that </w:t>
      </w:r>
      <w:r w:rsidRPr="008832FD">
        <w:rPr>
          <w:u w:val="single"/>
        </w:rPr>
        <w:t xml:space="preserve">the present moment in history provides a </w:t>
      </w:r>
      <w:r w:rsidR="009D0F66">
        <w:rPr>
          <w:u w:val="single"/>
        </w:rPr>
        <w:t>………………………..</w:t>
      </w:r>
      <w:r w:rsidRPr="008832FD">
        <w:rPr>
          <w:sz w:val="16"/>
        </w:rPr>
        <w:t xml:space="preserve"> – it seems to me that his entire thesis is undermined.</w:t>
      </w:r>
    </w:p>
    <w:p w:rsidR="003E271A" w:rsidRDefault="003E271A" w:rsidP="009D0F66">
      <w:pPr>
        <w:pStyle w:val="Heading2"/>
      </w:pPr>
      <w:r>
        <w:t>Nanotech</w:t>
      </w:r>
    </w:p>
    <w:p w:rsidR="003E271A" w:rsidRDefault="003E271A" w:rsidP="003E271A"/>
    <w:p w:rsidR="00581304" w:rsidRDefault="00581304" w:rsidP="003E271A">
      <w:pPr>
        <w:rPr>
          <w:rFonts w:asciiTheme="majorHAnsi" w:hAnsiTheme="majorHAnsi"/>
          <w:b/>
        </w:rPr>
      </w:pPr>
      <w:r>
        <w:rPr>
          <w:rFonts w:asciiTheme="majorHAnsi" w:hAnsiTheme="majorHAnsi"/>
          <w:b/>
        </w:rPr>
        <w:t xml:space="preserve">No i/l to environment their </w:t>
      </w:r>
      <w:proofErr w:type="spellStart"/>
      <w:proofErr w:type="gramStart"/>
      <w:r>
        <w:rPr>
          <w:rFonts w:asciiTheme="majorHAnsi" w:hAnsiTheme="majorHAnsi"/>
          <w:b/>
        </w:rPr>
        <w:t>ev</w:t>
      </w:r>
      <w:proofErr w:type="spellEnd"/>
      <w:proofErr w:type="gramEnd"/>
      <w:r>
        <w:rPr>
          <w:rFonts w:asciiTheme="majorHAnsi" w:hAnsiTheme="majorHAnsi"/>
          <w:b/>
        </w:rPr>
        <w:t xml:space="preserve"> indicates poison bad for human organs </w:t>
      </w:r>
    </w:p>
    <w:p w:rsidR="00581304" w:rsidRDefault="00581304" w:rsidP="003E271A">
      <w:pPr>
        <w:rPr>
          <w:rFonts w:asciiTheme="majorHAnsi" w:hAnsiTheme="majorHAnsi"/>
          <w:b/>
        </w:rPr>
      </w:pPr>
    </w:p>
    <w:p w:rsidR="003E271A" w:rsidRPr="005B7E67" w:rsidRDefault="003E271A" w:rsidP="003E271A">
      <w:pPr>
        <w:rPr>
          <w:rFonts w:asciiTheme="majorHAnsi" w:hAnsiTheme="majorHAnsi"/>
          <w:b/>
        </w:rPr>
      </w:pPr>
      <w:r w:rsidRPr="005B7E67">
        <w:rPr>
          <w:rFonts w:asciiTheme="majorHAnsi" w:hAnsiTheme="majorHAnsi"/>
          <w:b/>
        </w:rPr>
        <w:t xml:space="preserve">The environment’s stronger than Chuck Norris – it’s survived </w:t>
      </w:r>
      <w:r w:rsidRPr="005B7E67">
        <w:rPr>
          <w:rFonts w:asciiTheme="majorHAnsi" w:hAnsiTheme="majorHAnsi"/>
          <w:b/>
          <w:u w:val="single"/>
        </w:rPr>
        <w:t>everything</w:t>
      </w:r>
    </w:p>
    <w:p w:rsidR="003E271A" w:rsidRPr="005B7E67" w:rsidRDefault="003E271A" w:rsidP="003E271A">
      <w:pPr>
        <w:rPr>
          <w:rFonts w:asciiTheme="majorHAnsi" w:hAnsiTheme="majorHAnsi"/>
        </w:rPr>
      </w:pPr>
      <w:r w:rsidRPr="005B7E67">
        <w:rPr>
          <w:rFonts w:asciiTheme="majorHAnsi" w:hAnsiTheme="majorHAnsi"/>
          <w:b/>
        </w:rPr>
        <w:t xml:space="preserve">Easterbrook, 95 </w:t>
      </w:r>
      <w:r w:rsidRPr="005B7E67">
        <w:rPr>
          <w:rFonts w:asciiTheme="majorHAnsi" w:hAnsiTheme="majorHAnsi"/>
        </w:rPr>
        <w:t xml:space="preserve">(Gregg, Senior Editor of the New Republic, 1995, </w:t>
      </w:r>
      <w:r w:rsidRPr="005B7E67">
        <w:rPr>
          <w:rFonts w:asciiTheme="majorHAnsi" w:hAnsiTheme="majorHAnsi"/>
          <w:i/>
        </w:rPr>
        <w:t>A Moment on Earth</w:t>
      </w:r>
      <w:r w:rsidRPr="005B7E67">
        <w:rPr>
          <w:rFonts w:asciiTheme="majorHAnsi" w:hAnsiTheme="majorHAnsi"/>
        </w:rPr>
        <w:t xml:space="preserve">, p. 25, </w:t>
      </w:r>
      <w:proofErr w:type="spellStart"/>
      <w:r w:rsidRPr="005B7E67">
        <w:rPr>
          <w:rFonts w:asciiTheme="majorHAnsi" w:hAnsiTheme="majorHAnsi"/>
        </w:rPr>
        <w:t>Hensel</w:t>
      </w:r>
      <w:proofErr w:type="spellEnd"/>
      <w:r w:rsidRPr="005B7E67">
        <w:rPr>
          <w:rFonts w:asciiTheme="majorHAnsi" w:hAnsiTheme="majorHAnsi"/>
        </w:rPr>
        <w:t>)</w:t>
      </w:r>
    </w:p>
    <w:p w:rsidR="003E271A" w:rsidRPr="005B7E67" w:rsidRDefault="003E271A" w:rsidP="003E271A">
      <w:pPr>
        <w:rPr>
          <w:rFonts w:asciiTheme="majorHAnsi" w:hAnsiTheme="majorHAnsi"/>
          <w:sz w:val="16"/>
        </w:rPr>
      </w:pPr>
      <w:r w:rsidRPr="005B7E67">
        <w:rPr>
          <w:rFonts w:asciiTheme="majorHAnsi" w:hAnsiTheme="majorHAnsi"/>
          <w:sz w:val="16"/>
        </w:rPr>
        <w:t xml:space="preserve">In the aftermath of events such as Love Canal or the Exxon Valdez oil spill, every reference to the environment is prefaced with the adjective "fragile." "Fragile environment" has become a welded phrase of the modern lexicon, like "aging hippie" or "fugitive </w:t>
      </w:r>
      <w:r w:rsidR="009D0F66">
        <w:rPr>
          <w:rFonts w:asciiTheme="majorHAnsi" w:hAnsiTheme="majorHAnsi"/>
          <w:sz w:val="16"/>
        </w:rPr>
        <w:t>…………………………….</w:t>
      </w:r>
      <w:r w:rsidRPr="005B7E67">
        <w:rPr>
          <w:rFonts w:asciiTheme="majorHAnsi" w:hAnsiTheme="majorHAnsi"/>
          <w:sz w:val="16"/>
        </w:rPr>
        <w:t xml:space="preserve">, </w:t>
      </w:r>
      <w:r w:rsidRPr="005B7E67">
        <w:rPr>
          <w:rStyle w:val="Emphasis"/>
          <w:rFonts w:asciiTheme="majorHAnsi" w:hAnsiTheme="majorHAnsi"/>
          <w:highlight w:val="cyan"/>
        </w:rPr>
        <w:t>are pinpricks compared to forces of the magnitude nature is accustomed to resisting</w:t>
      </w:r>
      <w:r w:rsidRPr="005B7E67">
        <w:rPr>
          <w:rFonts w:asciiTheme="majorHAnsi" w:hAnsiTheme="majorHAnsi"/>
          <w:sz w:val="16"/>
          <w:highlight w:val="cyan"/>
        </w:rPr>
        <w:t>.</w:t>
      </w:r>
    </w:p>
    <w:p w:rsidR="003E271A" w:rsidRPr="005B7E67" w:rsidRDefault="003E271A" w:rsidP="003E271A">
      <w:pPr>
        <w:rPr>
          <w:rFonts w:asciiTheme="majorHAnsi" w:hAnsiTheme="majorHAnsi"/>
          <w:b/>
        </w:rPr>
      </w:pPr>
    </w:p>
    <w:p w:rsidR="003E271A" w:rsidRPr="005B7E67" w:rsidRDefault="003E271A" w:rsidP="003E271A">
      <w:pPr>
        <w:rPr>
          <w:rFonts w:asciiTheme="majorHAnsi" w:hAnsiTheme="majorHAnsi"/>
          <w:b/>
        </w:rPr>
      </w:pPr>
      <w:r w:rsidRPr="005B7E67">
        <w:rPr>
          <w:rFonts w:asciiTheme="majorHAnsi" w:hAnsiTheme="majorHAnsi"/>
          <w:b/>
        </w:rPr>
        <w:t>There’s a long time frame</w:t>
      </w:r>
    </w:p>
    <w:p w:rsidR="003E271A" w:rsidRPr="005B7E67" w:rsidRDefault="003E271A" w:rsidP="003E271A">
      <w:pPr>
        <w:rPr>
          <w:rFonts w:asciiTheme="majorHAnsi" w:hAnsiTheme="majorHAnsi"/>
        </w:rPr>
      </w:pPr>
      <w:r w:rsidRPr="005B7E67">
        <w:rPr>
          <w:rFonts w:asciiTheme="majorHAnsi" w:hAnsiTheme="majorHAnsi"/>
          <w:b/>
        </w:rPr>
        <w:t xml:space="preserve">Kay, 01 </w:t>
      </w:r>
      <w:r w:rsidRPr="005B7E67">
        <w:rPr>
          <w:rFonts w:asciiTheme="majorHAnsi" w:hAnsiTheme="majorHAnsi"/>
        </w:rPr>
        <w:t xml:space="preserve">(Jane, staff writer for the San Francisco Chronicle, July 26, 2001, “Study takes historical peek at plight of ocean ecosystems,” San Francisco Chronicle, http://www.sfgate.com/green/article/Study-takes-historical-peek-at-plight-of-ocean-2895214.php, </w:t>
      </w:r>
      <w:proofErr w:type="spellStart"/>
      <w:r w:rsidRPr="005B7E67">
        <w:rPr>
          <w:rFonts w:asciiTheme="majorHAnsi" w:hAnsiTheme="majorHAnsi"/>
        </w:rPr>
        <w:t>Hensel</w:t>
      </w:r>
      <w:proofErr w:type="spellEnd"/>
      <w:r w:rsidRPr="005B7E67">
        <w:rPr>
          <w:rFonts w:asciiTheme="majorHAnsi" w:hAnsiTheme="majorHAnsi"/>
        </w:rPr>
        <w:t>)</w:t>
      </w:r>
    </w:p>
    <w:p w:rsidR="003E271A" w:rsidRPr="003E271A" w:rsidRDefault="003E271A" w:rsidP="003E271A">
      <w:pPr>
        <w:rPr>
          <w:rFonts w:asciiTheme="majorHAnsi" w:hAnsiTheme="majorHAnsi"/>
          <w:sz w:val="16"/>
        </w:rPr>
      </w:pPr>
      <w:r w:rsidRPr="005B7E67">
        <w:rPr>
          <w:rFonts w:asciiTheme="majorHAnsi" w:hAnsiTheme="majorHAnsi"/>
          <w:highlight w:val="cyan"/>
          <w:u w:val="single"/>
        </w:rPr>
        <w:t>The collapse of ecosystems</w:t>
      </w:r>
      <w:r w:rsidRPr="005B7E67">
        <w:rPr>
          <w:rFonts w:asciiTheme="majorHAnsi" w:hAnsiTheme="majorHAnsi"/>
          <w:sz w:val="16"/>
        </w:rPr>
        <w:t xml:space="preserve"> often </w:t>
      </w:r>
      <w:r w:rsidRPr="005B7E67">
        <w:rPr>
          <w:rFonts w:asciiTheme="majorHAnsi" w:hAnsiTheme="majorHAnsi"/>
          <w:highlight w:val="cyan"/>
          <w:u w:val="single"/>
        </w:rPr>
        <w:t xml:space="preserve">occur </w:t>
      </w:r>
      <w:r w:rsidR="009D0F66">
        <w:rPr>
          <w:rFonts w:asciiTheme="majorHAnsi" w:hAnsiTheme="majorHAnsi"/>
          <w:u w:val="single"/>
        </w:rPr>
        <w:t>……………………………</w:t>
      </w:r>
      <w:r w:rsidRPr="005B7E67">
        <w:rPr>
          <w:rFonts w:asciiTheme="majorHAnsi" w:hAnsiTheme="majorHAnsi"/>
          <w:sz w:val="16"/>
        </w:rPr>
        <w:t xml:space="preserve"> think </w:t>
      </w:r>
      <w:r w:rsidRPr="005B7E67">
        <w:rPr>
          <w:rFonts w:asciiTheme="majorHAnsi" w:hAnsiTheme="majorHAnsi"/>
          <w:u w:val="single"/>
        </w:rPr>
        <w:t>the killer whales switched to otters for food</w:t>
      </w:r>
      <w:r w:rsidRPr="005B7E67">
        <w:rPr>
          <w:rFonts w:asciiTheme="majorHAnsi" w:hAnsiTheme="majorHAnsi"/>
          <w:sz w:val="16"/>
        </w:rPr>
        <w:t xml:space="preserve"> because there are fewer seals and sea lions to eat.</w:t>
      </w:r>
    </w:p>
    <w:p w:rsidR="003E271A" w:rsidRPr="00616593" w:rsidRDefault="003E271A" w:rsidP="003E271A">
      <w:pPr>
        <w:pStyle w:val="Heading4"/>
      </w:pPr>
      <w:r>
        <w:t xml:space="preserve">Nanotech decreases air pollution </w:t>
      </w:r>
    </w:p>
    <w:p w:rsidR="003E271A" w:rsidRPr="00616593" w:rsidRDefault="003E271A" w:rsidP="003E271A">
      <w:pPr>
        <w:tabs>
          <w:tab w:val="left" w:pos="13680"/>
        </w:tabs>
        <w:rPr>
          <w:sz w:val="16"/>
        </w:rPr>
      </w:pPr>
      <w:proofErr w:type="spellStart"/>
      <w:r w:rsidRPr="00616593">
        <w:rPr>
          <w:rStyle w:val="StyleStyleBold12pt"/>
        </w:rPr>
        <w:t>NanoWerk</w:t>
      </w:r>
      <w:proofErr w:type="spellEnd"/>
      <w:r w:rsidRPr="00616593">
        <w:rPr>
          <w:rStyle w:val="StyleStyleBold12pt"/>
        </w:rPr>
        <w:t>, 07</w:t>
      </w:r>
      <w:r w:rsidRPr="00616593">
        <w:rPr>
          <w:sz w:val="16"/>
        </w:rPr>
        <w:t>(</w:t>
      </w:r>
      <w:proofErr w:type="spellStart"/>
      <w:r w:rsidRPr="00616593">
        <w:rPr>
          <w:sz w:val="16"/>
        </w:rPr>
        <w:t>NanoWerk</w:t>
      </w:r>
      <w:proofErr w:type="spellEnd"/>
      <w:r w:rsidRPr="00616593">
        <w:rPr>
          <w:sz w:val="16"/>
        </w:rPr>
        <w:t>, 25 December 2007, “Nanotechnology the answer to air pollution?</w:t>
      </w:r>
      <w:proofErr w:type="gramStart"/>
      <w:r w:rsidRPr="00616593">
        <w:rPr>
          <w:sz w:val="16"/>
        </w:rPr>
        <w:t>”,</w:t>
      </w:r>
      <w:proofErr w:type="gramEnd"/>
      <w:r w:rsidRPr="00616593">
        <w:rPr>
          <w:sz w:val="16"/>
        </w:rPr>
        <w:t xml:space="preserve"> http://www.nanowerk.com/news/newsid=3828.php)//Holmes</w:t>
      </w:r>
    </w:p>
    <w:p w:rsidR="003E271A" w:rsidRDefault="003E271A" w:rsidP="003E271A">
      <w:pPr>
        <w:rPr>
          <w:sz w:val="16"/>
        </w:rPr>
      </w:pPr>
      <w:r w:rsidRPr="00616593">
        <w:rPr>
          <w:sz w:val="16"/>
        </w:rPr>
        <w:t>(</w:t>
      </w:r>
      <w:proofErr w:type="spellStart"/>
      <w:r w:rsidRPr="00616593">
        <w:rPr>
          <w:sz w:val="16"/>
        </w:rPr>
        <w:t>Nanowerk</w:t>
      </w:r>
      <w:proofErr w:type="spellEnd"/>
      <w:r w:rsidRPr="00616593">
        <w:rPr>
          <w:sz w:val="16"/>
        </w:rPr>
        <w:t xml:space="preserve"> News) The emerging field of </w:t>
      </w:r>
      <w:r w:rsidRPr="00D72E01">
        <w:rPr>
          <w:rStyle w:val="StyleBoldUnderline"/>
          <w:highlight w:val="green"/>
        </w:rPr>
        <w:t>nanotech</w:t>
      </w:r>
      <w:r w:rsidRPr="00D72E01">
        <w:rPr>
          <w:sz w:val="16"/>
        </w:rPr>
        <w:t>nology</w:t>
      </w:r>
      <w:r w:rsidRPr="00616593">
        <w:rPr>
          <w:sz w:val="16"/>
        </w:rPr>
        <w:t xml:space="preserve"> </w:t>
      </w:r>
      <w:r w:rsidR="009D0F66">
        <w:rPr>
          <w:rStyle w:val="StyleBoldUnderline"/>
        </w:rPr>
        <w:t>……………………..</w:t>
      </w:r>
      <w:r w:rsidRPr="00616593">
        <w:rPr>
          <w:sz w:val="16"/>
        </w:rPr>
        <w:t xml:space="preserve"> and in turn adds to the lubricating quality of the machine," Narayan said. With lowering of the fuel combustion rate, air pollution rate also comes down, scientists said.</w:t>
      </w:r>
    </w:p>
    <w:p w:rsidR="003E271A" w:rsidRDefault="003E271A" w:rsidP="003E271A"/>
    <w:p w:rsidR="003E271A" w:rsidRDefault="003E271A" w:rsidP="003E271A">
      <w:pPr>
        <w:pStyle w:val="Heading4"/>
      </w:pPr>
      <w:r>
        <w:t>Emissions key to ozone</w:t>
      </w:r>
    </w:p>
    <w:p w:rsidR="003E271A" w:rsidRPr="00335E3B" w:rsidRDefault="003E271A" w:rsidP="003E271A">
      <w:pPr>
        <w:rPr>
          <w:rStyle w:val="StyleStyleBold12pt"/>
          <w:b w:val="0"/>
        </w:rPr>
      </w:pPr>
      <w:proofErr w:type="spellStart"/>
      <w:r>
        <w:rPr>
          <w:rStyle w:val="StyleStyleBold12pt"/>
        </w:rPr>
        <w:t>Cordato</w:t>
      </w:r>
      <w:proofErr w:type="spellEnd"/>
      <w:r>
        <w:rPr>
          <w:rStyle w:val="StyleStyleBold12pt"/>
        </w:rPr>
        <w:t xml:space="preserve">, 03 </w:t>
      </w:r>
      <w:r>
        <w:rPr>
          <w:rStyle w:val="StyleStyleBold12pt"/>
          <w:b w:val="0"/>
        </w:rPr>
        <w:t>(</w:t>
      </w:r>
      <w:r w:rsidRPr="00335E3B">
        <w:rPr>
          <w:rStyle w:val="StyleStyleBold12pt"/>
          <w:b w:val="0"/>
        </w:rPr>
        <w:t xml:space="preserve">Roy E. </w:t>
      </w:r>
      <w:proofErr w:type="spellStart"/>
      <w:r w:rsidRPr="00335E3B">
        <w:rPr>
          <w:rStyle w:val="StyleStyleBold12pt"/>
          <w:b w:val="0"/>
        </w:rPr>
        <w:t>Cordato</w:t>
      </w:r>
      <w:proofErr w:type="spellEnd"/>
      <w:r w:rsidRPr="00335E3B">
        <w:rPr>
          <w:rStyle w:val="StyleStyleBold12pt"/>
          <w:b w:val="0"/>
        </w:rPr>
        <w:t>, Ph.D., Lundy Professor of Busin</w:t>
      </w:r>
      <w:r>
        <w:rPr>
          <w:rStyle w:val="StyleStyleBold12pt"/>
          <w:b w:val="0"/>
        </w:rPr>
        <w:t>ess Philosophy at Campbell Uni</w:t>
      </w:r>
      <w:r w:rsidRPr="00335E3B">
        <w:rPr>
          <w:rStyle w:val="StyleStyleBold12pt"/>
          <w:b w:val="0"/>
        </w:rPr>
        <w:t>versity, Senior Economist at the Institute for Research on the Economics of Taxation (IRET), M.A. in urban and regional economics, Ph.D. in economics,</w:t>
      </w:r>
      <w:r>
        <w:rPr>
          <w:rStyle w:val="StyleStyleBold12pt"/>
          <w:b w:val="0"/>
        </w:rPr>
        <w:t xml:space="preserve"> “</w:t>
      </w:r>
      <w:r w:rsidRPr="00335E3B">
        <w:rPr>
          <w:rStyle w:val="StyleStyleBold12pt"/>
          <w:b w:val="0"/>
        </w:rPr>
        <w:t>Ground-Level Ozone:</w:t>
      </w:r>
      <w:r>
        <w:rPr>
          <w:rStyle w:val="StyleStyleBold12pt"/>
          <w:b w:val="0"/>
        </w:rPr>
        <w:t xml:space="preserve"> Myth, Facts, and Politics”, </w:t>
      </w:r>
      <w:r w:rsidRPr="00335E3B">
        <w:rPr>
          <w:rStyle w:val="StyleStyleBold12pt"/>
          <w:b w:val="0"/>
        </w:rPr>
        <w:t>March 2003</w:t>
      </w:r>
      <w:r>
        <w:rPr>
          <w:rStyle w:val="StyleStyleBold12pt"/>
          <w:b w:val="0"/>
        </w:rPr>
        <w:t xml:space="preserve">, </w:t>
      </w:r>
      <w:r w:rsidRPr="00196EB8">
        <w:rPr>
          <w:rStyle w:val="StyleStyleBold12pt"/>
          <w:b w:val="0"/>
        </w:rPr>
        <w:t>http://heartland.org/policy-documents/ground-level-ozone-myths-facts-and-politics</w:t>
      </w:r>
      <w:r>
        <w:rPr>
          <w:rStyle w:val="StyleStyleBold12pt"/>
          <w:b w:val="0"/>
        </w:rPr>
        <w:t xml:space="preserve">, </w:t>
      </w:r>
      <w:proofErr w:type="spellStart"/>
      <w:r>
        <w:rPr>
          <w:rStyle w:val="StyleStyleBold12pt"/>
          <w:b w:val="0"/>
        </w:rPr>
        <w:t>jld</w:t>
      </w:r>
      <w:proofErr w:type="spellEnd"/>
      <w:r>
        <w:rPr>
          <w:rStyle w:val="StyleStyleBold12pt"/>
          <w:b w:val="0"/>
        </w:rPr>
        <w:t>)</w:t>
      </w:r>
    </w:p>
    <w:p w:rsidR="003E271A" w:rsidRPr="00335E3B" w:rsidRDefault="003E271A" w:rsidP="003E271A"/>
    <w:p w:rsidR="003E271A" w:rsidRPr="00196EB8" w:rsidRDefault="003E271A" w:rsidP="003E271A">
      <w:pPr>
        <w:rPr>
          <w:sz w:val="16"/>
        </w:rPr>
      </w:pPr>
      <w:r w:rsidRPr="00196EB8">
        <w:rPr>
          <w:sz w:val="16"/>
        </w:rPr>
        <w:t xml:space="preserve">Ground-level ozone, often referred to as smog, is front </w:t>
      </w:r>
      <w:r w:rsidR="009D0F66">
        <w:rPr>
          <w:sz w:val="16"/>
        </w:rPr>
        <w:t>…………………..</w:t>
      </w:r>
      <w:r w:rsidRPr="00196EB8">
        <w:rPr>
          <w:sz w:val="16"/>
        </w:rPr>
        <w:t xml:space="preserve"> </w:t>
      </w:r>
      <w:proofErr w:type="spellStart"/>
      <w:r w:rsidRPr="00196EB8">
        <w:rPr>
          <w:rStyle w:val="StyleBoldUnderline"/>
        </w:rPr>
        <w:t>NOx</w:t>
      </w:r>
      <w:proofErr w:type="spellEnd"/>
      <w:r w:rsidRPr="00196EB8">
        <w:rPr>
          <w:sz w:val="16"/>
        </w:rPr>
        <w:t xml:space="preserve"> is also emitted naturally but the </w:t>
      </w:r>
      <w:r w:rsidRPr="00196EB8">
        <w:rPr>
          <w:rStyle w:val="StyleBoldUnderline"/>
        </w:rPr>
        <w:t>primary</w:t>
      </w:r>
      <w:r w:rsidRPr="00196EB8">
        <w:rPr>
          <w:sz w:val="16"/>
        </w:rPr>
        <w:t xml:space="preserve"> concern </w:t>
      </w:r>
      <w:r w:rsidRPr="00196EB8">
        <w:rPr>
          <w:rStyle w:val="StyleBoldUnderline"/>
        </w:rPr>
        <w:t xml:space="preserve">has been </w:t>
      </w:r>
      <w:r w:rsidRPr="00D72E01">
        <w:rPr>
          <w:rStyle w:val="StyleBoldUnderline"/>
          <w:highlight w:val="green"/>
        </w:rPr>
        <w:t>with human-instigated emissions</w:t>
      </w:r>
      <w:r w:rsidRPr="00196EB8">
        <w:rPr>
          <w:sz w:val="16"/>
        </w:rPr>
        <w:t xml:space="preserve"> that are the result of coal- fired power plants and automobiles.</w:t>
      </w:r>
    </w:p>
    <w:p w:rsidR="003E271A" w:rsidRDefault="003E271A" w:rsidP="003E271A">
      <w:r>
        <w:t xml:space="preserve"> </w:t>
      </w:r>
    </w:p>
    <w:p w:rsidR="003E271A" w:rsidRDefault="003E271A" w:rsidP="003E271A">
      <w:pPr>
        <w:pStyle w:val="Heading4"/>
      </w:pPr>
      <w:r>
        <w:t>Key to life on earth</w:t>
      </w:r>
      <w:r w:rsidRPr="007B1923">
        <w:t xml:space="preserve"> </w:t>
      </w:r>
    </w:p>
    <w:p w:rsidR="003E271A" w:rsidRPr="001C51AA" w:rsidRDefault="003E271A" w:rsidP="003E271A">
      <w:pPr>
        <w:rPr>
          <w:rStyle w:val="StyleStyleBold12pt"/>
          <w:b w:val="0"/>
        </w:rPr>
      </w:pPr>
      <w:proofErr w:type="spellStart"/>
      <w:r>
        <w:rPr>
          <w:rStyle w:val="StyleStyleBold12pt"/>
        </w:rPr>
        <w:t>Voynick</w:t>
      </w:r>
      <w:proofErr w:type="spellEnd"/>
      <w:r>
        <w:rPr>
          <w:rStyle w:val="StyleStyleBold12pt"/>
        </w:rPr>
        <w:t xml:space="preserve">, 99 </w:t>
      </w:r>
      <w:r>
        <w:rPr>
          <w:rStyle w:val="StyleStyleBold12pt"/>
          <w:b w:val="0"/>
        </w:rPr>
        <w:t>(</w:t>
      </w:r>
      <w:r w:rsidRPr="001C51AA">
        <w:rPr>
          <w:rStyle w:val="StyleStyleBold12pt"/>
          <w:b w:val="0"/>
        </w:rPr>
        <w:t>Steve</w:t>
      </w:r>
      <w:r>
        <w:rPr>
          <w:rStyle w:val="StyleStyleBold12pt"/>
          <w:b w:val="0"/>
        </w:rPr>
        <w:t xml:space="preserve">, </w:t>
      </w:r>
      <w:r w:rsidRPr="001C51AA">
        <w:rPr>
          <w:rStyle w:val="StyleStyleBold12pt"/>
          <w:b w:val="0"/>
        </w:rPr>
        <w:t>The World &amp; I</w:t>
      </w:r>
      <w:r>
        <w:rPr>
          <w:rStyle w:val="StyleStyleBold12pt"/>
          <w:b w:val="0"/>
        </w:rPr>
        <w:t>, “</w:t>
      </w:r>
      <w:r w:rsidRPr="001C51AA">
        <w:rPr>
          <w:rStyle w:val="StyleStyleBold12pt"/>
          <w:b w:val="0"/>
        </w:rPr>
        <w:t>Living with ozone</w:t>
      </w:r>
      <w:r>
        <w:rPr>
          <w:rStyle w:val="StyleStyleBold12pt"/>
          <w:b w:val="0"/>
        </w:rPr>
        <w:t xml:space="preserve">”, </w:t>
      </w:r>
      <w:r w:rsidRPr="001C51AA">
        <w:rPr>
          <w:rStyle w:val="StyleStyleBold12pt"/>
          <w:b w:val="0"/>
        </w:rPr>
        <w:t>Jul 1999</w:t>
      </w:r>
      <w:r>
        <w:rPr>
          <w:rStyle w:val="StyleStyleBold12pt"/>
          <w:b w:val="0"/>
        </w:rPr>
        <w:t xml:space="preserve">, </w:t>
      </w:r>
      <w:proofErr w:type="spellStart"/>
      <w:r>
        <w:rPr>
          <w:rStyle w:val="StyleStyleBold12pt"/>
          <w:b w:val="0"/>
        </w:rPr>
        <w:t>proquest</w:t>
      </w:r>
      <w:proofErr w:type="spellEnd"/>
      <w:r>
        <w:rPr>
          <w:rStyle w:val="StyleStyleBold12pt"/>
          <w:b w:val="0"/>
        </w:rPr>
        <w:t xml:space="preserve">, </w:t>
      </w:r>
      <w:proofErr w:type="spellStart"/>
      <w:r>
        <w:rPr>
          <w:rStyle w:val="StyleStyleBold12pt"/>
          <w:b w:val="0"/>
        </w:rPr>
        <w:t>jld</w:t>
      </w:r>
      <w:proofErr w:type="spellEnd"/>
      <w:r>
        <w:rPr>
          <w:rStyle w:val="StyleStyleBold12pt"/>
          <w:b w:val="0"/>
        </w:rPr>
        <w:t>)</w:t>
      </w:r>
    </w:p>
    <w:p w:rsidR="003E271A" w:rsidRDefault="003E271A" w:rsidP="003E271A"/>
    <w:p w:rsidR="003E271A" w:rsidRDefault="003E271A" w:rsidP="003E271A">
      <w:pPr>
        <w:rPr>
          <w:rStyle w:val="StyleBoldUnderline"/>
        </w:rPr>
      </w:pPr>
      <w:r w:rsidRPr="001C51AA">
        <w:t xml:space="preserve">The combined effects of all these factors </w:t>
      </w:r>
      <w:r w:rsidR="009D0F66">
        <w:t>……………..</w:t>
      </w:r>
      <w:r w:rsidRPr="001C51AA">
        <w:rPr>
          <w:rStyle w:val="StyleBoldUnderline"/>
        </w:rPr>
        <w:t xml:space="preserve"> </w:t>
      </w:r>
      <w:r w:rsidRPr="00D72E01">
        <w:rPr>
          <w:rStyle w:val="StyleBoldUnderline"/>
          <w:highlight w:val="green"/>
        </w:rPr>
        <w:t>devastating damage to agricultural crops, forests, and oceanic plankton.</w:t>
      </w:r>
    </w:p>
    <w:p w:rsidR="003E271A" w:rsidRDefault="003E271A" w:rsidP="003E271A"/>
    <w:p w:rsidR="003E271A" w:rsidRDefault="00193434" w:rsidP="009D0F66">
      <w:pPr>
        <w:pStyle w:val="Heading2"/>
      </w:pPr>
      <w:r>
        <w:t>Yes war</w:t>
      </w:r>
    </w:p>
    <w:p w:rsidR="00581304" w:rsidRPr="00581304" w:rsidRDefault="00581304" w:rsidP="00581304">
      <w:pPr>
        <w:rPr>
          <w:b/>
        </w:rPr>
      </w:pPr>
      <w:r w:rsidRPr="00581304">
        <w:rPr>
          <w:b/>
        </w:rPr>
        <w:t xml:space="preserve">Prefer specific war scenarios over their theoretical </w:t>
      </w:r>
      <w:proofErr w:type="spellStart"/>
      <w:proofErr w:type="gramStart"/>
      <w:r w:rsidRPr="00581304">
        <w:rPr>
          <w:b/>
        </w:rPr>
        <w:t>ev</w:t>
      </w:r>
      <w:proofErr w:type="spellEnd"/>
      <w:proofErr w:type="gramEnd"/>
      <w:r w:rsidRPr="00581304">
        <w:rPr>
          <w:b/>
        </w:rPr>
        <w:t xml:space="preserve"> </w:t>
      </w:r>
    </w:p>
    <w:p w:rsidR="00581304" w:rsidRDefault="00581304" w:rsidP="00581304">
      <w:pPr>
        <w:rPr>
          <w:b/>
        </w:rPr>
      </w:pPr>
    </w:p>
    <w:p w:rsidR="00581304" w:rsidRDefault="00581304" w:rsidP="00581304">
      <w:pPr>
        <w:rPr>
          <w:b/>
        </w:rPr>
      </w:pPr>
      <w:r>
        <w:rPr>
          <w:b/>
        </w:rPr>
        <w:t xml:space="preserve">Global war is not obsolete </w:t>
      </w:r>
    </w:p>
    <w:p w:rsidR="00581304" w:rsidRDefault="00581304" w:rsidP="00581304">
      <w:pPr>
        <w:numPr>
          <w:ilvl w:val="0"/>
          <w:numId w:val="2"/>
        </w:numPr>
        <w:rPr>
          <w:b/>
        </w:rPr>
      </w:pPr>
      <w:r>
        <w:rPr>
          <w:b/>
        </w:rPr>
        <w:t>more threats</w:t>
      </w:r>
    </w:p>
    <w:p w:rsidR="00581304" w:rsidRPr="004F327B" w:rsidRDefault="00581304" w:rsidP="00581304">
      <w:r>
        <w:rPr>
          <w:b/>
        </w:rPr>
        <w:t xml:space="preserve">Miller 10/17 </w:t>
      </w:r>
      <w:r w:rsidRPr="00C6139D">
        <w:rPr>
          <w:sz w:val="16"/>
        </w:rPr>
        <w:t xml:space="preserve">(Paul Miller is assistant professor of international security studies at the National Defense University, served as director for Afghanistan on the National Security Council staff, involved in the 2008 and 2009 Afghanistan-Pakistan strategy reviews for the Bush and Obama administrations, served as a political analyst in the U.S. intelligence community specializing in South Asia, officer in the U.S. Army Reserve, expert in state failure and </w:t>
      </w:r>
      <w:proofErr w:type="spellStart"/>
      <w:r w:rsidRPr="00C6139D">
        <w:rPr>
          <w:sz w:val="16"/>
        </w:rPr>
        <w:t>statebuilding</w:t>
      </w:r>
      <w:proofErr w:type="spellEnd"/>
      <w:r w:rsidRPr="00C6139D">
        <w:rPr>
          <w:sz w:val="16"/>
        </w:rPr>
        <w:t>, reconstruction and stabilization operations, South Asia, intelligence and foreign policy, and the U.S. national security process, PhD, 17 October 2011,  This is no time to cut defense, http://shadow.foreignpolicy.com/posts/2011/10/17/this_is_no_time_to_cut_defense)</w:t>
      </w:r>
      <w:r>
        <w:t xml:space="preserve"> </w:t>
      </w:r>
    </w:p>
    <w:p w:rsidR="00581304" w:rsidRDefault="00581304" w:rsidP="00581304"/>
    <w:p w:rsidR="00581304" w:rsidRPr="002E4A8F" w:rsidRDefault="00581304" w:rsidP="00581304">
      <w:pPr>
        <w:rPr>
          <w:sz w:val="16"/>
        </w:rPr>
      </w:pPr>
      <w:r w:rsidRPr="002E4A8F">
        <w:rPr>
          <w:sz w:val="16"/>
        </w:rPr>
        <w:t xml:space="preserve"> The threats to us are more numerous, not less. </w:t>
      </w:r>
      <w:proofErr w:type="gramStart"/>
      <w:r w:rsidR="009D0F66">
        <w:rPr>
          <w:u w:val="single"/>
        </w:rPr>
        <w:t>…………….</w:t>
      </w:r>
      <w:r w:rsidRPr="002E4A8F">
        <w:rPr>
          <w:u w:val="single"/>
        </w:rPr>
        <w:t xml:space="preserve"> in our history </w:t>
      </w:r>
      <w:r w:rsidRPr="002E4A8F">
        <w:rPr>
          <w:highlight w:val="yellow"/>
          <w:u w:val="single"/>
        </w:rPr>
        <w:t>before 1989</w:t>
      </w:r>
      <w:r w:rsidRPr="002E4A8F">
        <w:rPr>
          <w:u w:val="single"/>
        </w:rPr>
        <w:t>.</w:t>
      </w:r>
      <w:proofErr w:type="gramEnd"/>
    </w:p>
    <w:p w:rsidR="00581304" w:rsidRDefault="00581304" w:rsidP="00581304"/>
    <w:p w:rsidR="00581304" w:rsidRPr="00481A59" w:rsidRDefault="00581304" w:rsidP="00581304">
      <w:pPr>
        <w:numPr>
          <w:ilvl w:val="0"/>
          <w:numId w:val="1"/>
        </w:numPr>
        <w:rPr>
          <w:b/>
        </w:rPr>
      </w:pPr>
      <w:r w:rsidRPr="00481A59">
        <w:rPr>
          <w:b/>
        </w:rPr>
        <w:t>High magnitude and probability</w:t>
      </w:r>
    </w:p>
    <w:p w:rsidR="00581304" w:rsidRPr="004F327B" w:rsidRDefault="00581304" w:rsidP="00581304">
      <w:r>
        <w:rPr>
          <w:b/>
        </w:rPr>
        <w:t xml:space="preserve">Miller 10/17 </w:t>
      </w:r>
      <w:r w:rsidRPr="00C6139D">
        <w:rPr>
          <w:sz w:val="16"/>
        </w:rPr>
        <w:t xml:space="preserve">(Paul Miller is assistant professor of international security studies at the National Defense University, served as director for Afghanistan on the National Security Council staff, involved in the 2008 and 2009 Afghanistan-Pakistan strategy reviews for the Bush and Obama administrations, served as a political analyst in the U.S. intelligence community specializing in South Asia, officer in the U.S. Army Reserve, expert in state failure and </w:t>
      </w:r>
      <w:proofErr w:type="spellStart"/>
      <w:r w:rsidRPr="00C6139D">
        <w:rPr>
          <w:sz w:val="16"/>
        </w:rPr>
        <w:t>statebuilding</w:t>
      </w:r>
      <w:proofErr w:type="spellEnd"/>
      <w:r w:rsidRPr="00C6139D">
        <w:rPr>
          <w:sz w:val="16"/>
        </w:rPr>
        <w:t>, reconstruction and stabilization operations, South Asia, intelligence and foreign policy, and the U.S. national security process, PhD, 17 October 2011,  This is no time to cut defense, http://shadow.foreignpolicy.com/posts/2011/10/17/this_is_no_time_to_cut_defense)</w:t>
      </w:r>
      <w:r>
        <w:t xml:space="preserve"> </w:t>
      </w:r>
    </w:p>
    <w:p w:rsidR="00581304" w:rsidRDefault="00581304" w:rsidP="00581304"/>
    <w:p w:rsidR="00581304" w:rsidRPr="002E4A8F" w:rsidRDefault="00581304" w:rsidP="00581304">
      <w:pPr>
        <w:rPr>
          <w:sz w:val="16"/>
        </w:rPr>
      </w:pPr>
      <w:r w:rsidRPr="002E4A8F">
        <w:rPr>
          <w:sz w:val="16"/>
        </w:rPr>
        <w:t xml:space="preserve">The threats are equally apocalyptic. </w:t>
      </w:r>
      <w:r w:rsidRPr="002E4A8F">
        <w:rPr>
          <w:u w:val="single"/>
        </w:rPr>
        <w:t xml:space="preserve">Nuclear war with </w:t>
      </w:r>
      <w:r w:rsidR="009D0F66">
        <w:rPr>
          <w:u w:val="single"/>
        </w:rPr>
        <w:t>………………….</w:t>
      </w:r>
      <w:r w:rsidRPr="002E4A8F">
        <w:rPr>
          <w:u w:val="single"/>
        </w:rPr>
        <w:t xml:space="preserve">. </w:t>
      </w:r>
      <w:r w:rsidRPr="002E4A8F">
        <w:rPr>
          <w:sz w:val="16"/>
        </w:rPr>
        <w:t>Unfortunately, we do not have a team of patriotic mutant superheroes to avert disaster this time.</w:t>
      </w:r>
    </w:p>
    <w:p w:rsidR="009D0F66" w:rsidRDefault="009D0F66" w:rsidP="00581304">
      <w:pPr>
        <w:rPr>
          <w:rFonts w:eastAsia="Times New Roman" w:cs="Arial"/>
          <w:color w:val="222222"/>
          <w:sz w:val="12"/>
          <w:szCs w:val="12"/>
        </w:rPr>
      </w:pPr>
    </w:p>
    <w:p w:rsidR="009D0F66" w:rsidRDefault="009D0F66" w:rsidP="009D0F66">
      <w:pPr>
        <w:pStyle w:val="Heading1"/>
        <w:rPr>
          <w:rFonts w:eastAsia="Times New Roman"/>
        </w:rPr>
      </w:pPr>
      <w:r>
        <w:rPr>
          <w:rFonts w:eastAsia="Times New Roman"/>
        </w:rPr>
        <w:t>2nc</w:t>
      </w:r>
    </w:p>
    <w:p w:rsidR="009D0F66" w:rsidRDefault="009D0F66" w:rsidP="009D0F66"/>
    <w:p w:rsidR="009D0F66" w:rsidRDefault="009D0F66" w:rsidP="009D0F66">
      <w:pPr>
        <w:pStyle w:val="Heading2"/>
        <w:rPr>
          <w:rStyle w:val="StyleBoldUnderline"/>
        </w:rPr>
      </w:pPr>
      <w:r>
        <w:rPr>
          <w:rStyle w:val="StyleBoldUnderline"/>
        </w:rPr>
        <w:t>Memo CP</w:t>
      </w:r>
    </w:p>
    <w:p w:rsidR="009D0F66" w:rsidRPr="009D0F66" w:rsidRDefault="009D0F66" w:rsidP="009D0F66"/>
    <w:p w:rsidR="009D0F66" w:rsidRPr="009D0F66" w:rsidRDefault="009D0F66" w:rsidP="009D0F66">
      <w:pPr>
        <w:rPr>
          <w:rStyle w:val="StyleBoldUnderline"/>
          <w:u w:val="none"/>
        </w:rPr>
      </w:pPr>
      <w:r w:rsidRPr="009D0F66">
        <w:rPr>
          <w:rStyle w:val="StyleBoldUnderline"/>
          <w:u w:val="none"/>
        </w:rPr>
        <w:t>The distinction’s clear and highly relevant</w:t>
      </w:r>
    </w:p>
    <w:p w:rsidR="009D0F66" w:rsidRPr="009D0F66" w:rsidRDefault="009D0F66" w:rsidP="009D0F66">
      <w:pPr>
        <w:rPr>
          <w:rStyle w:val="StyleBoldUnderline"/>
          <w:b w:val="0"/>
          <w:u w:val="none"/>
        </w:rPr>
      </w:pPr>
      <w:r w:rsidRPr="009D0F66">
        <w:rPr>
          <w:rStyle w:val="StyleBoldUnderline"/>
          <w:u w:val="none"/>
        </w:rPr>
        <w:t>Koch 5</w:t>
      </w:r>
      <w:r w:rsidRPr="009D0F66">
        <w:rPr>
          <w:rStyle w:val="StyleBoldUnderline"/>
          <w:b w:val="0"/>
          <w:u w:val="none"/>
        </w:rPr>
        <w:t xml:space="preserve"> (Charles H. Jr., Professor of Law – William and Mary School of Law, “Policymaking by the Administrative Judiciary”, Alabama Law Review, </w:t>
      </w:r>
      <w:proofErr w:type="gramStart"/>
      <w:r w:rsidRPr="009D0F66">
        <w:rPr>
          <w:rStyle w:val="StyleBoldUnderline"/>
          <w:b w:val="0"/>
          <w:u w:val="none"/>
        </w:rPr>
        <w:t>Spring</w:t>
      </w:r>
      <w:proofErr w:type="gramEnd"/>
      <w:r w:rsidRPr="009D0F66">
        <w:rPr>
          <w:rStyle w:val="StyleBoldUnderline"/>
          <w:b w:val="0"/>
          <w:u w:val="none"/>
        </w:rPr>
        <w:t>, 56 Ala. L. Rev. 693, Lexis)</w:t>
      </w:r>
    </w:p>
    <w:p w:rsidR="009D0F66" w:rsidRPr="009D0F66" w:rsidRDefault="009D0F66" w:rsidP="009D0F66">
      <w:pPr>
        <w:rPr>
          <w:rStyle w:val="StyleBoldUnderline"/>
          <w:b w:val="0"/>
          <w:sz w:val="16"/>
          <w:u w:val="none"/>
        </w:rPr>
      </w:pPr>
      <w:r w:rsidRPr="009D0F66">
        <w:rPr>
          <w:rStyle w:val="StyleBoldUnderline"/>
          <w:b w:val="0"/>
          <w:u w:val="none"/>
        </w:rPr>
        <w:t xml:space="preserve">Such policy pronouncements are distinct </w:t>
      </w:r>
      <w:r w:rsidRPr="009D0F66">
        <w:rPr>
          <w:rStyle w:val="StyleBoldUnderline"/>
          <w:b w:val="0"/>
          <w:u w:val="none"/>
        </w:rPr>
        <w:t>……………….</w:t>
      </w:r>
      <w:r w:rsidRPr="009D0F66">
        <w:rPr>
          <w:rStyle w:val="StyleBoldUnderline"/>
          <w:b w:val="0"/>
          <w:u w:val="none"/>
        </w:rPr>
        <w:t xml:space="preserve"> unless a deviation can be justified</w:t>
      </w:r>
      <w:r w:rsidRPr="009D0F66">
        <w:rPr>
          <w:rStyle w:val="StyleBoldUnderline"/>
          <w:b w:val="0"/>
          <w:sz w:val="16"/>
          <w:u w:val="none"/>
        </w:rPr>
        <w:t>. 112</w:t>
      </w:r>
    </w:p>
    <w:p w:rsidR="009D0F66" w:rsidRPr="009D0F66" w:rsidRDefault="009D0F66" w:rsidP="009D0F66">
      <w:pPr>
        <w:rPr>
          <w:rStyle w:val="StyleBoldUnderline"/>
          <w:b w:val="0"/>
          <w:u w:val="none"/>
        </w:rPr>
      </w:pPr>
    </w:p>
    <w:p w:rsidR="009D0F66" w:rsidRPr="009D0F66" w:rsidRDefault="009D0F66" w:rsidP="009D0F66">
      <w:pPr>
        <w:rPr>
          <w:rStyle w:val="StyleBoldUnderline"/>
          <w:u w:val="none"/>
        </w:rPr>
      </w:pPr>
      <w:r w:rsidRPr="009D0F66">
        <w:rPr>
          <w:rStyle w:val="StyleBoldUnderline"/>
          <w:u w:val="none"/>
        </w:rPr>
        <w:t>Memos aren’t law. “Practical effect” is irrelevant from a legal standpoint- and severs immediacy</w:t>
      </w:r>
    </w:p>
    <w:p w:rsidR="009D0F66" w:rsidRPr="009D0F66" w:rsidRDefault="009D0F66" w:rsidP="009D0F66">
      <w:pPr>
        <w:rPr>
          <w:rStyle w:val="StyleBoldUnderline"/>
          <w:b w:val="0"/>
          <w:u w:val="none"/>
        </w:rPr>
      </w:pPr>
      <w:proofErr w:type="spellStart"/>
      <w:r w:rsidRPr="009D0F66">
        <w:rPr>
          <w:rStyle w:val="StyleBoldUnderline"/>
          <w:u w:val="none"/>
        </w:rPr>
        <w:t>Hunnicutt</w:t>
      </w:r>
      <w:proofErr w:type="spellEnd"/>
      <w:r w:rsidRPr="009D0F66">
        <w:rPr>
          <w:rStyle w:val="StyleBoldUnderline"/>
          <w:u w:val="none"/>
        </w:rPr>
        <w:t xml:space="preserve"> 99</w:t>
      </w:r>
      <w:r w:rsidRPr="009D0F66">
        <w:rPr>
          <w:rStyle w:val="StyleBoldUnderline"/>
          <w:b w:val="0"/>
          <w:u w:val="none"/>
        </w:rPr>
        <w:t xml:space="preserve"> (James, JD – Boston College Law School, “Another Reason to Reform the Federal Regulatory System: Agencies' Treating </w:t>
      </w:r>
      <w:proofErr w:type="spellStart"/>
      <w:r w:rsidRPr="009D0F66">
        <w:rPr>
          <w:rStyle w:val="StyleBoldUnderline"/>
          <w:b w:val="0"/>
          <w:u w:val="none"/>
        </w:rPr>
        <w:t>Nonlegislative</w:t>
      </w:r>
      <w:proofErr w:type="spellEnd"/>
      <w:r w:rsidRPr="009D0F66">
        <w:rPr>
          <w:rStyle w:val="StyleBoldUnderline"/>
          <w:b w:val="0"/>
          <w:u w:val="none"/>
        </w:rPr>
        <w:t xml:space="preserve"> Rules as Binding Law”, Boston College Law Review, December, 41 B.C. L. Rev 153, Lexis)</w:t>
      </w:r>
    </w:p>
    <w:p w:rsidR="009D0F66" w:rsidRPr="009D0F66" w:rsidRDefault="009D0F66" w:rsidP="009D0F66">
      <w:pPr>
        <w:rPr>
          <w:rStyle w:val="StyleBoldUnderline"/>
          <w:b w:val="0"/>
          <w:u w:val="none"/>
        </w:rPr>
      </w:pPr>
      <w:r w:rsidRPr="009D0F66">
        <w:rPr>
          <w:rStyle w:val="StyleBoldUnderline"/>
          <w:b w:val="0"/>
          <w:u w:val="none"/>
        </w:rPr>
        <w:t xml:space="preserve">1. Factors Distinguishing </w:t>
      </w:r>
      <w:proofErr w:type="spellStart"/>
      <w:r w:rsidRPr="009D0F66">
        <w:rPr>
          <w:rStyle w:val="StyleBoldUnderline"/>
          <w:b w:val="0"/>
          <w:u w:val="none"/>
        </w:rPr>
        <w:t>Nonlegislative</w:t>
      </w:r>
      <w:proofErr w:type="spellEnd"/>
      <w:r w:rsidRPr="009D0F66">
        <w:rPr>
          <w:rStyle w:val="StyleBoldUnderline"/>
          <w:b w:val="0"/>
          <w:u w:val="none"/>
        </w:rPr>
        <w:t xml:space="preserve"> from Legislative Rules</w:t>
      </w:r>
    </w:p>
    <w:p w:rsidR="009D0F66" w:rsidRPr="009D0F66" w:rsidRDefault="009D0F66" w:rsidP="009D0F66">
      <w:pPr>
        <w:rPr>
          <w:rStyle w:val="StyleBoldUnderline"/>
          <w:b w:val="0"/>
          <w:u w:val="none"/>
        </w:rPr>
      </w:pPr>
      <w:r w:rsidRPr="009D0F66">
        <w:rPr>
          <w:rStyle w:val="StyleBoldUnderline"/>
          <w:b w:val="0"/>
          <w:sz w:val="16"/>
          <w:u w:val="none"/>
        </w:rPr>
        <w:t xml:space="preserve">To distinguish whether a rule is </w:t>
      </w:r>
      <w:proofErr w:type="spellStart"/>
      <w:r w:rsidRPr="009D0F66">
        <w:rPr>
          <w:rStyle w:val="StyleBoldUnderline"/>
          <w:b w:val="0"/>
          <w:sz w:val="16"/>
          <w:u w:val="none"/>
        </w:rPr>
        <w:t>nonlegislative</w:t>
      </w:r>
      <w:proofErr w:type="spellEnd"/>
      <w:r w:rsidRPr="009D0F66">
        <w:rPr>
          <w:rStyle w:val="StyleBoldUnderline"/>
          <w:b w:val="0"/>
          <w:sz w:val="16"/>
          <w:u w:val="none"/>
        </w:rPr>
        <w:t xml:space="preserve"> or </w:t>
      </w:r>
      <w:r w:rsidRPr="009D0F66">
        <w:rPr>
          <w:rStyle w:val="StyleBoldUnderline"/>
          <w:b w:val="0"/>
          <w:sz w:val="16"/>
          <w:u w:val="none"/>
        </w:rPr>
        <w:t>…………………..</w:t>
      </w:r>
      <w:r w:rsidRPr="009D0F66">
        <w:rPr>
          <w:rStyle w:val="StyleBoldUnderline"/>
          <w:b w:val="0"/>
          <w:u w:val="none"/>
        </w:rPr>
        <w:t xml:space="preserve"> </w:t>
      </w:r>
      <w:proofErr w:type="gramStart"/>
      <w:r w:rsidRPr="009D0F66">
        <w:rPr>
          <w:rStyle w:val="StyleBoldUnderline"/>
          <w:b w:val="0"/>
          <w:highlight w:val="yellow"/>
          <w:u w:val="none"/>
        </w:rPr>
        <w:t>have</w:t>
      </w:r>
      <w:proofErr w:type="gramEnd"/>
      <w:r w:rsidRPr="009D0F66">
        <w:rPr>
          <w:rStyle w:val="StyleBoldUnderline"/>
          <w:b w:val="0"/>
          <w:highlight w:val="yellow"/>
          <w:u w:val="none"/>
        </w:rPr>
        <w:t xml:space="preserve"> practical legal effects.</w:t>
      </w:r>
      <w:r w:rsidRPr="009D0F66">
        <w:rPr>
          <w:rStyle w:val="StyleBoldUnderline"/>
          <w:b w:val="0"/>
          <w:u w:val="none"/>
        </w:rPr>
        <w:t xml:space="preserve"> n116</w:t>
      </w:r>
    </w:p>
    <w:p w:rsidR="009D0F66" w:rsidRPr="009D0F66" w:rsidRDefault="009D0F66" w:rsidP="009D0F66">
      <w:pPr>
        <w:rPr>
          <w:rStyle w:val="StyleBoldUnderline"/>
          <w:b w:val="0"/>
          <w:u w:val="none"/>
        </w:rPr>
      </w:pPr>
    </w:p>
    <w:p w:rsidR="009D0F66" w:rsidRPr="009D0F66" w:rsidRDefault="009D0F66" w:rsidP="009D0F66">
      <w:pPr>
        <w:rPr>
          <w:rStyle w:val="StyleBoldUnderline"/>
          <w:u w:val="none"/>
        </w:rPr>
      </w:pPr>
      <w:r w:rsidRPr="009D0F66">
        <w:rPr>
          <w:rStyle w:val="StyleBoldUnderline"/>
          <w:u w:val="none"/>
        </w:rPr>
        <w:t>The plan and topic require a mandated increase</w:t>
      </w:r>
    </w:p>
    <w:p w:rsidR="009D0F66" w:rsidRPr="009D0F66" w:rsidRDefault="009D0F66" w:rsidP="009D0F66">
      <w:pPr>
        <w:rPr>
          <w:rStyle w:val="StyleBoldUnderline"/>
          <w:b w:val="0"/>
          <w:u w:val="none"/>
        </w:rPr>
      </w:pPr>
      <w:r w:rsidRPr="009D0F66">
        <w:rPr>
          <w:rStyle w:val="StyleBoldUnderline"/>
          <w:u w:val="none"/>
        </w:rPr>
        <w:t>HEFC 4</w:t>
      </w:r>
      <w:r w:rsidRPr="009D0F66">
        <w:rPr>
          <w:rStyle w:val="StyleBoldUnderline"/>
          <w:b w:val="0"/>
          <w:u w:val="none"/>
        </w:rPr>
        <w:t xml:space="preserve"> (Higher Education Funding Council, http://www.publications.parliament.uk/pa/jt200304/jtselect/jtchar/167/167we98.htm# n43)</w:t>
      </w:r>
    </w:p>
    <w:p w:rsidR="009D0F66" w:rsidRPr="009D0F66" w:rsidRDefault="009D0F66" w:rsidP="009D0F66">
      <w:pPr>
        <w:rPr>
          <w:rStyle w:val="StyleBoldUnderline"/>
          <w:b w:val="0"/>
          <w:sz w:val="16"/>
          <w:u w:val="none"/>
        </w:rPr>
      </w:pPr>
      <w:r w:rsidRPr="009D0F66">
        <w:rPr>
          <w:rStyle w:val="StyleBoldUnderline"/>
          <w:b w:val="0"/>
          <w:sz w:val="16"/>
          <w:u w:val="none"/>
        </w:rPr>
        <w:t xml:space="preserve">9.1 </w:t>
      </w:r>
      <w:r w:rsidRPr="009D0F66">
        <w:rPr>
          <w:rStyle w:val="StyleBoldUnderline"/>
          <w:b w:val="0"/>
          <w:highlight w:val="yellow"/>
          <w:u w:val="none"/>
        </w:rPr>
        <w:t xml:space="preserve">The Draft Bill creates an </w:t>
      </w:r>
      <w:r w:rsidRPr="009D0F66">
        <w:rPr>
          <w:rStyle w:val="StyleBoldUnderline"/>
          <w:b w:val="0"/>
          <w:u w:val="none"/>
        </w:rPr>
        <w:t>……………….</w:t>
      </w:r>
      <w:r w:rsidRPr="009D0F66">
        <w:rPr>
          <w:rStyle w:val="StyleBoldUnderline"/>
          <w:b w:val="0"/>
          <w:u w:val="none"/>
        </w:rPr>
        <w:t xml:space="preserve"> to be ever-increasing</w:t>
      </w:r>
      <w:r w:rsidRPr="009D0F66">
        <w:rPr>
          <w:rStyle w:val="StyleBoldUnderline"/>
          <w:b w:val="0"/>
          <w:sz w:val="16"/>
          <w:u w:val="none"/>
        </w:rPr>
        <w:t>.</w:t>
      </w:r>
    </w:p>
    <w:p w:rsidR="009D0F66" w:rsidRPr="009D0F66" w:rsidRDefault="009D0F66" w:rsidP="009D0F66">
      <w:pPr>
        <w:rPr>
          <w:rStyle w:val="StyleBoldUnderline"/>
          <w:b w:val="0"/>
          <w:u w:val="none"/>
        </w:rPr>
      </w:pPr>
    </w:p>
    <w:p w:rsidR="009D0F66" w:rsidRPr="009D0F66" w:rsidRDefault="009D0F66" w:rsidP="009D0F66">
      <w:pPr>
        <w:rPr>
          <w:rStyle w:val="StyleBoldUnderline"/>
          <w:u w:val="none"/>
        </w:rPr>
      </w:pPr>
      <w:r w:rsidRPr="009D0F66">
        <w:rPr>
          <w:rStyle w:val="StyleBoldUnderline"/>
          <w:u w:val="none"/>
        </w:rPr>
        <w:t>“Substantial” requires legal effect</w:t>
      </w:r>
    </w:p>
    <w:p w:rsidR="009D0F66" w:rsidRPr="009D0F66" w:rsidRDefault="009D0F66" w:rsidP="009D0F66">
      <w:pPr>
        <w:rPr>
          <w:rStyle w:val="StyleBoldUnderline"/>
          <w:b w:val="0"/>
          <w:u w:val="none"/>
        </w:rPr>
      </w:pPr>
      <w:r w:rsidRPr="009D0F66">
        <w:rPr>
          <w:rStyle w:val="StyleBoldUnderline"/>
          <w:u w:val="none"/>
        </w:rPr>
        <w:t>Words and Phrases 64</w:t>
      </w:r>
      <w:r w:rsidRPr="009D0F66">
        <w:rPr>
          <w:rStyle w:val="StyleBoldUnderline"/>
          <w:b w:val="0"/>
          <w:u w:val="none"/>
        </w:rPr>
        <w:t xml:space="preserve"> (40W&amp;P 759)</w:t>
      </w:r>
    </w:p>
    <w:p w:rsidR="009D0F66" w:rsidRPr="009D0F66" w:rsidRDefault="009D0F66" w:rsidP="009D0F66">
      <w:pPr>
        <w:rPr>
          <w:rStyle w:val="StyleBoldUnderline"/>
          <w:b w:val="0"/>
          <w:sz w:val="16"/>
          <w:u w:val="none"/>
        </w:rPr>
      </w:pPr>
      <w:r w:rsidRPr="009D0F66">
        <w:rPr>
          <w:rStyle w:val="StyleBoldUnderline"/>
          <w:b w:val="0"/>
          <w:sz w:val="16"/>
          <w:u w:val="none"/>
        </w:rPr>
        <w:t>The words “outward, open, actual, visible</w:t>
      </w:r>
      <w:r w:rsidRPr="009D0F66">
        <w:rPr>
          <w:rStyle w:val="StyleBoldUnderline"/>
          <w:b w:val="0"/>
          <w:sz w:val="16"/>
          <w:u w:val="none"/>
        </w:rPr>
        <w:t>…………………………..</w:t>
      </w:r>
      <w:r w:rsidRPr="009D0F66">
        <w:rPr>
          <w:rStyle w:val="StyleBoldUnderline"/>
          <w:b w:val="0"/>
          <w:sz w:val="16"/>
          <w:u w:val="none"/>
        </w:rPr>
        <w:t>; sole; opposed to inclusive.</w:t>
      </w:r>
    </w:p>
    <w:p w:rsidR="009D0F66" w:rsidRPr="009D0F66" w:rsidRDefault="009D0F66" w:rsidP="009D0F66">
      <w:pPr>
        <w:rPr>
          <w:rStyle w:val="StyleBoldUnderline"/>
          <w:b w:val="0"/>
          <w:u w:val="none"/>
        </w:rPr>
      </w:pPr>
    </w:p>
    <w:p w:rsidR="009D0F66" w:rsidRPr="009D0F66" w:rsidRDefault="009D0F66" w:rsidP="009D0F66">
      <w:pPr>
        <w:rPr>
          <w:rStyle w:val="StyleBoldUnderline"/>
          <w:b w:val="0"/>
          <w:u w:val="none"/>
        </w:rPr>
      </w:pPr>
      <w:r w:rsidRPr="009D0F66">
        <w:rPr>
          <w:rStyle w:val="StyleBoldUnderline"/>
          <w:b w:val="0"/>
          <w:u w:val="none"/>
        </w:rPr>
        <w:t>Severs especially strong “normal means” - the plan uses Congress and the perm doesn’t shield unless it severs</w:t>
      </w:r>
    </w:p>
    <w:p w:rsidR="009D0F66" w:rsidRPr="009D0F66" w:rsidRDefault="009D0F66" w:rsidP="009D0F66">
      <w:pPr>
        <w:rPr>
          <w:rStyle w:val="StyleBoldUnderline"/>
          <w:b w:val="0"/>
          <w:u w:val="none"/>
        </w:rPr>
      </w:pPr>
      <w:proofErr w:type="spellStart"/>
      <w:r w:rsidRPr="009D0F66">
        <w:rPr>
          <w:rStyle w:val="StyleBoldUnderline"/>
          <w:b w:val="0"/>
          <w:u w:val="none"/>
        </w:rPr>
        <w:t>Melia</w:t>
      </w:r>
      <w:proofErr w:type="spellEnd"/>
      <w:r w:rsidRPr="009D0F66">
        <w:rPr>
          <w:rStyle w:val="StyleBoldUnderline"/>
          <w:b w:val="0"/>
          <w:u w:val="none"/>
        </w:rPr>
        <w:t xml:space="preserve"> 5 (George, Institute for Diplomacy – Georgetown University, “The Democracy Bureaucracy”</w:t>
      </w:r>
      <w:proofErr w:type="gramStart"/>
      <w:r w:rsidRPr="009D0F66">
        <w:rPr>
          <w:rStyle w:val="StyleBoldUnderline"/>
          <w:b w:val="0"/>
          <w:u w:val="none"/>
        </w:rPr>
        <w:t>,http</w:t>
      </w:r>
      <w:proofErr w:type="gramEnd"/>
      <w:r w:rsidRPr="009D0F66">
        <w:rPr>
          <w:rStyle w:val="StyleBoldUnderline"/>
          <w:b w:val="0"/>
          <w:u w:val="none"/>
        </w:rPr>
        <w:t>://www.princeton.edu/~ppns/papers/democracy_bureaucracy.pdf)</w:t>
      </w:r>
    </w:p>
    <w:p w:rsidR="009D0F66" w:rsidRPr="009D0F66" w:rsidRDefault="009D0F66" w:rsidP="009D0F66">
      <w:pPr>
        <w:rPr>
          <w:rStyle w:val="StyleBoldUnderline"/>
          <w:b w:val="0"/>
          <w:sz w:val="16"/>
          <w:u w:val="none"/>
        </w:rPr>
      </w:pPr>
      <w:r w:rsidRPr="009D0F66">
        <w:rPr>
          <w:rStyle w:val="StyleBoldUnderline"/>
          <w:b w:val="0"/>
          <w:sz w:val="16"/>
          <w:u w:val="none"/>
        </w:rPr>
        <w:t xml:space="preserve">One of the leading figures in the </w:t>
      </w:r>
      <w:r w:rsidRPr="009D0F66">
        <w:rPr>
          <w:rStyle w:val="StyleBoldUnderline"/>
          <w:b w:val="0"/>
          <w:sz w:val="16"/>
          <w:u w:val="none"/>
        </w:rPr>
        <w:t>…………………….</w:t>
      </w:r>
      <w:r w:rsidRPr="009D0F66">
        <w:rPr>
          <w:rStyle w:val="StyleBoldUnderline"/>
          <w:b w:val="0"/>
          <w:u w:val="none"/>
        </w:rPr>
        <w:t xml:space="preserve"> was consistently resisted by the Department</w:t>
      </w:r>
      <w:r w:rsidRPr="009D0F66">
        <w:rPr>
          <w:rStyle w:val="StyleBoldUnderline"/>
          <w:b w:val="0"/>
          <w:sz w:val="16"/>
          <w:u w:val="none"/>
        </w:rPr>
        <w:t>.” 21</w:t>
      </w:r>
    </w:p>
    <w:p w:rsidR="009D0F66" w:rsidRPr="009D0F66" w:rsidRDefault="009D0F66" w:rsidP="009D0F66">
      <w:pPr>
        <w:rPr>
          <w:rStyle w:val="StyleBoldUnderline"/>
          <w:b w:val="0"/>
          <w:u w:val="none"/>
        </w:rPr>
      </w:pPr>
      <w:r w:rsidRPr="009D0F66">
        <w:rPr>
          <w:rStyle w:val="StyleBoldUnderline"/>
          <w:b w:val="0"/>
          <w:u w:val="none"/>
        </w:rPr>
        <w:t xml:space="preserve">  </w:t>
      </w:r>
    </w:p>
    <w:p w:rsidR="009D0F66" w:rsidRPr="009D0F66" w:rsidRDefault="009D0F66" w:rsidP="009D0F66">
      <w:pPr>
        <w:rPr>
          <w:rStyle w:val="StyleBoldUnderline"/>
          <w:u w:val="none"/>
        </w:rPr>
      </w:pPr>
      <w:r w:rsidRPr="009D0F66">
        <w:rPr>
          <w:rStyle w:val="StyleBoldUnderline"/>
          <w:u w:val="none"/>
        </w:rPr>
        <w:t>The plan’s language means it must be Congress -</w:t>
      </w:r>
    </w:p>
    <w:p w:rsidR="009D0F66" w:rsidRPr="009D0F66" w:rsidRDefault="009D0F66" w:rsidP="009D0F66">
      <w:pPr>
        <w:rPr>
          <w:rStyle w:val="StyleBoldUnderline"/>
          <w:u w:val="none"/>
        </w:rPr>
      </w:pPr>
      <w:r w:rsidRPr="009D0F66">
        <w:rPr>
          <w:rStyle w:val="StyleBoldUnderline"/>
          <w:u w:val="none"/>
        </w:rPr>
        <w:t>It says “Federal Government” - which means all branches</w:t>
      </w:r>
    </w:p>
    <w:p w:rsidR="009D0F66" w:rsidRPr="009D0F66" w:rsidRDefault="009D0F66" w:rsidP="009D0F66">
      <w:pPr>
        <w:rPr>
          <w:rStyle w:val="StyleBoldUnderline"/>
          <w:b w:val="0"/>
          <w:u w:val="none"/>
        </w:rPr>
      </w:pPr>
      <w:r w:rsidRPr="009D0F66">
        <w:rPr>
          <w:rStyle w:val="StyleBoldUnderline"/>
          <w:u w:val="none"/>
        </w:rPr>
        <w:t>Cunningham 97</w:t>
      </w:r>
      <w:r w:rsidRPr="009D0F66">
        <w:rPr>
          <w:rStyle w:val="StyleBoldUnderline"/>
          <w:b w:val="0"/>
          <w:u w:val="none"/>
        </w:rPr>
        <w:t xml:space="preserve"> (Representative, H.R. 123 Jan 7th – “Bill Emerson English Language Empowerment Act of 1997,” 105th Congress, 1st Session, http://www.humnet.ucla.edu/humnet/linguistics/people/grads/macswan/hr123.htm)</w:t>
      </w:r>
    </w:p>
    <w:p w:rsidR="009D0F66" w:rsidRPr="009D0F66" w:rsidRDefault="009D0F66" w:rsidP="009D0F66">
      <w:pPr>
        <w:rPr>
          <w:rStyle w:val="StyleBoldUnderline"/>
          <w:b w:val="0"/>
          <w:sz w:val="16"/>
          <w:u w:val="none"/>
        </w:rPr>
      </w:pPr>
      <w:proofErr w:type="gramStart"/>
      <w:r w:rsidRPr="009D0F66">
        <w:rPr>
          <w:rStyle w:val="StyleBoldUnderline"/>
          <w:b w:val="0"/>
          <w:sz w:val="16"/>
          <w:u w:val="none"/>
        </w:rPr>
        <w:t>`Sec. 163.</w:t>
      </w:r>
      <w:proofErr w:type="gramEnd"/>
      <w:r w:rsidRPr="009D0F66">
        <w:rPr>
          <w:rStyle w:val="StyleBoldUnderline"/>
          <w:b w:val="0"/>
          <w:sz w:val="16"/>
          <w:u w:val="none"/>
        </w:rPr>
        <w:t xml:space="preserve"> </w:t>
      </w:r>
      <w:r w:rsidRPr="009D0F66">
        <w:rPr>
          <w:rStyle w:val="StyleBoldUnderline"/>
          <w:b w:val="0"/>
          <w:highlight w:val="yellow"/>
          <w:u w:val="none"/>
        </w:rPr>
        <w:t xml:space="preserve">Official Federal Government activities in </w:t>
      </w:r>
      <w:r w:rsidRPr="009D0F66">
        <w:rPr>
          <w:rStyle w:val="StyleBoldUnderline"/>
          <w:b w:val="0"/>
          <w:u w:val="none"/>
        </w:rPr>
        <w:t>…………………..</w:t>
      </w:r>
      <w:r w:rsidRPr="009D0F66">
        <w:rPr>
          <w:rStyle w:val="StyleBoldUnderline"/>
          <w:b w:val="0"/>
          <w:sz w:val="16"/>
          <w:u w:val="none"/>
        </w:rPr>
        <w:t xml:space="preserve"> </w:t>
      </w:r>
      <w:proofErr w:type="gramStart"/>
      <w:r w:rsidRPr="009D0F66">
        <w:rPr>
          <w:rStyle w:val="StyleBoldUnderline"/>
          <w:b w:val="0"/>
          <w:sz w:val="16"/>
          <w:u w:val="none"/>
        </w:rPr>
        <w:t>orally</w:t>
      </w:r>
      <w:proofErr w:type="gramEnd"/>
      <w:r w:rsidRPr="009D0F66">
        <w:rPr>
          <w:rStyle w:val="StyleBoldUnderline"/>
          <w:b w:val="0"/>
          <w:sz w:val="16"/>
          <w:u w:val="none"/>
        </w:rPr>
        <w:t xml:space="preserve"> with another person in a language other than English</w:t>
      </w:r>
    </w:p>
    <w:p w:rsidR="009D0F66" w:rsidRPr="009D0F66" w:rsidRDefault="009D0F66" w:rsidP="009D0F66">
      <w:pPr>
        <w:rPr>
          <w:rStyle w:val="StyleBoldUnderline"/>
          <w:b w:val="0"/>
          <w:u w:val="none"/>
        </w:rPr>
      </w:pPr>
    </w:p>
    <w:p w:rsidR="009D0F66" w:rsidRPr="009D0F66" w:rsidRDefault="009D0F66" w:rsidP="009D0F66">
      <w:pPr>
        <w:rPr>
          <w:rStyle w:val="StyleBoldUnderline"/>
          <w:u w:val="none"/>
        </w:rPr>
      </w:pPr>
      <w:r w:rsidRPr="009D0F66">
        <w:rPr>
          <w:rStyle w:val="StyleBoldUnderline"/>
          <w:u w:val="none"/>
        </w:rPr>
        <w:t>This specifically includes Congress</w:t>
      </w:r>
    </w:p>
    <w:p w:rsidR="009D0F66" w:rsidRPr="009D0F66" w:rsidRDefault="009D0F66" w:rsidP="009D0F66">
      <w:pPr>
        <w:rPr>
          <w:rStyle w:val="StyleBoldUnderline"/>
          <w:b w:val="0"/>
          <w:u w:val="none"/>
        </w:rPr>
      </w:pPr>
      <w:r w:rsidRPr="009D0F66">
        <w:rPr>
          <w:rStyle w:val="StyleBoldUnderline"/>
          <w:u w:val="none"/>
        </w:rPr>
        <w:t xml:space="preserve">U.S. Code 11 </w:t>
      </w:r>
      <w:r w:rsidRPr="009D0F66">
        <w:rPr>
          <w:rStyle w:val="StyleBoldUnderline"/>
          <w:b w:val="0"/>
          <w:u w:val="none"/>
        </w:rPr>
        <w:t>(Title 38, Part III, Chapter 43, Subchapter I, § 4303, “Definitions,” http://www.law.cornell.edu/uscode/us</w:t>
      </w:r>
    </w:p>
    <w:p w:rsidR="009D0F66" w:rsidRPr="009D0F66" w:rsidRDefault="009D0F66" w:rsidP="009D0F66">
      <w:pPr>
        <w:rPr>
          <w:rStyle w:val="StyleBoldUnderline"/>
          <w:b w:val="0"/>
          <w:u w:val="none"/>
        </w:rPr>
      </w:pPr>
      <w:proofErr w:type="gramStart"/>
      <w:r w:rsidRPr="009D0F66">
        <w:rPr>
          <w:rStyle w:val="StyleBoldUnderline"/>
          <w:b w:val="0"/>
          <w:u w:val="none"/>
        </w:rPr>
        <w:t>code38/usc_sec_38_00004303000-.html</w:t>
      </w:r>
      <w:proofErr w:type="gramEnd"/>
      <w:r w:rsidRPr="009D0F66">
        <w:rPr>
          <w:rStyle w:val="StyleBoldUnderline"/>
          <w:b w:val="0"/>
          <w:u w:val="none"/>
        </w:rPr>
        <w:t>)</w:t>
      </w:r>
    </w:p>
    <w:p w:rsidR="009D0F66" w:rsidRPr="009D0F66" w:rsidRDefault="009D0F66" w:rsidP="009D0F66">
      <w:pPr>
        <w:rPr>
          <w:rStyle w:val="StyleBoldUnderline"/>
          <w:b w:val="0"/>
          <w:sz w:val="16"/>
          <w:u w:val="none"/>
        </w:rPr>
      </w:pPr>
      <w:r w:rsidRPr="009D0F66">
        <w:rPr>
          <w:rStyle w:val="StyleBoldUnderline"/>
          <w:b w:val="0"/>
          <w:sz w:val="16"/>
          <w:u w:val="none"/>
        </w:rPr>
        <w:t>(6) The term "</w:t>
      </w:r>
      <w:r w:rsidRPr="009D0F66">
        <w:rPr>
          <w:rStyle w:val="StyleBoldUnderline"/>
          <w:b w:val="0"/>
          <w:highlight w:val="yellow"/>
          <w:u w:val="none"/>
        </w:rPr>
        <w:t xml:space="preserve">Federal Government" </w:t>
      </w:r>
      <w:r w:rsidRPr="009D0F66">
        <w:rPr>
          <w:rStyle w:val="StyleBoldUnderline"/>
          <w:b w:val="0"/>
          <w:u w:val="none"/>
        </w:rPr>
        <w:t>………………..</w:t>
      </w:r>
      <w:r w:rsidRPr="009D0F66">
        <w:rPr>
          <w:rStyle w:val="StyleBoldUnderline"/>
          <w:b w:val="0"/>
          <w:sz w:val="16"/>
          <w:u w:val="none"/>
        </w:rPr>
        <w:t xml:space="preserve"> </w:t>
      </w:r>
      <w:proofErr w:type="gramStart"/>
      <w:r w:rsidRPr="009D0F66">
        <w:rPr>
          <w:rStyle w:val="StyleBoldUnderline"/>
          <w:b w:val="0"/>
          <w:sz w:val="16"/>
          <w:u w:val="none"/>
        </w:rPr>
        <w:t>the</w:t>
      </w:r>
      <w:proofErr w:type="gramEnd"/>
      <w:r w:rsidRPr="009D0F66">
        <w:rPr>
          <w:rStyle w:val="StyleBoldUnderline"/>
          <w:b w:val="0"/>
          <w:sz w:val="16"/>
          <w:u w:val="none"/>
        </w:rPr>
        <w:t xml:space="preserve"> judicial branch of the United States.</w:t>
      </w:r>
    </w:p>
    <w:p w:rsidR="009D0F66" w:rsidRDefault="009D0F66" w:rsidP="009D0F66">
      <w:pPr>
        <w:rPr>
          <w:rStyle w:val="StyleBoldUnderline"/>
          <w:b w:val="0"/>
          <w:sz w:val="16"/>
        </w:rPr>
      </w:pPr>
    </w:p>
    <w:p w:rsidR="009D0F66" w:rsidRDefault="009D0F66" w:rsidP="009D0F66">
      <w:pPr>
        <w:pStyle w:val="Heading2"/>
        <w:rPr>
          <w:rStyle w:val="StyleBoldUnderline"/>
          <w:b/>
          <w:sz w:val="16"/>
        </w:rPr>
      </w:pPr>
      <w:r>
        <w:rPr>
          <w:rStyle w:val="StyleBoldUnderline"/>
          <w:b/>
          <w:sz w:val="16"/>
        </w:rPr>
        <w:t xml:space="preserve">Adv. </w:t>
      </w:r>
      <w:proofErr w:type="spellStart"/>
      <w:r>
        <w:rPr>
          <w:rStyle w:val="StyleBoldUnderline"/>
          <w:b/>
          <w:sz w:val="16"/>
        </w:rPr>
        <w:t>Cp</w:t>
      </w:r>
      <w:proofErr w:type="spellEnd"/>
    </w:p>
    <w:p w:rsidR="009D0F66" w:rsidRDefault="009D0F66" w:rsidP="009D0F66"/>
    <w:p w:rsidR="009D0F66" w:rsidRPr="000303B4" w:rsidRDefault="009D0F66" w:rsidP="009D0F66">
      <w:pPr>
        <w:pStyle w:val="Heading4"/>
        <w:rPr>
          <w:sz w:val="22"/>
        </w:rPr>
      </w:pPr>
      <w:r w:rsidRPr="000303B4">
        <w:rPr>
          <w:sz w:val="22"/>
        </w:rPr>
        <w:t>Perm fails- unilateral action on nanotechnology</w:t>
      </w:r>
      <w:r>
        <w:rPr>
          <w:sz w:val="22"/>
        </w:rPr>
        <w:t xml:space="preserve"> undermines global agreements</w:t>
      </w:r>
      <w:r w:rsidRPr="000303B4">
        <w:rPr>
          <w:sz w:val="22"/>
        </w:rPr>
        <w:t xml:space="preserve"> and only international regulation solves</w:t>
      </w:r>
    </w:p>
    <w:p w:rsidR="009D0F66" w:rsidRPr="004730E1" w:rsidRDefault="009D0F66" w:rsidP="009D0F66">
      <w:pPr>
        <w:rPr>
          <w:rFonts w:ascii="Times" w:eastAsia="Times New Roman" w:hAnsi="Times" w:cs="Times New Roman"/>
          <w:sz w:val="20"/>
          <w:szCs w:val="20"/>
        </w:rPr>
      </w:pPr>
      <w:proofErr w:type="spellStart"/>
      <w:r>
        <w:rPr>
          <w:b/>
        </w:rPr>
        <w:t>Bostrum</w:t>
      </w:r>
      <w:proofErr w:type="spellEnd"/>
      <w:r>
        <w:rPr>
          <w:b/>
        </w:rPr>
        <w:t xml:space="preserve">, 02 </w:t>
      </w:r>
      <w:r>
        <w:t>– Professor and Faculty of Philosophy at Oxford University (Nick, “Existential Risks: Analyzing Human Extinction Scenarios and Related Hazards”</w:t>
      </w:r>
      <w:proofErr w:type="gramStart"/>
      <w:r>
        <w:t>,  p</w:t>
      </w:r>
      <w:r w:rsidRPr="004730E1">
        <w:t>ublished</w:t>
      </w:r>
      <w:proofErr w:type="gramEnd"/>
      <w:r w:rsidRPr="004730E1">
        <w:t xml:space="preserve"> in the Journal of Evolution and Technology, Vol. 9, No. 1 (2002)</w:t>
      </w:r>
      <w:r>
        <w:t xml:space="preserve">, </w:t>
      </w:r>
      <w:r w:rsidRPr="004730E1">
        <w:t>http://www.nickbostrom.com/existential/risks.html</w:t>
      </w:r>
      <w:r>
        <w:t>)//VP</w:t>
      </w:r>
    </w:p>
    <w:p w:rsidR="009D0F66" w:rsidRPr="004B3E25" w:rsidRDefault="009D0F66" w:rsidP="009D0F66">
      <w:pPr>
        <w:rPr>
          <w:sz w:val="16"/>
          <w:u w:val="single"/>
        </w:rPr>
      </w:pPr>
      <w:r w:rsidRPr="002755AA">
        <w:rPr>
          <w:highlight w:val="cyan"/>
          <w:u w:val="single"/>
        </w:rPr>
        <w:t xml:space="preserve">Creating a broad-based consensus </w:t>
      </w:r>
      <w:r>
        <w:rPr>
          <w:u w:val="single"/>
        </w:rPr>
        <w:t>……………………</w:t>
      </w:r>
      <w:r w:rsidRPr="000303B4">
        <w:rPr>
          <w:sz w:val="16"/>
        </w:rPr>
        <w:t xml:space="preserve"> be used to get them to sign on.</w:t>
      </w:r>
    </w:p>
    <w:p w:rsidR="009D0F66" w:rsidRPr="002D2BF4" w:rsidRDefault="009D0F66" w:rsidP="009D0F66">
      <w:pPr>
        <w:pStyle w:val="Heading4"/>
        <w:rPr>
          <w:sz w:val="22"/>
          <w:shd w:val="clear" w:color="auto" w:fill="FFFFFF"/>
        </w:rPr>
      </w:pPr>
      <w:r w:rsidRPr="002D2BF4">
        <w:rPr>
          <w:sz w:val="22"/>
          <w:shd w:val="clear" w:color="auto" w:fill="FFFFFF"/>
        </w:rPr>
        <w:t xml:space="preserve">CP solves- </w:t>
      </w:r>
      <w:proofErr w:type="spellStart"/>
      <w:r w:rsidRPr="002D2BF4">
        <w:rPr>
          <w:sz w:val="22"/>
          <w:shd w:val="clear" w:color="auto" w:fill="FFFFFF"/>
        </w:rPr>
        <w:t>nanofactories</w:t>
      </w:r>
      <w:proofErr w:type="spellEnd"/>
      <w:r w:rsidRPr="002D2BF4">
        <w:rPr>
          <w:sz w:val="22"/>
          <w:shd w:val="clear" w:color="auto" w:fill="FFFFFF"/>
        </w:rPr>
        <w:t xml:space="preserve"> built under CRN restrictions allows for safe distribution of </w:t>
      </w:r>
      <w:proofErr w:type="spellStart"/>
      <w:r w:rsidRPr="002D2BF4">
        <w:rPr>
          <w:sz w:val="22"/>
          <w:shd w:val="clear" w:color="auto" w:fill="FFFFFF"/>
        </w:rPr>
        <w:t>nantechnology</w:t>
      </w:r>
      <w:proofErr w:type="spellEnd"/>
      <w:r w:rsidRPr="002D2BF4">
        <w:rPr>
          <w:sz w:val="22"/>
          <w:shd w:val="clear" w:color="auto" w:fill="FFFFFF"/>
        </w:rPr>
        <w:t xml:space="preserve"> and prevents global catastrophes</w:t>
      </w:r>
    </w:p>
    <w:p w:rsidR="009D0F66" w:rsidRDefault="009D0F66" w:rsidP="009D0F66">
      <w:proofErr w:type="spellStart"/>
      <w:r w:rsidRPr="002D2BF4">
        <w:rPr>
          <w:b/>
        </w:rPr>
        <w:t>Treder</w:t>
      </w:r>
      <w:proofErr w:type="spellEnd"/>
      <w:r w:rsidRPr="002D2BF4">
        <w:rPr>
          <w:b/>
        </w:rPr>
        <w:t xml:space="preserve"> </w:t>
      </w:r>
      <w:proofErr w:type="gramStart"/>
      <w:r w:rsidRPr="002D2BF4">
        <w:rPr>
          <w:b/>
        </w:rPr>
        <w:t>And</w:t>
      </w:r>
      <w:proofErr w:type="gramEnd"/>
      <w:r w:rsidRPr="002D2BF4">
        <w:rPr>
          <w:b/>
        </w:rPr>
        <w:t xml:space="preserve"> Phoenix, 08 </w:t>
      </w:r>
      <w:r w:rsidRPr="002D2BF4">
        <w:t xml:space="preserve">– Executive Director of CRN, BS Biology, University of Washington, Research Fellow with the Institute for Ethics and Emerging Technologies, a consultant to the Millennium Project of the American Council for the United Nations University AND CRN’s Director of Research, has studied nanotechnology for more than 15 years. BS, Symbolic Systems, MS, Computer Science, Stanford University (Mike and Chris. Center </w:t>
      </w:r>
      <w:proofErr w:type="gramStart"/>
      <w:r w:rsidRPr="002D2BF4">
        <w:t>For</w:t>
      </w:r>
      <w:proofErr w:type="gramEnd"/>
      <w:r w:rsidRPr="002D2BF4">
        <w:t xml:space="preserve"> Responsible Nanotechnology, “The Need for International Control” http://www.crnano.org/int_control.htm)//VP</w:t>
      </w:r>
    </w:p>
    <w:p w:rsidR="009D0F66" w:rsidRPr="004B3E25" w:rsidRDefault="009D0F66" w:rsidP="009D0F66">
      <w:pPr>
        <w:rPr>
          <w:shd w:val="clear" w:color="auto" w:fill="FFFFFF"/>
        </w:rPr>
      </w:pPr>
      <w:r w:rsidRPr="008F2AA6">
        <w:rPr>
          <w:highlight w:val="cyan"/>
          <w:u w:val="single"/>
          <w:shd w:val="clear" w:color="auto" w:fill="FFFFFF"/>
        </w:rPr>
        <w:t xml:space="preserve">The technology at the heart of this dilemma is </w:t>
      </w:r>
      <w:r>
        <w:rPr>
          <w:u w:val="single"/>
          <w:shd w:val="clear" w:color="auto" w:fill="FFFFFF"/>
        </w:rPr>
        <w:t>…………………</w:t>
      </w:r>
      <w:r w:rsidRPr="002D2BF4">
        <w:rPr>
          <w:shd w:val="clear" w:color="auto" w:fill="FFFFFF"/>
        </w:rPr>
        <w:t xml:space="preserve">, </w:t>
      </w:r>
      <w:r w:rsidRPr="008F2AA6">
        <w:rPr>
          <w:highlight w:val="cyan"/>
          <w:u w:val="single"/>
          <w:shd w:val="clear" w:color="auto" w:fill="FFFFFF"/>
        </w:rPr>
        <w:t>the range of products that can be produced</w:t>
      </w:r>
      <w:r w:rsidRPr="002D2BF4">
        <w:rPr>
          <w:shd w:val="clear" w:color="auto" w:fill="FFFFFF"/>
        </w:rPr>
        <w:t>.</w:t>
      </w:r>
    </w:p>
    <w:p w:rsidR="009D0F66" w:rsidRPr="00BD08A8" w:rsidRDefault="009D0F66" w:rsidP="009D0F66">
      <w:pPr>
        <w:pStyle w:val="Heading4"/>
        <w:rPr>
          <w:sz w:val="18"/>
        </w:rPr>
      </w:pPr>
      <w:proofErr w:type="spellStart"/>
      <w:r w:rsidRPr="00BD08A8">
        <w:rPr>
          <w:sz w:val="22"/>
        </w:rPr>
        <w:t>Nanofactories</w:t>
      </w:r>
      <w:proofErr w:type="spellEnd"/>
      <w:r w:rsidRPr="00BD08A8">
        <w:rPr>
          <w:sz w:val="22"/>
        </w:rPr>
        <w:t xml:space="preserve"> solve better- the safety procedures of the CP means that molecular manufacturing production is doubled, </w:t>
      </w:r>
      <w:proofErr w:type="spellStart"/>
      <w:r w:rsidRPr="00BD08A8">
        <w:rPr>
          <w:sz w:val="22"/>
        </w:rPr>
        <w:t>cheapter</w:t>
      </w:r>
      <w:proofErr w:type="spellEnd"/>
      <w:r w:rsidRPr="00BD08A8">
        <w:rPr>
          <w:sz w:val="22"/>
        </w:rPr>
        <w:t>, self-contained, and has more benefits</w:t>
      </w:r>
    </w:p>
    <w:p w:rsidR="009D0F66" w:rsidRPr="002D2BF4" w:rsidRDefault="009D0F66" w:rsidP="009D0F66">
      <w:proofErr w:type="spellStart"/>
      <w:r w:rsidRPr="002D2BF4">
        <w:rPr>
          <w:b/>
        </w:rPr>
        <w:t>Treder</w:t>
      </w:r>
      <w:proofErr w:type="spellEnd"/>
      <w:r w:rsidRPr="002D2BF4">
        <w:rPr>
          <w:b/>
        </w:rPr>
        <w:t xml:space="preserve"> </w:t>
      </w:r>
      <w:proofErr w:type="gramStart"/>
      <w:r w:rsidRPr="002D2BF4">
        <w:rPr>
          <w:b/>
        </w:rPr>
        <w:t>And</w:t>
      </w:r>
      <w:proofErr w:type="gramEnd"/>
      <w:r w:rsidRPr="002D2BF4">
        <w:rPr>
          <w:b/>
        </w:rPr>
        <w:t xml:space="preserve"> Phoenix, 08 </w:t>
      </w:r>
      <w:r w:rsidRPr="002D2BF4">
        <w:t xml:space="preserve">– Executive Director of CRN, BS Biology, University of Washington, Research Fellow with the Institute for Ethics and Emerging Technologies, a consultant to the Millennium Project of the American Council for the United Nations University AND CRN’s Director of Research, has studied nanotechnology for more than 15 years. BS, Symbolic Systems, MS, Computer Science, Stanford University (Mike and Chris. Center </w:t>
      </w:r>
      <w:proofErr w:type="gramStart"/>
      <w:r w:rsidRPr="002D2BF4">
        <w:t>For</w:t>
      </w:r>
      <w:proofErr w:type="gramEnd"/>
      <w:r w:rsidRPr="002D2BF4">
        <w:t xml:space="preserve"> Responsible Nanotechnology, “The Need for International Control” http://www.crnano.org/int_control.htm)//VP</w:t>
      </w:r>
    </w:p>
    <w:p w:rsidR="009D0F66" w:rsidRPr="004B3E25" w:rsidRDefault="009D0F66" w:rsidP="009D0F66">
      <w:pPr>
        <w:rPr>
          <w:sz w:val="16"/>
          <w:shd w:val="clear" w:color="auto" w:fill="FFFFFF"/>
        </w:rPr>
      </w:pPr>
      <w:proofErr w:type="gramStart"/>
      <w:r w:rsidRPr="008F2AA6">
        <w:rPr>
          <w:highlight w:val="cyan"/>
          <w:u w:val="single"/>
          <w:shd w:val="clear" w:color="auto" w:fill="FFFFFF"/>
        </w:rPr>
        <w:t xml:space="preserve">If it can be done safely, widespread use of </w:t>
      </w:r>
      <w:bookmarkStart w:id="0" w:name="_ednref10"/>
      <w:r>
        <w:rPr>
          <w:u w:val="single"/>
          <w:shd w:val="clear" w:color="auto" w:fill="FFFFFF"/>
        </w:rPr>
        <w:t>…………………….</w:t>
      </w:r>
      <w:r>
        <w:rPr>
          <w:u w:val="single"/>
          <w:shd w:val="clear" w:color="auto" w:fill="FFFFFF"/>
        </w:rPr>
        <w:t xml:space="preserve"> independent development</w:t>
      </w:r>
      <w:bookmarkEnd w:id="0"/>
      <w:r>
        <w:rPr>
          <w:color w:val="0000FF"/>
          <w:u w:val="single"/>
          <w:shd w:val="clear" w:color="auto" w:fill="FFFFFF"/>
          <w:vertAlign w:val="superscript"/>
        </w:rPr>
        <w:t>.</w:t>
      </w:r>
      <w:proofErr w:type="gramEnd"/>
    </w:p>
    <w:p w:rsidR="009D0F66" w:rsidRPr="00BD08A8" w:rsidRDefault="009D0F66" w:rsidP="009D0F66">
      <w:pPr>
        <w:pStyle w:val="Heading4"/>
        <w:rPr>
          <w:sz w:val="22"/>
        </w:rPr>
      </w:pPr>
      <w:r w:rsidRPr="00BD08A8">
        <w:rPr>
          <w:sz w:val="22"/>
        </w:rPr>
        <w:t>Every reason why nanotechnology is bad in the status quo is a net benefit- the CP makes nanotech sustainable</w:t>
      </w:r>
      <w:r>
        <w:rPr>
          <w:sz w:val="22"/>
        </w:rPr>
        <w:t xml:space="preserve"> in a way that the </w:t>
      </w:r>
      <w:proofErr w:type="spellStart"/>
      <w:r>
        <w:rPr>
          <w:sz w:val="22"/>
        </w:rPr>
        <w:t>aff</w:t>
      </w:r>
      <w:proofErr w:type="spellEnd"/>
      <w:r>
        <w:rPr>
          <w:sz w:val="22"/>
        </w:rPr>
        <w:t xml:space="preserve"> can’t. </w:t>
      </w:r>
    </w:p>
    <w:p w:rsidR="009D0F66" w:rsidRPr="002D2BF4" w:rsidRDefault="009D0F66" w:rsidP="009D0F66">
      <w:proofErr w:type="spellStart"/>
      <w:r w:rsidRPr="002D2BF4">
        <w:rPr>
          <w:b/>
        </w:rPr>
        <w:t>Treder</w:t>
      </w:r>
      <w:proofErr w:type="spellEnd"/>
      <w:r w:rsidRPr="002D2BF4">
        <w:rPr>
          <w:b/>
        </w:rPr>
        <w:t xml:space="preserve"> </w:t>
      </w:r>
      <w:proofErr w:type="gramStart"/>
      <w:r w:rsidRPr="002D2BF4">
        <w:rPr>
          <w:b/>
        </w:rPr>
        <w:t>And</w:t>
      </w:r>
      <w:proofErr w:type="gramEnd"/>
      <w:r w:rsidRPr="002D2BF4">
        <w:rPr>
          <w:b/>
        </w:rPr>
        <w:t xml:space="preserve"> Phoenix, 08 </w:t>
      </w:r>
      <w:r w:rsidRPr="002D2BF4">
        <w:t xml:space="preserve">– Executive Director of CRN, BS Biology, University of Washington, Research Fellow with the Institute for Ethics and Emerging Technologies, a consultant to the Millennium Project of the American Council for the United Nations University AND CRN’s Director of Research, has studied nanotechnology for more than 15 years. BS, Symbolic Systems, MS, Computer Science, Stanford University (Mike and Chris. Center </w:t>
      </w:r>
      <w:proofErr w:type="gramStart"/>
      <w:r w:rsidRPr="002D2BF4">
        <w:t>For</w:t>
      </w:r>
      <w:proofErr w:type="gramEnd"/>
      <w:r w:rsidRPr="002D2BF4">
        <w:t xml:space="preserve"> Responsible Nanotechnology, “The Need for International Control” http://www.crnano.org/int_control.htm)//VP</w:t>
      </w:r>
    </w:p>
    <w:p w:rsidR="009D0F66" w:rsidRPr="00BD08A8" w:rsidRDefault="009D0F66" w:rsidP="009D0F66">
      <w:pPr>
        <w:rPr>
          <w:sz w:val="10"/>
          <w:u w:val="single"/>
        </w:rPr>
      </w:pPr>
      <w:r w:rsidRPr="008F2AA6">
        <w:rPr>
          <w:highlight w:val="cyan"/>
          <w:u w:val="single"/>
        </w:rPr>
        <w:t>Nanotechnology</w:t>
      </w:r>
      <w:r w:rsidRPr="00BD08A8">
        <w:rPr>
          <w:u w:val="single"/>
        </w:rPr>
        <w:t xml:space="preserve"> offers </w:t>
      </w:r>
      <w:r>
        <w:rPr>
          <w:u w:val="single"/>
        </w:rPr>
        <w:t>………………………….</w:t>
      </w:r>
      <w:r w:rsidRPr="00BD08A8">
        <w:rPr>
          <w:sz w:val="16"/>
        </w:rPr>
        <w:t xml:space="preserve"> reducing the associated risks.</w:t>
      </w:r>
    </w:p>
    <w:p w:rsidR="009D0F66" w:rsidRDefault="009D0F66" w:rsidP="009D0F66"/>
    <w:p w:rsidR="009D0F66" w:rsidRDefault="009D0F66" w:rsidP="009D0F66">
      <w:pPr>
        <w:pStyle w:val="Heading2"/>
      </w:pPr>
      <w:proofErr w:type="gramStart"/>
      <w:r>
        <w:t>warming</w:t>
      </w:r>
      <w:proofErr w:type="gramEnd"/>
    </w:p>
    <w:p w:rsidR="009D0F66" w:rsidRPr="00627E6C" w:rsidRDefault="009D0F66" w:rsidP="009D0F66">
      <w:pPr>
        <w:pStyle w:val="Heading3"/>
      </w:pPr>
      <w:proofErr w:type="gramStart"/>
      <w:r w:rsidRPr="00627E6C">
        <w:t>at</w:t>
      </w:r>
      <w:proofErr w:type="gramEnd"/>
      <w:r w:rsidRPr="00627E6C">
        <w:t>: ocean acidification</w:t>
      </w:r>
    </w:p>
    <w:p w:rsidR="009D0F66" w:rsidRPr="00627E6C" w:rsidRDefault="009D0F66" w:rsidP="009D0F66">
      <w:pPr>
        <w:rPr>
          <w:b/>
        </w:rPr>
      </w:pPr>
      <w:r w:rsidRPr="00627E6C">
        <w:rPr>
          <w:b/>
        </w:rPr>
        <w:br/>
        <w:t>3. Global warming helps coral reefs by promoting growth—overwhelms the CO2 effect</w:t>
      </w:r>
      <w:r w:rsidRPr="00627E6C">
        <w:rPr>
          <w:b/>
        </w:rPr>
        <w:br/>
      </w:r>
      <w:proofErr w:type="spellStart"/>
      <w:r w:rsidRPr="00627E6C">
        <w:rPr>
          <w:b/>
        </w:rPr>
        <w:t>EurekAlert</w:t>
      </w:r>
      <w:proofErr w:type="spellEnd"/>
      <w:r w:rsidRPr="00627E6C">
        <w:rPr>
          <w:b/>
        </w:rPr>
        <w:t xml:space="preserve"> 4 (Global warming good news for coral reefs: research. http://www.eurekalert.org/pub_releases/2004-12/uons-gwg120904.php)</w:t>
      </w:r>
    </w:p>
    <w:p w:rsidR="009D0F66" w:rsidRDefault="009D0F66" w:rsidP="009D0F66">
      <w:pPr>
        <w:rPr>
          <w:szCs w:val="20"/>
        </w:rPr>
      </w:pPr>
      <w:r w:rsidRPr="00627E6C">
        <w:rPr>
          <w:szCs w:val="20"/>
          <w:highlight w:val="cyan"/>
          <w:u w:val="single"/>
        </w:rPr>
        <w:t>Coral reefs</w:t>
      </w:r>
      <w:r w:rsidRPr="00627E6C">
        <w:rPr>
          <w:szCs w:val="20"/>
          <w:u w:val="single"/>
        </w:rPr>
        <w:t xml:space="preserve"> around the world </w:t>
      </w:r>
      <w:r w:rsidRPr="00627E6C">
        <w:rPr>
          <w:szCs w:val="20"/>
          <w:highlight w:val="cyan"/>
          <w:u w:val="single"/>
        </w:rPr>
        <w:t xml:space="preserve">could </w:t>
      </w:r>
      <w:r>
        <w:rPr>
          <w:szCs w:val="20"/>
          <w:u w:val="single"/>
        </w:rPr>
        <w:t>…………………………</w:t>
      </w:r>
      <w:r w:rsidRPr="00627E6C">
        <w:rPr>
          <w:szCs w:val="20"/>
        </w:rPr>
        <w:t xml:space="preserve"> to better understand future changes in regions such as Australia's Great Barrier Reef."</w:t>
      </w:r>
    </w:p>
    <w:p w:rsidR="009D0F66" w:rsidRPr="00627E6C" w:rsidRDefault="009D0F66" w:rsidP="009D0F66"/>
    <w:p w:rsidR="009D0F66" w:rsidRPr="00627E6C" w:rsidRDefault="009D0F66" w:rsidP="009D0F66"/>
    <w:p w:rsidR="009D0F66" w:rsidRPr="00627E6C" w:rsidRDefault="009D0F66" w:rsidP="009D0F66">
      <w:pPr>
        <w:pStyle w:val="Heading3"/>
        <w:rPr>
          <w:lang w:eastAsia="ko-KR"/>
        </w:rPr>
      </w:pPr>
      <w:r w:rsidRPr="00627E6C">
        <w:rPr>
          <w:lang w:eastAsia="ko-KR"/>
        </w:rPr>
        <w:t>2NC Turns Warming</w:t>
      </w:r>
    </w:p>
    <w:p w:rsidR="009D0F66" w:rsidRPr="00627E6C" w:rsidRDefault="009D0F66" w:rsidP="009D0F66">
      <w:pPr>
        <w:rPr>
          <w:b/>
        </w:rPr>
      </w:pPr>
      <w:r w:rsidRPr="00627E6C">
        <w:rPr>
          <w:b/>
        </w:rPr>
        <w:t>Nitrogen absorption checks any positive feedbacks in the short term and eventually creates a negative feedback in the long term</w:t>
      </w:r>
    </w:p>
    <w:p w:rsidR="009D0F66" w:rsidRPr="00627E6C" w:rsidRDefault="009D0F66" w:rsidP="009D0F66">
      <w:pPr>
        <w:rPr>
          <w:rStyle w:val="StyleStyleBold12pt"/>
          <w:rFonts w:ascii="Georgia" w:hAnsi="Georgia"/>
          <w:b w:val="0"/>
        </w:rPr>
      </w:pPr>
      <w:proofErr w:type="spellStart"/>
      <w:proofErr w:type="gramStart"/>
      <w:r w:rsidRPr="00627E6C">
        <w:rPr>
          <w:rStyle w:val="StyleStyleBold12pt"/>
          <w:rFonts w:ascii="Georgia" w:hAnsi="Georgia"/>
          <w:b w:val="0"/>
        </w:rPr>
        <w:t>Idso’s</w:t>
      </w:r>
      <w:proofErr w:type="spellEnd"/>
      <w:r w:rsidRPr="00627E6C">
        <w:rPr>
          <w:rStyle w:val="StyleStyleBold12pt"/>
          <w:rFonts w:ascii="Georgia" w:hAnsi="Georgia"/>
          <w:b w:val="0"/>
          <w:lang w:eastAsia="ko-KR"/>
        </w:rPr>
        <w:t>,</w:t>
      </w:r>
      <w:r w:rsidRPr="00627E6C">
        <w:rPr>
          <w:rStyle w:val="StyleStyleBold12pt"/>
          <w:rFonts w:ascii="Georgia" w:hAnsi="Georgia"/>
          <w:b w:val="0"/>
        </w:rPr>
        <w:t xml:space="preserve"> 11</w:t>
      </w:r>
      <w:r w:rsidRPr="00627E6C">
        <w:rPr>
          <w:rStyle w:val="StyleStyleBold12pt"/>
          <w:rFonts w:ascii="Georgia" w:hAnsi="Georgia"/>
        </w:rPr>
        <w:t xml:space="preserve"> </w:t>
      </w:r>
      <w:r w:rsidRPr="00627E6C">
        <w:rPr>
          <w:rStyle w:val="StyleStyleBold12pt"/>
          <w:rFonts w:ascii="Georgia" w:hAnsi="Georgia"/>
          <w:b w:val="0"/>
        </w:rPr>
        <w:t>[Sherwood PhD and former research physicist for the Department of Agriculture, Keith PhD Botany, Craig PhD Geography, 8/10/2011.</w:t>
      </w:r>
      <w:proofErr w:type="gramEnd"/>
      <w:r w:rsidRPr="00627E6C">
        <w:rPr>
          <w:rStyle w:val="StyleStyleBold12pt"/>
          <w:rFonts w:ascii="Georgia" w:hAnsi="Georgia"/>
          <w:b w:val="0"/>
        </w:rPr>
        <w:t xml:space="preserve"> “Forests Find More Nitrogen in the Soils of a Warming World”, http://www.co2science.org/articles/V14/N32/B2.php] </w:t>
      </w:r>
      <w:proofErr w:type="spellStart"/>
      <w:r w:rsidRPr="00627E6C">
        <w:rPr>
          <w:rStyle w:val="StyleStyleBold12pt"/>
          <w:rFonts w:ascii="Georgia" w:hAnsi="Georgia"/>
          <w:b w:val="0"/>
        </w:rPr>
        <w:t>DHirsch</w:t>
      </w:r>
      <w:proofErr w:type="spellEnd"/>
    </w:p>
    <w:p w:rsidR="009D0F66" w:rsidRPr="00627E6C" w:rsidRDefault="009D0F66" w:rsidP="009D0F66">
      <w:pPr>
        <w:pStyle w:val="card"/>
      </w:pPr>
    </w:p>
    <w:p w:rsidR="009D0F66" w:rsidRPr="00627E6C" w:rsidRDefault="009D0F66" w:rsidP="009D0F66">
      <w:pPr>
        <w:pStyle w:val="card"/>
        <w:rPr>
          <w:rStyle w:val="StyleBoldUnderline"/>
          <w:rFonts w:eastAsia="Calibri"/>
        </w:rPr>
      </w:pPr>
      <w:r w:rsidRPr="00627E6C">
        <w:t>Background</w:t>
      </w:r>
      <w:r w:rsidRPr="00627E6C">
        <w:rPr>
          <w:shd w:val="clear" w:color="auto" w:fill="FFFFFF"/>
        </w:rPr>
        <w:t xml:space="preserve"> </w:t>
      </w:r>
      <w:proofErr w:type="gramStart"/>
      <w:r w:rsidRPr="00627E6C">
        <w:rPr>
          <w:shd w:val="clear" w:color="auto" w:fill="FFFFFF"/>
        </w:rPr>
        <w:t>The</w:t>
      </w:r>
      <w:proofErr w:type="gramEnd"/>
      <w:r w:rsidRPr="00627E6C">
        <w:rPr>
          <w:shd w:val="clear" w:color="auto" w:fill="FFFFFF"/>
        </w:rPr>
        <w:t xml:space="preserve"> authors write that "</w:t>
      </w:r>
      <w:r w:rsidRPr="00627E6C">
        <w:rPr>
          <w:rStyle w:val="StyleBoldUnderline"/>
          <w:rFonts w:eastAsia="Calibri"/>
          <w:highlight w:val="cyan"/>
        </w:rPr>
        <w:t>soil warming experiments</w:t>
      </w:r>
      <w:r w:rsidRPr="00627E6C">
        <w:rPr>
          <w:rStyle w:val="StyleBoldUnderline"/>
          <w:rFonts w:eastAsia="Calibri"/>
        </w:rPr>
        <w:t xml:space="preserve"> </w:t>
      </w:r>
      <w:r>
        <w:rPr>
          <w:rStyle w:val="StyleBoldUnderline"/>
          <w:rFonts w:eastAsia="Calibri"/>
        </w:rPr>
        <w:t>…………………………</w:t>
      </w:r>
      <w:r w:rsidRPr="00627E6C">
        <w:rPr>
          <w:rStyle w:val="StyleBoldUnderline"/>
          <w:rFonts w:eastAsia="Calibri"/>
        </w:rPr>
        <w:t xml:space="preserve"> the extreme importance of long-term studies of this nature. </w:t>
      </w:r>
    </w:p>
    <w:p w:rsidR="009D0F66" w:rsidRPr="00627E6C" w:rsidRDefault="009D0F66" w:rsidP="009D0F66">
      <w:pPr>
        <w:rPr>
          <w:lang w:eastAsia="zh-TW"/>
        </w:rPr>
      </w:pPr>
    </w:p>
    <w:p w:rsidR="009D0F66" w:rsidRPr="00627E6C" w:rsidRDefault="009D0F66" w:rsidP="009D0F66">
      <w:pPr>
        <w:pStyle w:val="Heading3"/>
      </w:pPr>
      <w:r w:rsidRPr="00627E6C">
        <w:t>2nc CO2 AG Overview</w:t>
      </w:r>
    </w:p>
    <w:p w:rsidR="009D0F66" w:rsidRPr="00627E6C" w:rsidRDefault="009D0F66" w:rsidP="009D0F66">
      <w:pPr>
        <w:rPr>
          <w:b/>
        </w:rPr>
      </w:pPr>
      <w:r w:rsidRPr="00627E6C">
        <w:rPr>
          <w:b/>
        </w:rPr>
        <w:br/>
      </w:r>
      <w:r w:rsidRPr="00627E6C">
        <w:rPr>
          <w:b/>
        </w:rPr>
        <w:br/>
        <w:t>A. Magnitude: Lack of CO2 guarantees destruction of the biosphere and kills billions in the short term</w:t>
      </w:r>
    </w:p>
    <w:p w:rsidR="009D0F66" w:rsidRPr="00627E6C" w:rsidRDefault="009D0F66" w:rsidP="009D0F66">
      <w:r w:rsidRPr="00627E6C">
        <w:rPr>
          <w:b/>
        </w:rPr>
        <w:t>Brown 05</w:t>
      </w:r>
      <w:r w:rsidRPr="00627E6C">
        <w:t xml:space="preserve"> Lester Brown, President of Earth Policy Institute, MPA at Harvard, Former Advisor to the Secretary of Agriculture, 2005. “Outgrowing The Earth,” </w:t>
      </w:r>
      <w:r w:rsidRPr="00627E6C">
        <w:rPr>
          <w:color w:val="000000"/>
        </w:rPr>
        <w:t>http://www.earth-policy.org/Books/Out/</w:t>
      </w:r>
      <w:r w:rsidRPr="00627E6C">
        <w:t>.</w:t>
      </w:r>
    </w:p>
    <w:p w:rsidR="009D0F66" w:rsidRPr="00627E6C" w:rsidRDefault="009D0F66" w:rsidP="009D0F66">
      <w:pPr>
        <w:rPr>
          <w:sz w:val="16"/>
        </w:rPr>
      </w:pPr>
      <w:r w:rsidRPr="00627E6C">
        <w:rPr>
          <w:sz w:val="16"/>
        </w:rPr>
        <w:t xml:space="preserve"> “Many Americans see terrorism as the principal threat to security,” said </w:t>
      </w:r>
      <w:r>
        <w:rPr>
          <w:sz w:val="16"/>
        </w:rPr>
        <w:t>……………………..</w:t>
      </w:r>
      <w:r w:rsidRPr="00627E6C">
        <w:rPr>
          <w:sz w:val="16"/>
        </w:rPr>
        <w:t xml:space="preserve"> that is the overriding concern.”</w:t>
      </w:r>
    </w:p>
    <w:p w:rsidR="009D0F66" w:rsidRPr="00627E6C" w:rsidRDefault="009D0F66" w:rsidP="009D0F66">
      <w:pPr>
        <w:rPr>
          <w:b/>
        </w:rPr>
      </w:pPr>
    </w:p>
    <w:p w:rsidR="009D0F66" w:rsidRPr="00627E6C" w:rsidRDefault="009D0F66" w:rsidP="009D0F66">
      <w:pPr>
        <w:rPr>
          <w:sz w:val="14"/>
        </w:rPr>
      </w:pPr>
    </w:p>
    <w:p w:rsidR="009D0F66" w:rsidRPr="00627E6C" w:rsidRDefault="009D0F66" w:rsidP="009D0F66">
      <w:pPr>
        <w:pStyle w:val="Heading3"/>
      </w:pPr>
      <w:r w:rsidRPr="00627E6C">
        <w:t>2nc CO2 =/= warming</w:t>
      </w:r>
    </w:p>
    <w:p w:rsidR="009D0F66" w:rsidRPr="00627E6C" w:rsidRDefault="009D0F66" w:rsidP="009D0F66">
      <w:pPr>
        <w:rPr>
          <w:b/>
        </w:rPr>
      </w:pPr>
      <w:r w:rsidRPr="00627E6C">
        <w:rPr>
          <w:b/>
        </w:rPr>
        <w:t>1. CO2 doesn’t cause warming</w:t>
      </w:r>
    </w:p>
    <w:p w:rsidR="009D0F66" w:rsidRPr="00627E6C" w:rsidRDefault="009D0F66" w:rsidP="009D0F66">
      <w:pPr>
        <w:rPr>
          <w:sz w:val="14"/>
        </w:rPr>
      </w:pPr>
      <w:r w:rsidRPr="00627E6C">
        <w:rPr>
          <w:b/>
        </w:rPr>
        <w:t>Harris and Ball 07</w:t>
      </w:r>
      <w:r w:rsidRPr="00627E6C">
        <w:rPr>
          <w:sz w:val="14"/>
        </w:rPr>
        <w:t>, executive director of the Natural Resources Stewardship Project, , chair of the Natural Resources Stewardship Project and former climatology professor at the University of Winnipeg, 200</w:t>
      </w:r>
      <w:r w:rsidRPr="00627E6C">
        <w:t>7</w:t>
      </w:r>
      <w:r w:rsidRPr="00627E6C">
        <w:rPr>
          <w:sz w:val="14"/>
        </w:rPr>
        <w:t xml:space="preserve"> [Tom and Tim, Science ignored in heated debate over CO2 effects, 6/29, The Star Phoenix, lexis] Victor</w:t>
      </w:r>
    </w:p>
    <w:p w:rsidR="009D0F66" w:rsidRPr="00627E6C" w:rsidRDefault="009D0F66" w:rsidP="009D0F66">
      <w:pPr>
        <w:rPr>
          <w:sz w:val="14"/>
        </w:rPr>
      </w:pPr>
      <w:r w:rsidRPr="00627E6C">
        <w:rPr>
          <w:sz w:val="14"/>
        </w:rPr>
        <w:t xml:space="preserve">The following is the viewpoint of Ball, </w:t>
      </w:r>
      <w:r>
        <w:rPr>
          <w:sz w:val="14"/>
        </w:rPr>
        <w:t>……………………….</w:t>
      </w:r>
      <w:r w:rsidRPr="00627E6C">
        <w:rPr>
          <w:highlight w:val="cyan"/>
          <w:u w:val="single"/>
        </w:rPr>
        <w:t xml:space="preserve"> current concentrations</w:t>
      </w:r>
      <w:r w:rsidRPr="00627E6C">
        <w:rPr>
          <w:sz w:val="14"/>
        </w:rPr>
        <w:t xml:space="preserve"> and more than double the highest CO2 level seen in the past half-billion years.</w:t>
      </w:r>
    </w:p>
    <w:p w:rsidR="009D0F66" w:rsidRPr="00627E6C" w:rsidRDefault="009D0F66" w:rsidP="009D0F66"/>
    <w:p w:rsidR="009D0F66" w:rsidRPr="00627E6C" w:rsidRDefault="009D0F66" w:rsidP="009D0F66">
      <w:pPr>
        <w:rPr>
          <w:b/>
        </w:rPr>
      </w:pPr>
      <w:r w:rsidRPr="00627E6C">
        <w:rPr>
          <w:b/>
        </w:rPr>
        <w:t>2. Higher temperatures don’t mitigate benefits of carbon fertilization—more carbon protects plants from heat.</w:t>
      </w:r>
    </w:p>
    <w:p w:rsidR="009D0F66" w:rsidRPr="00627E6C" w:rsidRDefault="009D0F66" w:rsidP="009D0F66">
      <w:pPr>
        <w:rPr>
          <w:b/>
          <w:u w:val="single"/>
        </w:rPr>
      </w:pPr>
      <w:proofErr w:type="spellStart"/>
      <w:proofErr w:type="gramStart"/>
      <w:r w:rsidRPr="00627E6C">
        <w:rPr>
          <w:b/>
        </w:rPr>
        <w:t>Idso</w:t>
      </w:r>
      <w:proofErr w:type="spellEnd"/>
      <w:r w:rsidRPr="00627E6C">
        <w:rPr>
          <w:b/>
        </w:rPr>
        <w:t xml:space="preserve"> 07</w:t>
      </w:r>
      <w:r w:rsidRPr="00627E6C">
        <w:t xml:space="preserve"> </w:t>
      </w:r>
      <w:r w:rsidRPr="00627E6C">
        <w:rPr>
          <w:szCs w:val="20"/>
        </w:rPr>
        <w:t>Craig and Keith (Ex-Director of Environmental Science at Peabody Energy in St. Louis, and Ph.D. in Geography from Arizona State University.</w:t>
      </w:r>
      <w:proofErr w:type="gramEnd"/>
      <w:r w:rsidRPr="00627E6C">
        <w:rPr>
          <w:szCs w:val="20"/>
        </w:rPr>
        <w:t xml:space="preserve"> </w:t>
      </w:r>
      <w:proofErr w:type="gramStart"/>
      <w:r w:rsidRPr="00627E6C">
        <w:rPr>
          <w:szCs w:val="20"/>
        </w:rPr>
        <w:t>PhD in Botany from Arizona State University.</w:t>
      </w:r>
      <w:proofErr w:type="gramEnd"/>
      <w:r w:rsidRPr="00627E6C">
        <w:rPr>
          <w:szCs w:val="20"/>
        </w:rPr>
        <w:t xml:space="preserve"> “The Impact of Predicted Future Warming on Perennial Crop Yields in California, USA” http://www.co2science.org/articles/V10/N17/EDIT.php) 4/25/20</w:t>
      </w:r>
      <w:r w:rsidRPr="00627E6C">
        <w:t>07</w:t>
      </w:r>
    </w:p>
    <w:p w:rsidR="009D0F66" w:rsidRPr="00627E6C" w:rsidRDefault="009D0F66" w:rsidP="009D0F66">
      <w:pPr>
        <w:rPr>
          <w:szCs w:val="20"/>
          <w:u w:val="single"/>
        </w:rPr>
      </w:pPr>
      <w:r w:rsidRPr="00627E6C">
        <w:rPr>
          <w:szCs w:val="20"/>
          <w:u w:val="single"/>
        </w:rPr>
        <w:t xml:space="preserve">Noting that "climate change resulting from human </w:t>
      </w:r>
      <w:r>
        <w:rPr>
          <w:szCs w:val="20"/>
          <w:u w:val="single"/>
        </w:rPr>
        <w:t>………………..</w:t>
      </w:r>
      <w:r w:rsidRPr="00627E6C">
        <w:rPr>
          <w:szCs w:val="20"/>
          <w:highlight w:val="cyan"/>
          <w:u w:val="single"/>
        </w:rPr>
        <w:t>productivity does not "kick in"</w:t>
      </w:r>
    </w:p>
    <w:p w:rsidR="009D0F66" w:rsidRDefault="009D0F66" w:rsidP="009D0F66">
      <w:pPr>
        <w:pStyle w:val="Heading3"/>
      </w:pPr>
      <w:bookmarkStart w:id="1" w:name="_Toc80454686"/>
      <w:bookmarkStart w:id="2" w:name="_Toc80808186"/>
      <w:r w:rsidRPr="00627E6C">
        <w:t>2nc CO2 KT Ag Yields</w:t>
      </w:r>
      <w:bookmarkEnd w:id="1"/>
      <w:bookmarkEnd w:id="2"/>
    </w:p>
    <w:p w:rsidR="009D0F66" w:rsidRPr="009D0F66" w:rsidRDefault="009D0F66" w:rsidP="009D0F66"/>
    <w:p w:rsidR="009D0F66" w:rsidRPr="00627E6C" w:rsidRDefault="009D0F66" w:rsidP="009D0F66">
      <w:pPr>
        <w:rPr>
          <w:b/>
        </w:rPr>
      </w:pPr>
      <w:r w:rsidRPr="00627E6C">
        <w:rPr>
          <w:b/>
        </w:rPr>
        <w:t>Rising CO2 key to agriculture yields ---- key to avert famine</w:t>
      </w:r>
      <w:r w:rsidRPr="00627E6C">
        <w:rPr>
          <w:b/>
        </w:rPr>
        <w:br/>
        <w:t xml:space="preserve">Hamilton Spectator in ‘7 </w:t>
      </w:r>
      <w:r w:rsidRPr="00627E6C">
        <w:t>(Tom Harris, Mechanical Engineer, “Carbon taxes would shrink our economy”, 8-13, L/N)</w:t>
      </w:r>
    </w:p>
    <w:p w:rsidR="009D0F66" w:rsidRPr="00627E6C" w:rsidRDefault="009D0F66" w:rsidP="009D0F66">
      <w:pPr>
        <w:rPr>
          <w:sz w:val="16"/>
        </w:rPr>
      </w:pPr>
      <w:proofErr w:type="gramStart"/>
      <w:r w:rsidRPr="00627E6C">
        <w:rPr>
          <w:rStyle w:val="UnderliningChar"/>
          <w:rFonts w:eastAsiaTheme="minorHAnsi"/>
          <w:highlight w:val="cyan"/>
        </w:rPr>
        <w:t>The rise in CO2</w:t>
      </w:r>
      <w:r w:rsidRPr="00627E6C">
        <w:rPr>
          <w:rStyle w:val="UnderliningChar"/>
          <w:rFonts w:eastAsiaTheme="minorHAnsi"/>
        </w:rPr>
        <w:t xml:space="preserve"> over the past century and a half </w:t>
      </w:r>
      <w:r>
        <w:rPr>
          <w:rStyle w:val="UnderliningChar"/>
          <w:rFonts w:eastAsiaTheme="minorHAnsi"/>
        </w:rPr>
        <w:t>…………………………</w:t>
      </w:r>
      <w:r w:rsidRPr="00627E6C">
        <w:rPr>
          <w:rStyle w:val="UnderliningChar"/>
          <w:rFonts w:eastAsiaTheme="minorHAnsi"/>
          <w:highlight w:val="cyan"/>
        </w:rPr>
        <w:t xml:space="preserve"> </w:t>
      </w:r>
      <w:r w:rsidRPr="00627E6C">
        <w:rPr>
          <w:rStyle w:val="UnderliningChar"/>
          <w:rFonts w:eastAsiaTheme="minorHAnsi"/>
          <w:b/>
          <w:highlight w:val="cyan"/>
        </w:rPr>
        <w:t>crucial to avert widespread famine</w:t>
      </w:r>
      <w:r w:rsidRPr="00627E6C">
        <w:rPr>
          <w:sz w:val="16"/>
        </w:rPr>
        <w:t>.</w:t>
      </w:r>
      <w:proofErr w:type="gramEnd"/>
    </w:p>
    <w:p w:rsidR="009D0F66" w:rsidRPr="00627E6C" w:rsidRDefault="009D0F66" w:rsidP="009D0F66"/>
    <w:p w:rsidR="009D0F66" w:rsidRPr="00627E6C" w:rsidRDefault="009D0F66" w:rsidP="009D0F66"/>
    <w:p w:rsidR="009D0F66" w:rsidRPr="00627E6C" w:rsidRDefault="009D0F66" w:rsidP="009D0F66">
      <w:pPr>
        <w:pStyle w:val="Heading3"/>
      </w:pPr>
      <w:r w:rsidRPr="00627E6C">
        <w:t xml:space="preserve">1nc warming not </w:t>
      </w:r>
      <w:proofErr w:type="spellStart"/>
      <w:r w:rsidRPr="00627E6C">
        <w:t>anthro</w:t>
      </w:r>
      <w:proofErr w:type="spellEnd"/>
    </w:p>
    <w:p w:rsidR="009D0F66" w:rsidRPr="00627E6C" w:rsidRDefault="009D0F66" w:rsidP="009D0F66">
      <w:pPr>
        <w:rPr>
          <w:b/>
        </w:rPr>
      </w:pPr>
    </w:p>
    <w:p w:rsidR="009D0F66" w:rsidRPr="00627E6C" w:rsidRDefault="009D0F66" w:rsidP="009D0F66">
      <w:pPr>
        <w:rPr>
          <w:b/>
        </w:rPr>
      </w:pPr>
      <w:r w:rsidRPr="00627E6C">
        <w:rPr>
          <w:b/>
        </w:rPr>
        <w:t>Mars proves—solar changes are inevitable and cause more warming</w:t>
      </w:r>
    </w:p>
    <w:p w:rsidR="009D0F66" w:rsidRPr="00627E6C" w:rsidRDefault="009D0F66" w:rsidP="009D0F66">
      <w:r w:rsidRPr="00627E6C">
        <w:rPr>
          <w:b/>
        </w:rPr>
        <w:t xml:space="preserve">National Post, </w:t>
      </w:r>
      <w:proofErr w:type="gramStart"/>
      <w:r w:rsidRPr="00627E6C">
        <w:rPr>
          <w:b/>
        </w:rPr>
        <w:t xml:space="preserve">2007  </w:t>
      </w:r>
      <w:r w:rsidRPr="00627E6C">
        <w:t>(</w:t>
      </w:r>
      <w:proofErr w:type="gramEnd"/>
      <w:r w:rsidRPr="00627E6C">
        <w:t xml:space="preserve">Lawrence Solomon, staff writer, February 7, “Look to Mars for the Truth on </w:t>
      </w:r>
      <w:proofErr w:type="spellStart"/>
      <w:r w:rsidRPr="00627E6C">
        <w:t>Globl</w:t>
      </w:r>
      <w:proofErr w:type="spellEnd"/>
      <w:r w:rsidRPr="00627E6C">
        <w:t xml:space="preserve"> Warming” http://www.nationalpost.com/story.html?id=edae9952-3c3e-47ba-913f-7359a5c7f723&amp;k=0/)</w:t>
      </w:r>
    </w:p>
    <w:p w:rsidR="009D0F66" w:rsidRPr="00627E6C" w:rsidRDefault="009D0F66" w:rsidP="009D0F66">
      <w:pPr>
        <w:rPr>
          <w:b/>
          <w:sz w:val="14"/>
        </w:rPr>
      </w:pPr>
    </w:p>
    <w:p w:rsidR="009D0F66" w:rsidRPr="00627E6C" w:rsidRDefault="009D0F66" w:rsidP="009D0F66">
      <w:pPr>
        <w:rPr>
          <w:sz w:val="14"/>
        </w:rPr>
      </w:pPr>
      <w:r w:rsidRPr="00627E6C">
        <w:rPr>
          <w:sz w:val="14"/>
        </w:rPr>
        <w:t xml:space="preserve">Climate change is a much, much bigger issue than the public, </w:t>
      </w:r>
      <w:proofErr w:type="gramStart"/>
      <w:r w:rsidRPr="00627E6C">
        <w:rPr>
          <w:sz w:val="14"/>
        </w:rPr>
        <w:t xml:space="preserve">politicians, </w:t>
      </w:r>
      <w:r>
        <w:rPr>
          <w:sz w:val="14"/>
        </w:rPr>
        <w:t>………………………….</w:t>
      </w:r>
      <w:proofErr w:type="gramEnd"/>
      <w:r w:rsidRPr="00627E6C">
        <w:rPr>
          <w:u w:val="single"/>
        </w:rPr>
        <w:t xml:space="preserve"> only to give the absorbed heat away</w:t>
      </w:r>
      <w:r w:rsidRPr="00627E6C">
        <w:rPr>
          <w:sz w:val="14"/>
        </w:rPr>
        <w:t xml:space="preserve">." </w:t>
      </w:r>
    </w:p>
    <w:p w:rsidR="009D0F66" w:rsidRPr="00627E6C" w:rsidRDefault="009D0F66" w:rsidP="009D0F66">
      <w:pPr>
        <w:rPr>
          <w:sz w:val="14"/>
        </w:rPr>
      </w:pPr>
    </w:p>
    <w:p w:rsidR="009D0F66" w:rsidRDefault="009D0F66" w:rsidP="009D0F66">
      <w:pPr>
        <w:pStyle w:val="Heading1"/>
      </w:pPr>
      <w:r>
        <w:t>1nr</w:t>
      </w:r>
    </w:p>
    <w:p w:rsidR="009D0F66" w:rsidRDefault="009D0F66" w:rsidP="009D0F66"/>
    <w:p w:rsidR="009D0F66" w:rsidRDefault="009D0F66" w:rsidP="009D0F66">
      <w:pPr>
        <w:pStyle w:val="Heading2"/>
      </w:pPr>
      <w:proofErr w:type="spellStart"/>
      <w:r>
        <w:t>Ptx</w:t>
      </w:r>
      <w:proofErr w:type="spellEnd"/>
    </w:p>
    <w:p w:rsidR="009D0F66" w:rsidRDefault="009D0F66" w:rsidP="009D0F66">
      <w:pPr>
        <w:pStyle w:val="Heading4"/>
      </w:pPr>
      <w:r>
        <w:t>Going over causes massive spending cuts to NASA</w:t>
      </w:r>
    </w:p>
    <w:p w:rsidR="009D0F66" w:rsidRPr="00942B92" w:rsidRDefault="009D0F66" w:rsidP="009D0F66">
      <w:pPr>
        <w:rPr>
          <w:b/>
          <w:bCs/>
          <w:sz w:val="26"/>
        </w:rPr>
      </w:pPr>
      <w:r>
        <w:rPr>
          <w:rStyle w:val="StyleStyleBold12pt"/>
        </w:rPr>
        <w:t xml:space="preserve">National Journal 13 </w:t>
      </w:r>
      <w:r w:rsidRPr="00027014">
        <w:t xml:space="preserve">[“Six Consequences of Not Raising the Debt Ceiling,” National Journal Staff, 5/29, </w:t>
      </w:r>
      <w:hyperlink r:id="rId23" w:anchor="photo_0" w:history="1">
        <w:r w:rsidRPr="00AF44E0">
          <w:rPr>
            <w:rStyle w:val="Hyperlink"/>
          </w:rPr>
          <w:t>http://www.nationaljournal.com/economy/pictures-six-consequences-of-not-raising-the-debt-ceiling-20110527#photo_0</w:t>
        </w:r>
      </w:hyperlink>
      <w:r w:rsidRPr="00027014">
        <w:t>]</w:t>
      </w:r>
    </w:p>
    <w:p w:rsidR="009D0F66" w:rsidRPr="006C66D9" w:rsidRDefault="009D0F66" w:rsidP="009D0F66"/>
    <w:p w:rsidR="009D0F66" w:rsidRDefault="009D0F66" w:rsidP="009D0F66">
      <w:pPr>
        <w:rPr>
          <w:sz w:val="12"/>
        </w:rPr>
      </w:pPr>
      <w:r w:rsidRPr="00F813B5">
        <w:rPr>
          <w:sz w:val="12"/>
        </w:rPr>
        <w:t xml:space="preserve">On May 31 </w:t>
      </w:r>
      <w:r w:rsidRPr="00414CF7">
        <w:rPr>
          <w:rStyle w:val="StyleBoldUnderline"/>
        </w:rPr>
        <w:t xml:space="preserve">the </w:t>
      </w:r>
      <w:r w:rsidRPr="00F956FB">
        <w:rPr>
          <w:rStyle w:val="StyleBoldUnderline"/>
          <w:highlight w:val="yellow"/>
        </w:rPr>
        <w:t>House voted</w:t>
      </w:r>
      <w:r w:rsidRPr="00F813B5">
        <w:rPr>
          <w:sz w:val="12"/>
        </w:rPr>
        <w:t xml:space="preserve"> 97-318 </w:t>
      </w:r>
      <w:r>
        <w:rPr>
          <w:rStyle w:val="StyleBoldUnderline"/>
        </w:rPr>
        <w:t>……………….</w:t>
      </w:r>
      <w:r w:rsidRPr="00F813B5">
        <w:rPr>
          <w:sz w:val="12"/>
        </w:rPr>
        <w:t xml:space="preserve">FBI to congressional salaries and White House operating expenses. </w:t>
      </w:r>
    </w:p>
    <w:p w:rsidR="009D0F66" w:rsidRPr="00093287" w:rsidRDefault="009D0F66" w:rsidP="009D0F66">
      <w:pPr>
        <w:pStyle w:val="Heading4"/>
      </w:pPr>
      <w:r>
        <w:t>Effective space science solves e</w:t>
      </w:r>
      <w:r w:rsidRPr="00093287">
        <w:t>xtinction</w:t>
      </w:r>
    </w:p>
    <w:p w:rsidR="009D0F66" w:rsidRPr="00093287" w:rsidRDefault="009D0F66" w:rsidP="009D0F66">
      <w:r w:rsidRPr="00093287">
        <w:rPr>
          <w:rStyle w:val="StyleStyleBold12pt"/>
        </w:rPr>
        <w:t>Killeen 5</w:t>
      </w:r>
      <w:r w:rsidRPr="00093287">
        <w:t xml:space="preserve"> (Timothy L., Director – National Center for Atmospheric Research, “NASA Earth Science”, CQ Congressional Testimony, 4-28, Lexis)</w:t>
      </w:r>
    </w:p>
    <w:p w:rsidR="009D0F66" w:rsidRPr="00093287" w:rsidRDefault="009D0F66" w:rsidP="009D0F66"/>
    <w:p w:rsidR="009D0F66" w:rsidRPr="00093287" w:rsidRDefault="009D0F66" w:rsidP="009D0F66">
      <w:pPr>
        <w:rPr>
          <w:sz w:val="14"/>
          <w:szCs w:val="20"/>
        </w:rPr>
      </w:pPr>
      <w:r w:rsidRPr="00093287">
        <w:rPr>
          <w:sz w:val="14"/>
          <w:szCs w:val="20"/>
        </w:rPr>
        <w:t xml:space="preserve">The first example is probably well known to you. The </w:t>
      </w:r>
      <w:r>
        <w:rPr>
          <w:rStyle w:val="Heading3Char"/>
          <w:rFonts w:eastAsia="Calibri"/>
          <w:sz w:val="20"/>
          <w:szCs w:val="20"/>
        </w:rPr>
        <w:t>…………………………</w:t>
      </w:r>
      <w:r w:rsidRPr="00093287">
        <w:rPr>
          <w:sz w:val="14"/>
          <w:szCs w:val="20"/>
        </w:rPr>
        <w:t xml:space="preserve"> climate change; and the reactions of ecosystems to simultaneous multiple stresses.</w:t>
      </w:r>
    </w:p>
    <w:p w:rsidR="009D0F66" w:rsidRDefault="009D0F66" w:rsidP="009D0F66"/>
    <w:p w:rsidR="009D0F66" w:rsidRDefault="009D0F66" w:rsidP="009D0F66">
      <w:pPr>
        <w:pStyle w:val="Heading4"/>
      </w:pPr>
      <w:proofErr w:type="gramStart"/>
      <w:r>
        <w:t>GOP refocusing on debt ceiling– key negotiations now.</w:t>
      </w:r>
      <w:proofErr w:type="gramEnd"/>
      <w:r>
        <w:t xml:space="preserve"> </w:t>
      </w:r>
    </w:p>
    <w:p w:rsidR="009D0F66" w:rsidRDefault="009D0F66" w:rsidP="009D0F66">
      <w:r w:rsidRPr="00B23E5C">
        <w:rPr>
          <w:rStyle w:val="StyleStyleBold12pt"/>
        </w:rPr>
        <w:t>Cohen, 9/26</w:t>
      </w:r>
      <w:r>
        <w:t xml:space="preserve"> (9/26/11, Tom</w:t>
      </w:r>
      <w:proofErr w:type="gramStart"/>
      <w:r>
        <w:t>,  “</w:t>
      </w:r>
      <w:proofErr w:type="gramEnd"/>
      <w:r>
        <w:t xml:space="preserve">Boehner signals GOP focus now on debt ceiling,” CNN, </w:t>
      </w:r>
      <w:hyperlink r:id="rId24" w:history="1">
        <w:r>
          <w:rPr>
            <w:rStyle w:val="Hyperlink"/>
          </w:rPr>
          <w:t>http://www.cnn.com/2013/09/26/politics/shutdown-showdown/?hpt=po_c1</w:t>
        </w:r>
      </w:hyperlink>
      <w:r>
        <w:t xml:space="preserve">, </w:t>
      </w:r>
      <w:proofErr w:type="spellStart"/>
      <w:r>
        <w:t>amils</w:t>
      </w:r>
      <w:proofErr w:type="spellEnd"/>
      <w:r>
        <w:t>)</w:t>
      </w:r>
    </w:p>
    <w:p w:rsidR="009D0F66" w:rsidRPr="00B23E5C" w:rsidRDefault="009D0F66" w:rsidP="009D0F66">
      <w:pPr>
        <w:rPr>
          <w:rStyle w:val="StyleBoldUnderline"/>
        </w:rPr>
      </w:pPr>
      <w:r w:rsidRPr="00B23E5C">
        <w:rPr>
          <w:sz w:val="16"/>
        </w:rPr>
        <w:t xml:space="preserve">At a news conference after meeting with his </w:t>
      </w:r>
      <w:r>
        <w:rPr>
          <w:sz w:val="16"/>
        </w:rPr>
        <w:t>………………….</w:t>
      </w:r>
      <w:r w:rsidRPr="00B23E5C">
        <w:rPr>
          <w:rStyle w:val="StyleBoldUnderline"/>
        </w:rPr>
        <w:t xml:space="preserve"> is absolutely unacceptable."</w:t>
      </w:r>
    </w:p>
    <w:p w:rsidR="009D0F66" w:rsidRPr="00B23E5C" w:rsidRDefault="009D0F66" w:rsidP="009D0F66">
      <w:pPr>
        <w:rPr>
          <w:rStyle w:val="StyleBoldUnderline"/>
        </w:rPr>
      </w:pPr>
    </w:p>
    <w:p w:rsidR="009D0F66" w:rsidRDefault="009D0F66" w:rsidP="009D0F66">
      <w:pPr>
        <w:pStyle w:val="Heading4"/>
      </w:pPr>
      <w:r>
        <w:t>He’s winning because he’s using capital to unify Democrats and exploit GOP divisions</w:t>
      </w:r>
    </w:p>
    <w:p w:rsidR="009D0F66" w:rsidRDefault="009D0F66" w:rsidP="009D0F66">
      <w:r>
        <w:rPr>
          <w:b/>
        </w:rPr>
        <w:t xml:space="preserve">Allen, 9/19/13 </w:t>
      </w:r>
      <w:r>
        <w:t xml:space="preserve">(Jonathan, Politico, “GOP battles boost Obama” </w:t>
      </w:r>
      <w:hyperlink r:id="rId25" w:history="1">
        <w:r>
          <w:rPr>
            <w:rStyle w:val="Hyperlink"/>
          </w:rPr>
          <w:t>http://www.politico.com/story/2013/09/republicans-budget-obama-97093.html</w:t>
        </w:r>
      </w:hyperlink>
      <w:r>
        <w:t>)</w:t>
      </w:r>
    </w:p>
    <w:p w:rsidR="009D0F66" w:rsidRDefault="009D0F66" w:rsidP="009D0F66"/>
    <w:p w:rsidR="009D0F66" w:rsidRDefault="009D0F66" w:rsidP="009D0F66">
      <w:r>
        <w:t xml:space="preserve">There’s a simple reason President Barack </w:t>
      </w:r>
      <w:r>
        <w:rPr>
          <w:rStyle w:val="StyleBoldUnderline"/>
        </w:rPr>
        <w:t>………………….</w:t>
      </w:r>
      <w:r>
        <w:rPr>
          <w:rStyle w:val="StyleBoldUnderline"/>
        </w:rPr>
        <w:t xml:space="preserve"> </w:t>
      </w:r>
      <w:r>
        <w:rPr>
          <w:rStyle w:val="StyleBoldUnderline"/>
          <w:highlight w:val="cyan"/>
        </w:rPr>
        <w:t>before</w:t>
      </w:r>
      <w:r>
        <w:rPr>
          <w:rStyle w:val="StyleBoldUnderline"/>
        </w:rPr>
        <w:t xml:space="preserve"> the </w:t>
      </w:r>
      <w:r>
        <w:rPr>
          <w:rStyle w:val="StyleBoldUnderline"/>
          <w:highlight w:val="cyan"/>
        </w:rPr>
        <w:t>Syria</w:t>
      </w:r>
      <w:r>
        <w:rPr>
          <w:rStyle w:val="StyleBoldUnderline"/>
        </w:rPr>
        <w:t xml:space="preserve"> crisis intervened</w:t>
      </w:r>
      <w:r>
        <w:t>.</w:t>
      </w:r>
    </w:p>
    <w:p w:rsidR="009D0F66" w:rsidRDefault="009D0F66" w:rsidP="009D0F66"/>
    <w:p w:rsidR="009D0F66" w:rsidRDefault="009D0F66" w:rsidP="009D0F66">
      <w:pPr>
        <w:pStyle w:val="Heading4"/>
      </w:pPr>
      <w:r>
        <w:t>Business pressure will change minds – but Obama’s capital is key to mobilizing it</w:t>
      </w:r>
    </w:p>
    <w:p w:rsidR="009D0F66" w:rsidRDefault="009D0F66" w:rsidP="009D0F66">
      <w:r>
        <w:rPr>
          <w:b/>
        </w:rPr>
        <w:t xml:space="preserve">Sink, 9/18/13 </w:t>
      </w:r>
      <w:r>
        <w:t>(Justin, The Hill, “Amid fiscal fights, Obama courting business leaders”</w:t>
      </w:r>
    </w:p>
    <w:p w:rsidR="009D0F66" w:rsidRDefault="009D0F66" w:rsidP="009D0F66">
      <w:hyperlink r:id="rId26" w:history="1">
        <w:r>
          <w:rPr>
            <w:rStyle w:val="Hyperlink"/>
          </w:rPr>
          <w:t>http://thehill.com/homenews/administration/322883-amid-fiscal-fights-obama-courting-business-leaders</w:t>
        </w:r>
      </w:hyperlink>
      <w:r>
        <w:t>)</w:t>
      </w:r>
    </w:p>
    <w:p w:rsidR="009D0F66" w:rsidRDefault="009D0F66" w:rsidP="009D0F66"/>
    <w:p w:rsidR="009D0F66" w:rsidRDefault="009D0F66" w:rsidP="009D0F66">
      <w:r>
        <w:t xml:space="preserve">President </w:t>
      </w:r>
      <w:r>
        <w:rPr>
          <w:rStyle w:val="StyleBoldUnderline"/>
          <w:highlight w:val="cyan"/>
        </w:rPr>
        <w:t>Obama will</w:t>
      </w:r>
      <w:r>
        <w:rPr>
          <w:rStyle w:val="StyleBoldUnderline"/>
        </w:rPr>
        <w:t xml:space="preserve"> address </w:t>
      </w:r>
      <w:r>
        <w:rPr>
          <w:rStyle w:val="StyleBoldUnderline"/>
        </w:rPr>
        <w:t>……………………</w:t>
      </w:r>
      <w:r>
        <w:t>Democrats embraced.</w:t>
      </w:r>
    </w:p>
    <w:p w:rsidR="009D0F66" w:rsidRDefault="009D0F66" w:rsidP="009D0F66">
      <w:pPr>
        <w:rPr>
          <w:b/>
        </w:rPr>
      </w:pPr>
    </w:p>
    <w:p w:rsidR="009D0F66" w:rsidRPr="00142510" w:rsidRDefault="009D0F66" w:rsidP="009D0F66">
      <w:pPr>
        <w:pStyle w:val="Heading4"/>
      </w:pPr>
      <w:r w:rsidRPr="00142510">
        <w:t>Economic engagement with Mexico is politically divisive</w:t>
      </w:r>
    </w:p>
    <w:p w:rsidR="009D0F66" w:rsidRDefault="009D0F66" w:rsidP="009D0F66">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9D0F66" w:rsidRDefault="009D0F66" w:rsidP="009D0F66">
      <w:r>
        <w:t xml:space="preserve">At a time when Mexico is poised to </w:t>
      </w:r>
      <w:r>
        <w:t>……………………</w:t>
      </w:r>
      <w:r>
        <w:t xml:space="preserve"> pundits often get it wrong,” </w:t>
      </w:r>
      <w:hyperlink r:id="rId27" w:history="1">
        <w:r>
          <w:rPr>
            <w:rStyle w:val="Hyperlink"/>
          </w:rPr>
          <w:t>http://www.nationaljournal.com/magazine/there-s-no-such-thing-as-political-capital-20130207)</w:t>
        </w:r>
      </w:hyperlink>
      <w:r>
        <w:t>)</w:t>
      </w:r>
    </w:p>
    <w:p w:rsidR="009D0F66" w:rsidRDefault="009D0F66" w:rsidP="009D0F66"/>
    <w:p w:rsidR="009D0F66" w:rsidRDefault="009D0F66" w:rsidP="009D0F66">
      <w:pPr>
        <w:pStyle w:val="Heading4"/>
      </w:pPr>
      <w:r>
        <w:t xml:space="preserve">Political capital is key to </w:t>
      </w:r>
      <w:r>
        <w:rPr>
          <w:u w:val="single"/>
        </w:rPr>
        <w:t>avoid making concessions</w:t>
      </w:r>
      <w:r>
        <w:t xml:space="preserve"> on the debt ceiling</w:t>
      </w:r>
    </w:p>
    <w:p w:rsidR="009D0F66" w:rsidRDefault="009D0F66" w:rsidP="009D0F66">
      <w:proofErr w:type="spellStart"/>
      <w:r>
        <w:rPr>
          <w:b/>
        </w:rPr>
        <w:t>Garnham</w:t>
      </w:r>
      <w:proofErr w:type="spellEnd"/>
      <w:r>
        <w:rPr>
          <w:b/>
        </w:rPr>
        <w:t xml:space="preserve">, 9/17/13 </w:t>
      </w:r>
      <w:r>
        <w:t xml:space="preserve">(Peter, “Summers not over for dollar strength” </w:t>
      </w:r>
      <w:proofErr w:type="spellStart"/>
      <w:r>
        <w:t>Euromoney</w:t>
      </w:r>
      <w:proofErr w:type="spellEnd"/>
      <w:r>
        <w:t xml:space="preserve">, </w:t>
      </w:r>
    </w:p>
    <w:p w:rsidR="009D0F66" w:rsidRDefault="009D0F66" w:rsidP="009D0F66">
      <w:r>
        <w:t xml:space="preserve">Full article: </w:t>
      </w:r>
      <w:hyperlink r:id="rId28" w:history="1">
        <w:r>
          <w:rPr>
            <w:rStyle w:val="Hyperlink"/>
          </w:rPr>
          <w:t>http://www.euromoney.com/Article/3255829/Category/16/ChannelPage/0/Summers-not-over-for-dollar-strength.html?single=true&amp;copyrightInfo=true</w:t>
        </w:r>
      </w:hyperlink>
      <w:r>
        <w:t>)</w:t>
      </w:r>
    </w:p>
    <w:p w:rsidR="009D0F66" w:rsidRDefault="009D0F66" w:rsidP="009D0F66"/>
    <w:p w:rsidR="009D0F66" w:rsidRDefault="009D0F66" w:rsidP="009D0F66">
      <w:r>
        <w:t xml:space="preserve">That is because </w:t>
      </w:r>
      <w:r>
        <w:rPr>
          <w:rStyle w:val="StyleBoldUnderline"/>
          <w:highlight w:val="cyan"/>
        </w:rPr>
        <w:t xml:space="preserve">seeking his </w:t>
      </w:r>
      <w:r>
        <w:rPr>
          <w:rStyle w:val="StyleBoldUnderline"/>
        </w:rPr>
        <w:t>……………………..</w:t>
      </w:r>
      <w:r>
        <w:t xml:space="preserve">dollar could disappear quickly. </w:t>
      </w:r>
    </w:p>
    <w:p w:rsidR="009D0F66" w:rsidRDefault="009D0F66" w:rsidP="009D0F66"/>
    <w:p w:rsidR="009D0F66" w:rsidRPr="00F445F1" w:rsidRDefault="009D0F66" w:rsidP="009D0F66">
      <w:pPr>
        <w:rPr>
          <w:b/>
        </w:rPr>
      </w:pPr>
      <w:r w:rsidRPr="00F445F1">
        <w:rPr>
          <w:b/>
        </w:rPr>
        <w:t>PC theory true for Obama- empirics</w:t>
      </w:r>
    </w:p>
    <w:p w:rsidR="009D0F66" w:rsidRDefault="009D0F66" w:rsidP="009D0F66">
      <w:r w:rsidRPr="00576713">
        <w:rPr>
          <w:rStyle w:val="StyleStyleBold12pt"/>
        </w:rPr>
        <w:t>Color Lines, 10-14</w:t>
      </w:r>
      <w:r>
        <w:t xml:space="preserve">-2011 </w:t>
      </w:r>
      <w:hyperlink r:id="rId29" w:history="1">
        <w:r w:rsidRPr="00D0465C">
          <w:rPr>
            <w:rStyle w:val="Hyperlink"/>
          </w:rPr>
          <w:t>http://colorlines.com/archives/2011/10/is_president_obamas_jobs_drumbeat_working.html</w:t>
        </w:r>
      </w:hyperlink>
    </w:p>
    <w:p w:rsidR="009D0F66" w:rsidRPr="00576713" w:rsidRDefault="009D0F66" w:rsidP="009D0F66"/>
    <w:p w:rsidR="009D0F66" w:rsidRDefault="009D0F66" w:rsidP="009D0F66">
      <w:pPr>
        <w:rPr>
          <w:sz w:val="16"/>
        </w:rPr>
      </w:pPr>
      <w:r w:rsidRPr="00673E20">
        <w:rPr>
          <w:sz w:val="16"/>
        </w:rPr>
        <w:t xml:space="preserve">But what </w:t>
      </w:r>
      <w:r w:rsidRPr="00F445F1">
        <w:rPr>
          <w:rStyle w:val="TitleChar"/>
          <w:highlight w:val="cyan"/>
        </w:rPr>
        <w:t>Obama’s</w:t>
      </w:r>
      <w:r w:rsidRPr="00673E20">
        <w:rPr>
          <w:sz w:val="16"/>
        </w:rPr>
        <w:t xml:space="preserve"> new </w:t>
      </w:r>
      <w:r>
        <w:rPr>
          <w:rStyle w:val="TitleChar"/>
        </w:rPr>
        <w:t>………………………</w:t>
      </w:r>
      <w:r w:rsidRPr="00673E20">
        <w:rPr>
          <w:sz w:val="16"/>
        </w:rPr>
        <w:t>. So let’s hope Marshall is onto something when he says we might be at a turning point in Washington.</w:t>
      </w:r>
    </w:p>
    <w:p w:rsidR="009D0F66" w:rsidRDefault="009D0F66" w:rsidP="009D0F66">
      <w:pPr>
        <w:pStyle w:val="Heading4"/>
      </w:pPr>
      <w:r>
        <w:t>Empirically false and the plan is more likely to disrupt Obama’s careful issue selection</w:t>
      </w:r>
    </w:p>
    <w:p w:rsidR="009D0F66" w:rsidRDefault="009D0F66" w:rsidP="009D0F66">
      <w:proofErr w:type="spellStart"/>
      <w:r>
        <w:rPr>
          <w:b/>
        </w:rPr>
        <w:t>Eberly</w:t>
      </w:r>
      <w:proofErr w:type="spellEnd"/>
      <w:r>
        <w:rPr>
          <w:b/>
        </w:rPr>
        <w:t xml:space="preserve">, 13 </w:t>
      </w:r>
      <w:r>
        <w:t xml:space="preserve">- coordinator of Public Policy Studies and assistant professor in the Department of Political Science at St. Mary's College of Maryland (Todd, Baltimore Sun, “The presidential power trap” </w:t>
      </w:r>
      <w:hyperlink r:id="rId30" w:history="1">
        <w:r>
          <w:rPr>
            <w:rStyle w:val="Hyperlink"/>
          </w:rPr>
          <w:t>http://articles.baltimoresun.com/2013-01-21/news/bs-ed-political-capital-20130121_1_political-system-george-hw-bush-party-support/2</w:t>
        </w:r>
      </w:hyperlink>
      <w:r>
        <w:t>)</w:t>
      </w:r>
    </w:p>
    <w:p w:rsidR="009D0F66" w:rsidRDefault="009D0F66" w:rsidP="009D0F66"/>
    <w:p w:rsidR="009D0F66" w:rsidRDefault="009D0F66" w:rsidP="009D0F66">
      <w:r>
        <w:rPr>
          <w:rStyle w:val="StyleBoldUnderline"/>
        </w:rPr>
        <w:t xml:space="preserve">Only </w:t>
      </w:r>
      <w:r>
        <w:rPr>
          <w:rStyle w:val="StyleBoldUnderline"/>
          <w:highlight w:val="cyan"/>
        </w:rPr>
        <w:t xml:space="preserve">by solving the problem of </w:t>
      </w:r>
      <w:r>
        <w:rPr>
          <w:rStyle w:val="StyleBoldUnderline"/>
        </w:rPr>
        <w:t>……………………………</w:t>
      </w:r>
      <w:bookmarkStart w:id="3" w:name="_GoBack"/>
      <w:bookmarkEnd w:id="3"/>
      <w:r>
        <w:t xml:space="preserve"> second oath of office.</w:t>
      </w:r>
    </w:p>
    <w:p w:rsidR="009D0F66" w:rsidRPr="009D0F66" w:rsidRDefault="009D0F66" w:rsidP="009D0F66"/>
    <w:sectPr w:rsidR="009D0F66" w:rsidRPr="009D0F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C73" w:rsidRDefault="00501C73" w:rsidP="005F5576">
      <w:r>
        <w:separator/>
      </w:r>
    </w:p>
  </w:endnote>
  <w:endnote w:type="continuationSeparator" w:id="0">
    <w:p w:rsidR="00501C73" w:rsidRDefault="00501C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C73" w:rsidRDefault="00501C73" w:rsidP="005F5576">
      <w:r>
        <w:separator/>
      </w:r>
    </w:p>
  </w:footnote>
  <w:footnote w:type="continuationSeparator" w:id="0">
    <w:p w:rsidR="00501C73" w:rsidRDefault="00501C7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16572"/>
    <w:multiLevelType w:val="hybridMultilevel"/>
    <w:tmpl w:val="31C80B3E"/>
    <w:lvl w:ilvl="0" w:tplc="795A0C9C">
      <w:numFmt w:val="bullet"/>
      <w:lvlText w:val=""/>
      <w:lvlJc w:val="left"/>
      <w:pPr>
        <w:ind w:left="420" w:hanging="360"/>
      </w:pPr>
      <w:rPr>
        <w:rFonts w:ascii="Wingdings" w:eastAsia="Calibr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79F61A02"/>
    <w:multiLevelType w:val="hybridMultilevel"/>
    <w:tmpl w:val="41D4F190"/>
    <w:lvl w:ilvl="0" w:tplc="2EEEAFF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9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3E9F"/>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434"/>
    <w:rsid w:val="0019587B"/>
    <w:rsid w:val="001A3BD7"/>
    <w:rsid w:val="001A4F0E"/>
    <w:rsid w:val="001B0A04"/>
    <w:rsid w:val="001B3CEC"/>
    <w:rsid w:val="001C1D82"/>
    <w:rsid w:val="001C2147"/>
    <w:rsid w:val="001C587E"/>
    <w:rsid w:val="001C7C90"/>
    <w:rsid w:val="001D0D51"/>
    <w:rsid w:val="001F7572"/>
    <w:rsid w:val="0020006E"/>
    <w:rsid w:val="002009AE"/>
    <w:rsid w:val="002101DA"/>
    <w:rsid w:val="00217499"/>
    <w:rsid w:val="002267A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C8F"/>
    <w:rsid w:val="003E1340"/>
    <w:rsid w:val="003E271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D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C7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304"/>
    <w:rsid w:val="00590731"/>
    <w:rsid w:val="005A506B"/>
    <w:rsid w:val="005A701C"/>
    <w:rsid w:val="005B0F61"/>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0F66"/>
    <w:rsid w:val="009D318C"/>
    <w:rsid w:val="00A10B8B"/>
    <w:rsid w:val="00A20D78"/>
    <w:rsid w:val="00A2174A"/>
    <w:rsid w:val="00A26733"/>
    <w:rsid w:val="00A3595E"/>
    <w:rsid w:val="00A46C7F"/>
    <w:rsid w:val="00A73245"/>
    <w:rsid w:val="00A7448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0F66"/>
    <w:pPr>
      <w:spacing w:after="0" w:line="240" w:lineRule="auto"/>
    </w:pPr>
    <w:rPr>
      <w:rFonts w:ascii="Calibri" w:hAnsi="Calibri"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9D0F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0F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9D0F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No Spacing4,No Spacing11111,No Spacing5,No Spacing21,tags, Ch,Card,Tags"/>
    <w:basedOn w:val="Normal"/>
    <w:next w:val="Normal"/>
    <w:link w:val="Heading4Char"/>
    <w:uiPriority w:val="4"/>
    <w:qFormat/>
    <w:rsid w:val="009D0F6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0F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F66"/>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9D0F6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D0F6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D0F6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D0F66"/>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9D0F66"/>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9D0F6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D0F66"/>
    <w:rPr>
      <w:b/>
      <w:bCs/>
      <w:sz w:val="26"/>
      <w:u w:val="none"/>
    </w:rPr>
  </w:style>
  <w:style w:type="paragraph" w:styleId="Header">
    <w:name w:val="header"/>
    <w:basedOn w:val="Normal"/>
    <w:link w:val="HeaderChar"/>
    <w:uiPriority w:val="99"/>
    <w:semiHidden/>
    <w:rsid w:val="009D0F66"/>
    <w:pPr>
      <w:tabs>
        <w:tab w:val="center" w:pos="4680"/>
        <w:tab w:val="right" w:pos="9360"/>
      </w:tabs>
    </w:pPr>
  </w:style>
  <w:style w:type="character" w:customStyle="1" w:styleId="HeaderChar">
    <w:name w:val="Header Char"/>
    <w:basedOn w:val="DefaultParagraphFont"/>
    <w:link w:val="Header"/>
    <w:uiPriority w:val="99"/>
    <w:semiHidden/>
    <w:rsid w:val="009D0F66"/>
    <w:rPr>
      <w:rFonts w:ascii="Calibri" w:hAnsi="Calibri" w:cs="Calibri"/>
    </w:rPr>
  </w:style>
  <w:style w:type="paragraph" w:styleId="Footer">
    <w:name w:val="footer"/>
    <w:basedOn w:val="Normal"/>
    <w:link w:val="FooterChar"/>
    <w:uiPriority w:val="99"/>
    <w:semiHidden/>
    <w:rsid w:val="009D0F66"/>
    <w:pPr>
      <w:tabs>
        <w:tab w:val="center" w:pos="4680"/>
        <w:tab w:val="right" w:pos="9360"/>
      </w:tabs>
    </w:pPr>
  </w:style>
  <w:style w:type="character" w:customStyle="1" w:styleId="FooterChar">
    <w:name w:val="Footer Char"/>
    <w:basedOn w:val="DefaultParagraphFont"/>
    <w:link w:val="Footer"/>
    <w:uiPriority w:val="99"/>
    <w:semiHidden/>
    <w:rsid w:val="009D0F66"/>
    <w:rPr>
      <w:rFonts w:ascii="Calibri" w:hAnsi="Calibri" w:cs="Calibri"/>
    </w:rPr>
  </w:style>
  <w:style w:type="character" w:styleId="Hyperlink">
    <w:name w:val="Hyperlink"/>
    <w:aliases w:val="Read,Important,heading 1 (block title),Card Text,Internet Link"/>
    <w:basedOn w:val="DefaultParagraphFont"/>
    <w:uiPriority w:val="99"/>
    <w:rsid w:val="009D0F66"/>
    <w:rPr>
      <w:color w:val="auto"/>
      <w:u w:val="none"/>
    </w:rPr>
  </w:style>
  <w:style w:type="character" w:styleId="FollowedHyperlink">
    <w:name w:val="FollowedHyperlink"/>
    <w:basedOn w:val="DefaultParagraphFont"/>
    <w:uiPriority w:val="99"/>
    <w:semiHidden/>
    <w:rsid w:val="009D0F66"/>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tags Char"/>
    <w:basedOn w:val="DefaultParagraphFont"/>
    <w:link w:val="Heading4"/>
    <w:uiPriority w:val="4"/>
    <w:rsid w:val="009D0F66"/>
    <w:rPr>
      <w:rFonts w:ascii="Calibri" w:eastAsiaTheme="majorEastAsia" w:hAnsi="Calibri" w:cstheme="majorBidi"/>
      <w:b/>
      <w:bCs/>
      <w:iCs/>
      <w:sz w:val="26"/>
    </w:rPr>
  </w:style>
  <w:style w:type="character" w:customStyle="1" w:styleId="underline">
    <w:name w:val="underline"/>
    <w:link w:val="textbold"/>
    <w:qFormat/>
    <w:rsid w:val="003E271A"/>
    <w:rPr>
      <w:b/>
      <w:sz w:val="21"/>
      <w:u w:val="single"/>
    </w:rPr>
  </w:style>
  <w:style w:type="paragraph" w:customStyle="1" w:styleId="textbold">
    <w:name w:val="text bold"/>
    <w:basedOn w:val="Normal"/>
    <w:link w:val="underline"/>
    <w:rsid w:val="003E271A"/>
    <w:pPr>
      <w:ind w:left="720"/>
      <w:jc w:val="both"/>
    </w:pPr>
    <w:rPr>
      <w:rFonts w:asciiTheme="minorHAnsi" w:hAnsiTheme="minorHAnsi" w:cstheme="minorBidi"/>
      <w:b/>
      <w:sz w:val="21"/>
      <w:u w:val="single"/>
    </w:rPr>
  </w:style>
  <w:style w:type="paragraph" w:customStyle="1" w:styleId="Normal1">
    <w:name w:val="Normal1"/>
    <w:basedOn w:val="Normal"/>
    <w:rsid w:val="001A3BD7"/>
    <w:rPr>
      <w:rFonts w:ascii="Times New Roman" w:eastAsia="Calibri" w:hAnsi="Times New Roman"/>
      <w:sz w:val="20"/>
      <w:szCs w:val="20"/>
    </w:rPr>
  </w:style>
  <w:style w:type="paragraph" w:customStyle="1" w:styleId="card">
    <w:name w:val="card"/>
    <w:basedOn w:val="Normal"/>
    <w:next w:val="Normal"/>
    <w:link w:val="cardChar"/>
    <w:qFormat/>
    <w:rsid w:val="001A3BD7"/>
    <w:rPr>
      <w:rFonts w:eastAsia="Times New Roman"/>
      <w:szCs w:val="24"/>
    </w:rPr>
  </w:style>
  <w:style w:type="character" w:customStyle="1" w:styleId="cardChar">
    <w:name w:val="card Char"/>
    <w:link w:val="card"/>
    <w:locked/>
    <w:rsid w:val="001A3BD7"/>
    <w:rPr>
      <w:rFonts w:ascii="Calibri" w:eastAsia="Times New Roman" w:hAnsi="Calibri" w:cs="Calibri"/>
      <w:szCs w:val="24"/>
    </w:rPr>
  </w:style>
  <w:style w:type="character" w:customStyle="1" w:styleId="Emphasis2">
    <w:name w:val="Emphasis2"/>
    <w:rsid w:val="001A3BD7"/>
    <w:rPr>
      <w:rFonts w:ascii="Georgia" w:hAnsi="Georgia" w:hint="default"/>
      <w:bCs w:val="0"/>
      <w:iCs/>
      <w:sz w:val="18"/>
      <w:u w:val="single"/>
    </w:rPr>
  </w:style>
  <w:style w:type="paragraph" w:customStyle="1" w:styleId="WhitmanBlockTitle">
    <w:name w:val="Whitman Block Title"/>
    <w:basedOn w:val="Heading1"/>
    <w:next w:val="Normal"/>
    <w:qFormat/>
    <w:rsid w:val="001A3BD7"/>
    <w:pPr>
      <w:pageBreakBefore w:val="0"/>
      <w:spacing w:after="240"/>
    </w:pPr>
    <w:rPr>
      <w:rFonts w:ascii="Arial Narrow" w:eastAsia="MS Gothic" w:hAnsi="Arial Narrow" w:cs="Times New Roman"/>
      <w:sz w:val="32"/>
      <w:szCs w:val="32"/>
    </w:rPr>
  </w:style>
  <w:style w:type="paragraph" w:customStyle="1" w:styleId="Underlining">
    <w:name w:val="Underlining"/>
    <w:basedOn w:val="Normal"/>
    <w:next w:val="Normal"/>
    <w:link w:val="UnderliningChar"/>
    <w:rsid w:val="001A3BD7"/>
    <w:rPr>
      <w:rFonts w:eastAsia="Times New Roman"/>
      <w:szCs w:val="24"/>
      <w:u w:val="single"/>
    </w:rPr>
  </w:style>
  <w:style w:type="character" w:customStyle="1" w:styleId="UnderliningChar">
    <w:name w:val="Underlining Char"/>
    <w:link w:val="Underlining"/>
    <w:locked/>
    <w:rsid w:val="001A3BD7"/>
    <w:rPr>
      <w:rFonts w:ascii="Calibri" w:eastAsia="Times New Roman" w:hAnsi="Calibri" w:cs="Calibri"/>
      <w:szCs w:val="24"/>
      <w:u w:val="single"/>
    </w:rPr>
  </w:style>
  <w:style w:type="paragraph" w:styleId="BalloonText">
    <w:name w:val="Balloon Text"/>
    <w:basedOn w:val="Normal"/>
    <w:link w:val="BalloonTextChar"/>
    <w:uiPriority w:val="99"/>
    <w:semiHidden/>
    <w:rsid w:val="009D0F66"/>
    <w:rPr>
      <w:rFonts w:ascii="Tahoma" w:hAnsi="Tahoma" w:cs="Tahoma"/>
      <w:sz w:val="16"/>
      <w:szCs w:val="16"/>
    </w:rPr>
  </w:style>
  <w:style w:type="character" w:customStyle="1" w:styleId="BalloonTextChar">
    <w:name w:val="Balloon Text Char"/>
    <w:basedOn w:val="DefaultParagraphFont"/>
    <w:link w:val="BalloonText"/>
    <w:uiPriority w:val="99"/>
    <w:semiHidden/>
    <w:rsid w:val="009D0F66"/>
    <w:rPr>
      <w:rFonts w:ascii="Tahoma" w:hAnsi="Tahoma" w:cs="Tahoma"/>
      <w:sz w:val="16"/>
      <w:szCs w:val="16"/>
    </w:rPr>
  </w:style>
  <w:style w:type="paragraph" w:customStyle="1" w:styleId="Style4">
    <w:name w:val="Style4"/>
    <w:basedOn w:val="Normal"/>
    <w:link w:val="Style4Char"/>
    <w:rsid w:val="009D0F66"/>
    <w:rPr>
      <w:rFonts w:eastAsia="Times New Roman"/>
      <w:sz w:val="20"/>
      <w:szCs w:val="24"/>
      <w:u w:val="single"/>
    </w:rPr>
  </w:style>
  <w:style w:type="character" w:customStyle="1" w:styleId="Style4Char">
    <w:name w:val="Style4 Char"/>
    <w:link w:val="Style4"/>
    <w:rsid w:val="009D0F66"/>
    <w:rPr>
      <w:rFonts w:ascii="Calibri" w:eastAsia="Times New Roman" w:hAnsi="Calibri" w:cs="Calibri"/>
      <w:sz w:val="20"/>
      <w:szCs w:val="24"/>
      <w:u w:val="single"/>
    </w:rPr>
  </w:style>
  <w:style w:type="character" w:customStyle="1" w:styleId="term">
    <w:name w:val="term"/>
    <w:basedOn w:val="DefaultParagraphFont"/>
    <w:rsid w:val="009D0F66"/>
  </w:style>
  <w:style w:type="character" w:customStyle="1" w:styleId="TitleChar">
    <w:name w:val="Title Char"/>
    <w:basedOn w:val="DefaultParagraphFont"/>
    <w:link w:val="Title"/>
    <w:uiPriority w:val="1"/>
    <w:qFormat/>
    <w:rsid w:val="009D0F66"/>
    <w:rPr>
      <w:rFonts w:ascii="Times New Roman" w:hAnsi="Times New Roman"/>
      <w:bCs/>
      <w:sz w:val="20"/>
      <w:u w:val="single"/>
    </w:rPr>
  </w:style>
  <w:style w:type="paragraph" w:styleId="Title">
    <w:name w:val="Title"/>
    <w:basedOn w:val="Normal"/>
    <w:next w:val="Normal"/>
    <w:link w:val="TitleChar"/>
    <w:uiPriority w:val="1"/>
    <w:qFormat/>
    <w:rsid w:val="009D0F66"/>
    <w:pPr>
      <w:pBdr>
        <w:bottom w:val="single" w:sz="8" w:space="4" w:color="4F81BD"/>
      </w:pBdr>
      <w:spacing w:after="300"/>
      <w:contextualSpacing/>
    </w:pPr>
    <w:rPr>
      <w:rFonts w:ascii="Times New Roman" w:hAnsi="Times New Roman" w:cstheme="minorBidi"/>
      <w:bCs/>
      <w:sz w:val="20"/>
      <w:u w:val="single"/>
    </w:rPr>
  </w:style>
  <w:style w:type="character" w:customStyle="1" w:styleId="TitleChar1">
    <w:name w:val="Title Char1"/>
    <w:basedOn w:val="DefaultParagraphFont"/>
    <w:uiPriority w:val="10"/>
    <w:semiHidden/>
    <w:rsid w:val="009D0F6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0F66"/>
    <w:pPr>
      <w:spacing w:after="0" w:line="240" w:lineRule="auto"/>
    </w:pPr>
    <w:rPr>
      <w:rFonts w:ascii="Century Gothic" w:eastAsia="Times New Roman" w:hAnsi="Century Gothic"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0F66"/>
    <w:pPr>
      <w:spacing w:after="0" w:line="240" w:lineRule="auto"/>
    </w:pPr>
    <w:rPr>
      <w:rFonts w:ascii="Calibri" w:hAnsi="Calibri"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9D0F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0F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9D0F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No Spacing4,No Spacing11111,No Spacing5,No Spacing21,tags, Ch,Card,Tags"/>
    <w:basedOn w:val="Normal"/>
    <w:next w:val="Normal"/>
    <w:link w:val="Heading4Char"/>
    <w:uiPriority w:val="4"/>
    <w:qFormat/>
    <w:rsid w:val="009D0F6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0F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F66"/>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9D0F6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D0F6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D0F6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D0F66"/>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9D0F66"/>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9D0F6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D0F66"/>
    <w:rPr>
      <w:b/>
      <w:bCs/>
      <w:sz w:val="26"/>
      <w:u w:val="none"/>
    </w:rPr>
  </w:style>
  <w:style w:type="paragraph" w:styleId="Header">
    <w:name w:val="header"/>
    <w:basedOn w:val="Normal"/>
    <w:link w:val="HeaderChar"/>
    <w:uiPriority w:val="99"/>
    <w:semiHidden/>
    <w:rsid w:val="009D0F66"/>
    <w:pPr>
      <w:tabs>
        <w:tab w:val="center" w:pos="4680"/>
        <w:tab w:val="right" w:pos="9360"/>
      </w:tabs>
    </w:pPr>
  </w:style>
  <w:style w:type="character" w:customStyle="1" w:styleId="HeaderChar">
    <w:name w:val="Header Char"/>
    <w:basedOn w:val="DefaultParagraphFont"/>
    <w:link w:val="Header"/>
    <w:uiPriority w:val="99"/>
    <w:semiHidden/>
    <w:rsid w:val="009D0F66"/>
    <w:rPr>
      <w:rFonts w:ascii="Calibri" w:hAnsi="Calibri" w:cs="Calibri"/>
    </w:rPr>
  </w:style>
  <w:style w:type="paragraph" w:styleId="Footer">
    <w:name w:val="footer"/>
    <w:basedOn w:val="Normal"/>
    <w:link w:val="FooterChar"/>
    <w:uiPriority w:val="99"/>
    <w:semiHidden/>
    <w:rsid w:val="009D0F66"/>
    <w:pPr>
      <w:tabs>
        <w:tab w:val="center" w:pos="4680"/>
        <w:tab w:val="right" w:pos="9360"/>
      </w:tabs>
    </w:pPr>
  </w:style>
  <w:style w:type="character" w:customStyle="1" w:styleId="FooterChar">
    <w:name w:val="Footer Char"/>
    <w:basedOn w:val="DefaultParagraphFont"/>
    <w:link w:val="Footer"/>
    <w:uiPriority w:val="99"/>
    <w:semiHidden/>
    <w:rsid w:val="009D0F66"/>
    <w:rPr>
      <w:rFonts w:ascii="Calibri" w:hAnsi="Calibri" w:cs="Calibri"/>
    </w:rPr>
  </w:style>
  <w:style w:type="character" w:styleId="Hyperlink">
    <w:name w:val="Hyperlink"/>
    <w:aliases w:val="Read,Important,heading 1 (block title),Card Text,Internet Link"/>
    <w:basedOn w:val="DefaultParagraphFont"/>
    <w:uiPriority w:val="99"/>
    <w:rsid w:val="009D0F66"/>
    <w:rPr>
      <w:color w:val="auto"/>
      <w:u w:val="none"/>
    </w:rPr>
  </w:style>
  <w:style w:type="character" w:styleId="FollowedHyperlink">
    <w:name w:val="FollowedHyperlink"/>
    <w:basedOn w:val="DefaultParagraphFont"/>
    <w:uiPriority w:val="99"/>
    <w:semiHidden/>
    <w:rsid w:val="009D0F66"/>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tags Char"/>
    <w:basedOn w:val="DefaultParagraphFont"/>
    <w:link w:val="Heading4"/>
    <w:uiPriority w:val="4"/>
    <w:rsid w:val="009D0F66"/>
    <w:rPr>
      <w:rFonts w:ascii="Calibri" w:eastAsiaTheme="majorEastAsia" w:hAnsi="Calibri" w:cstheme="majorBidi"/>
      <w:b/>
      <w:bCs/>
      <w:iCs/>
      <w:sz w:val="26"/>
    </w:rPr>
  </w:style>
  <w:style w:type="character" w:customStyle="1" w:styleId="underline">
    <w:name w:val="underline"/>
    <w:link w:val="textbold"/>
    <w:qFormat/>
    <w:rsid w:val="003E271A"/>
    <w:rPr>
      <w:b/>
      <w:sz w:val="21"/>
      <w:u w:val="single"/>
    </w:rPr>
  </w:style>
  <w:style w:type="paragraph" w:customStyle="1" w:styleId="textbold">
    <w:name w:val="text bold"/>
    <w:basedOn w:val="Normal"/>
    <w:link w:val="underline"/>
    <w:rsid w:val="003E271A"/>
    <w:pPr>
      <w:ind w:left="720"/>
      <w:jc w:val="both"/>
    </w:pPr>
    <w:rPr>
      <w:rFonts w:asciiTheme="minorHAnsi" w:hAnsiTheme="minorHAnsi" w:cstheme="minorBidi"/>
      <w:b/>
      <w:sz w:val="21"/>
      <w:u w:val="single"/>
    </w:rPr>
  </w:style>
  <w:style w:type="paragraph" w:customStyle="1" w:styleId="Normal1">
    <w:name w:val="Normal1"/>
    <w:basedOn w:val="Normal"/>
    <w:rsid w:val="001A3BD7"/>
    <w:rPr>
      <w:rFonts w:ascii="Times New Roman" w:eastAsia="Calibri" w:hAnsi="Times New Roman"/>
      <w:sz w:val="20"/>
      <w:szCs w:val="20"/>
    </w:rPr>
  </w:style>
  <w:style w:type="paragraph" w:customStyle="1" w:styleId="card">
    <w:name w:val="card"/>
    <w:basedOn w:val="Normal"/>
    <w:next w:val="Normal"/>
    <w:link w:val="cardChar"/>
    <w:qFormat/>
    <w:rsid w:val="001A3BD7"/>
    <w:rPr>
      <w:rFonts w:eastAsia="Times New Roman"/>
      <w:szCs w:val="24"/>
    </w:rPr>
  </w:style>
  <w:style w:type="character" w:customStyle="1" w:styleId="cardChar">
    <w:name w:val="card Char"/>
    <w:link w:val="card"/>
    <w:locked/>
    <w:rsid w:val="001A3BD7"/>
    <w:rPr>
      <w:rFonts w:ascii="Calibri" w:eastAsia="Times New Roman" w:hAnsi="Calibri" w:cs="Calibri"/>
      <w:szCs w:val="24"/>
    </w:rPr>
  </w:style>
  <w:style w:type="character" w:customStyle="1" w:styleId="Emphasis2">
    <w:name w:val="Emphasis2"/>
    <w:rsid w:val="001A3BD7"/>
    <w:rPr>
      <w:rFonts w:ascii="Georgia" w:hAnsi="Georgia" w:hint="default"/>
      <w:bCs w:val="0"/>
      <w:iCs/>
      <w:sz w:val="18"/>
      <w:u w:val="single"/>
    </w:rPr>
  </w:style>
  <w:style w:type="paragraph" w:customStyle="1" w:styleId="WhitmanBlockTitle">
    <w:name w:val="Whitman Block Title"/>
    <w:basedOn w:val="Heading1"/>
    <w:next w:val="Normal"/>
    <w:qFormat/>
    <w:rsid w:val="001A3BD7"/>
    <w:pPr>
      <w:pageBreakBefore w:val="0"/>
      <w:spacing w:after="240"/>
    </w:pPr>
    <w:rPr>
      <w:rFonts w:ascii="Arial Narrow" w:eastAsia="MS Gothic" w:hAnsi="Arial Narrow" w:cs="Times New Roman"/>
      <w:sz w:val="32"/>
      <w:szCs w:val="32"/>
    </w:rPr>
  </w:style>
  <w:style w:type="paragraph" w:customStyle="1" w:styleId="Underlining">
    <w:name w:val="Underlining"/>
    <w:basedOn w:val="Normal"/>
    <w:next w:val="Normal"/>
    <w:link w:val="UnderliningChar"/>
    <w:rsid w:val="001A3BD7"/>
    <w:rPr>
      <w:rFonts w:eastAsia="Times New Roman"/>
      <w:szCs w:val="24"/>
      <w:u w:val="single"/>
    </w:rPr>
  </w:style>
  <w:style w:type="character" w:customStyle="1" w:styleId="UnderliningChar">
    <w:name w:val="Underlining Char"/>
    <w:link w:val="Underlining"/>
    <w:locked/>
    <w:rsid w:val="001A3BD7"/>
    <w:rPr>
      <w:rFonts w:ascii="Calibri" w:eastAsia="Times New Roman" w:hAnsi="Calibri" w:cs="Calibri"/>
      <w:szCs w:val="24"/>
      <w:u w:val="single"/>
    </w:rPr>
  </w:style>
  <w:style w:type="paragraph" w:styleId="BalloonText">
    <w:name w:val="Balloon Text"/>
    <w:basedOn w:val="Normal"/>
    <w:link w:val="BalloonTextChar"/>
    <w:uiPriority w:val="99"/>
    <w:semiHidden/>
    <w:rsid w:val="009D0F66"/>
    <w:rPr>
      <w:rFonts w:ascii="Tahoma" w:hAnsi="Tahoma" w:cs="Tahoma"/>
      <w:sz w:val="16"/>
      <w:szCs w:val="16"/>
    </w:rPr>
  </w:style>
  <w:style w:type="character" w:customStyle="1" w:styleId="BalloonTextChar">
    <w:name w:val="Balloon Text Char"/>
    <w:basedOn w:val="DefaultParagraphFont"/>
    <w:link w:val="BalloonText"/>
    <w:uiPriority w:val="99"/>
    <w:semiHidden/>
    <w:rsid w:val="009D0F66"/>
    <w:rPr>
      <w:rFonts w:ascii="Tahoma" w:hAnsi="Tahoma" w:cs="Tahoma"/>
      <w:sz w:val="16"/>
      <w:szCs w:val="16"/>
    </w:rPr>
  </w:style>
  <w:style w:type="paragraph" w:customStyle="1" w:styleId="Style4">
    <w:name w:val="Style4"/>
    <w:basedOn w:val="Normal"/>
    <w:link w:val="Style4Char"/>
    <w:rsid w:val="009D0F66"/>
    <w:rPr>
      <w:rFonts w:eastAsia="Times New Roman"/>
      <w:sz w:val="20"/>
      <w:szCs w:val="24"/>
      <w:u w:val="single"/>
    </w:rPr>
  </w:style>
  <w:style w:type="character" w:customStyle="1" w:styleId="Style4Char">
    <w:name w:val="Style4 Char"/>
    <w:link w:val="Style4"/>
    <w:rsid w:val="009D0F66"/>
    <w:rPr>
      <w:rFonts w:ascii="Calibri" w:eastAsia="Times New Roman" w:hAnsi="Calibri" w:cs="Calibri"/>
      <w:sz w:val="20"/>
      <w:szCs w:val="24"/>
      <w:u w:val="single"/>
    </w:rPr>
  </w:style>
  <w:style w:type="character" w:customStyle="1" w:styleId="term">
    <w:name w:val="term"/>
    <w:basedOn w:val="DefaultParagraphFont"/>
    <w:rsid w:val="009D0F66"/>
  </w:style>
  <w:style w:type="character" w:customStyle="1" w:styleId="TitleChar">
    <w:name w:val="Title Char"/>
    <w:basedOn w:val="DefaultParagraphFont"/>
    <w:link w:val="Title"/>
    <w:uiPriority w:val="1"/>
    <w:qFormat/>
    <w:rsid w:val="009D0F66"/>
    <w:rPr>
      <w:rFonts w:ascii="Times New Roman" w:hAnsi="Times New Roman"/>
      <w:bCs/>
      <w:sz w:val="20"/>
      <w:u w:val="single"/>
    </w:rPr>
  </w:style>
  <w:style w:type="paragraph" w:styleId="Title">
    <w:name w:val="Title"/>
    <w:basedOn w:val="Normal"/>
    <w:next w:val="Normal"/>
    <w:link w:val="TitleChar"/>
    <w:uiPriority w:val="1"/>
    <w:qFormat/>
    <w:rsid w:val="009D0F66"/>
    <w:pPr>
      <w:pBdr>
        <w:bottom w:val="single" w:sz="8" w:space="4" w:color="4F81BD"/>
      </w:pBdr>
      <w:spacing w:after="300"/>
      <w:contextualSpacing/>
    </w:pPr>
    <w:rPr>
      <w:rFonts w:ascii="Times New Roman" w:hAnsi="Times New Roman" w:cstheme="minorBidi"/>
      <w:bCs/>
      <w:sz w:val="20"/>
      <w:u w:val="single"/>
    </w:rPr>
  </w:style>
  <w:style w:type="character" w:customStyle="1" w:styleId="TitleChar1">
    <w:name w:val="Title Char1"/>
    <w:basedOn w:val="DefaultParagraphFont"/>
    <w:uiPriority w:val="10"/>
    <w:semiHidden/>
    <w:rsid w:val="009D0F6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0F66"/>
    <w:pPr>
      <w:spacing w:after="0" w:line="240" w:lineRule="auto"/>
    </w:pPr>
    <w:rPr>
      <w:rFonts w:ascii="Century Gothic" w:eastAsia="Times New Roman" w:hAnsi="Century Gothic"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67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9/15/magazine/our-debt-to-society.html?pagewanted=all" TargetMode="External"/><Relationship Id="rId18" Type="http://schemas.openxmlformats.org/officeDocument/2006/relationships/hyperlink" Target="http://www.drroyspencer.com/climate-confusion.php" TargetMode="External"/><Relationship Id="rId26" Type="http://schemas.openxmlformats.org/officeDocument/2006/relationships/hyperlink" Target="http://thehill.com/homenews/administration/322883-amid-fiscal-fights-obama-courting-business-leaders" TargetMode="External"/><Relationship Id="rId3" Type="http://schemas.openxmlformats.org/officeDocument/2006/relationships/customXml" Target="../customXml/item3.xml"/><Relationship Id="rId21" Type="http://schemas.openxmlformats.org/officeDocument/2006/relationships/hyperlink" Target="http://www.wilsoncenter.org/sites/default/files/Border_Solar_Romero_0.pdf)//Holmes" TargetMode="External"/><Relationship Id="rId7" Type="http://schemas.openxmlformats.org/officeDocument/2006/relationships/settings" Target="setting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www.nber.org/papers/w13988.pdf?new_window=1" TargetMode="External"/><Relationship Id="rId25" Type="http://schemas.openxmlformats.org/officeDocument/2006/relationships/hyperlink" Target="http://www.politico.com/story/2013/09/republicans-budget-obama-97093.html" TargetMode="External"/><Relationship Id="rId2" Type="http://schemas.openxmlformats.org/officeDocument/2006/relationships/customXml" Target="../customXml/item2.xml"/><Relationship Id="rId16" Type="http://schemas.openxmlformats.org/officeDocument/2006/relationships/hyperlink" Target="http://www.crnano.org/int_control.htm" TargetMode="External"/><Relationship Id="rId20" Type="http://schemas.openxmlformats.org/officeDocument/2006/relationships/hyperlink" Target="http://www.unisdr.org/2006/ppew/whats-ew/pdf/report-on-ew-capabilities-for-geological-hazards.pdf)//EM" TargetMode="External"/><Relationship Id="rId29" Type="http://schemas.openxmlformats.org/officeDocument/2006/relationships/hyperlink" Target="http://colorlines.com/archives/2011/10/is_president_obamas_jobs_drumbeat_working.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all-powers/a-september-to-surrender-syria-and-summers-spell-second-term-slump-20130917" TargetMode="External"/><Relationship Id="rId24" Type="http://schemas.openxmlformats.org/officeDocument/2006/relationships/hyperlink" Target="http://www.cnn.com/2013/09/26/politics/shutdown-showdown/?hpt=po_c1"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airpower.maxwell.af.mil/airchronicles/apj/apj06/fal06/vandermolen.html)//VP" TargetMode="External"/><Relationship Id="rId23" Type="http://schemas.openxmlformats.org/officeDocument/2006/relationships/hyperlink" Target="http://www.nationaljournal.com/economy/pictures-six-consequences-of-not-raising-the-debt-ceiling-20110527" TargetMode="External"/><Relationship Id="rId28" Type="http://schemas.openxmlformats.org/officeDocument/2006/relationships/hyperlink" Target="http://www.euromoney.com/Article/3255829/Category/16/ChannelPage/0/Summers-not-over-for-dollar-strength.html?single=true&amp;copyrightInfo=true" TargetMode="External"/><Relationship Id="rId10" Type="http://schemas.openxmlformats.org/officeDocument/2006/relationships/endnotes" Target="endnotes.xml"/><Relationship Id="rId19" Type="http://schemas.openxmlformats.org/officeDocument/2006/relationships/hyperlink" Target="http://www.encounterbooks.com/"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article/SB122455074012352571.html" TargetMode="External"/><Relationship Id="rId22" Type="http://schemas.openxmlformats.org/officeDocument/2006/relationships/hyperlink" Target="http://www.wilsoncenter.org/sites/default/files/Border_Solar_Romero_0.pdf)//Holmes" TargetMode="External"/><Relationship Id="rId27" Type="http://schemas.openxmlformats.org/officeDocument/2006/relationships/hyperlink" Target="http://www.nationaljournal.com/magazine/there-s-no-such-thing-as-political-capital-20130207)" TargetMode="External"/><Relationship Id="rId30" Type="http://schemas.openxmlformats.org/officeDocument/2006/relationships/hyperlink" Target="http://articles.baltimoresun.com/2013-01-21/news/bs-ed-political-capital-20130121_1_political-system-george-hw-bush-party-support/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2</cp:revision>
  <dcterms:created xsi:type="dcterms:W3CDTF">2013-10-14T22:25:00Z</dcterms:created>
  <dcterms:modified xsi:type="dcterms:W3CDTF">2013-10-14T22:25:00Z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