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94" w:rsidRDefault="00AF6894" w:rsidP="00AF6894">
      <w:pPr>
        <w:pStyle w:val="Heading1"/>
      </w:pPr>
      <w:r>
        <w:t>1nc</w:t>
      </w:r>
    </w:p>
    <w:p w:rsidR="00AF6894" w:rsidRDefault="00AF6894" w:rsidP="00AF6894"/>
    <w:p w:rsidR="00AF6894" w:rsidRDefault="00AF6894" w:rsidP="00AF6894">
      <w:pPr>
        <w:pStyle w:val="Heading2"/>
      </w:pPr>
      <w:proofErr w:type="gramStart"/>
      <w:r>
        <w:t>t</w:t>
      </w:r>
      <w:proofErr w:type="gramEnd"/>
    </w:p>
    <w:p w:rsidR="00AF6894" w:rsidRDefault="00AF6894" w:rsidP="00AF6894"/>
    <w:p w:rsidR="00AF6894" w:rsidRPr="00472619" w:rsidRDefault="00AF6894" w:rsidP="00AF6894">
      <w:pPr>
        <w:pStyle w:val="Heading4"/>
      </w:pPr>
      <w:r w:rsidRPr="00472619">
        <w:t>“Engagement” requires increasing economic contacts</w:t>
      </w:r>
      <w:r>
        <w:t>.</w:t>
      </w:r>
    </w:p>
    <w:p w:rsidR="00AF6894" w:rsidRDefault="00AF6894" w:rsidP="00AF6894">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AF6894" w:rsidRPr="006C254A" w:rsidRDefault="00AF6894" w:rsidP="00AF6894">
      <w:pPr>
        <w:rPr>
          <w:sz w:val="16"/>
        </w:rPr>
      </w:pPr>
      <w:r w:rsidRPr="006C254A">
        <w:rPr>
          <w:sz w:val="16"/>
        </w:rPr>
        <w:t>A REFINED DEFINITION OF ENGAGEMENT</w:t>
      </w:r>
    </w:p>
    <w:p w:rsidR="00AF6894" w:rsidRDefault="00AF6894" w:rsidP="00AF6894">
      <w:pPr>
        <w:rPr>
          <w:sz w:val="16"/>
        </w:rPr>
      </w:pPr>
      <w:r w:rsidRPr="006C254A">
        <w:rPr>
          <w:sz w:val="16"/>
        </w:rPr>
        <w:t xml:space="preserve">In order </w:t>
      </w:r>
      <w:r w:rsidRPr="006C254A">
        <w:rPr>
          <w:rStyle w:val="StyleBoldUnderline"/>
        </w:rPr>
        <w:t>to establish a more effective framework</w:t>
      </w:r>
      <w:r w:rsidRPr="006C254A">
        <w:rPr>
          <w:sz w:val="16"/>
        </w:rPr>
        <w:t xml:space="preserve"> for dealing with unsavory regimes,</w:t>
      </w:r>
      <w:r w:rsidRPr="00AC60FF">
        <w:t xml:space="preserve"> </w:t>
      </w:r>
      <w:r w:rsidRPr="006C254A">
        <w:rPr>
          <w:rStyle w:val="StyleBoldUnderline"/>
        </w:rPr>
        <w:t xml:space="preserve">I propose that </w:t>
      </w:r>
      <w:r w:rsidRPr="00B46D01">
        <w:rPr>
          <w:rStyle w:val="StyleBoldUnderline"/>
          <w:highlight w:val="cyan"/>
        </w:rPr>
        <w:t xml:space="preserve">we define engagement as the attempt to </w:t>
      </w:r>
      <w:r w:rsidRPr="00B46D01">
        <w:rPr>
          <w:rStyle w:val="Emphasis"/>
          <w:highlight w:val="cyan"/>
        </w:rPr>
        <w:t>influence the political behavior</w:t>
      </w:r>
      <w:r w:rsidRPr="00B46D01">
        <w:rPr>
          <w:rStyle w:val="StyleBoldUnderline"/>
          <w:highlight w:val="cyan"/>
        </w:rPr>
        <w:t xml:space="preserve"> </w:t>
      </w:r>
      <w:r w:rsidRPr="00B63CB3">
        <w:rPr>
          <w:rStyle w:val="StyleBoldUnderline"/>
        </w:rPr>
        <w:t xml:space="preserve">of a target state </w:t>
      </w:r>
      <w:r w:rsidRPr="00B46D01">
        <w:rPr>
          <w:rStyle w:val="StyleBoldUnderline"/>
          <w:highlight w:val="cyan"/>
        </w:rPr>
        <w:t xml:space="preserve">through </w:t>
      </w:r>
      <w:r w:rsidRPr="00B63CB3">
        <w:rPr>
          <w:rStyle w:val="StyleBoldUnderline"/>
        </w:rPr>
        <w:t xml:space="preserve">the comprehensive </w:t>
      </w:r>
      <w:r w:rsidRPr="00B46D01">
        <w:rPr>
          <w:rStyle w:val="StyleBoldUnderline"/>
          <w:highlight w:val="cyan"/>
        </w:rPr>
        <w:t xml:space="preserve">establishment and enhancement of </w:t>
      </w:r>
      <w:r w:rsidRPr="00B46D01">
        <w:rPr>
          <w:rStyle w:val="Emphasis"/>
        </w:rPr>
        <w:t>contacts</w:t>
      </w:r>
      <w:r w:rsidRPr="006C254A">
        <w:rPr>
          <w:rStyle w:val="StyleBoldUnderline"/>
        </w:rPr>
        <w:t xml:space="preserve"> with that state across multiple issue-areas (i.e. diplomatic, military, economic, cultural)</w:t>
      </w:r>
      <w:r w:rsidRPr="006C254A">
        <w:rPr>
          <w:sz w:val="16"/>
        </w:rPr>
        <w:t xml:space="preserve">. The following is a brief list of the </w:t>
      </w:r>
      <w:r w:rsidRPr="006C254A">
        <w:rPr>
          <w:rStyle w:val="StyleBoldUnderline"/>
        </w:rPr>
        <w:t>specific forms that such contacts might include:</w:t>
      </w:r>
      <w:r w:rsidRPr="00B63CB3">
        <w:rPr>
          <w:rStyle w:val="StyleBoldUnderline"/>
          <w:sz w:val="12"/>
        </w:rPr>
        <w:t xml:space="preserve">¶ </w:t>
      </w:r>
      <w:r w:rsidRPr="006C254A">
        <w:rPr>
          <w:sz w:val="16"/>
        </w:rPr>
        <w:t>DIPLOMATIC CONTACTS</w:t>
      </w:r>
      <w:r w:rsidRPr="00B63CB3">
        <w:rPr>
          <w:sz w:val="12"/>
        </w:rPr>
        <w:t xml:space="preserve">¶ </w:t>
      </w:r>
      <w:r w:rsidRPr="006C254A">
        <w:rPr>
          <w:sz w:val="16"/>
        </w:rPr>
        <w:t>Extension of diplomatic recognition; normalization of diplomatic relations</w:t>
      </w:r>
      <w:r w:rsidRPr="00B63CB3">
        <w:rPr>
          <w:sz w:val="12"/>
        </w:rPr>
        <w:t xml:space="preserve">¶ </w:t>
      </w:r>
      <w:r w:rsidRPr="006C254A">
        <w:rPr>
          <w:sz w:val="16"/>
        </w:rPr>
        <w:t>Promotion of target-state membership in international institutions and regimes</w:t>
      </w:r>
      <w:r w:rsidRPr="00B63CB3">
        <w:rPr>
          <w:sz w:val="12"/>
        </w:rPr>
        <w:t xml:space="preserve">¶ </w:t>
      </w:r>
      <w:r w:rsidRPr="006C254A">
        <w:rPr>
          <w:sz w:val="16"/>
        </w:rPr>
        <w:t>Summit meetings and other visits by the head of state and other senior government officials of sender state to target state and vice-versa</w:t>
      </w:r>
      <w:r w:rsidRPr="00B63CB3">
        <w:rPr>
          <w:sz w:val="12"/>
        </w:rPr>
        <w:t xml:space="preserve">¶ </w:t>
      </w:r>
      <w:r w:rsidRPr="006C254A">
        <w:rPr>
          <w:sz w:val="16"/>
        </w:rPr>
        <w:t>MILITARY CONTACTS</w:t>
      </w:r>
      <w:r w:rsidRPr="00B63CB3">
        <w:rPr>
          <w:sz w:val="12"/>
        </w:rPr>
        <w:t xml:space="preserve">¶ </w:t>
      </w:r>
      <w:r w:rsidRPr="006C254A">
        <w:rPr>
          <w:sz w:val="16"/>
        </w:rPr>
        <w:t>Visits of senior military officials of the sender state to the target state and vice-versa</w:t>
      </w:r>
      <w:r w:rsidRPr="00B63CB3">
        <w:rPr>
          <w:sz w:val="12"/>
        </w:rPr>
        <w:t xml:space="preserve">¶ </w:t>
      </w:r>
      <w:r w:rsidRPr="006C254A">
        <w:rPr>
          <w:sz w:val="16"/>
        </w:rPr>
        <w:t>Arms transfers</w:t>
      </w:r>
      <w:r w:rsidRPr="00B63CB3">
        <w:rPr>
          <w:sz w:val="12"/>
        </w:rPr>
        <w:t xml:space="preserve">¶ </w:t>
      </w:r>
      <w:r w:rsidRPr="006C254A">
        <w:rPr>
          <w:sz w:val="16"/>
        </w:rPr>
        <w:t>Military aid and cooperation</w:t>
      </w:r>
      <w:r w:rsidRPr="00B63CB3">
        <w:rPr>
          <w:sz w:val="12"/>
        </w:rPr>
        <w:t xml:space="preserve">¶ </w:t>
      </w:r>
      <w:r w:rsidRPr="006C254A">
        <w:rPr>
          <w:sz w:val="16"/>
        </w:rPr>
        <w:t>Military exchange and training programs</w:t>
      </w:r>
      <w:r w:rsidRPr="00B63CB3">
        <w:rPr>
          <w:sz w:val="12"/>
        </w:rPr>
        <w:t xml:space="preserve">¶ </w:t>
      </w:r>
      <w:r w:rsidRPr="006C254A">
        <w:rPr>
          <w:sz w:val="16"/>
        </w:rPr>
        <w:t>Confidence and security-building measures</w:t>
      </w:r>
      <w:r w:rsidRPr="00B63CB3">
        <w:rPr>
          <w:sz w:val="12"/>
        </w:rPr>
        <w:t xml:space="preserve">¶ </w:t>
      </w:r>
      <w:r w:rsidRPr="006C254A">
        <w:rPr>
          <w:sz w:val="16"/>
        </w:rPr>
        <w:t>Intelligence sharing</w:t>
      </w:r>
      <w:r w:rsidRPr="00B63CB3">
        <w:rPr>
          <w:sz w:val="12"/>
        </w:rPr>
        <w:t xml:space="preserve">¶ </w:t>
      </w:r>
      <w:r w:rsidRPr="00B46D01">
        <w:rPr>
          <w:rStyle w:val="StyleBoldUnderline"/>
          <w:highlight w:val="cyan"/>
        </w:rPr>
        <w:t>ECONOMIC CONTACTS</w:t>
      </w:r>
      <w:r w:rsidRPr="00B63CB3">
        <w:rPr>
          <w:rStyle w:val="StyleBoldUnderline"/>
          <w:sz w:val="12"/>
        </w:rPr>
        <w:t xml:space="preserve">¶ </w:t>
      </w:r>
      <w:r w:rsidRPr="006C254A">
        <w:rPr>
          <w:rStyle w:val="StyleBoldUnderline"/>
        </w:rPr>
        <w:t>Trade agreements and promotion</w:t>
      </w:r>
      <w:r w:rsidRPr="00B63CB3">
        <w:rPr>
          <w:rStyle w:val="StyleBoldUnderline"/>
          <w:sz w:val="12"/>
        </w:rPr>
        <w:t xml:space="preserve">¶ </w:t>
      </w:r>
      <w:r w:rsidRPr="006C254A">
        <w:rPr>
          <w:rStyle w:val="StyleBoldUnderline"/>
        </w:rPr>
        <w:t>Foreign economic and humanitarian aid in the form of loans and/or grants</w:t>
      </w:r>
      <w:r w:rsidRPr="00B63CB3">
        <w:rPr>
          <w:rStyle w:val="StyleBoldUnderline"/>
          <w:sz w:val="12"/>
        </w:rPr>
        <w:t xml:space="preserve">¶ </w:t>
      </w:r>
      <w:r w:rsidRPr="006C254A">
        <w:rPr>
          <w:sz w:val="16"/>
        </w:rPr>
        <w:t>CULTURAL CONTACTS</w:t>
      </w:r>
      <w:r w:rsidRPr="00B63CB3">
        <w:rPr>
          <w:sz w:val="12"/>
        </w:rPr>
        <w:t xml:space="preserve">¶ </w:t>
      </w:r>
      <w:r w:rsidRPr="006C254A">
        <w:rPr>
          <w:sz w:val="16"/>
        </w:rPr>
        <w:t>Cultural treaties</w:t>
      </w:r>
      <w:r w:rsidRPr="00B63CB3">
        <w:rPr>
          <w:sz w:val="12"/>
        </w:rPr>
        <w:t xml:space="preserve">¶ </w:t>
      </w:r>
      <w:r w:rsidRPr="006C254A">
        <w:rPr>
          <w:sz w:val="16"/>
        </w:rPr>
        <w:t>Inauguration of travel and tourism links</w:t>
      </w:r>
      <w:r w:rsidRPr="00B63CB3">
        <w:rPr>
          <w:sz w:val="12"/>
        </w:rPr>
        <w:t xml:space="preserve">¶ </w:t>
      </w:r>
      <w:r w:rsidRPr="006C254A">
        <w:rPr>
          <w:sz w:val="16"/>
        </w:rPr>
        <w:t>Sport, artistic and academic exchanges</w:t>
      </w:r>
      <w:r>
        <w:rPr>
          <w:sz w:val="16"/>
        </w:rPr>
        <w:t xml:space="preserve"> </w:t>
      </w:r>
      <w:r w:rsidRPr="006C254A">
        <w:rPr>
          <w:sz w:val="16"/>
        </w:rPr>
        <w:t>(n25)</w:t>
      </w:r>
      <w:r w:rsidRPr="00B63CB3">
        <w:rPr>
          <w:sz w:val="12"/>
        </w:rPr>
        <w:t xml:space="preserve">¶ </w:t>
      </w:r>
      <w:r w:rsidRPr="00B46D01">
        <w:rPr>
          <w:rStyle w:val="StyleBoldUnderline"/>
          <w:highlight w:val="cyan"/>
        </w:rPr>
        <w:t>Engagement is a</w:t>
      </w:r>
      <w:r w:rsidRPr="00B63CB3">
        <w:rPr>
          <w:rStyle w:val="StyleBoldUnderline"/>
        </w:rPr>
        <w:t xml:space="preserve">n iterated </w:t>
      </w:r>
      <w:r w:rsidRPr="00B46D01">
        <w:rPr>
          <w:rStyle w:val="StyleBoldUnderline"/>
          <w:highlight w:val="cyan"/>
        </w:rPr>
        <w:t xml:space="preserve">process </w:t>
      </w:r>
      <w:r w:rsidRPr="00B63CB3">
        <w:rPr>
          <w:rStyle w:val="StyleBoldUnderline"/>
        </w:rPr>
        <w:t xml:space="preserve">in which the </w:t>
      </w:r>
      <w:r w:rsidRPr="00B46D01">
        <w:rPr>
          <w:rStyle w:val="StyleBoldUnderline"/>
          <w:highlight w:val="cyan"/>
        </w:rPr>
        <w:t xml:space="preserve">sender and target state develop a relationship </w:t>
      </w:r>
      <w:r w:rsidRPr="00B63CB3">
        <w:rPr>
          <w:rStyle w:val="StyleBoldUnderline"/>
        </w:rPr>
        <w:t xml:space="preserve">of increasing interdependence, </w:t>
      </w:r>
      <w:r w:rsidRPr="00B46D01">
        <w:rPr>
          <w:rStyle w:val="StyleBoldUnderline"/>
          <w:highlight w:val="cyan"/>
        </w:rPr>
        <w:t>culminating in</w:t>
      </w:r>
      <w:r w:rsidRPr="006C254A">
        <w:rPr>
          <w:rStyle w:val="StyleBoldUnderline"/>
        </w:rPr>
        <w:t xml:space="preserve"> the endpoint of "</w:t>
      </w:r>
      <w:r w:rsidRPr="00B46D01">
        <w:rPr>
          <w:rStyle w:val="StyleBoldUnderline"/>
          <w:highlight w:val="cyan"/>
        </w:rPr>
        <w:t>normalized relations</w:t>
      </w:r>
      <w:r w:rsidRPr="00B46D01">
        <w:rPr>
          <w:rStyle w:val="StyleBoldUnderline"/>
        </w:rPr>
        <w:t>" characterized by a high level of interactions across multiple domains.</w:t>
      </w:r>
      <w:r w:rsidRPr="00B46D01">
        <w:rPr>
          <w:sz w:val="16"/>
        </w:rPr>
        <w:t xml:space="preserve"> Engagement is a quintessential exchange relationship: the target state wants the prestige and material r</w:t>
      </w:r>
      <w:r w:rsidRPr="006C254A">
        <w:rPr>
          <w:sz w:val="16"/>
        </w:rPr>
        <w:t>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B63CB3">
        <w:rPr>
          <w:sz w:val="12"/>
        </w:rPr>
        <w:t xml:space="preserve">¶ </w:t>
      </w:r>
      <w:r w:rsidRPr="006C254A">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B63CB3">
        <w:rPr>
          <w:sz w:val="12"/>
        </w:rPr>
        <w:t xml:space="preserve">¶ </w:t>
      </w:r>
      <w:r w:rsidRPr="006C254A">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B63CB3">
        <w:rPr>
          <w:sz w:val="12"/>
        </w:rPr>
        <w:t xml:space="preserve">¶ </w:t>
      </w:r>
      <w:r w:rsidRPr="006C254A">
        <w:rPr>
          <w:rStyle w:val="StyleBoldUnderline"/>
        </w:rPr>
        <w:t xml:space="preserve">This reformulated conceptualization </w:t>
      </w:r>
      <w:r w:rsidRPr="006C254A">
        <w:rPr>
          <w:rStyle w:val="Emphasis"/>
        </w:rPr>
        <w:t>avoids the pitfalls</w:t>
      </w:r>
      <w:r w:rsidRPr="006C254A">
        <w:rPr>
          <w:rStyle w:val="StyleBoldUnderline"/>
        </w:rPr>
        <w:t xml:space="preserve"> of prevailing scholarly conceptions of engagement</w:t>
      </w:r>
      <w:r w:rsidRPr="006C254A">
        <w:rPr>
          <w:sz w:val="16"/>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AF6894" w:rsidRDefault="00AF6894" w:rsidP="00AF6894">
      <w:pPr>
        <w:pStyle w:val="Heading4"/>
        <w:rPr>
          <w:sz w:val="16"/>
        </w:rPr>
      </w:pPr>
      <w:r>
        <w:t xml:space="preserve">The plan is </w:t>
      </w:r>
      <w:r w:rsidRPr="00EC71D8">
        <w:rPr>
          <w:u w:val="single"/>
        </w:rPr>
        <w:t>one-time appeasement</w:t>
      </w:r>
      <w:r>
        <w:t xml:space="preserve"> — it doesn’t establish </w:t>
      </w:r>
      <w:r w:rsidRPr="00EC71D8">
        <w:rPr>
          <w:u w:val="single"/>
        </w:rPr>
        <w:t>long-term economic contacts</w:t>
      </w:r>
    </w:p>
    <w:p w:rsidR="00AF6894" w:rsidRPr="00EC71D8" w:rsidRDefault="00AF6894" w:rsidP="00AF6894">
      <w:pPr>
        <w:pStyle w:val="Heading4"/>
      </w:pPr>
      <w:r>
        <w:t xml:space="preserve">Blurring the distinction between </w:t>
      </w:r>
      <w:r>
        <w:rPr>
          <w:u w:val="single"/>
        </w:rPr>
        <w:t>engagement</w:t>
      </w:r>
      <w:r>
        <w:t xml:space="preserve"> and </w:t>
      </w:r>
      <w:r>
        <w:rPr>
          <w:u w:val="single"/>
        </w:rPr>
        <w:t>appeasement</w:t>
      </w:r>
      <w:r>
        <w:t xml:space="preserve"> wrecks </w:t>
      </w:r>
      <w:r>
        <w:rPr>
          <w:u w:val="single"/>
        </w:rPr>
        <w:t>limits</w:t>
      </w:r>
      <w:r>
        <w:t xml:space="preserve"> and </w:t>
      </w:r>
      <w:r>
        <w:rPr>
          <w:u w:val="single"/>
        </w:rPr>
        <w:t>precision</w:t>
      </w:r>
      <w:r>
        <w:t xml:space="preserve"> — vote negative. </w:t>
      </w:r>
    </w:p>
    <w:p w:rsidR="00AF6894" w:rsidRPr="00460A69" w:rsidRDefault="00AF6894" w:rsidP="00AF6894">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AF6894" w:rsidRPr="006C254A" w:rsidRDefault="00AF6894" w:rsidP="00AF6894">
      <w:pPr>
        <w:rPr>
          <w:sz w:val="16"/>
        </w:rPr>
      </w:pPr>
      <w:proofErr w:type="gramStart"/>
      <w:r w:rsidRPr="006C254A">
        <w:rPr>
          <w:sz w:val="16"/>
        </w:rPr>
        <w:t>ENGAGEMENT VS.</w:t>
      </w:r>
      <w:proofErr w:type="gramEnd"/>
      <w:r w:rsidRPr="006C254A">
        <w:rPr>
          <w:sz w:val="16"/>
        </w:rPr>
        <w:t xml:space="preserve"> </w:t>
      </w:r>
      <w:proofErr w:type="gramStart"/>
      <w:r w:rsidRPr="006C254A">
        <w:rPr>
          <w:sz w:val="16"/>
        </w:rPr>
        <w:t>ISOLATION, APPEASEMENT VS.</w:t>
      </w:r>
      <w:proofErr w:type="gramEnd"/>
      <w:r w:rsidRPr="006C254A">
        <w:rPr>
          <w:sz w:val="16"/>
        </w:rPr>
        <w:t xml:space="preserve"> CONTAINMENT</w:t>
      </w:r>
    </w:p>
    <w:p w:rsidR="00AF6894" w:rsidRPr="00EF0106" w:rsidRDefault="00AF6894" w:rsidP="00AF6894">
      <w:pPr>
        <w:rPr>
          <w:sz w:val="16"/>
        </w:rPr>
      </w:pPr>
      <w:r w:rsidRPr="00472619">
        <w:rPr>
          <w:rStyle w:val="StyleBoldUnderline"/>
        </w:rPr>
        <w:t xml:space="preserve">The proposed definition of engagement helps </w:t>
      </w:r>
      <w:r w:rsidRPr="00472619">
        <w:rPr>
          <w:rStyle w:val="Emphasis"/>
        </w:rPr>
        <w:t>clarify the distinctions</w:t>
      </w:r>
      <w:r w:rsidRPr="00472619">
        <w:rPr>
          <w:rStyle w:val="StyleBoldUnderline"/>
        </w:rPr>
        <w:t xml:space="preserve"> between alternative foreign policy approaches that rely on positive sanctions and also makes understandable distinctions among some frequently mentioned alternative approaches that rely on negative sanctions</w:t>
      </w:r>
      <w:r w:rsidRPr="006C254A">
        <w:rPr>
          <w:sz w:val="16"/>
        </w:rPr>
        <w:t>. In current discussions on US foreign policy toward rogue states, and especially on US foreign policy toward China, engagement and containment are paired as antipodal policies. In fact, one recent scholarly article addressing US-P.R.C. relations decries the fact that "the media and many pundits have constructed US choices as limited to 'engagement' and 'containment.'"(n35) However, in light of the distinction I posit between engagement and appeasement, one could more intuitively construe containment to be the opposite of appeasement rather than engagement. Containment has been traditionally construed as the attempt to prevent the geopolitical expansion of a target state</w:t>
      </w:r>
      <w:proofErr w:type="gramStart"/>
      <w:r w:rsidRPr="006C254A">
        <w:rPr>
          <w:sz w:val="16"/>
        </w:rPr>
        <w:t>.(</w:t>
      </w:r>
      <w:proofErr w:type="gramEnd"/>
      <w:r w:rsidRPr="006C254A">
        <w:rPr>
          <w:sz w:val="16"/>
        </w:rPr>
        <w:t>n36) If appeasement constitutes the cession of territory and/or spheres of influence to a target state, containment might more appropriately be considered the policy of preventing a target state from expanding its territorial scope and/or sphere of geopolitical influence. Thus, whereas a sender state can expand contacts across multiple issue areas with a target state while simultaneously deterring it from committing aggression and/or expanding its geopolitical influence by allying with its neighbors (engagement plus containment), it would be impossible for a sender state to cede territory and/or a sphere of influence to a target state while simultaneously preventing that same state from expanding its territory or sphere of geopolitical influence (appeasement plus containment).</w:t>
      </w:r>
      <w:r w:rsidRPr="00B63CB3">
        <w:rPr>
          <w:sz w:val="12"/>
        </w:rPr>
        <w:t xml:space="preserve">¶ </w:t>
      </w:r>
      <w:r w:rsidRPr="00472619">
        <w:rPr>
          <w:rStyle w:val="StyleBoldUnderline"/>
        </w:rPr>
        <w:t>The opposite of a policy of engagement would be one in which a state comprehensively diminishes and withdraws contacts across multiple issue areas with another state</w:t>
      </w:r>
      <w:r w:rsidRPr="006C254A">
        <w:rPr>
          <w:sz w:val="16"/>
        </w:rPr>
        <w:t>. Although such a policy would be considered a negative sanction, it does not attempt to do so through direct geopolitical means, as does a containment policy. One could label such a policy as disengagement or isolation.(n37) Thus, whereas a state can yield another state territory or an enlarged sphere of influence while simultaneously abrogating contacts with that state (appeasement plus disengagement), it is impossible for a state to expand and diminish contacts with another state across multiple issue-areas (engagement plus disengagement).</w:t>
      </w:r>
      <w:r w:rsidRPr="00B63CB3">
        <w:rPr>
          <w:sz w:val="12"/>
        </w:rPr>
        <w:t xml:space="preserve">¶ </w:t>
      </w:r>
      <w:r w:rsidRPr="00472619">
        <w:rPr>
          <w:rStyle w:val="StyleBoldUnderline"/>
        </w:rPr>
        <w:t xml:space="preserve">The distinctions drawn between engagement, appeasement, containment and isolation allow for </w:t>
      </w:r>
      <w:r w:rsidRPr="00D85889">
        <w:rPr>
          <w:rStyle w:val="StyleBoldUnderline"/>
          <w:highlight w:val="cyan"/>
        </w:rPr>
        <w:t xml:space="preserve">a </w:t>
      </w:r>
      <w:r w:rsidRPr="00D85889">
        <w:rPr>
          <w:rStyle w:val="Emphasis"/>
          <w:highlight w:val="cyan"/>
        </w:rPr>
        <w:t>more focused</w:t>
      </w:r>
      <w:r w:rsidRPr="00D85889">
        <w:rPr>
          <w:rStyle w:val="StyleBoldUnderline"/>
          <w:highlight w:val="cyan"/>
        </w:rPr>
        <w:t xml:space="preserve"> and </w:t>
      </w:r>
      <w:r w:rsidRPr="00D85889">
        <w:rPr>
          <w:rStyle w:val="Emphasis"/>
          <w:highlight w:val="cyan"/>
        </w:rPr>
        <w:t>coherent</w:t>
      </w:r>
      <w:r w:rsidRPr="00D85889">
        <w:rPr>
          <w:rStyle w:val="StyleBoldUnderline"/>
          <w:highlight w:val="cyan"/>
        </w:rPr>
        <w:t xml:space="preserve"> discussion </w:t>
      </w:r>
      <w:r w:rsidRPr="00B63CB3">
        <w:rPr>
          <w:rStyle w:val="StyleBoldUnderline"/>
        </w:rPr>
        <w:t>of some of the options available for dealing with rival states</w:t>
      </w:r>
      <w:r w:rsidRPr="00B63CB3">
        <w:rPr>
          <w:sz w:val="16"/>
        </w:rPr>
        <w:t>. For example, current US policy toward China can be depicted as</w:t>
      </w:r>
      <w:r w:rsidRPr="006C254A">
        <w:rPr>
          <w:sz w:val="16"/>
        </w:rPr>
        <w:t xml:space="preserve"> engagement plus containment. Efforts in recent years to liberalize trade with China, integrate the P.R.C. into international institutions and regimes, facilitate numerous diplomatic visits and summit meetings, and conduct bilateral exchanges of senior military personnel and academics are representative of engagement. However, at the same time, the US has elected to contain rather than appease China by taking steps to prevent the P.R.C. from expanding its territory or sphere of influence in East Asia. Most important, the US has signaled that it would not stand aside if Beijing tries to absorb Taiwan by force. Toward this end, the US has continued to sell large quantities of arms to the Taiwanese government, and, in 1995 and 1996, it played high stakes gunboat diplomacy with China in the Taiwan Straits.(n38) In addition, the United States has retained its Cold War military alliances with both South Korea and Japan and has maintained a strong troop presence in both countries.(n39) The US has also expressed grave concern about "Chinese intrusions" into disputed island territories in the South China Sea.(n40) Taken together, these steps exemplify Columbia University Professor A. </w:t>
      </w:r>
      <w:proofErr w:type="spellStart"/>
      <w:r w:rsidRPr="006C254A">
        <w:rPr>
          <w:sz w:val="16"/>
        </w:rPr>
        <w:t>Doak</w:t>
      </w:r>
      <w:proofErr w:type="spellEnd"/>
      <w:r w:rsidRPr="006C254A">
        <w:rPr>
          <w:sz w:val="16"/>
        </w:rPr>
        <w:t xml:space="preserve"> Barnett's 1966 injunction to the Senate Foreign Relations Committee that American policy toward China should constitute "containment but not isolation."(n41)</w:t>
      </w:r>
      <w:r w:rsidRPr="00B63CB3">
        <w:rPr>
          <w:sz w:val="12"/>
        </w:rPr>
        <w:t xml:space="preserve">¶ </w:t>
      </w:r>
      <w:r w:rsidRPr="006C254A">
        <w:rPr>
          <w:sz w:val="16"/>
        </w:rPr>
        <w:t>CONCLUSION</w:t>
      </w:r>
      <w:r w:rsidRPr="00B63CB3">
        <w:rPr>
          <w:sz w:val="12"/>
        </w:rPr>
        <w:t xml:space="preserve">¶ </w:t>
      </w:r>
      <w:r w:rsidRPr="00472619">
        <w:rPr>
          <w:rStyle w:val="StyleBoldUnderline"/>
        </w:rPr>
        <w:t xml:space="preserve">In matters of national security, </w:t>
      </w:r>
      <w:r w:rsidRPr="00D85889">
        <w:rPr>
          <w:rStyle w:val="StyleBoldUnderline"/>
          <w:highlight w:val="cyan"/>
        </w:rPr>
        <w:t>establishing a clear definition</w:t>
      </w:r>
      <w:r w:rsidRPr="00B63CB3">
        <w:rPr>
          <w:rStyle w:val="StyleBoldUnderline"/>
        </w:rPr>
        <w:t xml:space="preserve"> of terms </w:t>
      </w:r>
      <w:r w:rsidRPr="00D85889">
        <w:rPr>
          <w:rStyle w:val="StyleBoldUnderline"/>
          <w:highlight w:val="cyan"/>
        </w:rPr>
        <w:t xml:space="preserve">is a </w:t>
      </w:r>
      <w:r w:rsidRPr="00D85889">
        <w:rPr>
          <w:rStyle w:val="Emphasis"/>
          <w:highlight w:val="cyan"/>
        </w:rPr>
        <w:t>precondition for effective policymaking</w:t>
      </w:r>
      <w:r w:rsidRPr="00472619">
        <w:rPr>
          <w:rStyle w:val="StyleBoldUnderline"/>
        </w:rPr>
        <w:t xml:space="preserve">. </w:t>
      </w:r>
      <w:proofErr w:type="spellStart"/>
      <w:r w:rsidRPr="00472619">
        <w:rPr>
          <w:rStyle w:val="StyleBoldUnderline"/>
        </w:rPr>
        <w:t>Decisionmakers</w:t>
      </w:r>
      <w:proofErr w:type="spellEnd"/>
      <w:r w:rsidRPr="00472619">
        <w:rPr>
          <w:rStyle w:val="StyleBoldUnderline"/>
        </w:rPr>
        <w:t xml:space="preserve"> who invoke critical terms in an </w:t>
      </w:r>
      <w:r w:rsidRPr="00B63CB3">
        <w:rPr>
          <w:rStyle w:val="Emphasis"/>
        </w:rPr>
        <w:t xml:space="preserve">erratic, </w:t>
      </w:r>
      <w:r w:rsidRPr="00D85889">
        <w:rPr>
          <w:rStyle w:val="Emphasis"/>
          <w:highlight w:val="cyan"/>
        </w:rPr>
        <w:t>ad hoc fashion</w:t>
      </w:r>
      <w:r w:rsidRPr="00D85889">
        <w:rPr>
          <w:rStyle w:val="StyleBoldUnderline"/>
          <w:highlight w:val="cyan"/>
        </w:rPr>
        <w:t xml:space="preserve"> risk alienating</w:t>
      </w:r>
      <w:r w:rsidRPr="00472619">
        <w:rPr>
          <w:rStyle w:val="StyleBoldUnderline"/>
        </w:rPr>
        <w:t xml:space="preserve"> their </w:t>
      </w:r>
      <w:r w:rsidRPr="00D85889">
        <w:rPr>
          <w:rStyle w:val="StyleBoldUnderline"/>
          <w:highlight w:val="cyan"/>
        </w:rPr>
        <w:t>constituencies</w:t>
      </w:r>
      <w:r w:rsidRPr="00472619">
        <w:rPr>
          <w:rStyle w:val="StyleBoldUnderline"/>
        </w:rPr>
        <w:t>. They</w:t>
      </w:r>
      <w:r w:rsidRPr="006C254A">
        <w:rPr>
          <w:sz w:val="16"/>
        </w:rPr>
        <w:t xml:space="preserve"> also </w:t>
      </w:r>
      <w:r w:rsidRPr="00472619">
        <w:rPr>
          <w:rStyle w:val="StyleBoldUnderline"/>
        </w:rPr>
        <w:t xml:space="preserve">risk exacerbating misperceptions and hostility among those the policies target. Scholars who commit the same error </w:t>
      </w:r>
      <w:r w:rsidRPr="00472619">
        <w:rPr>
          <w:rStyle w:val="Emphasis"/>
        </w:rPr>
        <w:t>undercut their ability to conduct valuable empirical research</w:t>
      </w:r>
      <w:r w:rsidRPr="00472619">
        <w:rPr>
          <w:rStyle w:val="StyleBoldUnderline"/>
        </w:rPr>
        <w:t xml:space="preserve">. Hence, </w:t>
      </w:r>
      <w:r w:rsidRPr="00D85889">
        <w:rPr>
          <w:rStyle w:val="StyleBoldUnderline"/>
          <w:highlight w:val="cyan"/>
        </w:rPr>
        <w:t>if scholars</w:t>
      </w:r>
      <w:r w:rsidRPr="00472619">
        <w:rPr>
          <w:rStyle w:val="StyleBoldUnderline"/>
        </w:rPr>
        <w:t xml:space="preserve"> and policymakers </w:t>
      </w:r>
      <w:r w:rsidRPr="00D85889">
        <w:rPr>
          <w:rStyle w:val="StyleBoldUnderline"/>
          <w:highlight w:val="cyan"/>
        </w:rPr>
        <w:t xml:space="preserve">fail </w:t>
      </w:r>
      <w:r w:rsidRPr="00B63CB3">
        <w:rPr>
          <w:rStyle w:val="StyleBoldUnderline"/>
        </w:rPr>
        <w:t xml:space="preserve">rigorously </w:t>
      </w:r>
      <w:r w:rsidRPr="00D85889">
        <w:rPr>
          <w:rStyle w:val="StyleBoldUnderline"/>
          <w:highlight w:val="cyan"/>
        </w:rPr>
        <w:t xml:space="preserve">to define "engagement," they </w:t>
      </w:r>
      <w:r w:rsidRPr="00D85889">
        <w:rPr>
          <w:rStyle w:val="Emphasis"/>
          <w:highlight w:val="cyan"/>
        </w:rPr>
        <w:t>undermine</w:t>
      </w:r>
      <w:r w:rsidRPr="00B63CB3">
        <w:rPr>
          <w:rStyle w:val="Emphasis"/>
        </w:rPr>
        <w:t xml:space="preserve"> the ability to build an effective </w:t>
      </w:r>
      <w:r w:rsidRPr="00D85889">
        <w:rPr>
          <w:rStyle w:val="Emphasis"/>
          <w:highlight w:val="cyan"/>
        </w:rPr>
        <w:t>foreign policy</w:t>
      </w:r>
      <w:r w:rsidRPr="00C0619F">
        <w:t>.</w:t>
      </w:r>
      <w:r w:rsidRPr="00B63CB3">
        <w:rPr>
          <w:rStyle w:val="StyleBoldUnderline"/>
          <w:sz w:val="12"/>
        </w:rPr>
        <w:t xml:space="preserve">¶ </w:t>
      </w:r>
      <w:r w:rsidRPr="00472619">
        <w:rPr>
          <w:rStyle w:val="StyleBoldUnderline"/>
        </w:rPr>
        <w:t>The refined definition I propose</w:t>
      </w:r>
      <w:r w:rsidRPr="006C254A">
        <w:rPr>
          <w:sz w:val="16"/>
        </w:rPr>
        <w:t xml:space="preserve"> as a substitute for existing descriptions </w:t>
      </w:r>
      <w:r w:rsidRPr="00472619">
        <w:rPr>
          <w:rStyle w:val="StyleBoldUnderline"/>
        </w:rPr>
        <w:t>of engagement is different in two important ways: First, it clarifies</w:t>
      </w:r>
      <w:r w:rsidRPr="006C254A">
        <w:rPr>
          <w:sz w:val="16"/>
        </w:rPr>
        <w:t xml:space="preserve"> the menu of </w:t>
      </w:r>
      <w:r w:rsidRPr="00472619">
        <w:rPr>
          <w:rStyle w:val="StyleBoldUnderline"/>
        </w:rPr>
        <w:t>choices</w:t>
      </w:r>
      <w:r w:rsidRPr="006C254A">
        <w:rPr>
          <w:sz w:val="16"/>
        </w:rPr>
        <w:t xml:space="preserve"> available for policymakers </w:t>
      </w:r>
      <w:r w:rsidRPr="00472619">
        <w:rPr>
          <w:rStyle w:val="StyleBoldUnderline"/>
        </w:rPr>
        <w:t>by allowing engagement to be distinguished from</w:t>
      </w:r>
      <w:r w:rsidRPr="006C254A">
        <w:rPr>
          <w:sz w:val="16"/>
        </w:rPr>
        <w:t xml:space="preserve"> related approaches such as </w:t>
      </w:r>
      <w:r w:rsidRPr="00472619">
        <w:rPr>
          <w:rStyle w:val="StyleBoldUnderline"/>
        </w:rPr>
        <w:t>appeasement, containment and isolation. Second, it 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6C254A">
        <w:rPr>
          <w:sz w:val="16"/>
        </w:rPr>
        <w:t xml:space="preserve"> the </w:t>
      </w:r>
      <w:r w:rsidRPr="00472619">
        <w:rPr>
          <w:rStyle w:val="StyleBoldUnderline"/>
        </w:rPr>
        <w:t>rogue states</w:t>
      </w:r>
      <w:r w:rsidRPr="006C254A">
        <w:rPr>
          <w:sz w:val="16"/>
        </w:rPr>
        <w:t xml:space="preserve"> of the 21st century.</w:t>
      </w:r>
    </w:p>
    <w:p w:rsidR="00AF6894" w:rsidRPr="00EF0106" w:rsidRDefault="00AF6894" w:rsidP="00AF6894">
      <w:pPr>
        <w:rPr>
          <w:rFonts w:asciiTheme="minorHAnsi" w:hAnsiTheme="minorHAnsi"/>
        </w:rPr>
      </w:pPr>
    </w:p>
    <w:p w:rsidR="00AF6894" w:rsidRDefault="00AF6894" w:rsidP="00AF6894">
      <w:pPr>
        <w:pStyle w:val="Heading2"/>
      </w:pPr>
      <w:proofErr w:type="spellStart"/>
      <w:proofErr w:type="gramStart"/>
      <w:r>
        <w:t>ptx</w:t>
      </w:r>
      <w:proofErr w:type="spellEnd"/>
      <w:proofErr w:type="gramEnd"/>
    </w:p>
    <w:p w:rsidR="00AF6894" w:rsidRPr="00BF35BA" w:rsidRDefault="00AF6894" w:rsidP="00AF6894">
      <w:pPr>
        <w:pStyle w:val="Heading4"/>
      </w:pPr>
      <w:r>
        <w:t xml:space="preserve">Obama’s pressuring the GOP with a strong display of Presidential strength and </w:t>
      </w:r>
      <w:r>
        <w:rPr>
          <w:u w:val="single"/>
        </w:rPr>
        <w:t>staying on message</w:t>
      </w:r>
      <w:r>
        <w:t xml:space="preserve"> – the GOP will blink</w:t>
      </w:r>
    </w:p>
    <w:p w:rsidR="00AF6894" w:rsidRDefault="00AF6894" w:rsidP="00AF6894">
      <w:proofErr w:type="spellStart"/>
      <w:r>
        <w:rPr>
          <w:b/>
        </w:rPr>
        <w:t>Dovere</w:t>
      </w:r>
      <w:proofErr w:type="spellEnd"/>
      <w:r>
        <w:rPr>
          <w:b/>
        </w:rPr>
        <w:t xml:space="preserve">, 10/1/13 </w:t>
      </w:r>
      <w:r>
        <w:t>(Edward, Politico, “Government shutdown: President Obama holds the line”</w:t>
      </w:r>
    </w:p>
    <w:p w:rsidR="00AF6894" w:rsidRDefault="00AF6894" w:rsidP="00AF6894">
      <w:hyperlink r:id="rId10" w:history="1">
        <w:r w:rsidRPr="00C345E2">
          <w:rPr>
            <w:rStyle w:val="Hyperlink"/>
          </w:rPr>
          <w:t>http://www.politico.com/story/2013/10/government-shutdown-president-obama-holds-the-line-97646.html?hp=f3</w:t>
        </w:r>
      </w:hyperlink>
      <w:r>
        <w:t>)</w:t>
      </w:r>
    </w:p>
    <w:p w:rsidR="00AF6894" w:rsidRDefault="00AF6894" w:rsidP="00AF6894"/>
    <w:p w:rsidR="00AF6894" w:rsidRDefault="00AF6894" w:rsidP="00AF6894">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w:t>
      </w:r>
      <w:r>
        <w:rPr>
          <w:rStyle w:val="StyleBoldUnderline"/>
        </w:rPr>
        <w:t>…………………………………..</w:t>
      </w:r>
      <w:r w:rsidRPr="00BF2C27">
        <w:rPr>
          <w:sz w:val="14"/>
        </w:rPr>
        <w:t xml:space="preserve"> start going the other way as people rethink this.”</w:t>
      </w:r>
    </w:p>
    <w:p w:rsidR="00AF6894" w:rsidRPr="00E9365B" w:rsidRDefault="00AF6894" w:rsidP="00AF6894">
      <w:pPr>
        <w:pStyle w:val="Heading4"/>
        <w:rPr>
          <w:rFonts w:asciiTheme="minorHAnsi" w:hAnsiTheme="minorHAnsi"/>
        </w:rPr>
      </w:pPr>
      <w:r w:rsidRPr="00E9365B">
        <w:rPr>
          <w:rFonts w:asciiTheme="minorHAnsi" w:hAnsiTheme="minorHAnsi"/>
        </w:rPr>
        <w:t>The Cuba lobby will block the plan – it costs capital to get past it</w:t>
      </w:r>
    </w:p>
    <w:p w:rsidR="00AF6894" w:rsidRPr="00E9365B" w:rsidRDefault="00AF6894" w:rsidP="00AF6894">
      <w:pPr>
        <w:rPr>
          <w:rFonts w:asciiTheme="minorHAnsi" w:hAnsiTheme="minorHAnsi"/>
        </w:rPr>
      </w:pPr>
      <w:proofErr w:type="spellStart"/>
      <w:r w:rsidRPr="00E9365B">
        <w:rPr>
          <w:rFonts w:asciiTheme="minorHAnsi" w:hAnsiTheme="minorHAnsi"/>
          <w:b/>
        </w:rPr>
        <w:t>LeoGrande</w:t>
      </w:r>
      <w:proofErr w:type="spellEnd"/>
      <w:r w:rsidRPr="00E9365B">
        <w:rPr>
          <w:rFonts w:asciiTheme="minorHAnsi" w:hAnsiTheme="minorHAnsi"/>
          <w:b/>
        </w:rPr>
        <w:t xml:space="preserve">, 13 - </w:t>
      </w:r>
      <w:r w:rsidRPr="00E9365B">
        <w:rPr>
          <w:rFonts w:asciiTheme="minorHAnsi" w:hAnsiTheme="minorHAnsi"/>
        </w:rPr>
        <w:t>professor in the department of government at American University's School of Public Affairs in Washington, D.C.</w:t>
      </w:r>
      <w:r w:rsidRPr="00E9365B">
        <w:rPr>
          <w:rFonts w:asciiTheme="minorHAnsi" w:hAnsiTheme="minorHAnsi"/>
          <w:b/>
        </w:rPr>
        <w:t xml:space="preserve"> </w:t>
      </w:r>
      <w:r w:rsidRPr="00E9365B">
        <w:rPr>
          <w:rFonts w:asciiTheme="minorHAnsi" w:hAnsiTheme="minorHAnsi"/>
        </w:rPr>
        <w:t xml:space="preserve">(William, “The Cuba Lobby” Foreign Policy, 4/11, </w:t>
      </w:r>
    </w:p>
    <w:p w:rsidR="00AF6894" w:rsidRPr="00E9365B" w:rsidRDefault="00AF6894" w:rsidP="00AF6894">
      <w:pPr>
        <w:rPr>
          <w:rFonts w:asciiTheme="minorHAnsi" w:hAnsiTheme="minorHAnsi"/>
        </w:rPr>
      </w:pPr>
      <w:hyperlink r:id="rId11" w:history="1">
        <w:r w:rsidRPr="00E9365B">
          <w:rPr>
            <w:rStyle w:val="Hyperlink"/>
            <w:rFonts w:asciiTheme="minorHAnsi" w:hAnsiTheme="minorHAnsi"/>
          </w:rPr>
          <w:t>http://www.foreignpolicy.com/articles/2013/04/11/the_cuba_lobby_jay_z</w:t>
        </w:r>
      </w:hyperlink>
    </w:p>
    <w:p w:rsidR="00AF6894" w:rsidRPr="00E9365B" w:rsidRDefault="00AF6894" w:rsidP="00AF6894">
      <w:pPr>
        <w:rPr>
          <w:rFonts w:asciiTheme="minorHAnsi" w:hAnsiTheme="minorHAnsi"/>
        </w:rPr>
      </w:pPr>
    </w:p>
    <w:p w:rsidR="00AF6894" w:rsidRPr="00E9365B" w:rsidRDefault="00AF6894" w:rsidP="00AF6894">
      <w:pPr>
        <w:rPr>
          <w:rFonts w:asciiTheme="minorHAnsi" w:hAnsiTheme="minorHAnsi"/>
          <w:sz w:val="16"/>
        </w:rPr>
      </w:pPr>
      <w:r w:rsidRPr="00E9365B">
        <w:rPr>
          <w:rFonts w:asciiTheme="minorHAnsi" w:hAnsiTheme="minorHAnsi"/>
          <w:sz w:val="16"/>
        </w:rPr>
        <w:t xml:space="preserve">Today, U.S. relations with Latin America are suffering from </w:t>
      </w:r>
      <w:r>
        <w:rPr>
          <w:rStyle w:val="StyleBoldUnderline"/>
        </w:rPr>
        <w:t>…………………………………</w:t>
      </w:r>
      <w:r w:rsidRPr="00E9365B">
        <w:rPr>
          <w:rStyle w:val="TitleChar"/>
          <w:rFonts w:asciiTheme="minorHAnsi" w:hAnsiTheme="minorHAnsi"/>
        </w:rPr>
        <w:t>more than $3 million in the last five national elections.</w:t>
      </w:r>
    </w:p>
    <w:p w:rsidR="00AF6894" w:rsidRDefault="00AF6894" w:rsidP="00AF6894">
      <w:pPr>
        <w:pStyle w:val="Heading4"/>
      </w:pPr>
      <w:r>
        <w:t>Taking Obama off message undermines the pressure strategy</w:t>
      </w:r>
    </w:p>
    <w:p w:rsidR="00AF6894" w:rsidRDefault="00AF6894" w:rsidP="00AF6894">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2" w:history="1">
        <w:r w:rsidRPr="00B527C4">
          <w:rPr>
            <w:rStyle w:val="Hyperlink"/>
          </w:rPr>
          <w:t>http://www.washingtonpost.com/opinions/dana-milbank-obama-should-try-pivoting-to-george-bushs-playbook/2013/09/27/c72469f0-278a-11e3-ad0d-b7c8d2a594b9_story.html</w:t>
        </w:r>
      </w:hyperlink>
      <w:r>
        <w:t>)</w:t>
      </w:r>
    </w:p>
    <w:p w:rsidR="00AF6894" w:rsidRPr="00E0181F" w:rsidRDefault="00AF6894" w:rsidP="00AF6894"/>
    <w:p w:rsidR="00AF6894" w:rsidRPr="00BF2C27" w:rsidRDefault="00AF6894" w:rsidP="00AF6894">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guns, </w:t>
      </w:r>
      <w:r w:rsidRPr="00083564">
        <w:rPr>
          <w:rStyle w:val="Emphasis"/>
          <w:highlight w:val="yellow"/>
        </w:rPr>
        <w:t xml:space="preserve">he will </w:t>
      </w:r>
      <w:r>
        <w:rPr>
          <w:rStyle w:val="StyleBoldUnderline"/>
        </w:rPr>
        <w:t>…………………………………</w:t>
      </w:r>
      <w:r w:rsidRPr="00083564">
        <w:rPr>
          <w:rStyle w:val="Emphasis"/>
          <w:highlight w:val="yellow"/>
        </w:rPr>
        <w:t>opponents and demoralize his supporters</w:t>
      </w:r>
      <w:r w:rsidRPr="00BF2C27">
        <w:rPr>
          <w:sz w:val="14"/>
        </w:rPr>
        <w:t>.</w:t>
      </w:r>
    </w:p>
    <w:p w:rsidR="00AF6894" w:rsidRDefault="00AF6894" w:rsidP="00AF6894">
      <w:pPr>
        <w:pStyle w:val="Heading4"/>
      </w:pPr>
      <w:r>
        <w:t>Economic collapse</w:t>
      </w:r>
    </w:p>
    <w:p w:rsidR="00AF6894" w:rsidRDefault="00AF6894" w:rsidP="00AF6894">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rsidR="00AF6894" w:rsidRDefault="00AF6894" w:rsidP="00AF6894"/>
    <w:p w:rsidR="00AF6894" w:rsidRPr="00BF2C27" w:rsidRDefault="00AF6894" w:rsidP="00AF6894">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this </w:t>
      </w:r>
      <w:proofErr w:type="gramStart"/>
      <w:r w:rsidRPr="00BF2C27">
        <w:rPr>
          <w:sz w:val="16"/>
        </w:rPr>
        <w:t xml:space="preserve">fall, </w:t>
      </w:r>
      <w:r>
        <w:rPr>
          <w:rStyle w:val="StyleBoldUnderline"/>
        </w:rPr>
        <w:t>…………………………………</w:t>
      </w:r>
      <w:r w:rsidRPr="00083564">
        <w:rPr>
          <w:rStyle w:val="StyleBoldUnderline"/>
          <w:highlight w:val="yellow"/>
        </w:rPr>
        <w:t>economy</w:t>
      </w:r>
      <w:proofErr w:type="gramEnd"/>
      <w:r w:rsidRPr="00083564">
        <w:rPr>
          <w:rStyle w:val="StyleBoldUnderline"/>
          <w:highlight w:val="yellow"/>
        </w:rPr>
        <w:t xml:space="preserve"> would collapse </w:t>
      </w:r>
      <w:r w:rsidRPr="00083564">
        <w:rPr>
          <w:rStyle w:val="Emphasis"/>
          <w:highlight w:val="yellow"/>
        </w:rPr>
        <w:t>far worse than anything we’ve seen</w:t>
      </w:r>
      <w:r w:rsidRPr="00BF2C27">
        <w:rPr>
          <w:sz w:val="16"/>
        </w:rPr>
        <w:t xml:space="preserve"> in the past several years.</w:t>
      </w:r>
    </w:p>
    <w:p w:rsidR="00AF6894" w:rsidRPr="00DE7D40" w:rsidRDefault="00AF6894" w:rsidP="00AF6894">
      <w:pPr>
        <w:pStyle w:val="Heading4"/>
      </w:pPr>
      <w:r w:rsidRPr="00DE7D40">
        <w:t>Nuclear war</w:t>
      </w:r>
    </w:p>
    <w:p w:rsidR="00AF6894" w:rsidRPr="00DE7D40" w:rsidRDefault="00AF6894" w:rsidP="00AF6894">
      <w:pPr>
        <w:rPr>
          <w:rFonts w:eastAsia="Calibri" w:cs="Times New Roman"/>
          <w:b/>
        </w:rPr>
      </w:pPr>
      <w:r w:rsidRPr="00DE7D40">
        <w:rPr>
          <w:rFonts w:eastAsia="Calibri" w:cs="Times New Roman"/>
          <w:b/>
        </w:rPr>
        <w:t xml:space="preserve">Friedberg and </w:t>
      </w:r>
      <w:proofErr w:type="spellStart"/>
      <w:r w:rsidRPr="00DE7D40">
        <w:rPr>
          <w:rFonts w:eastAsia="Calibri" w:cs="Times New Roman"/>
          <w:b/>
        </w:rPr>
        <w:t>Schoenfeld</w:t>
      </w:r>
      <w:proofErr w:type="spellEnd"/>
      <w:r w:rsidRPr="00DE7D40">
        <w:rPr>
          <w:rFonts w:eastAsia="Calibri" w:cs="Times New Roman"/>
          <w:b/>
        </w:rPr>
        <w:t xml:space="preserve"> 8 </w:t>
      </w:r>
    </w:p>
    <w:p w:rsidR="00AF6894" w:rsidRDefault="00AF6894" w:rsidP="00AF6894">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sidRPr="00DE7D40">
          <w:rPr>
            <w:rFonts w:eastAsia="Calibri" w:cs="Times New Roman"/>
            <w:sz w:val="16"/>
          </w:rPr>
          <w:t>http://online.wsj.com/article/SB122455074012352571.html</w:t>
        </w:r>
      </w:hyperlink>
      <w:r w:rsidRPr="00DE7D40">
        <w:rPr>
          <w:rFonts w:eastAsia="Calibri" w:cs="Times New Roman"/>
          <w:sz w:val="16"/>
        </w:rPr>
        <w:t>]</w:t>
      </w:r>
    </w:p>
    <w:p w:rsidR="00AF6894" w:rsidRPr="00DE7D40" w:rsidRDefault="00AF6894" w:rsidP="00AF6894">
      <w:pPr>
        <w:rPr>
          <w:rFonts w:eastAsia="Calibri" w:cs="Times New Roman"/>
          <w:sz w:val="16"/>
        </w:rPr>
      </w:pPr>
    </w:p>
    <w:p w:rsidR="00AF6894" w:rsidRPr="00DE7D40" w:rsidRDefault="00AF6894" w:rsidP="00AF6894">
      <w:pPr>
        <w:rPr>
          <w:rFonts w:eastAsia="Calibri" w:cs="Times New Roman"/>
          <w:sz w:val="16"/>
        </w:rPr>
      </w:pPr>
      <w:r w:rsidRPr="00DE7D40">
        <w:rPr>
          <w:rFonts w:eastAsia="Calibri" w:cs="Times New Roman"/>
          <w:u w:val="single"/>
        </w:rPr>
        <w:t xml:space="preserve">Then </w:t>
      </w:r>
      <w:r w:rsidRPr="00083564">
        <w:rPr>
          <w:rFonts w:eastAsia="Calibri" w:cs="Times New Roman"/>
          <w:highlight w:val="yellow"/>
          <w:u w:val="single"/>
        </w:rPr>
        <w:t>there are</w:t>
      </w:r>
      <w:r w:rsidRPr="00DE7D40">
        <w:rPr>
          <w:rFonts w:eastAsia="Calibri" w:cs="Times New Roman"/>
          <w:sz w:val="16"/>
        </w:rPr>
        <w:t xml:space="preserve"> the dolorous </w:t>
      </w:r>
      <w:r w:rsidRPr="00083564">
        <w:rPr>
          <w:rFonts w:eastAsia="Calibri" w:cs="Times New Roman"/>
          <w:highlight w:val="yellow"/>
          <w:u w:val="single"/>
        </w:rPr>
        <w:t>consequences of a</w:t>
      </w:r>
      <w:r w:rsidRPr="00DE7D40">
        <w:rPr>
          <w:rFonts w:eastAsia="Calibri" w:cs="Times New Roman"/>
          <w:sz w:val="16"/>
        </w:rPr>
        <w:t xml:space="preserve"> </w:t>
      </w:r>
      <w:r>
        <w:rPr>
          <w:rStyle w:val="StyleBoldUnderline"/>
        </w:rPr>
        <w:t>…………………………………</w:t>
      </w:r>
      <w:r w:rsidRPr="00083564">
        <w:rPr>
          <w:rFonts w:eastAsia="Calibri" w:cs="Times New Roman"/>
          <w:highlight w:val="yellow"/>
          <w:u w:val="single"/>
        </w:rPr>
        <w:t>travails with external adventures.</w:t>
      </w:r>
    </w:p>
    <w:p w:rsidR="00AF6894" w:rsidRDefault="00AF6894" w:rsidP="00AF6894"/>
    <w:p w:rsidR="00AF6894" w:rsidRDefault="00AF6894" w:rsidP="00AF6894"/>
    <w:p w:rsidR="00AF6894" w:rsidRDefault="00AF6894" w:rsidP="00AF6894">
      <w:pPr>
        <w:pStyle w:val="Heading2"/>
      </w:pPr>
      <w:r>
        <w:t>Ag da</w:t>
      </w:r>
    </w:p>
    <w:p w:rsidR="00AF6894" w:rsidRDefault="00AF6894" w:rsidP="00AF6894"/>
    <w:p w:rsidR="00AF6894" w:rsidRPr="00EF0106" w:rsidRDefault="00AF6894" w:rsidP="00AF6894">
      <w:pPr>
        <w:pStyle w:val="Heading4"/>
        <w:rPr>
          <w:rFonts w:asciiTheme="minorHAnsi" w:hAnsiTheme="minorHAnsi"/>
        </w:rPr>
      </w:pPr>
      <w:r w:rsidRPr="00EF0106">
        <w:rPr>
          <w:rFonts w:asciiTheme="minorHAnsi" w:hAnsiTheme="minorHAnsi"/>
        </w:rPr>
        <w:t xml:space="preserve">Industrial </w:t>
      </w:r>
      <w:proofErr w:type="spellStart"/>
      <w:proofErr w:type="gramStart"/>
      <w:r w:rsidRPr="00EF0106">
        <w:rPr>
          <w:rFonts w:asciiTheme="minorHAnsi" w:hAnsiTheme="minorHAnsi"/>
        </w:rPr>
        <w:t>ag</w:t>
      </w:r>
      <w:proofErr w:type="spellEnd"/>
      <w:proofErr w:type="gramEnd"/>
      <w:r w:rsidRPr="00EF0106">
        <w:rPr>
          <w:rFonts w:asciiTheme="minorHAnsi" w:hAnsiTheme="minorHAnsi"/>
        </w:rPr>
        <w:t xml:space="preserve"> is bypassing small farms now – that’s key to crop yields </w:t>
      </w:r>
    </w:p>
    <w:p w:rsidR="00AF6894" w:rsidRPr="00EF0106" w:rsidRDefault="00AF6894" w:rsidP="00AF6894">
      <w:pPr>
        <w:rPr>
          <w:rFonts w:asciiTheme="minorHAnsi" w:hAnsiTheme="minorHAnsi"/>
        </w:rPr>
      </w:pPr>
      <w:proofErr w:type="spellStart"/>
      <w:proofErr w:type="gramStart"/>
      <w:r w:rsidRPr="00EF0106">
        <w:rPr>
          <w:rFonts w:asciiTheme="minorHAnsi" w:hAnsiTheme="minorHAnsi"/>
        </w:rPr>
        <w:t>Zumbrun</w:t>
      </w:r>
      <w:proofErr w:type="spellEnd"/>
      <w:r w:rsidRPr="00EF0106">
        <w:rPr>
          <w:rFonts w:asciiTheme="minorHAnsi" w:hAnsiTheme="minorHAnsi"/>
        </w:rPr>
        <w:t xml:space="preserve"> ‘8 [Josh.</w:t>
      </w:r>
      <w:proofErr w:type="gramEnd"/>
      <w:r w:rsidRPr="00EF0106">
        <w:rPr>
          <w:rFonts w:asciiTheme="minorHAnsi" w:hAnsiTheme="minorHAnsi"/>
        </w:rPr>
        <w:t xml:space="preserve"> </w:t>
      </w:r>
      <w:proofErr w:type="gramStart"/>
      <w:r w:rsidRPr="00EF0106">
        <w:rPr>
          <w:rFonts w:asciiTheme="minorHAnsi" w:hAnsiTheme="minorHAnsi"/>
        </w:rPr>
        <w:t>Staffer for Forbes.</w:t>
      </w:r>
      <w:proofErr w:type="gramEnd"/>
      <w:r w:rsidRPr="00EF0106">
        <w:rPr>
          <w:rFonts w:asciiTheme="minorHAnsi" w:hAnsiTheme="minorHAnsi"/>
        </w:rPr>
        <w:t xml:space="preserve"> “Getting Down With the Farm” 9/3/8. </w:t>
      </w:r>
      <w:r w:rsidRPr="00EF0106">
        <w:rPr>
          <w:rFonts w:asciiTheme="minorHAnsi" w:hAnsiTheme="minorHAnsi"/>
          <w:u w:val="single"/>
        </w:rPr>
        <w:t>Forbes</w:t>
      </w:r>
      <w:r w:rsidRPr="00EF0106">
        <w:rPr>
          <w:rFonts w:asciiTheme="minorHAnsi" w:hAnsiTheme="minorHAnsi"/>
        </w:rPr>
        <w:t xml:space="preserve">, </w:t>
      </w:r>
      <w:proofErr w:type="spellStart"/>
      <w:r w:rsidRPr="00EF0106">
        <w:rPr>
          <w:rFonts w:asciiTheme="minorHAnsi" w:hAnsiTheme="minorHAnsi"/>
        </w:rPr>
        <w:t>ln</w:t>
      </w:r>
      <w:proofErr w:type="spellEnd"/>
      <w:r w:rsidRPr="00EF0106">
        <w:rPr>
          <w:rFonts w:asciiTheme="minorHAnsi" w:hAnsiTheme="minorHAnsi"/>
        </w:rPr>
        <w:t>//</w:t>
      </w:r>
      <w:proofErr w:type="spellStart"/>
      <w:r w:rsidRPr="00EF0106">
        <w:rPr>
          <w:rFonts w:asciiTheme="minorHAnsi" w:hAnsiTheme="minorHAnsi"/>
        </w:rPr>
        <w:t>khirn</w:t>
      </w:r>
      <w:proofErr w:type="spellEnd"/>
      <w:r w:rsidRPr="00EF0106">
        <w:rPr>
          <w:rFonts w:asciiTheme="minorHAnsi" w:hAnsiTheme="minorHAnsi"/>
        </w:rPr>
        <w:t>]</w:t>
      </w:r>
    </w:p>
    <w:p w:rsidR="00AF6894" w:rsidRPr="00EF0106" w:rsidRDefault="00AF6894" w:rsidP="00AF6894">
      <w:pPr>
        <w:rPr>
          <w:rFonts w:asciiTheme="minorHAnsi" w:hAnsiTheme="minorHAnsi"/>
          <w:color w:val="000000"/>
          <w:sz w:val="16"/>
        </w:rPr>
      </w:pPr>
      <w:r w:rsidRPr="00EF0106">
        <w:rPr>
          <w:rFonts w:asciiTheme="minorHAnsi" w:hAnsiTheme="minorHAnsi"/>
          <w:u w:val="single"/>
        </w:rPr>
        <w:t xml:space="preserve">The high-decibel message: </w:t>
      </w:r>
      <w:r w:rsidRPr="00EF0106">
        <w:rPr>
          <w:rFonts w:asciiTheme="minorHAnsi" w:hAnsiTheme="minorHAnsi"/>
          <w:highlight w:val="yellow"/>
          <w:u w:val="single"/>
        </w:rPr>
        <w:t xml:space="preserve">Agriculture has </w:t>
      </w:r>
      <w:r>
        <w:rPr>
          <w:rStyle w:val="StyleBoldUnderline"/>
        </w:rPr>
        <w:t>…………………………………</w:t>
      </w:r>
      <w:r w:rsidRPr="00EF0106">
        <w:rPr>
          <w:rFonts w:asciiTheme="minorHAnsi" w:hAnsiTheme="minorHAnsi"/>
          <w:highlight w:val="yellow"/>
          <w:u w:val="single"/>
        </w:rPr>
        <w:t>to the potential saviors of the global hungry.”</w:t>
      </w:r>
      <w:r w:rsidRPr="00EF0106">
        <w:rPr>
          <w:rFonts w:asciiTheme="minorHAnsi" w:hAnsiTheme="minorHAnsi"/>
          <w:color w:val="000000"/>
          <w:sz w:val="16"/>
        </w:rPr>
        <w:t xml:space="preserve"> </w:t>
      </w:r>
    </w:p>
    <w:p w:rsidR="00AF6894" w:rsidRPr="00EF0106" w:rsidRDefault="00AF6894" w:rsidP="00AF6894">
      <w:pPr>
        <w:pStyle w:val="Heading4"/>
        <w:rPr>
          <w:rFonts w:asciiTheme="minorHAnsi" w:hAnsiTheme="minorHAnsi"/>
        </w:rPr>
      </w:pPr>
      <w:r w:rsidRPr="00EF0106">
        <w:rPr>
          <w:rFonts w:asciiTheme="minorHAnsi" w:hAnsiTheme="minorHAnsi"/>
        </w:rPr>
        <w:t xml:space="preserve">Access to the US export market causes global modeling of Cuban localized agriculture </w:t>
      </w:r>
    </w:p>
    <w:p w:rsidR="00AF6894" w:rsidRPr="00EF0106" w:rsidRDefault="00AF6894" w:rsidP="00AF6894">
      <w:pPr>
        <w:rPr>
          <w:rFonts w:asciiTheme="minorHAnsi" w:hAnsiTheme="minorHAnsi"/>
          <w:sz w:val="16"/>
          <w:szCs w:val="16"/>
        </w:rPr>
      </w:pPr>
      <w:proofErr w:type="spellStart"/>
      <w:proofErr w:type="gramStart"/>
      <w:r w:rsidRPr="00EF0106">
        <w:rPr>
          <w:rStyle w:val="StyleStyleBold12pt"/>
          <w:rFonts w:asciiTheme="minorHAnsi" w:hAnsiTheme="minorHAnsi"/>
        </w:rPr>
        <w:t>Kost</w:t>
      </w:r>
      <w:proofErr w:type="spellEnd"/>
      <w:r w:rsidRPr="00EF0106">
        <w:rPr>
          <w:rStyle w:val="StyleStyleBold12pt"/>
          <w:rFonts w:asciiTheme="minorHAnsi" w:hAnsiTheme="minorHAnsi"/>
        </w:rPr>
        <w:t>, 4</w:t>
      </w:r>
      <w:r w:rsidRPr="00EF0106">
        <w:rPr>
          <w:rFonts w:asciiTheme="minorHAnsi" w:hAnsiTheme="minorHAnsi"/>
          <w:b/>
        </w:rPr>
        <w:t xml:space="preserve"> </w:t>
      </w:r>
      <w:r w:rsidRPr="00EF0106">
        <w:rPr>
          <w:rFonts w:asciiTheme="minorHAnsi" w:hAnsiTheme="minorHAnsi"/>
        </w:rPr>
        <w:t xml:space="preserve">– </w:t>
      </w:r>
      <w:r w:rsidRPr="00EF0106">
        <w:rPr>
          <w:rFonts w:asciiTheme="minorHAnsi" w:hAnsiTheme="minorHAnsi"/>
          <w:sz w:val="16"/>
          <w:szCs w:val="16"/>
        </w:rPr>
        <w:t>agricultural economist, Specialty Crops Branch, Economic Research.</w:t>
      </w:r>
      <w:proofErr w:type="gramEnd"/>
      <w:r w:rsidRPr="00EF0106">
        <w:rPr>
          <w:rFonts w:asciiTheme="minorHAnsi" w:hAnsiTheme="minorHAnsi"/>
          <w:sz w:val="16"/>
          <w:szCs w:val="16"/>
        </w:rPr>
        <w:t xml:space="preserve"> Service, US Department of Agriculture (William, “CUBAN AGRICULTURE: TO BE OR NOT TO BE ORGANIC?” </w:t>
      </w:r>
    </w:p>
    <w:p w:rsidR="00AF6894" w:rsidRPr="00EF0106" w:rsidRDefault="00AF6894" w:rsidP="00AF6894">
      <w:pPr>
        <w:rPr>
          <w:rFonts w:asciiTheme="minorHAnsi" w:hAnsiTheme="minorHAnsi"/>
          <w:sz w:val="16"/>
          <w:szCs w:val="16"/>
        </w:rPr>
      </w:pPr>
      <w:r w:rsidRPr="00EF0106">
        <w:rPr>
          <w:rFonts w:asciiTheme="minorHAnsi" w:hAnsiTheme="minorHAnsi"/>
          <w:sz w:val="16"/>
          <w:szCs w:val="16"/>
        </w:rPr>
        <w:t>http://www.ascecuba.org/publications/proceedings/volume14/pdfs/kost.pdf)</w:t>
      </w:r>
    </w:p>
    <w:p w:rsidR="00AF6894" w:rsidRPr="00EF0106" w:rsidRDefault="00AF6894" w:rsidP="00AF6894">
      <w:pPr>
        <w:rPr>
          <w:rFonts w:asciiTheme="minorHAnsi" w:hAnsiTheme="minorHAnsi"/>
          <w:sz w:val="14"/>
        </w:rPr>
      </w:pPr>
      <w:r w:rsidRPr="00EF0106">
        <w:rPr>
          <w:rFonts w:asciiTheme="minorHAnsi" w:hAnsiTheme="minorHAnsi"/>
          <w:sz w:val="14"/>
        </w:rPr>
        <w:t xml:space="preserve">In addition to the above European markets, </w:t>
      </w:r>
      <w:r w:rsidRPr="00EF0106">
        <w:rPr>
          <w:rStyle w:val="StyleBoldUnderline"/>
          <w:rFonts w:asciiTheme="minorHAnsi" w:hAnsiTheme="minorHAnsi"/>
        </w:rPr>
        <w:t xml:space="preserve">the successful </w:t>
      </w:r>
      <w:r>
        <w:rPr>
          <w:rStyle w:val="StyleBoldUnderline"/>
        </w:rPr>
        <w:t>…………………………………</w:t>
      </w:r>
      <w:r w:rsidRPr="00EF0106">
        <w:rPr>
          <w:rFonts w:asciiTheme="minorHAnsi" w:hAnsiTheme="minorHAnsi"/>
          <w:sz w:val="14"/>
        </w:rPr>
        <w:t>where other production approaches are just not available.</w:t>
      </w:r>
    </w:p>
    <w:p w:rsidR="00AF6894" w:rsidRPr="00EF0106" w:rsidRDefault="00AF6894" w:rsidP="00AF6894">
      <w:pPr>
        <w:rPr>
          <w:rFonts w:asciiTheme="minorHAnsi" w:hAnsiTheme="minorHAnsi"/>
        </w:rPr>
      </w:pPr>
    </w:p>
    <w:p w:rsidR="00AF6894" w:rsidRPr="00EF0106" w:rsidRDefault="00AF6894" w:rsidP="00AF6894">
      <w:pPr>
        <w:pStyle w:val="Heading4"/>
        <w:rPr>
          <w:rFonts w:asciiTheme="minorHAnsi" w:hAnsiTheme="minorHAnsi"/>
        </w:rPr>
      </w:pPr>
      <w:r w:rsidRPr="00EF0106">
        <w:rPr>
          <w:rFonts w:asciiTheme="minorHAnsi" w:hAnsiTheme="minorHAnsi"/>
        </w:rPr>
        <w:t xml:space="preserve">Industrial </w:t>
      </w:r>
      <w:proofErr w:type="spellStart"/>
      <w:proofErr w:type="gramStart"/>
      <w:r w:rsidRPr="00EF0106">
        <w:rPr>
          <w:rFonts w:asciiTheme="minorHAnsi" w:hAnsiTheme="minorHAnsi"/>
        </w:rPr>
        <w:t>ag</w:t>
      </w:r>
      <w:proofErr w:type="spellEnd"/>
      <w:proofErr w:type="gramEnd"/>
      <w:r w:rsidRPr="00EF0106">
        <w:rPr>
          <w:rFonts w:asciiTheme="minorHAnsi" w:hAnsiTheme="minorHAnsi"/>
        </w:rPr>
        <w:t xml:space="preserve"> key to prevent soil erosion – extinction</w:t>
      </w:r>
    </w:p>
    <w:p w:rsidR="00AF6894" w:rsidRPr="00081D0A" w:rsidRDefault="00AF6894" w:rsidP="00AF6894">
      <w:r w:rsidRPr="00081D0A">
        <w:rPr>
          <w:rStyle w:val="StyleStyleBold12pt"/>
        </w:rPr>
        <w:t>Avery,</w:t>
      </w:r>
      <w:r w:rsidRPr="00EF0106">
        <w:t xml:space="preserve"> </w:t>
      </w:r>
      <w:r w:rsidRPr="00081D0A">
        <w:t xml:space="preserve">Director of &amp; Senior Fellow @ Center for Global Food Issues, former agriculture analyst for the State Department, and former staff member of the President's National Advisory Commission on Food and Fiber, </w:t>
      </w:r>
      <w:r w:rsidRPr="00081D0A">
        <w:rPr>
          <w:rStyle w:val="StyleStyleBold12pt"/>
        </w:rPr>
        <w:t>95</w:t>
      </w:r>
      <w:r w:rsidRPr="00081D0A">
        <w:t xml:space="preserve"> (Dennis, SAVING THE PLANET WITH NO-TILL, HIGH-YIELD FARMING," before the Manitoba/North Dakota Zero Tillage Farmer's Association, January 24, </w:t>
      </w:r>
    </w:p>
    <w:p w:rsidR="00AF6894" w:rsidRPr="00081D0A" w:rsidRDefault="00AF6894" w:rsidP="00AF6894">
      <w:hyperlink r:id="rId15" w:tooltip="http://www.mandakzerotill.org/books/proceedings/Proceedings%201995/highyield.html" w:history="1">
        <w:r w:rsidRPr="00081D0A">
          <w:rPr>
            <w:rStyle w:val="Hyperlink"/>
          </w:rPr>
          <w:t>http://www.mandakzerotill.org/books/proceedings/Proceedings%201995/highyield.html</w:t>
        </w:r>
      </w:hyperlink>
      <w:r w:rsidRPr="00081D0A">
        <w:t xml:space="preserve">) </w:t>
      </w:r>
    </w:p>
    <w:p w:rsidR="00AF6894" w:rsidRPr="00EF0106" w:rsidRDefault="00AF6894" w:rsidP="00AF6894">
      <w:pPr>
        <w:rPr>
          <w:rFonts w:asciiTheme="minorHAnsi" w:hAnsiTheme="minorHAnsi"/>
        </w:rPr>
      </w:pPr>
    </w:p>
    <w:p w:rsidR="00AF6894" w:rsidRPr="00EF0106" w:rsidRDefault="00AF6894" w:rsidP="00AF6894">
      <w:pPr>
        <w:rPr>
          <w:rFonts w:asciiTheme="minorHAnsi" w:hAnsiTheme="minorHAnsi"/>
          <w:color w:val="000000"/>
          <w:u w:val="single"/>
        </w:rPr>
      </w:pPr>
      <w:r w:rsidRPr="00EF0106">
        <w:rPr>
          <w:rFonts w:asciiTheme="minorHAnsi" w:hAnsiTheme="minorHAnsi"/>
          <w:color w:val="000000"/>
          <w:highlight w:val="yellow"/>
          <w:u w:val="single"/>
        </w:rPr>
        <w:t>The true</w:t>
      </w:r>
      <w:r w:rsidRPr="00EF0106">
        <w:rPr>
          <w:rFonts w:asciiTheme="minorHAnsi" w:hAnsiTheme="minorHAnsi"/>
          <w:color w:val="000000"/>
          <w:u w:val="single"/>
        </w:rPr>
        <w:t xml:space="preserve"> long-term </w:t>
      </w:r>
      <w:r w:rsidRPr="00EF0106">
        <w:rPr>
          <w:rFonts w:asciiTheme="minorHAnsi" w:hAnsiTheme="minorHAnsi"/>
          <w:color w:val="000000"/>
          <w:highlight w:val="yellow"/>
          <w:u w:val="single"/>
        </w:rPr>
        <w:t xml:space="preserve">threat to human existence is soil erosion. </w:t>
      </w:r>
      <w:proofErr w:type="gramStart"/>
      <w:r>
        <w:rPr>
          <w:rStyle w:val="StyleBoldUnderline"/>
        </w:rPr>
        <w:t>…………………………………</w:t>
      </w:r>
      <w:r w:rsidRPr="00EF0106">
        <w:rPr>
          <w:rFonts w:asciiTheme="minorHAnsi" w:hAnsiTheme="minorHAnsi"/>
          <w:color w:val="000000"/>
          <w:u w:val="single"/>
        </w:rPr>
        <w:t>not plowed.</w:t>
      </w:r>
      <w:proofErr w:type="gramEnd"/>
      <w:r w:rsidRPr="00EF0106">
        <w:rPr>
          <w:rFonts w:asciiTheme="minorHAnsi" w:hAnsiTheme="minorHAnsi"/>
          <w:color w:val="000000"/>
          <w:u w:val="single"/>
        </w:rPr>
        <w:t xml:space="preserve"> </w:t>
      </w:r>
      <w:proofErr w:type="gramStart"/>
      <w:r w:rsidRPr="00EF0106">
        <w:rPr>
          <w:rFonts w:asciiTheme="minorHAnsi" w:hAnsiTheme="minorHAnsi"/>
          <w:color w:val="000000"/>
          <w:u w:val="single"/>
        </w:rPr>
        <w:t>and</w:t>
      </w:r>
      <w:proofErr w:type="gramEnd"/>
      <w:r w:rsidRPr="00EF0106">
        <w:rPr>
          <w:rFonts w:asciiTheme="minorHAnsi" w:hAnsiTheme="minorHAnsi"/>
          <w:color w:val="000000"/>
          <w:u w:val="single"/>
        </w:rPr>
        <w:t xml:space="preserve"> for </w:t>
      </w:r>
      <w:r w:rsidRPr="00EF0106">
        <w:rPr>
          <w:rFonts w:asciiTheme="minorHAnsi" w:hAnsiTheme="minorHAnsi"/>
          <w:color w:val="000000"/>
          <w:highlight w:val="yellow"/>
          <w:u w:val="single"/>
        </w:rPr>
        <w:t>the soil erosion not suffered.</w:t>
      </w:r>
    </w:p>
    <w:p w:rsidR="00AF6894" w:rsidRDefault="00AF6894" w:rsidP="00AF6894"/>
    <w:p w:rsidR="00AF6894" w:rsidRDefault="00AF6894" w:rsidP="00AF6894">
      <w:pPr>
        <w:pStyle w:val="Heading2"/>
      </w:pPr>
      <w:proofErr w:type="spellStart"/>
      <w:proofErr w:type="gramStart"/>
      <w:r>
        <w:t>neolib</w:t>
      </w:r>
      <w:proofErr w:type="spellEnd"/>
      <w:proofErr w:type="gramEnd"/>
    </w:p>
    <w:p w:rsidR="00AF6894" w:rsidRDefault="00AF6894" w:rsidP="00AF6894"/>
    <w:p w:rsidR="00AF6894" w:rsidRPr="00464330" w:rsidRDefault="00AF6894" w:rsidP="00AF6894">
      <w:pPr>
        <w:pStyle w:val="Heading4"/>
        <w:rPr>
          <w:rFonts w:asciiTheme="minorHAnsi" w:hAnsiTheme="minorHAnsi"/>
        </w:rPr>
      </w:pPr>
      <w:r w:rsidRPr="00464330">
        <w:rPr>
          <w:rFonts w:asciiTheme="minorHAnsi" w:hAnsiTheme="minorHAnsi"/>
        </w:rPr>
        <w:t>Lifting the embargo would force liberalization upon Cuba, destroy its domestic industries, and integrate it into the global neoliberal order.</w:t>
      </w:r>
    </w:p>
    <w:p w:rsidR="00AF6894" w:rsidRPr="00464330" w:rsidRDefault="00AF6894" w:rsidP="00AF6894">
      <w:pPr>
        <w:rPr>
          <w:rFonts w:asciiTheme="minorHAnsi" w:hAnsiTheme="minorHAnsi"/>
          <w:sz w:val="12"/>
        </w:rPr>
      </w:pPr>
      <w:r w:rsidRPr="00464330">
        <w:rPr>
          <w:rFonts w:asciiTheme="minorHAnsi" w:hAnsiTheme="minorHAnsi"/>
          <w:b/>
        </w:rPr>
        <w:t>Gonzalez, law prof, 3</w:t>
      </w:r>
      <w:r w:rsidRPr="00464330">
        <w:rPr>
          <w:rFonts w:asciiTheme="minorHAnsi" w:hAnsiTheme="minorHAnsi"/>
          <w:sz w:val="12"/>
        </w:rPr>
        <w:t xml:space="preserve"> (Carmen, Assistant Professor, Seattle University School of Law, Tulane Environmental Law Journal, Vol. 16, p. 685, 2003, “Seasons of Resistance: Sustainable Agriculture and Food Security in Cuba”, </w:t>
      </w:r>
      <w:hyperlink r:id="rId16" w:history="1">
        <w:r w:rsidRPr="00464330">
          <w:rPr>
            <w:rStyle w:val="Hyperlink"/>
            <w:rFonts w:asciiTheme="minorHAnsi" w:hAnsiTheme="minorHAnsi"/>
            <w:sz w:val="12"/>
          </w:rPr>
          <w:t>http://papers.ssrn.com/sol3/papers.cfm?abstract_id=987944</w:t>
        </w:r>
      </w:hyperlink>
      <w:r w:rsidRPr="00464330">
        <w:rPr>
          <w:rFonts w:asciiTheme="minorHAnsi" w:hAnsiTheme="minorHAnsi"/>
          <w:sz w:val="12"/>
        </w:rPr>
        <w:t xml:space="preserve">, </w:t>
      </w:r>
      <w:proofErr w:type="spellStart"/>
      <w:r w:rsidRPr="00464330">
        <w:rPr>
          <w:rFonts w:asciiTheme="minorHAnsi" w:hAnsiTheme="minorHAnsi"/>
          <w:sz w:val="12"/>
        </w:rPr>
        <w:t>ZBurdette</w:t>
      </w:r>
      <w:proofErr w:type="spellEnd"/>
      <w:r w:rsidRPr="00464330">
        <w:rPr>
          <w:rFonts w:asciiTheme="minorHAnsi" w:hAnsiTheme="minorHAnsi"/>
          <w:sz w:val="12"/>
        </w:rPr>
        <w:t>)</w:t>
      </w:r>
    </w:p>
    <w:p w:rsidR="00AF6894" w:rsidRPr="00464330" w:rsidRDefault="00AF6894" w:rsidP="00AF6894">
      <w:pPr>
        <w:rPr>
          <w:rFonts w:asciiTheme="minorHAnsi" w:hAnsiTheme="minorHAnsi"/>
          <w:sz w:val="12"/>
        </w:rPr>
      </w:pPr>
    </w:p>
    <w:p w:rsidR="00AF6894" w:rsidRPr="00464330" w:rsidRDefault="00AF6894" w:rsidP="00AF6894">
      <w:pPr>
        <w:rPr>
          <w:rFonts w:asciiTheme="minorHAnsi" w:hAnsiTheme="minorHAnsi"/>
          <w:u w:val="single"/>
        </w:rPr>
      </w:pPr>
      <w:proofErr w:type="gramStart"/>
      <w:r w:rsidRPr="00464330">
        <w:rPr>
          <w:rFonts w:asciiTheme="minorHAnsi" w:hAnsiTheme="minorHAnsi"/>
          <w:sz w:val="12"/>
        </w:rPr>
        <w:t xml:space="preserve">Notwithstanding these problems, </w:t>
      </w:r>
      <w:r w:rsidRPr="00464330">
        <w:rPr>
          <w:rFonts w:asciiTheme="minorHAnsi" w:hAnsiTheme="minorHAnsi"/>
          <w:highlight w:val="cyan"/>
          <w:u w:val="single"/>
        </w:rPr>
        <w:t>the</w:t>
      </w:r>
      <w:r w:rsidRPr="00464330">
        <w:rPr>
          <w:rFonts w:asciiTheme="minorHAnsi" w:hAnsiTheme="minorHAnsi"/>
          <w:u w:val="single"/>
        </w:rPr>
        <w:t xml:space="preserve"> </w:t>
      </w:r>
      <w:r w:rsidRPr="00464330">
        <w:rPr>
          <w:rFonts w:asciiTheme="minorHAnsi" w:hAnsiTheme="minorHAnsi"/>
          <w:highlight w:val="cyan"/>
          <w:u w:val="single"/>
        </w:rPr>
        <w:t xml:space="preserve">greatest challenge to </w:t>
      </w:r>
      <w:r w:rsidRPr="00464330">
        <w:rPr>
          <w:rFonts w:asciiTheme="minorHAnsi" w:hAnsiTheme="minorHAnsi"/>
          <w:u w:val="single"/>
        </w:rPr>
        <w:t xml:space="preserve">the </w:t>
      </w:r>
      <w:r>
        <w:rPr>
          <w:rStyle w:val="StyleBoldUnderline"/>
        </w:rPr>
        <w:t>…………………………………</w:t>
      </w:r>
      <w:r w:rsidRPr="00464330">
        <w:rPr>
          <w:rFonts w:asciiTheme="minorHAnsi" w:hAnsiTheme="minorHAnsi"/>
          <w:u w:val="single"/>
        </w:rPr>
        <w:t>and from the global trading system.</w:t>
      </w:r>
      <w:proofErr w:type="gramEnd"/>
    </w:p>
    <w:p w:rsidR="00AF6894" w:rsidRPr="00464330" w:rsidRDefault="00AF6894" w:rsidP="00AF6894">
      <w:pPr>
        <w:rPr>
          <w:rFonts w:asciiTheme="minorHAnsi" w:hAnsiTheme="minorHAnsi"/>
          <w:u w:val="single"/>
        </w:rPr>
      </w:pPr>
    </w:p>
    <w:p w:rsidR="00AF6894" w:rsidRPr="00464330" w:rsidRDefault="00AF6894" w:rsidP="00AF6894">
      <w:pPr>
        <w:pStyle w:val="Heading4"/>
        <w:rPr>
          <w:rFonts w:asciiTheme="minorHAnsi" w:hAnsiTheme="minorHAnsi"/>
        </w:rPr>
      </w:pPr>
      <w:r>
        <w:rPr>
          <w:rFonts w:asciiTheme="minorHAnsi" w:hAnsiTheme="minorHAnsi"/>
        </w:rPr>
        <w:t>Neoliberalism</w:t>
      </w:r>
      <w:r w:rsidRPr="00464330">
        <w:rPr>
          <w:rFonts w:asciiTheme="minorHAnsi" w:hAnsiTheme="minorHAnsi"/>
        </w:rPr>
        <w:t xml:space="preserve"> causes war-exacerbates all the proximate causes. </w:t>
      </w:r>
    </w:p>
    <w:p w:rsidR="00AF6894" w:rsidRPr="00464330" w:rsidRDefault="00AF6894" w:rsidP="00AF6894">
      <w:pPr>
        <w:rPr>
          <w:rFonts w:asciiTheme="minorHAnsi" w:hAnsiTheme="minorHAnsi"/>
          <w:b/>
          <w:sz w:val="24"/>
        </w:rPr>
      </w:pPr>
      <w:r w:rsidRPr="00464330">
        <w:rPr>
          <w:rFonts w:asciiTheme="minorHAnsi" w:hAnsiTheme="minorHAnsi"/>
          <w:b/>
          <w:sz w:val="24"/>
        </w:rPr>
        <w:t>Staples, International Network on Disarmament and Globalization chair, 2000</w:t>
      </w:r>
    </w:p>
    <w:p w:rsidR="00AF6894" w:rsidRPr="00464330" w:rsidRDefault="00AF6894" w:rsidP="00AF6894">
      <w:pPr>
        <w:rPr>
          <w:rFonts w:asciiTheme="minorHAnsi" w:hAnsiTheme="minorHAnsi"/>
        </w:rPr>
      </w:pPr>
      <w:r w:rsidRPr="00464330">
        <w:rPr>
          <w:rFonts w:asciiTheme="minorHAnsi" w:hAnsiTheme="minorHAnsi"/>
        </w:rPr>
        <w:t xml:space="preserve">(Steven, “The relationship between globalization and militarism”, Social Justice, 27.4, </w:t>
      </w:r>
      <w:proofErr w:type="spellStart"/>
      <w:r w:rsidRPr="00464330">
        <w:rPr>
          <w:rFonts w:asciiTheme="minorHAnsi" w:hAnsiTheme="minorHAnsi"/>
        </w:rPr>
        <w:t>proquest</w:t>
      </w:r>
      <w:proofErr w:type="spellEnd"/>
      <w:r w:rsidRPr="00464330">
        <w:rPr>
          <w:rFonts w:asciiTheme="minorHAnsi" w:hAnsiTheme="minorHAnsi"/>
        </w:rPr>
        <w:t>)</w:t>
      </w:r>
    </w:p>
    <w:p w:rsidR="00AF6894" w:rsidRPr="00464330" w:rsidRDefault="00AF6894" w:rsidP="00AF6894">
      <w:pPr>
        <w:rPr>
          <w:rFonts w:asciiTheme="minorHAnsi" w:hAnsiTheme="minorHAnsi"/>
        </w:rPr>
      </w:pPr>
    </w:p>
    <w:p w:rsidR="00AF6894" w:rsidRPr="00464330" w:rsidRDefault="00AF6894" w:rsidP="00AF6894">
      <w:pPr>
        <w:rPr>
          <w:rFonts w:asciiTheme="minorHAnsi" w:hAnsiTheme="minorHAnsi"/>
        </w:rPr>
      </w:pPr>
      <w:r w:rsidRPr="00464330">
        <w:rPr>
          <w:rStyle w:val="StyleBoldUnderline"/>
          <w:rFonts w:asciiTheme="minorHAnsi" w:hAnsiTheme="minorHAnsi"/>
          <w:highlight w:val="cyan"/>
        </w:rPr>
        <w:t xml:space="preserve">Economic inequality is </w:t>
      </w:r>
      <w:r w:rsidRPr="007100BA">
        <w:rPr>
          <w:rStyle w:val="StyleBoldUnderline"/>
          <w:rFonts w:asciiTheme="minorHAnsi" w:hAnsiTheme="minorHAnsi"/>
        </w:rPr>
        <w:t xml:space="preserve">growing; more conflict and civil </w:t>
      </w:r>
      <w:r>
        <w:rPr>
          <w:rStyle w:val="StyleBoldUnderline"/>
        </w:rPr>
        <w:t>…………………………………</w:t>
      </w:r>
      <w:r w:rsidRPr="00464330">
        <w:rPr>
          <w:rFonts w:asciiTheme="minorHAnsi" w:hAnsiTheme="minorHAnsi"/>
          <w:sz w:val="14"/>
        </w:rPr>
        <w:t xml:space="preserve"> them from the violent effects of globalization. </w:t>
      </w:r>
    </w:p>
    <w:p w:rsidR="00AF6894" w:rsidRDefault="00AF6894" w:rsidP="00AF6894">
      <w:pPr>
        <w:rPr>
          <w:rFonts w:asciiTheme="minorHAnsi" w:hAnsiTheme="minorHAnsi"/>
          <w:u w:val="single"/>
        </w:rPr>
      </w:pPr>
    </w:p>
    <w:p w:rsidR="00AF6894" w:rsidRPr="00464330" w:rsidRDefault="00AF6894" w:rsidP="00AF6894">
      <w:pPr>
        <w:rPr>
          <w:rFonts w:asciiTheme="minorHAnsi" w:hAnsiTheme="minorHAnsi"/>
          <w:b/>
        </w:rPr>
      </w:pPr>
      <w:r w:rsidRPr="00464330">
        <w:rPr>
          <w:rFonts w:asciiTheme="minorHAnsi" w:hAnsiTheme="minorHAnsi"/>
          <w:b/>
          <w:bCs/>
          <w:iCs/>
        </w:rPr>
        <w:t>Vote</w:t>
      </w:r>
      <w:r w:rsidRPr="00464330">
        <w:rPr>
          <w:rFonts w:asciiTheme="minorHAnsi" w:hAnsiTheme="minorHAnsi"/>
          <w:b/>
        </w:rPr>
        <w:t xml:space="preserve"> </w:t>
      </w:r>
      <w:proofErr w:type="spellStart"/>
      <w:r w:rsidRPr="00464330">
        <w:rPr>
          <w:rFonts w:asciiTheme="minorHAnsi" w:hAnsiTheme="minorHAnsi"/>
          <w:b/>
        </w:rPr>
        <w:t>neg</w:t>
      </w:r>
      <w:proofErr w:type="spellEnd"/>
      <w:r w:rsidRPr="00464330">
        <w:rPr>
          <w:rFonts w:asciiTheme="minorHAnsi" w:hAnsiTheme="minorHAnsi"/>
          <w:b/>
        </w:rPr>
        <w:t xml:space="preserve"> to interrogate neoliberal economic engagement with </w:t>
      </w:r>
      <w:proofErr w:type="spellStart"/>
      <w:proofErr w:type="gramStart"/>
      <w:r w:rsidRPr="00464330">
        <w:rPr>
          <w:rFonts w:asciiTheme="minorHAnsi" w:hAnsiTheme="minorHAnsi"/>
          <w:b/>
        </w:rPr>
        <w:t>latin</w:t>
      </w:r>
      <w:proofErr w:type="spellEnd"/>
      <w:proofErr w:type="gramEnd"/>
      <w:r w:rsidRPr="00464330">
        <w:rPr>
          <w:rFonts w:asciiTheme="minorHAnsi" w:hAnsiTheme="minorHAnsi"/>
          <w:b/>
        </w:rPr>
        <w:t xml:space="preserve"> America from the starting point of knowledge production. </w:t>
      </w:r>
    </w:p>
    <w:p w:rsidR="00AF6894" w:rsidRPr="00464330" w:rsidRDefault="00AF6894" w:rsidP="00AF6894">
      <w:pPr>
        <w:rPr>
          <w:rFonts w:asciiTheme="minorHAnsi" w:hAnsiTheme="minorHAnsi"/>
          <w:b/>
          <w:sz w:val="24"/>
        </w:rPr>
      </w:pPr>
      <w:r w:rsidRPr="00464330">
        <w:rPr>
          <w:rFonts w:asciiTheme="minorHAnsi" w:hAnsiTheme="minorHAnsi"/>
          <w:b/>
          <w:sz w:val="24"/>
        </w:rPr>
        <w:t xml:space="preserve">Walsh, </w:t>
      </w:r>
      <w:proofErr w:type="spellStart"/>
      <w:r w:rsidRPr="00464330">
        <w:rPr>
          <w:rFonts w:asciiTheme="minorHAnsi" w:hAnsiTheme="minorHAnsi"/>
          <w:b/>
          <w:sz w:val="24"/>
        </w:rPr>
        <w:t>Estudios</w:t>
      </w:r>
      <w:proofErr w:type="spellEnd"/>
      <w:r w:rsidRPr="00464330">
        <w:rPr>
          <w:rFonts w:asciiTheme="minorHAnsi" w:hAnsiTheme="minorHAnsi"/>
          <w:b/>
          <w:sz w:val="24"/>
        </w:rPr>
        <w:t xml:space="preserve"> </w:t>
      </w:r>
      <w:proofErr w:type="spellStart"/>
      <w:r w:rsidRPr="00464330">
        <w:rPr>
          <w:rFonts w:asciiTheme="minorHAnsi" w:hAnsiTheme="minorHAnsi"/>
          <w:b/>
          <w:sz w:val="24"/>
        </w:rPr>
        <w:t>Culturales</w:t>
      </w:r>
      <w:proofErr w:type="spellEnd"/>
      <w:r w:rsidRPr="00464330">
        <w:rPr>
          <w:rFonts w:asciiTheme="minorHAnsi" w:hAnsiTheme="minorHAnsi"/>
          <w:b/>
          <w:sz w:val="24"/>
        </w:rPr>
        <w:t xml:space="preserve"> </w:t>
      </w:r>
      <w:proofErr w:type="spellStart"/>
      <w:r w:rsidRPr="00464330">
        <w:rPr>
          <w:rFonts w:asciiTheme="minorHAnsi" w:hAnsiTheme="minorHAnsi"/>
          <w:b/>
          <w:sz w:val="24"/>
        </w:rPr>
        <w:t>Latinoamericanos</w:t>
      </w:r>
      <w:proofErr w:type="spellEnd"/>
      <w:r w:rsidRPr="00464330">
        <w:rPr>
          <w:rFonts w:asciiTheme="minorHAnsi" w:hAnsiTheme="minorHAnsi"/>
          <w:b/>
          <w:sz w:val="24"/>
        </w:rPr>
        <w:t xml:space="preserve"> de la Universidad </w:t>
      </w:r>
      <w:proofErr w:type="spellStart"/>
      <w:r w:rsidRPr="00464330">
        <w:rPr>
          <w:rFonts w:asciiTheme="minorHAnsi" w:hAnsiTheme="minorHAnsi"/>
          <w:b/>
          <w:sz w:val="24"/>
        </w:rPr>
        <w:t>Andina</w:t>
      </w:r>
      <w:proofErr w:type="spellEnd"/>
      <w:r w:rsidRPr="00464330">
        <w:rPr>
          <w:rFonts w:asciiTheme="minorHAnsi" w:hAnsiTheme="minorHAnsi"/>
          <w:b/>
          <w:sz w:val="24"/>
        </w:rPr>
        <w:t xml:space="preserve"> </w:t>
      </w:r>
      <w:proofErr w:type="spellStart"/>
      <w:r w:rsidRPr="00464330">
        <w:rPr>
          <w:rFonts w:asciiTheme="minorHAnsi" w:hAnsiTheme="minorHAnsi"/>
          <w:b/>
          <w:sz w:val="24"/>
        </w:rPr>
        <w:t>Simón</w:t>
      </w:r>
      <w:proofErr w:type="spellEnd"/>
      <w:r w:rsidRPr="00464330">
        <w:rPr>
          <w:rFonts w:asciiTheme="minorHAnsi" w:hAnsiTheme="minorHAnsi"/>
          <w:b/>
          <w:sz w:val="24"/>
        </w:rPr>
        <w:t xml:space="preserve"> Bolívar, 2012</w:t>
      </w:r>
    </w:p>
    <w:p w:rsidR="00AF6894" w:rsidRPr="00464330" w:rsidRDefault="00AF6894" w:rsidP="00AF6894">
      <w:pPr>
        <w:rPr>
          <w:rFonts w:asciiTheme="minorHAnsi" w:hAnsiTheme="minorHAnsi"/>
        </w:rPr>
      </w:pPr>
      <w:r w:rsidRPr="00464330">
        <w:rPr>
          <w:rFonts w:asciiTheme="minorHAnsi" w:hAnsiTheme="minorHAnsi"/>
        </w:rPr>
        <w:t>(Catherine, “The Politics of Naming”, Cultural Studies, 26.1, Project Muse)</w:t>
      </w:r>
    </w:p>
    <w:p w:rsidR="00AF6894" w:rsidRPr="00464330" w:rsidRDefault="00AF6894" w:rsidP="00AF6894">
      <w:pPr>
        <w:tabs>
          <w:tab w:val="left" w:pos="3150"/>
        </w:tabs>
        <w:rPr>
          <w:rFonts w:asciiTheme="minorHAnsi" w:hAnsiTheme="minorHAnsi"/>
        </w:rPr>
      </w:pPr>
      <w:r w:rsidRPr="00464330">
        <w:rPr>
          <w:rFonts w:asciiTheme="minorHAnsi" w:hAnsiTheme="minorHAnsi"/>
        </w:rPr>
        <w:tab/>
      </w:r>
    </w:p>
    <w:p w:rsidR="00AF6894" w:rsidRPr="00464330" w:rsidRDefault="00AF6894" w:rsidP="00AF6894">
      <w:pPr>
        <w:rPr>
          <w:rFonts w:asciiTheme="minorHAnsi" w:hAnsiTheme="minorHAnsi"/>
          <w:sz w:val="14"/>
          <w:szCs w:val="20"/>
        </w:rPr>
      </w:pPr>
      <w:r w:rsidRPr="00464330">
        <w:rPr>
          <w:rFonts w:asciiTheme="minorHAnsi" w:hAnsiTheme="minorHAnsi"/>
          <w:sz w:val="14"/>
          <w:szCs w:val="20"/>
        </w:rPr>
        <w:t xml:space="preserve">Cultural Studies, in our project, is constructed and understood as more </w:t>
      </w:r>
      <w:r>
        <w:rPr>
          <w:rStyle w:val="StyleBoldUnderline"/>
        </w:rPr>
        <w:t>…………………………………</w:t>
      </w:r>
      <w:r w:rsidRPr="00464330">
        <w:rPr>
          <w:rFonts w:asciiTheme="minorHAnsi" w:hAnsiTheme="minorHAnsi"/>
          <w:sz w:val="14"/>
          <w:szCs w:val="20"/>
        </w:rPr>
        <w:t xml:space="preserve"> only one of our options, and part of the politics of </w:t>
      </w:r>
    </w:p>
    <w:p w:rsidR="00AF6894" w:rsidRPr="00464330" w:rsidRDefault="00AF6894" w:rsidP="00AF6894">
      <w:pPr>
        <w:rPr>
          <w:rFonts w:asciiTheme="minorHAnsi" w:hAnsiTheme="minorHAnsi"/>
        </w:rPr>
      </w:pPr>
    </w:p>
    <w:p w:rsidR="00AF6894" w:rsidRPr="00464330" w:rsidRDefault="00AF6894" w:rsidP="00AF6894">
      <w:pPr>
        <w:rPr>
          <w:rFonts w:asciiTheme="minorHAnsi" w:hAnsiTheme="minorHAnsi"/>
          <w:u w:val="single"/>
        </w:rPr>
      </w:pPr>
    </w:p>
    <w:p w:rsidR="00AF6894" w:rsidRPr="00AE7757" w:rsidRDefault="00AF6894" w:rsidP="00AF6894"/>
    <w:p w:rsidR="00AF6894" w:rsidRDefault="00AF6894" w:rsidP="00AF6894"/>
    <w:p w:rsidR="00AF6894" w:rsidRPr="00AE7757" w:rsidRDefault="00AF6894" w:rsidP="00AF6894"/>
    <w:p w:rsidR="00AF6894" w:rsidRPr="00E9365B" w:rsidRDefault="00AF6894" w:rsidP="00AF6894">
      <w:pPr>
        <w:pStyle w:val="Heading2"/>
        <w:rPr>
          <w:rStyle w:val="StyleBoldUnderline"/>
          <w:b/>
          <w:sz w:val="52"/>
          <w:szCs w:val="52"/>
          <w:u w:val="none"/>
        </w:rPr>
      </w:pPr>
      <w:r>
        <w:rPr>
          <w:rStyle w:val="StyleBoldUnderline"/>
          <w:b/>
          <w:sz w:val="52"/>
          <w:szCs w:val="52"/>
          <w:u w:val="none"/>
        </w:rPr>
        <w:t xml:space="preserve">Memo </w:t>
      </w:r>
      <w:proofErr w:type="spellStart"/>
      <w:r>
        <w:rPr>
          <w:rStyle w:val="StyleBoldUnderline"/>
          <w:b/>
          <w:sz w:val="52"/>
          <w:szCs w:val="52"/>
          <w:u w:val="none"/>
        </w:rPr>
        <w:t>cp</w:t>
      </w:r>
      <w:proofErr w:type="spellEnd"/>
    </w:p>
    <w:p w:rsidR="00AF6894" w:rsidRPr="00AE7757" w:rsidRDefault="00AF6894" w:rsidP="00AF6894"/>
    <w:p w:rsidR="00AF6894" w:rsidRPr="00385867" w:rsidRDefault="00AF6894" w:rsidP="00AF6894">
      <w:pPr>
        <w:rPr>
          <w:rStyle w:val="StyleBoldUnderline"/>
        </w:rPr>
      </w:pPr>
      <w:r w:rsidRPr="00E9365B">
        <w:rPr>
          <w:rStyle w:val="StyleBoldUnderline"/>
          <w:u w:val="none"/>
        </w:rPr>
        <w:t xml:space="preserve">Text --- The Director of the Western Hemisphere affairs Bureau of the United States Department of State should issue and publish in the Federal Register a policy memorandum that relevant United States entities should </w:t>
      </w:r>
      <w:r>
        <w:rPr>
          <w:b/>
        </w:rPr>
        <w:t>remove its economic blockade toward Cuba</w:t>
      </w:r>
    </w:p>
    <w:p w:rsidR="00AF6894" w:rsidRPr="00385867" w:rsidRDefault="00AF6894" w:rsidP="00AF6894">
      <w:pPr>
        <w:rPr>
          <w:rStyle w:val="StyleBoldUnderline"/>
          <w:b w:val="0"/>
        </w:rPr>
      </w:pPr>
    </w:p>
    <w:p w:rsidR="00AF6894" w:rsidRPr="00E9365B" w:rsidRDefault="00AF6894" w:rsidP="00AF6894">
      <w:pPr>
        <w:rPr>
          <w:rStyle w:val="StyleBoldUnderline"/>
          <w:u w:val="none"/>
        </w:rPr>
      </w:pPr>
      <w:r w:rsidRPr="00E9365B">
        <w:rPr>
          <w:rStyle w:val="StyleBoldUnderline"/>
          <w:u w:val="none"/>
        </w:rPr>
        <w:t>Competes; policy statements do not make law --- they’re legally distinct from the plan because they’re only position-taking</w:t>
      </w:r>
    </w:p>
    <w:p w:rsidR="00AF6894" w:rsidRPr="00E9365B" w:rsidRDefault="00AF6894" w:rsidP="00AF6894">
      <w:pPr>
        <w:rPr>
          <w:rStyle w:val="StyleBoldUnderline"/>
          <w:b w:val="0"/>
          <w:u w:val="none"/>
        </w:rPr>
      </w:pPr>
      <w:r w:rsidRPr="00E9365B">
        <w:rPr>
          <w:rStyle w:val="StyleBoldUnderline"/>
          <w:u w:val="none"/>
        </w:rPr>
        <w:t>Koch 5</w:t>
      </w:r>
      <w:r w:rsidRPr="00E9365B">
        <w:rPr>
          <w:rStyle w:val="StyleBoldUnderline"/>
          <w:b w:val="0"/>
          <w:u w:val="none"/>
        </w:rPr>
        <w:t xml:space="preserve"> (Charles H. Jr., Professor of Law – William and Mary School of Law, “Policymaking by the Administrative Judiciary”, Alabama Law Review, </w:t>
      </w:r>
      <w:proofErr w:type="gramStart"/>
      <w:r w:rsidRPr="00E9365B">
        <w:rPr>
          <w:rStyle w:val="StyleBoldUnderline"/>
          <w:b w:val="0"/>
          <w:u w:val="none"/>
        </w:rPr>
        <w:t>Spring</w:t>
      </w:r>
      <w:proofErr w:type="gramEnd"/>
      <w:r w:rsidRPr="00E9365B">
        <w:rPr>
          <w:rStyle w:val="StyleBoldUnderline"/>
          <w:b w:val="0"/>
          <w:u w:val="none"/>
        </w:rPr>
        <w:t>, 56 Ala. L. Rev. 693, Lexis)</w:t>
      </w:r>
    </w:p>
    <w:p w:rsidR="00AF6894" w:rsidRPr="00E9365B" w:rsidRDefault="00AF6894" w:rsidP="00AF6894">
      <w:pPr>
        <w:rPr>
          <w:rStyle w:val="StyleBoldUnderline"/>
          <w:b w:val="0"/>
          <w:u w:val="none"/>
        </w:rPr>
      </w:pPr>
      <w:proofErr w:type="gramStart"/>
      <w:r w:rsidRPr="00E9365B">
        <w:rPr>
          <w:rStyle w:val="StyleBoldUnderline"/>
          <w:b w:val="0"/>
          <w:u w:val="none"/>
        </w:rPr>
        <w:t>n110</w:t>
      </w:r>
      <w:proofErr w:type="gramEnd"/>
      <w:r w:rsidRPr="00E9365B">
        <w:rPr>
          <w:rStyle w:val="StyleBoldUnderline"/>
          <w:b w:val="0"/>
          <w:u w:val="none"/>
        </w:rPr>
        <w:t xml:space="preserve"> E.g., </w:t>
      </w:r>
      <w:proofErr w:type="spellStart"/>
      <w:r w:rsidRPr="00E9365B">
        <w:rPr>
          <w:rStyle w:val="StyleBoldUnderline"/>
          <w:b w:val="0"/>
          <w:u w:val="none"/>
        </w:rPr>
        <w:t>Consol</w:t>
      </w:r>
      <w:proofErr w:type="spellEnd"/>
      <w:r w:rsidRPr="00E9365B">
        <w:rPr>
          <w:rStyle w:val="StyleBoldUnderline"/>
          <w:b w:val="0"/>
          <w:u w:val="none"/>
        </w:rPr>
        <w:t xml:space="preserve"> Edison Co of New York v. FERC, 315 F.3d 316, 323 (D.C. Cir 2003)</w:t>
      </w:r>
    </w:p>
    <w:p w:rsidR="00AF6894" w:rsidRDefault="00AF6894" w:rsidP="00AF6894">
      <w:pPr>
        <w:rPr>
          <w:rStyle w:val="StyleBoldUnderline"/>
          <w:b w:val="0"/>
          <w:sz w:val="16"/>
        </w:rPr>
      </w:pPr>
      <w:r w:rsidRPr="00385867">
        <w:rPr>
          <w:rStyle w:val="StyleBoldUnderline"/>
          <w:b w:val="0"/>
          <w:highlight w:val="yellow"/>
        </w:rPr>
        <w:t xml:space="preserve">"Policy statements" differ from </w:t>
      </w:r>
      <w:r w:rsidRPr="00385867">
        <w:rPr>
          <w:rStyle w:val="StyleBoldUnderline"/>
          <w:b w:val="0"/>
        </w:rPr>
        <w:t xml:space="preserve">substantive </w:t>
      </w:r>
      <w:r w:rsidRPr="00385867">
        <w:rPr>
          <w:rStyle w:val="StyleBoldUnderline"/>
          <w:b w:val="0"/>
          <w:highlight w:val="yellow"/>
        </w:rPr>
        <w:t xml:space="preserve">rules </w:t>
      </w:r>
      <w:r>
        <w:rPr>
          <w:rStyle w:val="StyleBoldUnderline"/>
        </w:rPr>
        <w:t>…………………………………</w:t>
      </w:r>
      <w:r w:rsidRPr="00385867">
        <w:rPr>
          <w:rStyle w:val="StyleBoldUnderline"/>
          <w:b w:val="0"/>
          <w:highlight w:val="yellow"/>
        </w:rPr>
        <w:t>on neither the public, nor the agency</w:t>
      </w:r>
      <w:r w:rsidRPr="00385867">
        <w:rPr>
          <w:rStyle w:val="StyleBoldUnderline"/>
          <w:b w:val="0"/>
          <w:sz w:val="16"/>
        </w:rPr>
        <w:t xml:space="preserve"> </w:t>
      </w:r>
    </w:p>
    <w:p w:rsidR="00AF6894" w:rsidRDefault="00AF6894" w:rsidP="00AF6894">
      <w:pPr>
        <w:rPr>
          <w:rStyle w:val="StyleBoldUnderline"/>
          <w:b w:val="0"/>
          <w:sz w:val="16"/>
        </w:rPr>
      </w:pPr>
    </w:p>
    <w:p w:rsidR="00AF6894" w:rsidRPr="00E9365B" w:rsidRDefault="00AF6894" w:rsidP="00AF6894">
      <w:pPr>
        <w:pStyle w:val="Heading2"/>
        <w:rPr>
          <w:rStyle w:val="StyleBoldUnderline"/>
          <w:b/>
          <w:sz w:val="52"/>
          <w:szCs w:val="52"/>
          <w:u w:val="none"/>
        </w:rPr>
      </w:pPr>
      <w:r w:rsidRPr="00E9365B">
        <w:rPr>
          <w:rStyle w:val="StyleBoldUnderline"/>
          <w:b/>
          <w:sz w:val="52"/>
          <w:szCs w:val="52"/>
          <w:u w:val="none"/>
        </w:rPr>
        <w:t>The case</w:t>
      </w:r>
    </w:p>
    <w:p w:rsidR="00AF6894" w:rsidRDefault="00AF6894" w:rsidP="00AF6894"/>
    <w:p w:rsidR="00AF6894" w:rsidRDefault="00AF6894" w:rsidP="00AF6894">
      <w:pPr>
        <w:pStyle w:val="Heading3"/>
      </w:pPr>
      <w:r>
        <w:t xml:space="preserve">1nc – </w:t>
      </w:r>
      <w:proofErr w:type="spellStart"/>
      <w:r>
        <w:t>multilat</w:t>
      </w:r>
      <w:proofErr w:type="spellEnd"/>
      <w:r>
        <w:t xml:space="preserve"> fails</w:t>
      </w:r>
    </w:p>
    <w:p w:rsidR="00AF6894" w:rsidRPr="001260B6" w:rsidRDefault="00AF6894" w:rsidP="00AF6894"/>
    <w:p w:rsidR="00AF6894" w:rsidRDefault="00AF6894" w:rsidP="00AF6894"/>
    <w:p w:rsidR="00AF6894" w:rsidRDefault="00AF6894" w:rsidP="00AF6894">
      <w:pPr>
        <w:pStyle w:val="Heading4"/>
      </w:pPr>
      <w:r>
        <w:t>Multilateral efforts terminally fail - plan can't solve the system</w:t>
      </w:r>
    </w:p>
    <w:p w:rsidR="00AF6894" w:rsidRDefault="00AF6894" w:rsidP="00AF6894">
      <w:pPr>
        <w:rPr>
          <w:rStyle w:val="StyleStyleBold12pt"/>
        </w:rPr>
      </w:pPr>
      <w:proofErr w:type="spellStart"/>
      <w:r w:rsidRPr="00C21416">
        <w:rPr>
          <w:rStyle w:val="StyleStyleBold12pt"/>
        </w:rPr>
        <w:t>Barma</w:t>
      </w:r>
      <w:proofErr w:type="spellEnd"/>
      <w:r w:rsidRPr="00C21416">
        <w:rPr>
          <w:rStyle w:val="StyleStyleBold12pt"/>
        </w:rPr>
        <w:t xml:space="preserve"> et al</w:t>
      </w:r>
      <w:r>
        <w:rPr>
          <w:rStyle w:val="StyleStyleBold12pt"/>
        </w:rPr>
        <w:t>.</w:t>
      </w:r>
      <w:r w:rsidRPr="00C21416">
        <w:rPr>
          <w:rStyle w:val="StyleStyleBold12pt"/>
        </w:rPr>
        <w:t xml:space="preserve"> 13</w:t>
      </w:r>
    </w:p>
    <w:p w:rsidR="00AF6894" w:rsidRDefault="00AF6894" w:rsidP="00AF6894">
      <w:pPr>
        <w:rPr>
          <w:rStyle w:val="StyleStyleBold12pt"/>
        </w:rPr>
      </w:pPr>
      <w:r>
        <w:rPr>
          <w:rStyle w:val="StyleStyleBold12pt"/>
        </w:rPr>
        <w:t xml:space="preserve">--only an aspiration not description of the status quo </w:t>
      </w:r>
    </w:p>
    <w:p w:rsidR="00AF6894" w:rsidRDefault="00AF6894" w:rsidP="00AF6894">
      <w:pPr>
        <w:rPr>
          <w:rStyle w:val="StyleStyleBold12pt"/>
        </w:rPr>
      </w:pPr>
      <w:r>
        <w:rPr>
          <w:rStyle w:val="StyleStyleBold12pt"/>
        </w:rPr>
        <w:t>--status quo attempts ultimately fail because dissolve when pressed with international issues</w:t>
      </w:r>
    </w:p>
    <w:p w:rsidR="00AF6894" w:rsidRPr="00C21416" w:rsidRDefault="00AF6894" w:rsidP="00AF6894">
      <w:pPr>
        <w:rPr>
          <w:rStyle w:val="StyleStyleBold12pt"/>
        </w:rPr>
      </w:pPr>
      <w:r>
        <w:rPr>
          <w:rStyle w:val="StyleStyleBold12pt"/>
        </w:rPr>
        <w:t xml:space="preserve">--security responsibilities have been relegated to small sub-national organizations </w:t>
      </w:r>
    </w:p>
    <w:p w:rsidR="00AF6894" w:rsidRDefault="00AF6894" w:rsidP="00AF6894">
      <w:proofErr w:type="spellStart"/>
      <w:r>
        <w:t>Naazneen</w:t>
      </w:r>
      <w:proofErr w:type="spellEnd"/>
      <w:r>
        <w:t xml:space="preserve"> </w:t>
      </w:r>
      <w:proofErr w:type="spellStart"/>
      <w:r>
        <w:t>Barma</w:t>
      </w:r>
      <w:proofErr w:type="spellEnd"/>
      <w:r>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proofErr w:type="gramStart"/>
      <w:r>
        <w:t>March</w:t>
      </w:r>
      <w:proofErr w:type="gramEnd"/>
      <w:r>
        <w:t>/April 2013, "The Mythical Liberal Order", http://nationalinterest.org/article/the-mythical-liberal-order-8146</w:t>
      </w:r>
    </w:p>
    <w:p w:rsidR="00AF6894" w:rsidRDefault="00AF6894" w:rsidP="00AF6894"/>
    <w:p w:rsidR="00AF6894" w:rsidRDefault="00AF6894" w:rsidP="00AF6894">
      <w:r>
        <w:t xml:space="preserve">Not only have we seen this movie </w:t>
      </w:r>
      <w:r>
        <w:rPr>
          <w:rStyle w:val="StyleBoldUnderline"/>
        </w:rPr>
        <w:t>…………………………………</w:t>
      </w:r>
      <w:r>
        <w:t>powerful. They are truly distinct from the voices of an old era, and they approach the global system in a meaningfully different way.</w:t>
      </w:r>
    </w:p>
    <w:p w:rsidR="00AF6894" w:rsidRDefault="00AF6894" w:rsidP="00AF6894">
      <w:pPr>
        <w:pStyle w:val="Heading4"/>
      </w:pPr>
      <w:r w:rsidRPr="001C6109">
        <w:t>Their form of multilateralism fails – structural reforms in global governance are required</w:t>
      </w:r>
    </w:p>
    <w:p w:rsidR="00AF6894" w:rsidRDefault="00AF6894" w:rsidP="00AF6894">
      <w:r>
        <w:t xml:space="preserve">--dependent on other states not just </w:t>
      </w:r>
      <w:proofErr w:type="gramStart"/>
      <w:r>
        <w:t>the us</w:t>
      </w:r>
      <w:proofErr w:type="gramEnd"/>
    </w:p>
    <w:p w:rsidR="00AF6894" w:rsidRDefault="00AF6894" w:rsidP="00AF6894">
      <w:r>
        <w:t>--</w:t>
      </w:r>
      <w:proofErr w:type="gramStart"/>
      <w:r>
        <w:t>the</w:t>
      </w:r>
      <w:proofErr w:type="gramEnd"/>
      <w:r>
        <w:t xml:space="preserve"> problems with </w:t>
      </w:r>
      <w:proofErr w:type="spellStart"/>
      <w:r>
        <w:t>multilat</w:t>
      </w:r>
      <w:proofErr w:type="spellEnd"/>
      <w:r>
        <w:t xml:space="preserve"> the 1ac outlines equally apply to the countries they want to cooperate with – </w:t>
      </w:r>
      <w:proofErr w:type="spellStart"/>
      <w:r>
        <w:t>aff</w:t>
      </w:r>
      <w:proofErr w:type="spellEnd"/>
      <w:r>
        <w:t xml:space="preserve"> can’t resolve </w:t>
      </w:r>
    </w:p>
    <w:p w:rsidR="00AF6894" w:rsidRPr="008722AC" w:rsidRDefault="00AF6894" w:rsidP="00AF6894">
      <w:r>
        <w:t xml:space="preserve">--has to be promoted by civil society </w:t>
      </w:r>
    </w:p>
    <w:p w:rsidR="00AF6894" w:rsidRPr="001C6109" w:rsidRDefault="00AF6894" w:rsidP="00AF6894">
      <w:proofErr w:type="spellStart"/>
      <w:r w:rsidRPr="001C6109">
        <w:rPr>
          <w:b/>
        </w:rPr>
        <w:t>Langenhove</w:t>
      </w:r>
      <w:proofErr w:type="spellEnd"/>
      <w:r w:rsidRPr="001C6109">
        <w:rPr>
          <w:b/>
        </w:rPr>
        <w:t>, 11</w:t>
      </w:r>
      <w:r w:rsidRPr="001C6109">
        <w:t xml:space="preserve"> – </w:t>
      </w:r>
      <w:proofErr w:type="spellStart"/>
      <w:r w:rsidRPr="001C6109">
        <w:t>Luk</w:t>
      </w:r>
      <w:proofErr w:type="spellEnd"/>
      <w:r w:rsidRPr="001C6109">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http://unu.edu/publications/articles/multilateralism-2-0-the-transformation-of-international-relations.html)Red</w:t>
      </w:r>
    </w:p>
    <w:p w:rsidR="00AF6894" w:rsidRPr="001C6109" w:rsidRDefault="00AF6894" w:rsidP="00AF6894"/>
    <w:p w:rsidR="00AF6894" w:rsidRPr="001C6109" w:rsidRDefault="00AF6894" w:rsidP="00AF6894">
      <w:pPr>
        <w:rPr>
          <w:rStyle w:val="StyleBoldUnderline"/>
        </w:rPr>
      </w:pPr>
      <w:r w:rsidRPr="001C6109">
        <w:rPr>
          <w:sz w:val="14"/>
        </w:rPr>
        <w:t xml:space="preserve">Two major developments are currently transforming the multilateral system. The </w:t>
      </w:r>
      <w:r>
        <w:rPr>
          <w:rStyle w:val="StyleBoldUnderline"/>
        </w:rPr>
        <w:t>…………………………………</w:t>
      </w:r>
      <w:r w:rsidRPr="001C6109">
        <w:rPr>
          <w:rStyle w:val="StyleBoldUnderline"/>
        </w:rPr>
        <w:t>become a more secure place to live in.</w:t>
      </w:r>
    </w:p>
    <w:p w:rsidR="00AF6894" w:rsidRPr="00C961D0" w:rsidRDefault="00AF6894" w:rsidP="00AF6894"/>
    <w:p w:rsidR="00AF6894" w:rsidRDefault="00AF6894" w:rsidP="00AF6894">
      <w:pPr>
        <w:pStyle w:val="Heading4"/>
      </w:pPr>
      <w:r>
        <w:t xml:space="preserve">Pursuing multilateral solutions is a </w:t>
      </w:r>
      <w:proofErr w:type="spellStart"/>
      <w:r w:rsidRPr="00E3451F">
        <w:rPr>
          <w:u w:val="single"/>
        </w:rPr>
        <w:t>band-aid</w:t>
      </w:r>
      <w:proofErr w:type="spellEnd"/>
      <w:r>
        <w:t xml:space="preserve"> that prevents reform—letting it fail </w:t>
      </w:r>
      <w:r w:rsidRPr="00E3451F">
        <w:rPr>
          <w:u w:val="single"/>
        </w:rPr>
        <w:t>forces a shift</w:t>
      </w:r>
      <w:r>
        <w:t xml:space="preserve"> to effective governance</w:t>
      </w:r>
    </w:p>
    <w:p w:rsidR="00AF6894" w:rsidRDefault="00AF6894" w:rsidP="00AF6894">
      <w:r>
        <w:t xml:space="preserve">--Libya = </w:t>
      </w:r>
      <w:proofErr w:type="spellStart"/>
      <w:r>
        <w:t>empricial</w:t>
      </w:r>
      <w:proofErr w:type="spellEnd"/>
      <w:r>
        <w:t xml:space="preserve"> failure</w:t>
      </w:r>
    </w:p>
    <w:p w:rsidR="00AF6894" w:rsidRDefault="00AF6894" w:rsidP="00AF6894">
      <w:r>
        <w:t xml:space="preserve">--allow consequences to occur -&gt; political support for effective global governance </w:t>
      </w:r>
    </w:p>
    <w:p w:rsidR="00AF6894" w:rsidRPr="008722AC" w:rsidRDefault="00AF6894" w:rsidP="00AF6894">
      <w:r>
        <w:t>--</w:t>
      </w:r>
    </w:p>
    <w:p w:rsidR="00AF6894" w:rsidRDefault="00AF6894" w:rsidP="00AF6894">
      <w:proofErr w:type="spellStart"/>
      <w:r w:rsidRPr="001C6109">
        <w:rPr>
          <w:b/>
        </w:rPr>
        <w:t>Rothkopf</w:t>
      </w:r>
      <w:proofErr w:type="spellEnd"/>
      <w:r w:rsidRPr="001C6109">
        <w:rPr>
          <w:b/>
        </w:rPr>
        <w:t>, 12</w:t>
      </w:r>
      <w:r w:rsidRPr="001C6109">
        <w:t xml:space="preserve"> – David</w:t>
      </w:r>
      <w:proofErr w:type="gramStart"/>
      <w:r w:rsidRPr="001C6109">
        <w:t>,  CEO</w:t>
      </w:r>
      <w:proofErr w:type="gramEnd"/>
      <w:r w:rsidRPr="001C6109">
        <w:t xml:space="preserve"> and editor at large of Foreign Policy (“For Multilateralism, Is This the Dark Moment Before the Dawn?,” Foreign Policy, 6/18/12, http://www.foreignpolicy.com/articles/2012/06/18/for_multilateralism_is_this_the_dark_moment_before_the_dawn?page=0,1)Red</w:t>
      </w:r>
    </w:p>
    <w:p w:rsidR="00AF6894" w:rsidRPr="001C6109" w:rsidRDefault="00AF6894" w:rsidP="00AF6894"/>
    <w:p w:rsidR="00AF6894" w:rsidRPr="001C6109" w:rsidRDefault="00AF6894" w:rsidP="00AF6894">
      <w:pPr>
        <w:rPr>
          <w:sz w:val="16"/>
        </w:rPr>
      </w:pPr>
      <w:r w:rsidRPr="001C6109">
        <w:rPr>
          <w:sz w:val="16"/>
        </w:rPr>
        <w:t xml:space="preserve">RIO DE JANEIRO – Remember when "leading from behind" was an insult? Right now, it </w:t>
      </w:r>
      <w:r>
        <w:rPr>
          <w:rStyle w:val="StyleBoldUnderline"/>
        </w:rPr>
        <w:t>…………………………………</w:t>
      </w:r>
      <w:r w:rsidRPr="001C6109">
        <w:rPr>
          <w:sz w:val="16"/>
        </w:rPr>
        <w:t xml:space="preserve">among their successors </w:t>
      </w:r>
      <w:r w:rsidRPr="001C6109">
        <w:rPr>
          <w:rStyle w:val="StyleBoldUnderline"/>
        </w:rPr>
        <w:t>than they did when they actually seemed to care</w:t>
      </w:r>
      <w:r w:rsidRPr="001C6109">
        <w:rPr>
          <w:sz w:val="16"/>
        </w:rPr>
        <w:t xml:space="preserve"> about such issues earlier in their careers.</w:t>
      </w:r>
    </w:p>
    <w:p w:rsidR="00AF6894" w:rsidRPr="00E3451F" w:rsidRDefault="00AF6894" w:rsidP="00AF6894"/>
    <w:p w:rsidR="00AF6894" w:rsidRDefault="00AF6894" w:rsidP="00AF6894">
      <w:pPr>
        <w:pStyle w:val="Heading3"/>
      </w:pPr>
      <w:r>
        <w:t xml:space="preserve">1nc – </w:t>
      </w:r>
      <w:proofErr w:type="gramStart"/>
      <w:r>
        <w:t>brazil</w:t>
      </w:r>
      <w:proofErr w:type="gramEnd"/>
      <w:r>
        <w:t xml:space="preserve"> defense</w:t>
      </w:r>
    </w:p>
    <w:p w:rsidR="00AF6894" w:rsidRPr="002254D0" w:rsidRDefault="00AF6894" w:rsidP="00AF6894">
      <w:pPr>
        <w:pStyle w:val="Heading4"/>
      </w:pPr>
      <w:r w:rsidRPr="00DA2BC7">
        <w:t>Brazil won’t proliferate - Regional integration and lack of motivation</w:t>
      </w:r>
    </w:p>
    <w:p w:rsidR="00AF6894" w:rsidRPr="002254D0" w:rsidRDefault="00AF6894" w:rsidP="00AF6894">
      <w:pPr>
        <w:rPr>
          <w:rStyle w:val="StyleStyleBold12pt"/>
        </w:rPr>
      </w:pPr>
      <w:proofErr w:type="spellStart"/>
      <w:r w:rsidRPr="002254D0">
        <w:rPr>
          <w:rStyle w:val="StyleStyleBold12pt"/>
        </w:rPr>
        <w:t>Lavoy</w:t>
      </w:r>
      <w:proofErr w:type="spellEnd"/>
      <w:r w:rsidRPr="002254D0">
        <w:rPr>
          <w:rStyle w:val="StyleStyleBold12pt"/>
        </w:rPr>
        <w:t xml:space="preserve"> &amp; Walker ‘6</w:t>
      </w:r>
    </w:p>
    <w:p w:rsidR="00AF6894" w:rsidRPr="002254D0" w:rsidRDefault="00AF6894" w:rsidP="00AF6894">
      <w:pPr>
        <w:rPr>
          <w:sz w:val="16"/>
          <w:szCs w:val="16"/>
        </w:rPr>
      </w:pPr>
      <w:r w:rsidRPr="002254D0">
        <w:rPr>
          <w:sz w:val="16"/>
          <w:szCs w:val="16"/>
        </w:rPr>
        <w:t xml:space="preserve">Dr. Peter </w:t>
      </w:r>
      <w:proofErr w:type="spellStart"/>
      <w:r w:rsidRPr="002254D0">
        <w:rPr>
          <w:sz w:val="16"/>
          <w:szCs w:val="16"/>
        </w:rPr>
        <w:t>Lavoy</w:t>
      </w:r>
      <w:proofErr w:type="spellEnd"/>
      <w:r w:rsidRPr="002254D0">
        <w:rPr>
          <w:sz w:val="16"/>
          <w:szCs w:val="16"/>
        </w:rPr>
        <w:t xml:space="preserve">, Director and Senior Lecturer in National Security Affairs at the Center for Contemporary Conflict, and Robin Walker, Research Associate in National Security Affairs at the CCC, 7-29-2006, </w:t>
      </w:r>
      <w:hyperlink r:id="rId17" w:history="1">
        <w:r w:rsidRPr="002254D0">
          <w:rPr>
            <w:rStyle w:val="Hyperlink"/>
            <w:sz w:val="16"/>
            <w:szCs w:val="16"/>
          </w:rPr>
          <w:t>http://www.ccc.nps.navy.mil/events/recent/NuclearWeaponsProliferation2016Jul06_rpt.asp</w:t>
        </w:r>
      </w:hyperlink>
    </w:p>
    <w:p w:rsidR="00AF6894" w:rsidRDefault="00AF6894" w:rsidP="00AF6894"/>
    <w:p w:rsidR="00AF6894" w:rsidRPr="002254D0" w:rsidRDefault="00AF6894" w:rsidP="00AF6894">
      <w:pPr>
        <w:rPr>
          <w:sz w:val="16"/>
        </w:rPr>
      </w:pPr>
      <w:r w:rsidRPr="002254D0">
        <w:rPr>
          <w:sz w:val="16"/>
        </w:rPr>
        <w:t xml:space="preserve">Both </w:t>
      </w:r>
      <w:r w:rsidRPr="006E4063">
        <w:rPr>
          <w:rStyle w:val="StyleBoldUnderline"/>
          <w:highlight w:val="yellow"/>
        </w:rPr>
        <w:t xml:space="preserve">Argentina and Brazil have taken nuclear weapons </w:t>
      </w:r>
      <w:r>
        <w:rPr>
          <w:rStyle w:val="StyleBoldUnderline"/>
        </w:rPr>
        <w:t>…………………………………</w:t>
      </w:r>
      <w:r w:rsidRPr="002254D0">
        <w:rPr>
          <w:sz w:val="16"/>
        </w:rPr>
        <w:t>order to earn reciprocity in other matters.</w:t>
      </w:r>
    </w:p>
    <w:p w:rsidR="00AF6894" w:rsidRPr="001260B6" w:rsidRDefault="00AF6894" w:rsidP="00AF6894">
      <w:pPr>
        <w:pStyle w:val="Heading4"/>
        <w:rPr>
          <w:rFonts w:eastAsia="Arial Unicode MS"/>
        </w:rPr>
      </w:pPr>
      <w:r w:rsidRPr="00DA2BC7">
        <w:rPr>
          <w:rFonts w:eastAsia="Arial Unicode MS"/>
        </w:rPr>
        <w:t xml:space="preserve">No Brazil </w:t>
      </w:r>
      <w:proofErr w:type="spellStart"/>
      <w:r w:rsidRPr="00DA2BC7">
        <w:rPr>
          <w:rFonts w:eastAsia="Arial Unicode MS"/>
        </w:rPr>
        <w:t>prolif</w:t>
      </w:r>
      <w:proofErr w:type="spellEnd"/>
    </w:p>
    <w:p w:rsidR="00AF6894" w:rsidRPr="002254D0" w:rsidRDefault="00AF6894" w:rsidP="00AF6894">
      <w:pPr>
        <w:rPr>
          <w:rStyle w:val="StyleStyleBold12pt"/>
        </w:rPr>
      </w:pPr>
      <w:proofErr w:type="spellStart"/>
      <w:r w:rsidRPr="002254D0">
        <w:rPr>
          <w:rStyle w:val="StyleStyleBold12pt"/>
        </w:rPr>
        <w:t>Lavoy</w:t>
      </w:r>
      <w:proofErr w:type="spellEnd"/>
      <w:r w:rsidRPr="002254D0">
        <w:rPr>
          <w:rStyle w:val="StyleStyleBold12pt"/>
        </w:rPr>
        <w:t xml:space="preserve"> &amp; Walker ‘6</w:t>
      </w:r>
    </w:p>
    <w:p w:rsidR="00AF6894" w:rsidRPr="002254D0" w:rsidRDefault="00AF6894" w:rsidP="00AF6894">
      <w:pPr>
        <w:rPr>
          <w:sz w:val="16"/>
          <w:szCs w:val="16"/>
        </w:rPr>
      </w:pPr>
      <w:r w:rsidRPr="002254D0">
        <w:rPr>
          <w:sz w:val="16"/>
          <w:szCs w:val="16"/>
        </w:rPr>
        <w:t xml:space="preserve">Dr. Peter </w:t>
      </w:r>
      <w:proofErr w:type="spellStart"/>
      <w:r w:rsidRPr="002254D0">
        <w:rPr>
          <w:sz w:val="16"/>
          <w:szCs w:val="16"/>
        </w:rPr>
        <w:t>Lavoy</w:t>
      </w:r>
      <w:proofErr w:type="spellEnd"/>
      <w:r w:rsidRPr="002254D0">
        <w:rPr>
          <w:sz w:val="16"/>
          <w:szCs w:val="16"/>
        </w:rPr>
        <w:t xml:space="preserve">, Director and Senior Lecturer in National Security Affairs at the Center for Contemporary Conflict, and Robin Walker, Research Associate in National Security Affairs at the CCC, 7-29-2006, </w:t>
      </w:r>
      <w:hyperlink r:id="rId18" w:history="1">
        <w:r w:rsidRPr="002254D0">
          <w:rPr>
            <w:rStyle w:val="Hyperlink"/>
            <w:sz w:val="16"/>
            <w:szCs w:val="16"/>
          </w:rPr>
          <w:t>http://www.ccc.nps.navy.mil/events/recent/NuclearWeaponsProliferation2016Jul06_rpt.asp</w:t>
        </w:r>
      </w:hyperlink>
    </w:p>
    <w:p w:rsidR="00AF6894" w:rsidRPr="00DA2BC7" w:rsidRDefault="00AF6894" w:rsidP="00AF6894"/>
    <w:p w:rsidR="00AF6894" w:rsidRPr="002254D0" w:rsidRDefault="00AF6894" w:rsidP="00AF6894">
      <w:pPr>
        <w:rPr>
          <w:sz w:val="16"/>
        </w:rPr>
      </w:pPr>
      <w:r w:rsidRPr="002254D0">
        <w:rPr>
          <w:sz w:val="16"/>
        </w:rPr>
        <w:t xml:space="preserve">Several factors were crucial in </w:t>
      </w:r>
      <w:smartTag w:uri="urn:schemas-microsoft-com:office:smarttags" w:element="country-region">
        <w:smartTag w:uri="urn:schemas-microsoft-com:office:smarttags" w:element="place">
          <w:r w:rsidRPr="002254D0">
            <w:rPr>
              <w:sz w:val="16"/>
            </w:rPr>
            <w:t>Brazil</w:t>
          </w:r>
        </w:smartTag>
      </w:smartTag>
      <w:r w:rsidRPr="002254D0">
        <w:rPr>
          <w:sz w:val="16"/>
        </w:rPr>
        <w:t xml:space="preserve">’s reversal. </w:t>
      </w:r>
      <w:proofErr w:type="gramStart"/>
      <w:r>
        <w:rPr>
          <w:rStyle w:val="StyleBoldUnderline"/>
        </w:rPr>
        <w:t>…………………………………</w:t>
      </w:r>
      <w:r w:rsidRPr="002254D0">
        <w:rPr>
          <w:sz w:val="16"/>
        </w:rPr>
        <w:t>attainment of dangerous capabilities.</w:t>
      </w:r>
      <w:proofErr w:type="gramEnd"/>
    </w:p>
    <w:p w:rsidR="00AF6894" w:rsidRPr="00AF6894" w:rsidRDefault="00AF6894" w:rsidP="00AF6894"/>
    <w:p w:rsidR="005207EE" w:rsidRDefault="005207EE" w:rsidP="00AF6894">
      <w:pPr>
        <w:pStyle w:val="Heading1"/>
      </w:pPr>
      <w:r>
        <w:t xml:space="preserve">2nc </w:t>
      </w:r>
    </w:p>
    <w:p w:rsidR="00AF6894" w:rsidRDefault="00AF6894" w:rsidP="00AF6894"/>
    <w:p w:rsidR="00AF6894" w:rsidRPr="00AF6894" w:rsidRDefault="00AF6894" w:rsidP="00AF6894">
      <w:pPr>
        <w:pStyle w:val="Heading2"/>
      </w:pPr>
      <w:r>
        <w:t>Ag Da</w:t>
      </w:r>
    </w:p>
    <w:p w:rsidR="005207EE" w:rsidRPr="007F2C31" w:rsidRDefault="005207EE" w:rsidP="005207EE">
      <w:pPr>
        <w:rPr>
          <w:color w:val="000000"/>
          <w:sz w:val="16"/>
        </w:rPr>
      </w:pPr>
    </w:p>
    <w:p w:rsidR="005207EE" w:rsidRPr="006D42DB" w:rsidRDefault="005207EE" w:rsidP="005207EE">
      <w:pPr>
        <w:pStyle w:val="Heading4"/>
      </w:pPr>
      <w:r w:rsidRPr="006D42DB">
        <w:t>Defer negative unless its 100 percent extinction – we could recover</w:t>
      </w:r>
    </w:p>
    <w:p w:rsidR="005207EE" w:rsidRPr="007F2C31" w:rsidRDefault="005207EE" w:rsidP="00AF6894">
      <w:pPr>
        <w:rPr>
          <w:color w:val="000000"/>
          <w:sz w:val="16"/>
        </w:rPr>
      </w:pPr>
      <w:r w:rsidRPr="006D42DB">
        <w:rPr>
          <w:rStyle w:val="Heading2Char"/>
        </w:rPr>
        <w:t xml:space="preserve">Sanders, Matheny, and </w:t>
      </w:r>
      <w:proofErr w:type="spellStart"/>
      <w:r w:rsidRPr="006D42DB">
        <w:rPr>
          <w:rStyle w:val="Heading2Char"/>
        </w:rPr>
        <w:t>Cirkovic</w:t>
      </w:r>
      <w:proofErr w:type="spellEnd"/>
      <w:r w:rsidRPr="006D42DB">
        <w:rPr>
          <w:rStyle w:val="Heading2Char"/>
        </w:rPr>
        <w:t>, 8</w:t>
      </w:r>
      <w:r w:rsidRPr="007F2C31">
        <w:rPr>
          <w:color w:val="000000"/>
          <w:sz w:val="16"/>
        </w:rPr>
        <w:t xml:space="preserve"> [Anders </w:t>
      </w:r>
      <w:r w:rsidRPr="006D42DB">
        <w:rPr>
          <w:rStyle w:val="Author-Date"/>
          <w:color w:val="000000"/>
        </w:rPr>
        <w:t>Sandberg</w:t>
      </w:r>
      <w:r w:rsidRPr="007F2C31">
        <w:rPr>
          <w:color w:val="000000"/>
          <w:sz w:val="16"/>
        </w:rPr>
        <w:t xml:space="preserve">, is a James Martin Research Fellow at the Future of Humanity Institute at Oxford University.  PhD in computational neuroscience @ Stockholm University Jason G. </w:t>
      </w:r>
      <w:r w:rsidRPr="006D42DB">
        <w:rPr>
          <w:rStyle w:val="Author-Date"/>
          <w:color w:val="000000"/>
        </w:rPr>
        <w:t>Matheny</w:t>
      </w:r>
      <w:r w:rsidRPr="007F2C31">
        <w:rPr>
          <w:color w:val="000000"/>
          <w:sz w:val="16"/>
        </w:rPr>
        <w:t xml:space="preserve"> is a PhD candidate in Health Policy and Management at Johns Hopkins Bloomberg School of Public Health. </w:t>
      </w:r>
      <w:proofErr w:type="gramStart"/>
      <w:r w:rsidRPr="006D42DB">
        <w:rPr>
          <w:rStyle w:val="Author-Date"/>
          <w:color w:val="000000"/>
        </w:rPr>
        <w:t>and</w:t>
      </w:r>
      <w:proofErr w:type="gramEnd"/>
      <w:r w:rsidRPr="007F2C31">
        <w:rPr>
          <w:color w:val="000000"/>
          <w:sz w:val="16"/>
        </w:rPr>
        <w:t xml:space="preserve"> Milan M. </w:t>
      </w:r>
      <w:proofErr w:type="spellStart"/>
      <w:r w:rsidRPr="006D42DB">
        <w:rPr>
          <w:rStyle w:val="Author-Date"/>
          <w:color w:val="000000"/>
        </w:rPr>
        <w:t>Ćirković</w:t>
      </w:r>
      <w:proofErr w:type="spellEnd"/>
      <w:r w:rsidRPr="007F2C31">
        <w:rPr>
          <w:color w:val="000000"/>
          <w:sz w:val="16"/>
        </w:rPr>
        <w:t xml:space="preserve"> senior research associate at the </w:t>
      </w:r>
      <w:r w:rsidR="00AF6894">
        <w:rPr>
          <w:color w:val="000000"/>
          <w:sz w:val="16"/>
        </w:rPr>
        <w:t>…………………………………</w:t>
      </w:r>
      <w:r w:rsidRPr="007F2C31">
        <w:rPr>
          <w:color w:val="000000"/>
          <w:sz w:val="16"/>
        </w:rPr>
        <w:t xml:space="preserve"> these risks also improve global security against a range of lesser catastrophes, and thus deserve support regardless of how much one worries about extinction. </w:t>
      </w:r>
    </w:p>
    <w:p w:rsidR="005207EE" w:rsidRPr="00F90B4C" w:rsidRDefault="005207EE" w:rsidP="005207EE">
      <w:pPr>
        <w:pStyle w:val="Heading4"/>
        <w:rPr>
          <w:sz w:val="28"/>
        </w:rPr>
      </w:pPr>
      <w:r w:rsidRPr="00F90B4C">
        <w:rPr>
          <w:sz w:val="28"/>
        </w:rPr>
        <w:t>Billions starve without modern agriculture</w:t>
      </w:r>
      <w:r>
        <w:rPr>
          <w:sz w:val="28"/>
        </w:rPr>
        <w:t xml:space="preserve">—your model fails </w:t>
      </w:r>
    </w:p>
    <w:p w:rsidR="005207EE" w:rsidRPr="00F90B4C" w:rsidRDefault="005207EE" w:rsidP="005207EE">
      <w:pPr>
        <w:rPr>
          <w:sz w:val="24"/>
        </w:rPr>
      </w:pPr>
      <w:r w:rsidRPr="00F90B4C">
        <w:rPr>
          <w:b/>
          <w:sz w:val="28"/>
        </w:rPr>
        <w:t>Borlaug</w:t>
      </w:r>
      <w:r w:rsidRPr="00F90B4C">
        <w:rPr>
          <w:sz w:val="24"/>
        </w:rPr>
        <w:t xml:space="preserve">, Nobel Peace Prize Winner and Distinguished Professor of Science at Texas A&amp;M, </w:t>
      </w:r>
      <w:r w:rsidRPr="00F90B4C">
        <w:rPr>
          <w:b/>
          <w:sz w:val="28"/>
        </w:rPr>
        <w:t>and Carter</w:t>
      </w:r>
      <w:r w:rsidRPr="00F90B4C">
        <w:rPr>
          <w:sz w:val="24"/>
        </w:rPr>
        <w:t>, Nobel Peace Prize Winner and former President of the United States of America, 9/14/</w:t>
      </w:r>
      <w:r w:rsidRPr="00F90B4C">
        <w:rPr>
          <w:b/>
          <w:sz w:val="28"/>
        </w:rPr>
        <w:t>2005</w:t>
      </w:r>
    </w:p>
    <w:p w:rsidR="005207EE" w:rsidRPr="00A9710B" w:rsidRDefault="005207EE" w:rsidP="005207EE">
      <w:r w:rsidRPr="00F90B4C">
        <w:rPr>
          <w:sz w:val="24"/>
        </w:rPr>
        <w:t xml:space="preserve">(Norman and Jimmy, “Food for </w:t>
      </w:r>
      <w:r>
        <w:t xml:space="preserve">Thought,” Wall Street Journal, </w:t>
      </w:r>
      <w:r w:rsidRPr="00A9710B">
        <w:t>http://www.agbioworld.org/biotech-info/topics/borlaug/WSJ-2005-Foodthought.html</w:t>
      </w:r>
      <w:r>
        <w:t>)</w:t>
      </w:r>
    </w:p>
    <w:p w:rsidR="005207EE" w:rsidRPr="007F2C31" w:rsidRDefault="005207EE" w:rsidP="005207EE">
      <w:pPr>
        <w:rPr>
          <w:sz w:val="16"/>
        </w:rPr>
      </w:pPr>
      <w:r w:rsidRPr="007F2C31">
        <w:rPr>
          <w:highlight w:val="cyan"/>
          <w:u w:val="single"/>
        </w:rPr>
        <w:t xml:space="preserve">The past 50 years have been the most </w:t>
      </w:r>
      <w:r w:rsidR="00AF6894">
        <w:rPr>
          <w:color w:val="000000"/>
          <w:sz w:val="16"/>
        </w:rPr>
        <w:t>…………………………………</w:t>
      </w:r>
      <w:r w:rsidRPr="007F2C31">
        <w:rPr>
          <w:u w:val="single"/>
        </w:rPr>
        <w:t>innocents who could have been spared such a tragedy</w:t>
      </w:r>
      <w:r w:rsidRPr="007F2C31">
        <w:rPr>
          <w:sz w:val="16"/>
        </w:rPr>
        <w:t xml:space="preserve">. </w:t>
      </w:r>
    </w:p>
    <w:p w:rsidR="005207EE" w:rsidRPr="007F2C31" w:rsidRDefault="005207EE" w:rsidP="005207EE">
      <w:pPr>
        <w:rPr>
          <w:sz w:val="16"/>
        </w:rPr>
      </w:pPr>
    </w:p>
    <w:p w:rsidR="005207EE" w:rsidRPr="007F2C31" w:rsidRDefault="005207EE" w:rsidP="005207EE">
      <w:pPr>
        <w:pStyle w:val="Heading4"/>
      </w:pPr>
      <w:r>
        <w:t>High yields key to democracy and free trade</w:t>
      </w:r>
    </w:p>
    <w:p w:rsidR="005207EE" w:rsidRDefault="005207EE" w:rsidP="005207EE">
      <w:r w:rsidRPr="00DB01CA">
        <w:rPr>
          <w:b/>
          <w:sz w:val="24"/>
        </w:rPr>
        <w:t>Avery</w:t>
      </w:r>
      <w:r>
        <w:t xml:space="preserve">, </w:t>
      </w:r>
      <w:r w:rsidRPr="005A0364">
        <w:t>director of the Center for Global Food Issues at the Hudson Institute</w:t>
      </w:r>
      <w:r>
        <w:t>, 5/21/</w:t>
      </w:r>
      <w:r w:rsidRPr="00DB01CA">
        <w:rPr>
          <w:b/>
          <w:sz w:val="24"/>
        </w:rPr>
        <w:t>200</w:t>
      </w:r>
      <w:r>
        <w:rPr>
          <w:b/>
          <w:sz w:val="24"/>
        </w:rPr>
        <w:t>0</w:t>
      </w:r>
    </w:p>
    <w:p w:rsidR="005207EE" w:rsidRPr="007F2C31" w:rsidRDefault="005207EE" w:rsidP="005207EE">
      <w:pPr>
        <w:rPr>
          <w:sz w:val="16"/>
        </w:rPr>
      </w:pPr>
      <w:r w:rsidRPr="007F2C31">
        <w:rPr>
          <w:sz w:val="16"/>
        </w:rPr>
        <w:t>(Dennis, “Leading a 21st Century Global Triumph for the Environment,” Commencement Address, University of California, Berkeley, College of Natural Resources, http://www.cgfi.org/2000/05/21/dennis-averys-uc-berkeley-commencement-address/)</w:t>
      </w:r>
    </w:p>
    <w:p w:rsidR="005207EE" w:rsidRPr="007F2C31" w:rsidRDefault="005207EE" w:rsidP="005207EE">
      <w:pPr>
        <w:rPr>
          <w:sz w:val="16"/>
        </w:rPr>
      </w:pPr>
      <w:proofErr w:type="gramStart"/>
      <w:r w:rsidRPr="007F2C31">
        <w:rPr>
          <w:sz w:val="16"/>
        </w:rPr>
        <w:t>Thanks to technology, trade and democracy</w:t>
      </w:r>
      <w:r w:rsidR="00AF6894">
        <w:rPr>
          <w:color w:val="000000"/>
          <w:sz w:val="16"/>
        </w:rPr>
        <w:t>…………………………………</w:t>
      </w:r>
      <w:r w:rsidRPr="007F2C31">
        <w:rPr>
          <w:sz w:val="16"/>
        </w:rPr>
        <w:t>, and paper pulp.</w:t>
      </w:r>
      <w:proofErr w:type="gramEnd"/>
    </w:p>
    <w:p w:rsidR="005207EE" w:rsidRPr="007F2C31" w:rsidRDefault="005207EE" w:rsidP="005207EE">
      <w:pPr>
        <w:pStyle w:val="Heading4"/>
      </w:pPr>
      <w:r w:rsidRPr="007F2C31">
        <w:rPr>
          <w:sz w:val="16"/>
        </w:rPr>
        <w:br w:type="page"/>
      </w:r>
      <w:r w:rsidRPr="007F2C31">
        <w:t>(b) Democracy solves extinction</w:t>
      </w:r>
    </w:p>
    <w:p w:rsidR="005207EE" w:rsidRPr="007F2C31" w:rsidRDefault="005207EE" w:rsidP="005207EE">
      <w:pPr>
        <w:rPr>
          <w:sz w:val="16"/>
        </w:rPr>
      </w:pPr>
      <w:r w:rsidRPr="00692369">
        <w:rPr>
          <w:b/>
          <w:sz w:val="24"/>
        </w:rPr>
        <w:t>Diamond</w:t>
      </w:r>
      <w:r w:rsidRPr="007F2C31">
        <w:rPr>
          <w:sz w:val="16"/>
        </w:rPr>
        <w:t xml:space="preserve">, Hoover Institution senior fellow, December </w:t>
      </w:r>
      <w:r w:rsidRPr="00692369">
        <w:rPr>
          <w:b/>
          <w:sz w:val="24"/>
        </w:rPr>
        <w:t>1995</w:t>
      </w:r>
    </w:p>
    <w:p w:rsidR="005207EE" w:rsidRPr="007F2C31" w:rsidRDefault="005207EE" w:rsidP="005207EE">
      <w:pPr>
        <w:rPr>
          <w:sz w:val="16"/>
        </w:rPr>
      </w:pPr>
      <w:r w:rsidRPr="007F2C31">
        <w:rPr>
          <w:sz w:val="16"/>
        </w:rPr>
        <w:t xml:space="preserve">(Larry, co-editor of the Journal of Democracy, A Report to the Carnegie Commission on Preventing Deadly Conflict, “Promoting Democracy in the 1990s: Actors and Instruments, Issues and Imperatives,” </w:t>
      </w:r>
      <w:hyperlink r:id="rId19" w:history="1">
        <w:r w:rsidRPr="007F2C31">
          <w:rPr>
            <w:rStyle w:val="Hyperlink"/>
            <w:sz w:val="16"/>
          </w:rPr>
          <w:t>http://wwics.si.edu/subsites/ccpdc/pubs/di/1.htm</w:t>
        </w:r>
      </w:hyperlink>
      <w:r w:rsidRPr="007F2C31">
        <w:rPr>
          <w:sz w:val="16"/>
        </w:rPr>
        <w:t>)</w:t>
      </w:r>
    </w:p>
    <w:p w:rsidR="005207EE" w:rsidRPr="007F2C31" w:rsidRDefault="005207EE" w:rsidP="005207EE">
      <w:pPr>
        <w:rPr>
          <w:sz w:val="16"/>
        </w:rPr>
      </w:pPr>
      <w:r w:rsidRPr="007F2C31">
        <w:rPr>
          <w:sz w:val="16"/>
        </w:rPr>
        <w:t xml:space="preserve">OTHER THREATS </w:t>
      </w:r>
      <w:proofErr w:type="gramStart"/>
      <w:r w:rsidRPr="007F2C31">
        <w:rPr>
          <w:sz w:val="16"/>
        </w:rPr>
        <w:t>This</w:t>
      </w:r>
      <w:proofErr w:type="gramEnd"/>
      <w:r w:rsidRPr="007F2C31">
        <w:rPr>
          <w:sz w:val="16"/>
        </w:rPr>
        <w:t xml:space="preserve"> hardly exhausts the lists of threats to our security and well-being in the coming years and decades. In the former </w:t>
      </w:r>
      <w:smartTag w:uri="urn:schemas-microsoft-com:office:smarttags" w:element="country-region">
        <w:r w:rsidRPr="007F2C31">
          <w:rPr>
            <w:sz w:val="16"/>
          </w:rPr>
          <w:t>Yugoslavia</w:t>
        </w:r>
      </w:smartTag>
      <w:r w:rsidRPr="007F2C31">
        <w:rPr>
          <w:sz w:val="16"/>
        </w:rPr>
        <w:t xml:space="preserve"> nationalist aggression tears at the stability of </w:t>
      </w:r>
      <w:smartTag w:uri="urn:schemas-microsoft-com:office:smarttags" w:element="place">
        <w:r w:rsidRPr="007F2C31">
          <w:rPr>
            <w:sz w:val="16"/>
          </w:rPr>
          <w:t>Europe</w:t>
        </w:r>
      </w:smartTag>
      <w:r w:rsidRPr="007F2C31">
        <w:rPr>
          <w:sz w:val="16"/>
        </w:rPr>
        <w:t xml:space="preserve"> and could easily spread. The flow of illegal drugs intensifies through increasingly powerful international crime syndicates that have made common cause with authoritarian regimes and have utterly corrupted the institutions of tenuous, </w:t>
      </w:r>
      <w:r w:rsidR="00AF6894">
        <w:rPr>
          <w:color w:val="000000"/>
          <w:sz w:val="16"/>
        </w:rPr>
        <w:t>…………………………………</w:t>
      </w:r>
      <w:r w:rsidRPr="007F2C31">
        <w:rPr>
          <w:sz w:val="16"/>
        </w:rPr>
        <w:t>international security and prosperity can be built.</w:t>
      </w:r>
    </w:p>
    <w:p w:rsidR="005207EE" w:rsidRPr="007F2C31" w:rsidRDefault="005207EE" w:rsidP="005207EE">
      <w:pPr>
        <w:rPr>
          <w:sz w:val="16"/>
        </w:rPr>
      </w:pPr>
    </w:p>
    <w:p w:rsidR="005207EE" w:rsidRPr="007F2C31" w:rsidRDefault="005207EE" w:rsidP="005207EE">
      <w:pPr>
        <w:pStyle w:val="Heading4"/>
      </w:pPr>
      <w:r w:rsidRPr="007F2C31">
        <w:t>(c) Free trade prevents nuclear winter</w:t>
      </w:r>
    </w:p>
    <w:p w:rsidR="005207EE" w:rsidRPr="007F2C31" w:rsidRDefault="005207EE" w:rsidP="005207EE">
      <w:pPr>
        <w:rPr>
          <w:sz w:val="16"/>
        </w:rPr>
      </w:pPr>
      <w:r w:rsidRPr="00057D6E">
        <w:rPr>
          <w:rStyle w:val="Heading2Char"/>
        </w:rPr>
        <w:t>Copley News Service</w:t>
      </w:r>
      <w:r w:rsidRPr="007F2C31">
        <w:rPr>
          <w:sz w:val="16"/>
        </w:rPr>
        <w:t>, December 1, 19</w:t>
      </w:r>
      <w:r w:rsidRPr="00057D6E">
        <w:rPr>
          <w:rStyle w:val="Heading2Char"/>
        </w:rPr>
        <w:t>99</w:t>
      </w:r>
      <w:r w:rsidRPr="007F2C31">
        <w:rPr>
          <w:sz w:val="16"/>
        </w:rPr>
        <w:t>, “Commentary”</w:t>
      </w:r>
    </w:p>
    <w:p w:rsidR="005207EE" w:rsidRPr="007F2C31" w:rsidRDefault="005207EE" w:rsidP="005207EE">
      <w:pPr>
        <w:rPr>
          <w:sz w:val="16"/>
        </w:rPr>
      </w:pPr>
      <w:r w:rsidRPr="007F2C31">
        <w:rPr>
          <w:sz w:val="16"/>
        </w:rPr>
        <w:t xml:space="preserve">For decades, many children in America and other countries </w:t>
      </w:r>
      <w:r w:rsidR="00AF6894">
        <w:rPr>
          <w:color w:val="000000"/>
          <w:sz w:val="16"/>
        </w:rPr>
        <w:t>…………………………………</w:t>
      </w:r>
      <w:r w:rsidRPr="007F2C31">
        <w:rPr>
          <w:sz w:val="16"/>
        </w:rPr>
        <w:t>shouldn’t be protesting world trade. They should be celebrating it.</w:t>
      </w:r>
    </w:p>
    <w:p w:rsidR="005207EE" w:rsidRPr="007F2C31" w:rsidRDefault="005207EE" w:rsidP="005207EE">
      <w:pPr>
        <w:rPr>
          <w:sz w:val="16"/>
        </w:rPr>
      </w:pPr>
      <w:r w:rsidRPr="007F2C31">
        <w:rPr>
          <w:sz w:val="16"/>
        </w:rPr>
        <w:br w:type="page"/>
      </w:r>
    </w:p>
    <w:p w:rsidR="005207EE" w:rsidRPr="006D42DB" w:rsidRDefault="005207EE" w:rsidP="005207EE">
      <w:pPr>
        <w:pStyle w:val="Heading4"/>
      </w:pPr>
      <w:r w:rsidRPr="006D42DB">
        <w:t>New technology ensures yields will expand</w:t>
      </w:r>
    </w:p>
    <w:p w:rsidR="005207EE" w:rsidRPr="006D42DB" w:rsidRDefault="005207EE" w:rsidP="005207EE">
      <w:pPr>
        <w:pStyle w:val="Heading4"/>
      </w:pPr>
      <w:proofErr w:type="spellStart"/>
      <w:r w:rsidRPr="006D42DB">
        <w:t>RedOrbit</w:t>
      </w:r>
      <w:proofErr w:type="spellEnd"/>
      <w:r w:rsidRPr="006D42DB">
        <w:t xml:space="preserve"> </w:t>
      </w:r>
      <w:r w:rsidRPr="002A17D6">
        <w:t>10</w:t>
      </w:r>
      <w:r w:rsidRPr="006D42DB">
        <w:t xml:space="preserve"> [3/17/10, " Creating a Multifunctional Agricultural System "] //</w:t>
      </w:r>
      <w:proofErr w:type="spellStart"/>
      <w:r w:rsidRPr="006D42DB">
        <w:t>khirn</w:t>
      </w:r>
      <w:proofErr w:type="spellEnd"/>
    </w:p>
    <w:p w:rsidR="005207EE" w:rsidRPr="006D42DB" w:rsidRDefault="005207EE" w:rsidP="005207EE">
      <w:pPr>
        <w:rPr>
          <w:color w:val="000000"/>
        </w:rPr>
      </w:pPr>
      <w:proofErr w:type="gramStart"/>
      <w:r w:rsidRPr="006D42DB">
        <w:rPr>
          <w:color w:val="000000"/>
        </w:rPr>
        <w:t xml:space="preserve">The </w:t>
      </w:r>
      <w:r w:rsidRPr="006D42DB">
        <w:rPr>
          <w:color w:val="000000"/>
          <w:highlight w:val="yellow"/>
          <w:u w:val="single"/>
        </w:rPr>
        <w:t>emergence of biofuels into ag</w:t>
      </w:r>
      <w:r w:rsidRPr="006D42DB">
        <w:rPr>
          <w:color w:val="000000"/>
          <w:u w:val="single"/>
        </w:rPr>
        <w:t xml:space="preserve">ricultural </w:t>
      </w:r>
      <w:r w:rsidR="00AF6894">
        <w:rPr>
          <w:color w:val="000000"/>
          <w:sz w:val="16"/>
        </w:rPr>
        <w:t>…………………………………</w:t>
      </w:r>
      <w:r w:rsidRPr="006D42DB">
        <w:rPr>
          <w:color w:val="000000"/>
        </w:rPr>
        <w:t>at the University of Minnesota.</w:t>
      </w:r>
      <w:proofErr w:type="gramEnd"/>
    </w:p>
    <w:p w:rsidR="005207EE" w:rsidRPr="006D42DB" w:rsidRDefault="005207EE" w:rsidP="005207EE">
      <w:pPr>
        <w:rPr>
          <w:color w:val="000000"/>
        </w:rPr>
      </w:pPr>
    </w:p>
    <w:p w:rsidR="005207EE" w:rsidRPr="006D42DB" w:rsidRDefault="005207EE" w:rsidP="005207EE">
      <w:pPr>
        <w:pStyle w:val="Heading4"/>
      </w:pPr>
      <w:r w:rsidRPr="006D42DB">
        <w:t xml:space="preserve">American </w:t>
      </w:r>
      <w:proofErr w:type="spellStart"/>
      <w:proofErr w:type="gramStart"/>
      <w:r w:rsidRPr="006D42DB">
        <w:t>ag</w:t>
      </w:r>
      <w:proofErr w:type="spellEnd"/>
      <w:proofErr w:type="gramEnd"/>
      <w:r w:rsidRPr="006D42DB">
        <w:t xml:space="preserve"> is expanding crop yields globally – they’ll meet global demand</w:t>
      </w:r>
    </w:p>
    <w:p w:rsidR="005207EE" w:rsidRPr="006D42DB" w:rsidRDefault="005207EE" w:rsidP="005207EE">
      <w:pPr>
        <w:pStyle w:val="Heading4"/>
      </w:pPr>
      <w:r w:rsidRPr="006D42DB">
        <w:t xml:space="preserve">Corn and Soybean Digest </w:t>
      </w:r>
      <w:r w:rsidRPr="002A17D6">
        <w:t>10</w:t>
      </w:r>
      <w:r w:rsidRPr="006D42DB">
        <w:t xml:space="preserve"> [Kent </w:t>
      </w:r>
      <w:proofErr w:type="spellStart"/>
      <w:r w:rsidRPr="006D42DB">
        <w:t>Thiesse</w:t>
      </w:r>
      <w:proofErr w:type="spellEnd"/>
      <w:r w:rsidRPr="006D42DB">
        <w:t xml:space="preserve">, 3/16/10, </w:t>
      </w:r>
      <w:proofErr w:type="gramStart"/>
      <w:r w:rsidRPr="006D42DB">
        <w:t>" National</w:t>
      </w:r>
      <w:proofErr w:type="gramEnd"/>
      <w:r w:rsidRPr="006D42DB">
        <w:t xml:space="preserve"> Ag Week "] //</w:t>
      </w:r>
      <w:proofErr w:type="spellStart"/>
      <w:r w:rsidRPr="006D42DB">
        <w:t>khirn</w:t>
      </w:r>
      <w:proofErr w:type="spellEnd"/>
    </w:p>
    <w:p w:rsidR="005207EE" w:rsidRPr="006D42DB" w:rsidRDefault="005207EE" w:rsidP="005207EE">
      <w:pPr>
        <w:rPr>
          <w:color w:val="000000"/>
          <w:u w:val="single"/>
        </w:rPr>
      </w:pPr>
      <w:r w:rsidRPr="006D42DB">
        <w:rPr>
          <w:color w:val="000000"/>
        </w:rPr>
        <w:t xml:space="preserve">The top five agriculture products in the U.S. are cattle and </w:t>
      </w:r>
      <w:proofErr w:type="gramStart"/>
      <w:r w:rsidRPr="006D42DB">
        <w:rPr>
          <w:color w:val="000000"/>
        </w:rPr>
        <w:t xml:space="preserve">calves, </w:t>
      </w:r>
      <w:r w:rsidR="00AF6894">
        <w:rPr>
          <w:color w:val="000000"/>
          <w:sz w:val="16"/>
        </w:rPr>
        <w:t>…………………………………</w:t>
      </w:r>
      <w:r w:rsidRPr="006D42DB">
        <w:rPr>
          <w:color w:val="000000"/>
          <w:u w:val="single"/>
        </w:rPr>
        <w:t>and</w:t>
      </w:r>
      <w:proofErr w:type="gramEnd"/>
      <w:r w:rsidRPr="006D42DB">
        <w:rPr>
          <w:color w:val="000000"/>
          <w:u w:val="single"/>
        </w:rPr>
        <w:t xml:space="preserve"> much safer </w:t>
      </w:r>
      <w:r w:rsidRPr="006D42DB">
        <w:rPr>
          <w:color w:val="000000"/>
          <w:highlight w:val="yellow"/>
          <w:u w:val="single"/>
        </w:rPr>
        <w:t>than a few decades ago.</w:t>
      </w:r>
    </w:p>
    <w:p w:rsidR="005207EE" w:rsidRPr="006D42DB" w:rsidRDefault="005207EE" w:rsidP="005207EE">
      <w:pPr>
        <w:rPr>
          <w:color w:val="000000"/>
          <w:u w:val="single"/>
        </w:rPr>
      </w:pPr>
    </w:p>
    <w:p w:rsidR="005207EE" w:rsidRPr="006D42DB" w:rsidRDefault="005207EE" w:rsidP="005207EE">
      <w:pPr>
        <w:pStyle w:val="Heading4"/>
      </w:pPr>
      <w:r w:rsidRPr="006D42DB">
        <w:t>More evidence – every sector is expanding yields</w:t>
      </w:r>
    </w:p>
    <w:p w:rsidR="005207EE" w:rsidRPr="006D42DB" w:rsidRDefault="005207EE" w:rsidP="005207EE">
      <w:r w:rsidRPr="006D42DB">
        <w:t xml:space="preserve">AP 10-14 [The </w:t>
      </w:r>
      <w:proofErr w:type="spellStart"/>
      <w:r w:rsidRPr="006D42DB">
        <w:t>Assc</w:t>
      </w:r>
      <w:proofErr w:type="spellEnd"/>
      <w:r w:rsidRPr="006D42DB">
        <w:t xml:space="preserve"> Press. 10/14/9. </w:t>
      </w:r>
      <w:proofErr w:type="spellStart"/>
      <w:r w:rsidRPr="006D42DB">
        <w:t>ln</w:t>
      </w:r>
      <w:proofErr w:type="spellEnd"/>
      <w:r w:rsidRPr="006D42DB">
        <w:t>//</w:t>
      </w:r>
      <w:proofErr w:type="spellStart"/>
      <w:r w:rsidRPr="006D42DB">
        <w:t>khirn</w:t>
      </w:r>
      <w:proofErr w:type="spellEnd"/>
      <w:r w:rsidRPr="006D42DB">
        <w:t>]</w:t>
      </w:r>
    </w:p>
    <w:p w:rsidR="005207EE" w:rsidRPr="006D42DB" w:rsidRDefault="005207EE" w:rsidP="005207EE">
      <w:pPr>
        <w:rPr>
          <w:color w:val="000000"/>
        </w:rPr>
      </w:pPr>
      <w:r w:rsidRPr="006D42DB">
        <w:rPr>
          <w:color w:val="000000"/>
        </w:rPr>
        <w:t xml:space="preserve">Based on Oct. 1 conditions, </w:t>
      </w:r>
      <w:r w:rsidRPr="006D42DB">
        <w:rPr>
          <w:u w:val="single"/>
        </w:rPr>
        <w:t xml:space="preserve">Nebraska’s </w:t>
      </w:r>
      <w:r w:rsidR="00AF6894">
        <w:rPr>
          <w:color w:val="000000"/>
          <w:sz w:val="16"/>
        </w:rPr>
        <w:t>…………………………………</w:t>
      </w:r>
      <w:r w:rsidRPr="006D42DB">
        <w:rPr>
          <w:u w:val="single"/>
        </w:rPr>
        <w:t>and all other hay production is up 6% compared to a year ago</w:t>
      </w:r>
      <w:r w:rsidRPr="006D42DB">
        <w:rPr>
          <w:color w:val="000000"/>
        </w:rPr>
        <w:t xml:space="preserve">.  </w:t>
      </w:r>
    </w:p>
    <w:p w:rsidR="005207EE" w:rsidRPr="006D42DB" w:rsidRDefault="005207EE" w:rsidP="005207EE">
      <w:pPr>
        <w:rPr>
          <w:color w:val="000000"/>
        </w:rPr>
      </w:pPr>
    </w:p>
    <w:p w:rsidR="005207EE" w:rsidRPr="006D42DB" w:rsidRDefault="005207EE" w:rsidP="005207EE">
      <w:pPr>
        <w:pStyle w:val="Heading4"/>
      </w:pPr>
      <w:r w:rsidRPr="006D42DB">
        <w:t>(  ) Crop yields soaring – most CONCLUSIVE and THOROUGH studies</w:t>
      </w:r>
    </w:p>
    <w:p w:rsidR="005207EE" w:rsidRPr="00B06C21" w:rsidRDefault="005207EE" w:rsidP="005207EE">
      <w:r w:rsidRPr="006D42DB">
        <w:t xml:space="preserve">TWN 10-21 [The </w:t>
      </w:r>
      <w:proofErr w:type="spellStart"/>
      <w:r w:rsidRPr="006D42DB">
        <w:t>TideWater</w:t>
      </w:r>
      <w:proofErr w:type="spellEnd"/>
      <w:r w:rsidRPr="006D42DB">
        <w:t xml:space="preserve"> News. 10/21/9. Factiva</w:t>
      </w:r>
      <w:r>
        <w:t>//</w:t>
      </w:r>
      <w:proofErr w:type="spellStart"/>
      <w:r>
        <w:t>khirn</w:t>
      </w:r>
      <w:proofErr w:type="spellEnd"/>
      <w:r>
        <w:t>]</w:t>
      </w:r>
    </w:p>
    <w:p w:rsidR="005207EE" w:rsidRDefault="005207EE" w:rsidP="005207EE">
      <w:pPr>
        <w:rPr>
          <w:color w:val="000000"/>
        </w:rPr>
      </w:pPr>
      <w:r w:rsidRPr="006D42DB">
        <w:rPr>
          <w:color w:val="000000"/>
        </w:rPr>
        <w:t xml:space="preserve">Nationally, </w:t>
      </w:r>
      <w:r w:rsidRPr="006D42DB">
        <w:rPr>
          <w:highlight w:val="yellow"/>
          <w:u w:val="single"/>
        </w:rPr>
        <w:t>corn production is</w:t>
      </w:r>
      <w:r w:rsidRPr="006D42DB">
        <w:rPr>
          <w:u w:val="single"/>
        </w:rPr>
        <w:t xml:space="preserve"> forecast at 13.</w:t>
      </w:r>
      <w:r w:rsidR="00AF6894" w:rsidRPr="00AF6894">
        <w:rPr>
          <w:color w:val="000000"/>
          <w:sz w:val="16"/>
        </w:rPr>
        <w:t xml:space="preserve"> </w:t>
      </w:r>
      <w:r w:rsidR="00AF6894">
        <w:rPr>
          <w:color w:val="000000"/>
          <w:sz w:val="16"/>
        </w:rPr>
        <w:t>…………………………………</w:t>
      </w:r>
      <w:r w:rsidRPr="006D42DB">
        <w:rPr>
          <w:color w:val="000000"/>
        </w:rPr>
        <w:t>indication of average yields</w:t>
      </w:r>
    </w:p>
    <w:p w:rsidR="005207EE" w:rsidRDefault="005207EE" w:rsidP="005207EE">
      <w:pPr>
        <w:rPr>
          <w:color w:val="000000"/>
        </w:rPr>
      </w:pPr>
    </w:p>
    <w:p w:rsidR="005207EE" w:rsidRPr="006D42DB" w:rsidRDefault="005207EE" w:rsidP="005207EE">
      <w:pPr>
        <w:ind w:left="720"/>
        <w:rPr>
          <w:color w:val="000000"/>
        </w:rPr>
      </w:pPr>
    </w:p>
    <w:p w:rsidR="005207EE" w:rsidRPr="002A17D6" w:rsidRDefault="005207EE" w:rsidP="005207EE">
      <w:pPr>
        <w:rPr>
          <w:rFonts w:eastAsiaTheme="majorEastAsia" w:cstheme="majorBidi"/>
          <w:b/>
          <w:bCs/>
          <w:iCs/>
          <w:sz w:val="26"/>
        </w:rPr>
      </w:pPr>
      <w:r w:rsidRPr="002A17D6">
        <w:rPr>
          <w:rFonts w:eastAsiaTheme="majorEastAsia" w:cstheme="majorBidi"/>
          <w:b/>
          <w:bCs/>
          <w:iCs/>
          <w:sz w:val="26"/>
        </w:rPr>
        <w:t xml:space="preserve">2. </w:t>
      </w:r>
      <w:proofErr w:type="gramStart"/>
      <w:r w:rsidRPr="002A17D6">
        <w:rPr>
          <w:rFonts w:eastAsiaTheme="majorEastAsia" w:cstheme="majorBidi"/>
          <w:b/>
          <w:bCs/>
          <w:iCs/>
          <w:sz w:val="26"/>
        </w:rPr>
        <w:t>Transitioning</w:t>
      </w:r>
      <w:proofErr w:type="gramEnd"/>
      <w:r w:rsidRPr="002A17D6">
        <w:rPr>
          <w:rFonts w:eastAsiaTheme="majorEastAsia" w:cstheme="majorBidi"/>
          <w:b/>
          <w:bCs/>
          <w:iCs/>
          <w:sz w:val="26"/>
        </w:rPr>
        <w:t xml:space="preserve"> to small farms </w:t>
      </w:r>
      <w:r w:rsidRPr="002A17D6">
        <w:rPr>
          <w:rFonts w:eastAsiaTheme="majorEastAsia" w:cstheme="majorBidi"/>
          <w:b/>
          <w:bCs/>
          <w:iCs/>
          <w:sz w:val="26"/>
        </w:rPr>
        <w:softHyphen/>
      </w:r>
      <w:r w:rsidRPr="006D42DB">
        <w:rPr>
          <w:b/>
          <w:u w:val="single"/>
        </w:rPr>
        <w:t>decimates</w:t>
      </w:r>
      <w:r w:rsidRPr="002A17D6">
        <w:rPr>
          <w:rFonts w:eastAsiaTheme="majorEastAsia" w:cstheme="majorBidi"/>
          <w:b/>
          <w:bCs/>
          <w:iCs/>
          <w:sz w:val="26"/>
        </w:rPr>
        <w:t xml:space="preserve"> crop yields – transportation, specialization – this card indicts their methodology</w:t>
      </w:r>
    </w:p>
    <w:p w:rsidR="005207EE" w:rsidRPr="006D42DB" w:rsidRDefault="005207EE" w:rsidP="005207EE">
      <w:r w:rsidRPr="006D42DB">
        <w:t>Haddad 8 [Abigail Haddad, B.A. Economics @ Kenyon College, Economist @ Bureau of Labor Statistics, June 10, 2008, “The Problem With Organic Food”, The American, journal of the American Enterprise Institute] //</w:t>
      </w:r>
      <w:proofErr w:type="spellStart"/>
      <w:r w:rsidRPr="006D42DB">
        <w:t>khirn</w:t>
      </w:r>
      <w:proofErr w:type="spellEnd"/>
    </w:p>
    <w:p w:rsidR="005207EE" w:rsidRPr="006D42DB" w:rsidRDefault="005207EE" w:rsidP="005207EE">
      <w:pPr>
        <w:rPr>
          <w:color w:val="000000"/>
          <w:u w:val="single"/>
        </w:rPr>
      </w:pPr>
      <w:r w:rsidRPr="006D42DB">
        <w:rPr>
          <w:color w:val="000000"/>
          <w:sz w:val="12"/>
        </w:rPr>
        <w:t xml:space="preserve">Beyond meeting certain aesthetic desires, however, the case for local and organic agriculture breaks down. In a </w:t>
      </w:r>
      <w:r w:rsidR="00AF6894">
        <w:rPr>
          <w:color w:val="000000"/>
          <w:sz w:val="16"/>
        </w:rPr>
        <w:t>…………………………………</w:t>
      </w:r>
      <w:r w:rsidRPr="006D42DB">
        <w:rPr>
          <w:color w:val="000000"/>
        </w:rPr>
        <w:t>—comes down to this</w:t>
      </w:r>
      <w:r w:rsidRPr="006D42DB">
        <w:rPr>
          <w:color w:val="000000"/>
          <w:u w:val="single"/>
        </w:rPr>
        <w:t>: if you want to pay more money for a really fantastic tomato, you can do so.</w:t>
      </w:r>
    </w:p>
    <w:p w:rsidR="005207EE" w:rsidRPr="006D42DB" w:rsidRDefault="005207EE" w:rsidP="005207EE">
      <w:pPr>
        <w:rPr>
          <w:color w:val="000000"/>
        </w:rPr>
      </w:pPr>
    </w:p>
    <w:p w:rsidR="005207EE" w:rsidRPr="006D42DB" w:rsidRDefault="005207EE" w:rsidP="005207EE">
      <w:pPr>
        <w:pStyle w:val="Heading4"/>
      </w:pPr>
      <w:r w:rsidRPr="006D42DB">
        <w:t>Agricultural transportation key to crop yields</w:t>
      </w:r>
    </w:p>
    <w:p w:rsidR="005207EE" w:rsidRPr="006D42DB" w:rsidRDefault="005207EE" w:rsidP="005207EE">
      <w:r w:rsidRPr="006D42DB">
        <w:rPr>
          <w:highlight w:val="yellow"/>
        </w:rPr>
        <w:t>Avery</w:t>
      </w:r>
      <w:r w:rsidRPr="006D42DB">
        <w:t>, director of the Center for Global Food Issues at the Hudson Institute, Singer, distinguished research professor at George Mason, 20</w:t>
      </w:r>
      <w:r w:rsidRPr="006D42DB">
        <w:rPr>
          <w:highlight w:val="yellow"/>
        </w:rPr>
        <w:t>07</w:t>
      </w:r>
      <w:r w:rsidRPr="006D42DB">
        <w:t xml:space="preserve">  (Dennis T, S. Fred, “Unstoppable Global Warming: Every 1,500 Years”   Pages 120-124) FIVE REASONS NOT TO FEAR FAMINE DURING GLOBAL WARMING </w:t>
      </w:r>
    </w:p>
    <w:p w:rsidR="005207EE" w:rsidRPr="006D42DB" w:rsidRDefault="005207EE" w:rsidP="005207EE">
      <w:pPr>
        <w:rPr>
          <w:color w:val="000000"/>
        </w:rPr>
      </w:pPr>
      <w:r w:rsidRPr="006D42DB">
        <w:rPr>
          <w:color w:val="000000"/>
        </w:rPr>
        <w:t xml:space="preserve">Fifth: Modern Transportation </w:t>
      </w:r>
    </w:p>
    <w:p w:rsidR="005207EE" w:rsidRPr="006D42DB" w:rsidRDefault="005207EE" w:rsidP="005207EE">
      <w:pPr>
        <w:rPr>
          <w:color w:val="000000"/>
        </w:rPr>
      </w:pPr>
      <w:r w:rsidRPr="006D42DB">
        <w:rPr>
          <w:color w:val="000000"/>
          <w:highlight w:val="cyan"/>
          <w:u w:val="single"/>
        </w:rPr>
        <w:t xml:space="preserve">The biggest technical advantage </w:t>
      </w:r>
      <w:r w:rsidRPr="006D42DB">
        <w:rPr>
          <w:color w:val="000000"/>
          <w:u w:val="single"/>
        </w:rPr>
        <w:t xml:space="preserve">of the </w:t>
      </w:r>
      <w:r w:rsidR="00AF6894">
        <w:rPr>
          <w:color w:val="000000"/>
          <w:sz w:val="16"/>
        </w:rPr>
        <w:t>…………………………………</w:t>
      </w:r>
      <w:r w:rsidRPr="006D42DB">
        <w:rPr>
          <w:color w:val="000000"/>
        </w:rPr>
        <w:t xml:space="preserve">Our food reserves before We need to draw on them. </w:t>
      </w:r>
    </w:p>
    <w:p w:rsidR="0093057B" w:rsidRDefault="0093057B" w:rsidP="0093057B">
      <w:pPr>
        <w:pStyle w:val="Heading2"/>
      </w:pPr>
      <w:r>
        <w:t xml:space="preserve">1nc – </w:t>
      </w:r>
      <w:proofErr w:type="spellStart"/>
      <w:r>
        <w:t>multilat</w:t>
      </w:r>
      <w:proofErr w:type="spellEnd"/>
      <w:r>
        <w:t xml:space="preserve"> fails</w:t>
      </w:r>
    </w:p>
    <w:p w:rsidR="0093057B" w:rsidRPr="001260B6" w:rsidRDefault="0093057B" w:rsidP="0093057B">
      <w:pPr>
        <w:pStyle w:val="Heading4"/>
        <w:rPr>
          <w:rFonts w:eastAsia="Arial Unicode MS"/>
        </w:rPr>
      </w:pPr>
      <w:r w:rsidRPr="00DA2BC7">
        <w:rPr>
          <w:rFonts w:eastAsia="Arial Unicode MS"/>
        </w:rPr>
        <w:t xml:space="preserve">No Brazil </w:t>
      </w:r>
      <w:proofErr w:type="spellStart"/>
      <w:r w:rsidRPr="00DA2BC7">
        <w:rPr>
          <w:rFonts w:eastAsia="Arial Unicode MS"/>
        </w:rPr>
        <w:t>prolif</w:t>
      </w:r>
      <w:proofErr w:type="spellEnd"/>
    </w:p>
    <w:p w:rsidR="0093057B" w:rsidRPr="002254D0" w:rsidRDefault="0093057B" w:rsidP="0093057B">
      <w:pPr>
        <w:rPr>
          <w:rStyle w:val="StyleStyleBold12pt"/>
        </w:rPr>
      </w:pPr>
      <w:proofErr w:type="spellStart"/>
      <w:r w:rsidRPr="002254D0">
        <w:rPr>
          <w:rStyle w:val="StyleStyleBold12pt"/>
        </w:rPr>
        <w:t>Lavoy</w:t>
      </w:r>
      <w:proofErr w:type="spellEnd"/>
      <w:r w:rsidRPr="002254D0">
        <w:rPr>
          <w:rStyle w:val="StyleStyleBold12pt"/>
        </w:rPr>
        <w:t xml:space="preserve"> &amp; Walker ‘6</w:t>
      </w:r>
    </w:p>
    <w:p w:rsidR="0093057B" w:rsidRPr="002254D0" w:rsidRDefault="0093057B" w:rsidP="0093057B">
      <w:pPr>
        <w:rPr>
          <w:sz w:val="16"/>
          <w:szCs w:val="16"/>
        </w:rPr>
      </w:pPr>
      <w:r w:rsidRPr="002254D0">
        <w:rPr>
          <w:sz w:val="16"/>
          <w:szCs w:val="16"/>
        </w:rPr>
        <w:t xml:space="preserve">Dr. Peter </w:t>
      </w:r>
      <w:proofErr w:type="spellStart"/>
      <w:r w:rsidRPr="002254D0">
        <w:rPr>
          <w:sz w:val="16"/>
          <w:szCs w:val="16"/>
        </w:rPr>
        <w:t>Lavoy</w:t>
      </w:r>
      <w:proofErr w:type="spellEnd"/>
      <w:r w:rsidRPr="002254D0">
        <w:rPr>
          <w:sz w:val="16"/>
          <w:szCs w:val="16"/>
        </w:rPr>
        <w:t xml:space="preserve">, Director and Senior Lecturer in National Security Affairs at the Center for Contemporary Conflict, and Robin Walker, Research Associate in National Security Affairs at the CCC, 7-29-2006, </w:t>
      </w:r>
      <w:hyperlink r:id="rId20" w:history="1">
        <w:r w:rsidRPr="002254D0">
          <w:rPr>
            <w:rStyle w:val="Hyperlink"/>
            <w:sz w:val="16"/>
            <w:szCs w:val="16"/>
          </w:rPr>
          <w:t>http://www.ccc.nps.navy.mil/events/recent/NuclearWeaponsProliferation2016Jul06_rpt.asp</w:t>
        </w:r>
      </w:hyperlink>
    </w:p>
    <w:p w:rsidR="0093057B" w:rsidRPr="00DA2BC7" w:rsidRDefault="0093057B" w:rsidP="0093057B"/>
    <w:p w:rsidR="0093057B" w:rsidRPr="002254D0" w:rsidRDefault="0093057B" w:rsidP="0093057B">
      <w:pPr>
        <w:rPr>
          <w:sz w:val="16"/>
        </w:rPr>
      </w:pPr>
      <w:r w:rsidRPr="002254D0">
        <w:rPr>
          <w:sz w:val="16"/>
        </w:rPr>
        <w:t xml:space="preserve">Several factors were crucial in </w:t>
      </w:r>
      <w:smartTag w:uri="urn:schemas-microsoft-com:office:smarttags" w:element="country-region">
        <w:smartTag w:uri="urn:schemas-microsoft-com:office:smarttags" w:element="place">
          <w:r w:rsidRPr="002254D0">
            <w:rPr>
              <w:sz w:val="16"/>
            </w:rPr>
            <w:t>Brazil</w:t>
          </w:r>
        </w:smartTag>
      </w:smartTag>
      <w:r w:rsidRPr="002254D0">
        <w:rPr>
          <w:sz w:val="16"/>
        </w:rPr>
        <w:t xml:space="preserve">’s reversal. </w:t>
      </w:r>
      <w:proofErr w:type="gramStart"/>
      <w:r w:rsidR="00AF6894">
        <w:rPr>
          <w:color w:val="000000"/>
          <w:sz w:val="16"/>
        </w:rPr>
        <w:t>…………………………………</w:t>
      </w:r>
      <w:r w:rsidRPr="002254D0">
        <w:rPr>
          <w:sz w:val="16"/>
        </w:rPr>
        <w:t>attainment of dangerous capabilities.</w:t>
      </w:r>
      <w:proofErr w:type="gramEnd"/>
    </w:p>
    <w:p w:rsidR="0093057B" w:rsidRPr="005B7E67" w:rsidRDefault="0093057B" w:rsidP="0093057B">
      <w:pPr>
        <w:pStyle w:val="Heading4"/>
        <w:rPr>
          <w:rStyle w:val="StyleStyleBold12pt"/>
          <w:rFonts w:asciiTheme="majorHAnsi" w:hAnsiTheme="majorHAnsi"/>
          <w:b/>
        </w:rPr>
      </w:pPr>
      <w:r w:rsidRPr="005B7E67">
        <w:rPr>
          <w:rStyle w:val="StyleStyleBold12pt"/>
          <w:rFonts w:asciiTheme="majorHAnsi" w:hAnsiTheme="majorHAnsi"/>
          <w:b/>
        </w:rPr>
        <w:t xml:space="preserve">No impact -- the risk of a successful attack is highly improbable. </w:t>
      </w:r>
    </w:p>
    <w:p w:rsidR="0093057B" w:rsidRPr="005B7E67" w:rsidRDefault="0093057B" w:rsidP="0093057B">
      <w:pPr>
        <w:rPr>
          <w:rFonts w:asciiTheme="majorHAnsi" w:hAnsiTheme="majorHAnsi"/>
        </w:rPr>
      </w:pPr>
      <w:r w:rsidRPr="005B7E67">
        <w:rPr>
          <w:rStyle w:val="StyleStyleBold12pt"/>
          <w:rFonts w:asciiTheme="majorHAnsi" w:hAnsiTheme="majorHAnsi"/>
        </w:rPr>
        <w:t>Mueller 7</w:t>
      </w:r>
      <w:r w:rsidRPr="005B7E67">
        <w:rPr>
          <w:rFonts w:asciiTheme="majorHAnsi" w:hAnsiTheme="majorHAnsi"/>
        </w:rPr>
        <w:t xml:space="preserve"> – PhD in political science from UCLA, professor of political science at Ohio State University (John Mueller, “Reactions and Overreactions to Terrorism: The Atomic Obsession”, American Political Science Association, July 24, 2007, http://psweb.sbs.ohio-state.edu/faculty/jmueller/APSA2007.PDF)</w:t>
      </w:r>
    </w:p>
    <w:p w:rsidR="0093057B" w:rsidRPr="005B7E67" w:rsidRDefault="0093057B" w:rsidP="0093057B">
      <w:pPr>
        <w:rPr>
          <w:rStyle w:val="StyleBoldUnderline"/>
          <w:rFonts w:asciiTheme="majorHAnsi" w:hAnsiTheme="majorHAnsi"/>
        </w:rPr>
      </w:pPr>
      <w:r w:rsidRPr="005B7E67">
        <w:rPr>
          <w:rStyle w:val="StyleBoldUnderline"/>
          <w:rFonts w:asciiTheme="majorHAnsi" w:hAnsiTheme="majorHAnsi"/>
        </w:rPr>
        <w:t xml:space="preserve">In the case of </w:t>
      </w:r>
      <w:r w:rsidRPr="005B7E67">
        <w:rPr>
          <w:rStyle w:val="StyleBoldUnderline"/>
          <w:rFonts w:asciiTheme="majorHAnsi" w:hAnsiTheme="majorHAnsi"/>
          <w:highlight w:val="cyan"/>
        </w:rPr>
        <w:t>nuclear terrorism</w:t>
      </w:r>
      <w:r w:rsidRPr="005B7E67">
        <w:rPr>
          <w:rStyle w:val="StyleBoldUnderline"/>
          <w:rFonts w:asciiTheme="majorHAnsi" w:hAnsiTheme="majorHAnsi"/>
        </w:rPr>
        <w:t xml:space="preserve">, an </w:t>
      </w:r>
      <w:r w:rsidR="00AF6894">
        <w:rPr>
          <w:color w:val="000000"/>
          <w:sz w:val="16"/>
        </w:rPr>
        <w:t>…………………………………</w:t>
      </w:r>
      <w:r w:rsidRPr="005B7E67">
        <w:rPr>
          <w:rStyle w:val="StyleBoldUnderline"/>
          <w:rFonts w:asciiTheme="majorHAnsi" w:hAnsiTheme="majorHAnsi"/>
        </w:rPr>
        <w:t xml:space="preserve">, a result they might just find a bit uninspiring, even dispiriting. </w:t>
      </w:r>
    </w:p>
    <w:p w:rsidR="0093057B" w:rsidRPr="005B7E67" w:rsidRDefault="0093057B" w:rsidP="0093057B">
      <w:pPr>
        <w:rPr>
          <w:rFonts w:asciiTheme="majorHAnsi" w:hAnsiTheme="majorHAnsi"/>
        </w:rPr>
      </w:pPr>
    </w:p>
    <w:p w:rsidR="0093057B" w:rsidRPr="005B7E67" w:rsidRDefault="0093057B" w:rsidP="0093057B">
      <w:pPr>
        <w:rPr>
          <w:rFonts w:asciiTheme="majorHAnsi" w:hAnsiTheme="majorHAnsi"/>
          <w:u w:val="single"/>
        </w:rPr>
      </w:pPr>
    </w:p>
    <w:p w:rsidR="00EF4A18" w:rsidRDefault="00EF4A18" w:rsidP="0093057B">
      <w:pPr>
        <w:pStyle w:val="Heading2"/>
      </w:pPr>
      <w:r>
        <w:t>2nc</w:t>
      </w:r>
      <w:r w:rsidRPr="00C961D0">
        <w:t xml:space="preserve"> </w:t>
      </w:r>
      <w:proofErr w:type="spellStart"/>
      <w:r>
        <w:t>multilat</w:t>
      </w:r>
      <w:proofErr w:type="spellEnd"/>
      <w:r>
        <w:t xml:space="preserve"> </w:t>
      </w:r>
      <w:r w:rsidRPr="00C961D0">
        <w:t xml:space="preserve">fails </w:t>
      </w:r>
    </w:p>
    <w:p w:rsidR="00EF4A18" w:rsidRDefault="00EF4A18" w:rsidP="00EF4A18"/>
    <w:p w:rsidR="00EF4A18" w:rsidRDefault="00EF4A18" w:rsidP="00EF4A18">
      <w:pPr>
        <w:pStyle w:val="Heading4"/>
      </w:pPr>
      <w:r>
        <w:t>Multiple alt causes</w:t>
      </w:r>
    </w:p>
    <w:p w:rsidR="00EF4A18" w:rsidRDefault="00EF4A18" w:rsidP="00EF4A18">
      <w:r w:rsidRPr="00D036D8">
        <w:rPr>
          <w:b/>
        </w:rPr>
        <w:t xml:space="preserve">Grant, 12 </w:t>
      </w:r>
      <w:r w:rsidRPr="001C6109">
        <w:t>– Charles, director of the Center for European Reform (“Multilateralism à la Carte,” NYT, 4/16/12, http://www.nytimes.com/2012/04/17/opinion/multilateralism-a-la-carte.html?_r=0)Red</w:t>
      </w:r>
    </w:p>
    <w:p w:rsidR="00EF4A18" w:rsidRPr="001C6109" w:rsidRDefault="00EF4A18" w:rsidP="00EF4A18"/>
    <w:p w:rsidR="00EF4A18" w:rsidRPr="001C6109" w:rsidRDefault="00EF4A18" w:rsidP="00EF4A18">
      <w:pPr>
        <w:rPr>
          <w:sz w:val="16"/>
        </w:rPr>
      </w:pPr>
      <w:r w:rsidRPr="001C6109">
        <w:rPr>
          <w:sz w:val="16"/>
        </w:rPr>
        <w:t xml:space="preserve">Many </w:t>
      </w:r>
      <w:r w:rsidRPr="004F57DE">
        <w:rPr>
          <w:u w:val="single"/>
        </w:rPr>
        <w:t xml:space="preserve">problems cannot be solved without </w:t>
      </w:r>
      <w:r w:rsidR="00AF6894">
        <w:rPr>
          <w:color w:val="000000"/>
          <w:sz w:val="16"/>
        </w:rPr>
        <w:t>…………………………………</w:t>
      </w:r>
      <w:r w:rsidRPr="00C57D58">
        <w:rPr>
          <w:b/>
          <w:highlight w:val="yellow"/>
          <w:u w:val="single"/>
        </w:rPr>
        <w:t>would certainly suffer</w:t>
      </w:r>
      <w:r w:rsidRPr="004F57DE">
        <w:rPr>
          <w:b/>
          <w:u w:val="single"/>
        </w:rPr>
        <w:t>.</w:t>
      </w:r>
      <w:r w:rsidRPr="004F57DE">
        <w:rPr>
          <w:u w:val="single"/>
        </w:rPr>
        <w:t xml:space="preserve"> </w:t>
      </w:r>
      <w:r w:rsidRPr="001C6109">
        <w:rPr>
          <w:sz w:val="16"/>
        </w:rPr>
        <w:t>So Russia’s and China’s attempts to reform matter hugely for the international system.</w:t>
      </w:r>
    </w:p>
    <w:p w:rsidR="00EF4A18" w:rsidRDefault="00EF4A18" w:rsidP="00EF4A18">
      <w:pPr>
        <w:jc w:val="both"/>
      </w:pPr>
    </w:p>
    <w:p w:rsidR="00EF4A18" w:rsidRPr="001C6109" w:rsidRDefault="00EF4A18" w:rsidP="00EF4A18">
      <w:pPr>
        <w:pStyle w:val="Heading4"/>
      </w:pPr>
      <w:r w:rsidRPr="001C6109">
        <w:t>Libya proves multilateralism doesn’t spill over – multiple factors ensure it fails</w:t>
      </w:r>
    </w:p>
    <w:p w:rsidR="00EF4A18" w:rsidRDefault="00EF4A18" w:rsidP="00EF4A18">
      <w:proofErr w:type="spellStart"/>
      <w:r w:rsidRPr="001C6109">
        <w:rPr>
          <w:b/>
        </w:rPr>
        <w:t>Rothkopf</w:t>
      </w:r>
      <w:proofErr w:type="spellEnd"/>
      <w:r w:rsidRPr="001C6109">
        <w:rPr>
          <w:b/>
        </w:rPr>
        <w:t>, 12</w:t>
      </w:r>
      <w:r w:rsidRPr="001C6109">
        <w:t xml:space="preserve"> – David</w:t>
      </w:r>
      <w:proofErr w:type="gramStart"/>
      <w:r w:rsidRPr="001C6109">
        <w:t>,  CEO</w:t>
      </w:r>
      <w:proofErr w:type="gramEnd"/>
      <w:r w:rsidRPr="001C6109">
        <w:t xml:space="preserve"> and editor at large of Foreign Policy (“For Multilateralism, Is This the Dark Moment Before the Dawn?,” Foreign Policy, 6/18/12, http://www.foreignpolicy.com/articles/2012/06/18/for_multilateralism_is_this_the_dark_moment_before_the_dawn?page=0,1)Red</w:t>
      </w:r>
    </w:p>
    <w:p w:rsidR="00EF4A18" w:rsidRPr="001C6109" w:rsidRDefault="00EF4A18" w:rsidP="00EF4A18"/>
    <w:p w:rsidR="00EF4A18" w:rsidRDefault="00EF4A18" w:rsidP="00EF4A18">
      <w:pPr>
        <w:rPr>
          <w:rStyle w:val="StyleBoldUnderline"/>
        </w:rPr>
      </w:pPr>
      <w:r w:rsidRPr="001C6109">
        <w:rPr>
          <w:sz w:val="16"/>
        </w:rPr>
        <w:t xml:space="preserve">RIO DE JANEIRO – Remember when "leading from behind" was an insult? </w:t>
      </w:r>
      <w:r w:rsidR="00AF6894">
        <w:rPr>
          <w:color w:val="000000"/>
          <w:sz w:val="16"/>
        </w:rPr>
        <w:t>…………………………………</w:t>
      </w:r>
      <w:r w:rsidRPr="001C6109">
        <w:rPr>
          <w:sz w:val="16"/>
        </w:rPr>
        <w:t>actually seemed to care about such issues earlier in their careers.</w:t>
      </w:r>
    </w:p>
    <w:p w:rsidR="00EF4A18" w:rsidRDefault="00EF4A18" w:rsidP="00EF4A18">
      <w:pPr>
        <w:rPr>
          <w:rStyle w:val="StyleBoldUnderline"/>
        </w:rPr>
      </w:pPr>
    </w:p>
    <w:p w:rsidR="00AF6894" w:rsidRDefault="00836682" w:rsidP="00836682">
      <w:pPr>
        <w:pStyle w:val="Heading1"/>
      </w:pPr>
      <w:r>
        <w:t>1nr</w:t>
      </w:r>
    </w:p>
    <w:p w:rsidR="00836682" w:rsidRDefault="00836682" w:rsidP="00836682"/>
    <w:p w:rsidR="00836682" w:rsidRPr="00836682" w:rsidRDefault="00836682" w:rsidP="00836682">
      <w:r>
        <w:t xml:space="preserve">Politics – cites are in basically any of the other files </w:t>
      </w:r>
      <w:bookmarkStart w:id="0" w:name="_GoBack"/>
      <w:bookmarkEnd w:id="0"/>
    </w:p>
    <w:p w:rsidR="00AF6894" w:rsidRDefault="00AF6894" w:rsidP="00AF6894"/>
    <w:p w:rsidR="00AF6894" w:rsidRPr="00AF6894" w:rsidRDefault="00AF6894" w:rsidP="00AF6894"/>
    <w:p w:rsidR="00EF4A18" w:rsidRPr="00D17C4E" w:rsidRDefault="00EF4A18" w:rsidP="00D17C4E"/>
    <w:sectPr w:rsidR="00EF4A1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91" w:rsidRDefault="00627191" w:rsidP="005F5576">
      <w:r>
        <w:separator/>
      </w:r>
    </w:p>
  </w:endnote>
  <w:endnote w:type="continuationSeparator" w:id="0">
    <w:p w:rsidR="00627191" w:rsidRDefault="006271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91" w:rsidRDefault="00627191" w:rsidP="005F5576">
      <w:r>
        <w:separator/>
      </w:r>
    </w:p>
  </w:footnote>
  <w:footnote w:type="continuationSeparator" w:id="0">
    <w:p w:rsidR="00627191" w:rsidRDefault="006271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BB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7EE"/>
    <w:rsid w:val="005349E1"/>
    <w:rsid w:val="00537EF5"/>
    <w:rsid w:val="005420CC"/>
    <w:rsid w:val="005434D0"/>
    <w:rsid w:val="0054437C"/>
    <w:rsid w:val="00546D61"/>
    <w:rsid w:val="005579BF"/>
    <w:rsid w:val="00560C3E"/>
    <w:rsid w:val="00563468"/>
    <w:rsid w:val="00564EC2"/>
    <w:rsid w:val="00565EAE"/>
    <w:rsid w:val="00571BBC"/>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19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3668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57B"/>
    <w:rsid w:val="00930D1F"/>
    <w:rsid w:val="00935127"/>
    <w:rsid w:val="0094025E"/>
    <w:rsid w:val="0094256C"/>
    <w:rsid w:val="00953F11"/>
    <w:rsid w:val="009706C1"/>
    <w:rsid w:val="00976675"/>
    <w:rsid w:val="00976FBF"/>
    <w:rsid w:val="00984B38"/>
    <w:rsid w:val="009A0636"/>
    <w:rsid w:val="009A6FF5"/>
    <w:rsid w:val="009B0FEE"/>
    <w:rsid w:val="009B2B47"/>
    <w:rsid w:val="009B35DB"/>
    <w:rsid w:val="009C4298"/>
    <w:rsid w:val="009C462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89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0CB4"/>
    <w:rsid w:val="00C545E7"/>
    <w:rsid w:val="00C66858"/>
    <w:rsid w:val="00C72E69"/>
    <w:rsid w:val="00C7411E"/>
    <w:rsid w:val="00C77048"/>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A1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6894"/>
    <w:pPr>
      <w:spacing w:after="0" w:line="240" w:lineRule="auto"/>
    </w:pPr>
    <w:rPr>
      <w:rFonts w:ascii="Calibri" w:hAnsi="Calibri" w:cs="Calibri"/>
    </w:rPr>
  </w:style>
  <w:style w:type="paragraph" w:styleId="Heading1">
    <w:name w:val="heading 1"/>
    <w:aliases w:val="Pocket,Block titles"/>
    <w:basedOn w:val="Normal"/>
    <w:next w:val="Normal"/>
    <w:link w:val="Heading1Char"/>
    <w:uiPriority w:val="1"/>
    <w:qFormat/>
    <w:rsid w:val="00AF68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
    <w:basedOn w:val="Normal"/>
    <w:next w:val="Normal"/>
    <w:link w:val="Heading2Char"/>
    <w:uiPriority w:val="2"/>
    <w:qFormat/>
    <w:rsid w:val="00AF68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ard,Heading 3 Char Char Char,Heading 3 Char Char,Index Headers,Bold Cite,Citation Char Char,Citation Char Char Char Char,Citation Char1 Char Char,Heading 3 Char Char1,Text 7,Block Writing,Char Char, Char Char"/>
    <w:basedOn w:val="Normal"/>
    <w:next w:val="Normal"/>
    <w:link w:val="Heading3Char"/>
    <w:uiPriority w:val="3"/>
    <w:qFormat/>
    <w:rsid w:val="00AF68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Ch,no read,No Spacing211,No Spacing12,No Spacing2111,No Spacing11,No Spacing111,No Spacing112,No Spacing1121,No Spacing2, Ch,No Spacing1"/>
    <w:basedOn w:val="Normal"/>
    <w:next w:val="Normal"/>
    <w:link w:val="Heading4Char"/>
    <w:uiPriority w:val="4"/>
    <w:qFormat/>
    <w:rsid w:val="00AF68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68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894"/>
  </w:style>
  <w:style w:type="character" w:customStyle="1" w:styleId="Heading1Char">
    <w:name w:val="Heading 1 Char"/>
    <w:aliases w:val="Pocket Char,Block titles Char"/>
    <w:basedOn w:val="DefaultParagraphFont"/>
    <w:link w:val="Heading1"/>
    <w:uiPriority w:val="1"/>
    <w:rsid w:val="00AF6894"/>
    <w:rPr>
      <w:rFonts w:ascii="Calibri" w:eastAsiaTheme="majorEastAsia" w:hAnsi="Calibri"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
    <w:basedOn w:val="DefaultParagraphFont"/>
    <w:link w:val="Heading2"/>
    <w:uiPriority w:val="2"/>
    <w:rsid w:val="00AF6894"/>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bold underline"/>
    <w:basedOn w:val="DefaultParagraphFont"/>
    <w:uiPriority w:val="7"/>
    <w:qFormat/>
    <w:rsid w:val="00AF689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6894"/>
    <w:rPr>
      <w:b/>
      <w:bCs/>
    </w:rPr>
  </w:style>
  <w:style w:type="character" w:customStyle="1" w:styleId="Heading3Char">
    <w:name w:val="Heading 3 Char"/>
    <w:aliases w:val="Block Char,Citation Char,3: Cite Char,Card Char,Heading 3 Char Char Char Char,Heading 3 Char Char Char1,Index Headers Char,Bold Cite Char,Citation Char Char Char,Citation Char Char Char Char Char,Citation Char1 Char Char Char,Text 7 Char"/>
    <w:basedOn w:val="DefaultParagraphFont"/>
    <w:link w:val="Heading3"/>
    <w:uiPriority w:val="3"/>
    <w:rsid w:val="00AF689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AF689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F6894"/>
    <w:rPr>
      <w:b/>
      <w:bCs/>
      <w:sz w:val="26"/>
      <w:u w:val="none"/>
    </w:rPr>
  </w:style>
  <w:style w:type="paragraph" w:styleId="Header">
    <w:name w:val="header"/>
    <w:basedOn w:val="Normal"/>
    <w:link w:val="HeaderChar"/>
    <w:uiPriority w:val="99"/>
    <w:semiHidden/>
    <w:rsid w:val="00AF6894"/>
    <w:pPr>
      <w:tabs>
        <w:tab w:val="center" w:pos="4680"/>
        <w:tab w:val="right" w:pos="9360"/>
      </w:tabs>
    </w:pPr>
  </w:style>
  <w:style w:type="character" w:customStyle="1" w:styleId="HeaderChar">
    <w:name w:val="Header Char"/>
    <w:basedOn w:val="DefaultParagraphFont"/>
    <w:link w:val="Header"/>
    <w:uiPriority w:val="99"/>
    <w:semiHidden/>
    <w:rsid w:val="00AF6894"/>
    <w:rPr>
      <w:rFonts w:ascii="Calibri" w:hAnsi="Calibri" w:cs="Calibri"/>
    </w:rPr>
  </w:style>
  <w:style w:type="paragraph" w:styleId="Footer">
    <w:name w:val="footer"/>
    <w:basedOn w:val="Normal"/>
    <w:link w:val="FooterChar"/>
    <w:uiPriority w:val="99"/>
    <w:semiHidden/>
    <w:rsid w:val="00AF6894"/>
    <w:pPr>
      <w:tabs>
        <w:tab w:val="center" w:pos="4680"/>
        <w:tab w:val="right" w:pos="9360"/>
      </w:tabs>
    </w:pPr>
  </w:style>
  <w:style w:type="character" w:customStyle="1" w:styleId="FooterChar">
    <w:name w:val="Footer Char"/>
    <w:basedOn w:val="DefaultParagraphFont"/>
    <w:link w:val="Footer"/>
    <w:uiPriority w:val="99"/>
    <w:semiHidden/>
    <w:rsid w:val="00AF6894"/>
    <w:rPr>
      <w:rFonts w:ascii="Calibri" w:hAnsi="Calibri" w:cs="Calibri"/>
    </w:rPr>
  </w:style>
  <w:style w:type="character" w:styleId="Hyperlink">
    <w:name w:val="Hyperlink"/>
    <w:aliases w:val="heading 1 (block title),Important,Read,Card Text,Internet Link"/>
    <w:basedOn w:val="DefaultParagraphFont"/>
    <w:uiPriority w:val="99"/>
    <w:rsid w:val="00AF6894"/>
    <w:rPr>
      <w:color w:val="auto"/>
      <w:u w:val="none"/>
    </w:rPr>
  </w:style>
  <w:style w:type="character" w:styleId="FollowedHyperlink">
    <w:name w:val="FollowedHyperlink"/>
    <w:basedOn w:val="DefaultParagraphFont"/>
    <w:uiPriority w:val="99"/>
    <w:semiHidden/>
    <w:rsid w:val="00AF6894"/>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Ch Char,no read Char,No Spacing211 Char,No Spacing12 Char,No Spacing2111 Char, Ch Char"/>
    <w:basedOn w:val="DefaultParagraphFont"/>
    <w:link w:val="Heading4"/>
    <w:uiPriority w:val="4"/>
    <w:rsid w:val="00AF6894"/>
    <w:rPr>
      <w:rFonts w:ascii="Calibri" w:eastAsiaTheme="majorEastAsia" w:hAnsi="Calibri" w:cstheme="majorBidi"/>
      <w:b/>
      <w:bCs/>
      <w:iCs/>
      <w:sz w:val="26"/>
    </w:rPr>
  </w:style>
  <w:style w:type="paragraph" w:styleId="NoSpacing">
    <w:name w:val="No Spacing"/>
    <w:uiPriority w:val="1"/>
    <w:qFormat/>
    <w:rsid w:val="00EF4A18"/>
    <w:pPr>
      <w:spacing w:after="0" w:line="240" w:lineRule="auto"/>
    </w:pPr>
    <w:rPr>
      <w:rFonts w:ascii="Century Gothic" w:eastAsia="Times New Roman" w:hAnsi="Century Gothic" w:cs="Times New Roman"/>
      <w:sz w:val="20"/>
      <w:szCs w:val="20"/>
    </w:rPr>
  </w:style>
  <w:style w:type="paragraph" w:customStyle="1" w:styleId="StyleevidencetextBorderSinglesolidlineAuto05ptL">
    <w:name w:val="Style evidence text + Border: : (Single solid line Auto  0.5 pt L..."/>
    <w:basedOn w:val="Normal"/>
    <w:link w:val="StyleevidencetextBorderSinglesolidlineAuto05ptLChar"/>
    <w:rsid w:val="00EF4A18"/>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F4A18"/>
    <w:rPr>
      <w:rFonts w:ascii="Arial Narrow" w:eastAsia="Times New Roman" w:hAnsi="Arial Narrow" w:cs="Calibri"/>
      <w:sz w:val="24"/>
      <w:szCs w:val="20"/>
      <w:u w:val="thick"/>
      <w:bdr w:val="single" w:sz="4" w:space="0" w:color="auto"/>
    </w:rPr>
  </w:style>
  <w:style w:type="character" w:customStyle="1" w:styleId="hit">
    <w:name w:val="hit"/>
    <w:rsid w:val="00EF4A18"/>
  </w:style>
  <w:style w:type="character" w:customStyle="1" w:styleId="Author-Date">
    <w:name w:val="Author-Date"/>
    <w:rsid w:val="00EF4A18"/>
    <w:rPr>
      <w:b/>
      <w:sz w:val="24"/>
    </w:rPr>
  </w:style>
  <w:style w:type="character" w:customStyle="1" w:styleId="BoldUnderlineChar">
    <w:name w:val="Bold Underline Char"/>
    <w:locked/>
    <w:rsid w:val="00AF6894"/>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
    <w:basedOn w:val="DefaultParagraphFont"/>
    <w:link w:val="Title"/>
    <w:uiPriority w:val="6"/>
    <w:qFormat/>
    <w:rsid w:val="00AF6894"/>
    <w:rPr>
      <w:b/>
      <w:u w:val="single"/>
    </w:rPr>
  </w:style>
  <w:style w:type="paragraph" w:styleId="Title">
    <w:name w:val="Title"/>
    <w:aliases w:val="UNDERLINE,Cites and Cards,Bold Underlined"/>
    <w:basedOn w:val="Normal"/>
    <w:link w:val="TitleChar"/>
    <w:uiPriority w:val="6"/>
    <w:qFormat/>
    <w:rsid w:val="00AF6894"/>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AF689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6894"/>
    <w:pPr>
      <w:spacing w:after="0" w:line="240" w:lineRule="auto"/>
    </w:pPr>
    <w:rPr>
      <w:rFonts w:ascii="Calibri" w:hAnsi="Calibri" w:cs="Calibri"/>
    </w:rPr>
  </w:style>
  <w:style w:type="paragraph" w:styleId="Heading1">
    <w:name w:val="heading 1"/>
    <w:aliases w:val="Pocket,Block titles"/>
    <w:basedOn w:val="Normal"/>
    <w:next w:val="Normal"/>
    <w:link w:val="Heading1Char"/>
    <w:uiPriority w:val="1"/>
    <w:qFormat/>
    <w:rsid w:val="00AF68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
    <w:basedOn w:val="Normal"/>
    <w:next w:val="Normal"/>
    <w:link w:val="Heading2Char"/>
    <w:uiPriority w:val="2"/>
    <w:qFormat/>
    <w:rsid w:val="00AF68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ard,Heading 3 Char Char Char,Heading 3 Char Char,Index Headers,Bold Cite,Citation Char Char,Citation Char Char Char Char,Citation Char1 Char Char,Heading 3 Char Char1,Text 7,Block Writing,Char Char, Char Char"/>
    <w:basedOn w:val="Normal"/>
    <w:next w:val="Normal"/>
    <w:link w:val="Heading3Char"/>
    <w:uiPriority w:val="3"/>
    <w:qFormat/>
    <w:rsid w:val="00AF68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Ch,no read,No Spacing211,No Spacing12,No Spacing2111,No Spacing11,No Spacing111,No Spacing112,No Spacing1121,No Spacing2, Ch,No Spacing1"/>
    <w:basedOn w:val="Normal"/>
    <w:next w:val="Normal"/>
    <w:link w:val="Heading4Char"/>
    <w:uiPriority w:val="4"/>
    <w:qFormat/>
    <w:rsid w:val="00AF68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68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894"/>
  </w:style>
  <w:style w:type="character" w:customStyle="1" w:styleId="Heading1Char">
    <w:name w:val="Heading 1 Char"/>
    <w:aliases w:val="Pocket Char,Block titles Char"/>
    <w:basedOn w:val="DefaultParagraphFont"/>
    <w:link w:val="Heading1"/>
    <w:uiPriority w:val="1"/>
    <w:rsid w:val="00AF6894"/>
    <w:rPr>
      <w:rFonts w:ascii="Calibri" w:eastAsiaTheme="majorEastAsia" w:hAnsi="Calibri"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
    <w:basedOn w:val="DefaultParagraphFont"/>
    <w:link w:val="Heading2"/>
    <w:uiPriority w:val="2"/>
    <w:rsid w:val="00AF6894"/>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bold underline"/>
    <w:basedOn w:val="DefaultParagraphFont"/>
    <w:uiPriority w:val="7"/>
    <w:qFormat/>
    <w:rsid w:val="00AF689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6894"/>
    <w:rPr>
      <w:b/>
      <w:bCs/>
    </w:rPr>
  </w:style>
  <w:style w:type="character" w:customStyle="1" w:styleId="Heading3Char">
    <w:name w:val="Heading 3 Char"/>
    <w:aliases w:val="Block Char,Citation Char,3: Cite Char,Card Char,Heading 3 Char Char Char Char,Heading 3 Char Char Char1,Index Headers Char,Bold Cite Char,Citation Char Char Char,Citation Char Char Char Char Char,Citation Char1 Char Char Char,Text 7 Char"/>
    <w:basedOn w:val="DefaultParagraphFont"/>
    <w:link w:val="Heading3"/>
    <w:uiPriority w:val="3"/>
    <w:rsid w:val="00AF689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AF689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F6894"/>
    <w:rPr>
      <w:b/>
      <w:bCs/>
      <w:sz w:val="26"/>
      <w:u w:val="none"/>
    </w:rPr>
  </w:style>
  <w:style w:type="paragraph" w:styleId="Header">
    <w:name w:val="header"/>
    <w:basedOn w:val="Normal"/>
    <w:link w:val="HeaderChar"/>
    <w:uiPriority w:val="99"/>
    <w:semiHidden/>
    <w:rsid w:val="00AF6894"/>
    <w:pPr>
      <w:tabs>
        <w:tab w:val="center" w:pos="4680"/>
        <w:tab w:val="right" w:pos="9360"/>
      </w:tabs>
    </w:pPr>
  </w:style>
  <w:style w:type="character" w:customStyle="1" w:styleId="HeaderChar">
    <w:name w:val="Header Char"/>
    <w:basedOn w:val="DefaultParagraphFont"/>
    <w:link w:val="Header"/>
    <w:uiPriority w:val="99"/>
    <w:semiHidden/>
    <w:rsid w:val="00AF6894"/>
    <w:rPr>
      <w:rFonts w:ascii="Calibri" w:hAnsi="Calibri" w:cs="Calibri"/>
    </w:rPr>
  </w:style>
  <w:style w:type="paragraph" w:styleId="Footer">
    <w:name w:val="footer"/>
    <w:basedOn w:val="Normal"/>
    <w:link w:val="FooterChar"/>
    <w:uiPriority w:val="99"/>
    <w:semiHidden/>
    <w:rsid w:val="00AF6894"/>
    <w:pPr>
      <w:tabs>
        <w:tab w:val="center" w:pos="4680"/>
        <w:tab w:val="right" w:pos="9360"/>
      </w:tabs>
    </w:pPr>
  </w:style>
  <w:style w:type="character" w:customStyle="1" w:styleId="FooterChar">
    <w:name w:val="Footer Char"/>
    <w:basedOn w:val="DefaultParagraphFont"/>
    <w:link w:val="Footer"/>
    <w:uiPriority w:val="99"/>
    <w:semiHidden/>
    <w:rsid w:val="00AF6894"/>
    <w:rPr>
      <w:rFonts w:ascii="Calibri" w:hAnsi="Calibri" w:cs="Calibri"/>
    </w:rPr>
  </w:style>
  <w:style w:type="character" w:styleId="Hyperlink">
    <w:name w:val="Hyperlink"/>
    <w:aliases w:val="heading 1 (block title),Important,Read,Card Text,Internet Link"/>
    <w:basedOn w:val="DefaultParagraphFont"/>
    <w:uiPriority w:val="99"/>
    <w:rsid w:val="00AF6894"/>
    <w:rPr>
      <w:color w:val="auto"/>
      <w:u w:val="none"/>
    </w:rPr>
  </w:style>
  <w:style w:type="character" w:styleId="FollowedHyperlink">
    <w:name w:val="FollowedHyperlink"/>
    <w:basedOn w:val="DefaultParagraphFont"/>
    <w:uiPriority w:val="99"/>
    <w:semiHidden/>
    <w:rsid w:val="00AF6894"/>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Ch Char,no read Char,No Spacing211 Char,No Spacing12 Char,No Spacing2111 Char, Ch Char"/>
    <w:basedOn w:val="DefaultParagraphFont"/>
    <w:link w:val="Heading4"/>
    <w:uiPriority w:val="4"/>
    <w:rsid w:val="00AF6894"/>
    <w:rPr>
      <w:rFonts w:ascii="Calibri" w:eastAsiaTheme="majorEastAsia" w:hAnsi="Calibri" w:cstheme="majorBidi"/>
      <w:b/>
      <w:bCs/>
      <w:iCs/>
      <w:sz w:val="26"/>
    </w:rPr>
  </w:style>
  <w:style w:type="paragraph" w:styleId="NoSpacing">
    <w:name w:val="No Spacing"/>
    <w:uiPriority w:val="1"/>
    <w:qFormat/>
    <w:rsid w:val="00EF4A18"/>
    <w:pPr>
      <w:spacing w:after="0" w:line="240" w:lineRule="auto"/>
    </w:pPr>
    <w:rPr>
      <w:rFonts w:ascii="Century Gothic" w:eastAsia="Times New Roman" w:hAnsi="Century Gothic" w:cs="Times New Roman"/>
      <w:sz w:val="20"/>
      <w:szCs w:val="20"/>
    </w:rPr>
  </w:style>
  <w:style w:type="paragraph" w:customStyle="1" w:styleId="StyleevidencetextBorderSinglesolidlineAuto05ptL">
    <w:name w:val="Style evidence text + Border: : (Single solid line Auto  0.5 pt L..."/>
    <w:basedOn w:val="Normal"/>
    <w:link w:val="StyleevidencetextBorderSinglesolidlineAuto05ptLChar"/>
    <w:rsid w:val="00EF4A18"/>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F4A18"/>
    <w:rPr>
      <w:rFonts w:ascii="Arial Narrow" w:eastAsia="Times New Roman" w:hAnsi="Arial Narrow" w:cs="Calibri"/>
      <w:sz w:val="24"/>
      <w:szCs w:val="20"/>
      <w:u w:val="thick"/>
      <w:bdr w:val="single" w:sz="4" w:space="0" w:color="auto"/>
    </w:rPr>
  </w:style>
  <w:style w:type="character" w:customStyle="1" w:styleId="hit">
    <w:name w:val="hit"/>
    <w:rsid w:val="00EF4A18"/>
  </w:style>
  <w:style w:type="character" w:customStyle="1" w:styleId="Author-Date">
    <w:name w:val="Author-Date"/>
    <w:rsid w:val="00EF4A18"/>
    <w:rPr>
      <w:b/>
      <w:sz w:val="24"/>
    </w:rPr>
  </w:style>
  <w:style w:type="character" w:customStyle="1" w:styleId="BoldUnderlineChar">
    <w:name w:val="Bold Underline Char"/>
    <w:locked/>
    <w:rsid w:val="00AF6894"/>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
    <w:basedOn w:val="DefaultParagraphFont"/>
    <w:link w:val="Title"/>
    <w:uiPriority w:val="6"/>
    <w:qFormat/>
    <w:rsid w:val="00AF6894"/>
    <w:rPr>
      <w:b/>
      <w:u w:val="single"/>
    </w:rPr>
  </w:style>
  <w:style w:type="paragraph" w:styleId="Title">
    <w:name w:val="Title"/>
    <w:aliases w:val="UNDERLINE,Cites and Cards,Bold Underlined"/>
    <w:basedOn w:val="Normal"/>
    <w:link w:val="TitleChar"/>
    <w:uiPriority w:val="6"/>
    <w:qFormat/>
    <w:rsid w:val="00AF6894"/>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AF689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www.ccc.nps.navy.mil/events/recent/NuclearWeaponsProliferation2016Jul06_rp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www.ccc.nps.navy.mil/events/recent/NuclearWeaponsProliferation2016Jul06_rpt.asp" TargetMode="External"/><Relationship Id="rId2" Type="http://schemas.openxmlformats.org/officeDocument/2006/relationships/customXml" Target="../customXml/item2.xml"/><Relationship Id="rId16" Type="http://schemas.openxmlformats.org/officeDocument/2006/relationships/hyperlink" Target="http://papers.ssrn.com/sol3/papers.cfm?abstract_id=987944" TargetMode="External"/><Relationship Id="rId20" Type="http://schemas.openxmlformats.org/officeDocument/2006/relationships/hyperlink" Target="http://www.ccc.nps.navy.mil/events/recent/NuclearWeaponsProliferation2016Jul06_rpt.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4/11/the_cuba_lobby_jay_z" TargetMode="External"/><Relationship Id="rId5" Type="http://schemas.microsoft.com/office/2007/relationships/stylesWithEffects" Target="stylesWithEffects.xml"/><Relationship Id="rId15" Type="http://schemas.openxmlformats.org/officeDocument/2006/relationships/hyperlink" Target="http://www.mandakzerotill.org/books/proceedings/Proceedings%201995/highyield.html"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ics.si.edu/subsites/ccpdc/pubs/di/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3</cp:revision>
  <dcterms:created xsi:type="dcterms:W3CDTF">2013-10-15T22:17:00Z</dcterms:created>
  <dcterms:modified xsi:type="dcterms:W3CDTF">2013-10-15T22:17:00Z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