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2B6668" w:rsidP="002B6668">
      <w:pPr>
        <w:pStyle w:val="Heading1"/>
      </w:pPr>
      <w:proofErr w:type="spellStart"/>
      <w:r>
        <w:t>Pennsbury</w:t>
      </w:r>
      <w:proofErr w:type="spellEnd"/>
      <w:r>
        <w:t>—Round 2</w:t>
      </w:r>
    </w:p>
    <w:p w:rsidR="002B6668" w:rsidRDefault="002B6668" w:rsidP="002B6668">
      <w:pPr>
        <w:pStyle w:val="Heading1"/>
      </w:pPr>
      <w:r>
        <w:lastRenderedPageBreak/>
        <w:t>2AC</w:t>
      </w:r>
    </w:p>
    <w:p w:rsidR="002B6668" w:rsidRDefault="002B6668" w:rsidP="002B6668">
      <w:pPr>
        <w:pStyle w:val="Heading2"/>
      </w:pPr>
      <w:r>
        <w:lastRenderedPageBreak/>
        <w:t>Case</w:t>
      </w:r>
    </w:p>
    <w:p w:rsidR="002B6668" w:rsidRDefault="002B6668" w:rsidP="002B6668">
      <w:pPr>
        <w:pStyle w:val="Heading3"/>
      </w:pPr>
      <w:r>
        <w:lastRenderedPageBreak/>
        <w:t>AT: Zapatistas Bad</w:t>
      </w:r>
    </w:p>
    <w:p w:rsidR="002B6668" w:rsidRPr="00994C16" w:rsidRDefault="002B6668" w:rsidP="002B6668">
      <w:pPr>
        <w:pStyle w:val="Heading4"/>
      </w:pPr>
      <w:r>
        <w:t xml:space="preserve">Here’re more contextual </w:t>
      </w:r>
      <w:proofErr w:type="spellStart"/>
      <w:proofErr w:type="gramStart"/>
      <w:r>
        <w:t>ev</w:t>
      </w:r>
      <w:proofErr w:type="spellEnd"/>
      <w:proofErr w:type="gramEnd"/>
    </w:p>
    <w:p w:rsidR="002B6668" w:rsidRDefault="002B6668" w:rsidP="002B6668">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2B6668" w:rsidRPr="005C65E1" w:rsidRDefault="002B6668" w:rsidP="002B6668">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w:t>
      </w:r>
      <w:r w:rsidRPr="00025030">
        <w:rPr>
          <w:rStyle w:val="TitleChar"/>
        </w:rPr>
        <w:t xml:space="preserve">suggest that </w:t>
      </w:r>
      <w:proofErr w:type="spellStart"/>
      <w:r w:rsidRPr="00025030">
        <w:rPr>
          <w:rStyle w:val="TitleChar"/>
        </w:rPr>
        <w:t>Zapatismo</w:t>
      </w:r>
      <w:proofErr w:type="spellEnd"/>
      <w:r w:rsidRPr="00025030">
        <w:rPr>
          <w:rStyle w:val="TitleChar"/>
        </w:rPr>
        <w:t xml:space="preserve"> invites people to become part of "the struggle" in their own manner, at their own pace</w:t>
      </w:r>
      <w:r w:rsidRPr="001B0B87">
        <w:rPr>
          <w:rStyle w:val="TitleChar"/>
        </w:rPr>
        <w:t>, and without being measured by any</w:t>
      </w:r>
      <w:r w:rsidRPr="00E15895">
        <w:rPr>
          <w:rStyle w:val="TitleChar"/>
        </w:rPr>
        <w:t xml:space="preserve"> specific model of "</w:t>
      </w:r>
      <w:proofErr w:type="spellStart"/>
      <w:r w:rsidRPr="00E15895">
        <w:rPr>
          <w:rStyle w:val="TitleChar"/>
        </w:rPr>
        <w:t>conscientization</w:t>
      </w:r>
      <w:proofErr w:type="spellEnd"/>
      <w:r w:rsidRPr="00E15895">
        <w:rPr>
          <w:rStyle w:val="TitleChar"/>
        </w:rPr>
        <w:t xml:space="preserve">" </w:t>
      </w:r>
      <w:r w:rsidRPr="00E15895">
        <w:rPr>
          <w:sz w:val="16"/>
        </w:rPr>
        <w:t>or a political program specified by "the organization."</w:t>
      </w:r>
      <w:r w:rsidRPr="005C65E1">
        <w:rPr>
          <w:sz w:val="16"/>
        </w:rPr>
        <w:t xml:space="preserve">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025030">
        <w:rPr>
          <w:rStyle w:val="TitleChar"/>
        </w:rPr>
        <w:t>Zapatismo</w:t>
      </w:r>
      <w:proofErr w:type="spellEnd"/>
      <w:r w:rsidRPr="00025030">
        <w:rPr>
          <w:rStyle w:val="TitleChar"/>
        </w:rPr>
        <w:t xml:space="preserve"> reveals the political tensions of building a movement based only on single issue campaigns, on behalf of a specific constituency, and relying on short-lived fragile coalitions often over-determined</w:t>
      </w:r>
      <w:r w:rsidRPr="00C70DA7">
        <w:rPr>
          <w:rStyle w:val="TitleChar"/>
        </w:rPr>
        <w:t xml:space="preserve">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025030">
        <w:rPr>
          <w:rStyle w:val="TitleChar"/>
        </w:rPr>
        <w:t xml:space="preserve">The result is a single model, plan, or program dominated </w:t>
      </w:r>
      <w:proofErr w:type="gramStart"/>
      <w:r w:rsidRPr="00025030">
        <w:rPr>
          <w:rStyle w:val="TitleChar"/>
        </w:rPr>
        <w:t>by an</w:t>
      </w:r>
      <w:proofErr w:type="gramEnd"/>
      <w:r w:rsidRPr="00025030">
        <w:rPr>
          <w:rStyle w:val="TitleChar"/>
        </w:rPr>
        <w:t xml:space="preserve"> elite</w:t>
      </w:r>
      <w:r w:rsidRPr="00025030">
        <w:rPr>
          <w:sz w:val="16"/>
        </w:rPr>
        <w:t>. Consequently, a narrowly defined solidarity</w:t>
      </w:r>
      <w:r w:rsidRPr="005C65E1">
        <w:rPr>
          <w:sz w:val="16"/>
        </w:rPr>
        <w:t xml:space="preserve">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Although there may be valid concerns we must interrogate regarding the challenges of "solidarity," the political practice examined here does not seek to impose a rigidly defined alternative practice</w:t>
      </w:r>
      <w:r w:rsidRPr="00025030">
        <w:rPr>
          <w:sz w:val="16"/>
        </w:rPr>
        <w:t xml:space="preserve">. </w:t>
      </w:r>
      <w:r w:rsidRPr="00025030">
        <w:rPr>
          <w:rStyle w:val="TitleChar"/>
        </w:rPr>
        <w:t>The Zapatistas have been consistent in keeping with what they have argued is the task of an armed movement: to "</w:t>
      </w:r>
      <w:r w:rsidRPr="00E411A4">
        <w:rPr>
          <w:rStyle w:val="TitleChar"/>
          <w:highlight w:val="yellow"/>
        </w:rPr>
        <w:t>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proofErr w:type="spellStart"/>
      <w:r w:rsidRPr="00025030">
        <w:rPr>
          <w:rStyle w:val="TitleChar"/>
        </w:rPr>
        <w:t>Zapatismo</w:t>
      </w:r>
      <w:proofErr w:type="spellEnd"/>
      <w:r w:rsidRPr="00025030">
        <w:rPr>
          <w:rStyle w:val="TitleChar"/>
        </w:rPr>
        <w:t xml:space="preserve"> strives for a notion of community embodying a multiplicity of histories, experiences, resources, and obligations</w:t>
      </w:r>
      <w:r w:rsidRPr="00025030">
        <w:rPr>
          <w:sz w:val="16"/>
        </w:rPr>
        <w:t xml:space="preserve">. </w:t>
      </w:r>
      <w:r w:rsidRPr="00025030">
        <w:rPr>
          <w:rStyle w:val="TitleChar"/>
        </w:rPr>
        <w:t>The pursuit of new 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025030">
        <w:rPr>
          <w:rStyle w:val="TitleChar"/>
        </w:rPr>
        <w:t>desire to be found.</w:t>
      </w:r>
      <w:r w:rsidRPr="00025030">
        <w:rPr>
          <w:sz w:val="16"/>
        </w:rPr>
        <w:t xml:space="preserve">"36 </w:t>
      </w:r>
      <w:r w:rsidRPr="00025030">
        <w:rPr>
          <w:rStyle w:val="TitleChar"/>
        </w:rPr>
        <w:t xml:space="preserve">In new political spaces all voices, all </w:t>
      </w:r>
      <w:r w:rsidRPr="00025030">
        <w:rPr>
          <w:rStyle w:val="TitleChar"/>
        </w:rPr>
        <w:lastRenderedPageBreak/>
        <w:t>proposals must be responded to with respect</w:t>
      </w:r>
      <w:r w:rsidRPr="00025030">
        <w:rPr>
          <w:sz w:val="16"/>
        </w:rPr>
        <w:t>. Democracy</w:t>
      </w:r>
      <w:r w:rsidRPr="005C65E1">
        <w:rPr>
          <w:sz w:val="16"/>
        </w:rPr>
        <w:t xml:space="preserve">,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2B6668" w:rsidRDefault="002B6668" w:rsidP="002B6668">
      <w:pPr>
        <w:pStyle w:val="Heading2"/>
      </w:pPr>
      <w:proofErr w:type="spellStart"/>
      <w:r>
        <w:lastRenderedPageBreak/>
        <w:t>Zupancic</w:t>
      </w:r>
      <w:proofErr w:type="spellEnd"/>
    </w:p>
    <w:p w:rsidR="002B6668" w:rsidRDefault="002B6668" w:rsidP="002B6668">
      <w:pPr>
        <w:pStyle w:val="Heading3"/>
      </w:pPr>
      <w:r>
        <w:lastRenderedPageBreak/>
        <w:t>2AC—</w:t>
      </w:r>
      <w:proofErr w:type="spellStart"/>
      <w:r>
        <w:t>Zupancic</w:t>
      </w:r>
      <w:proofErr w:type="spellEnd"/>
    </w:p>
    <w:p w:rsidR="002B6668" w:rsidRDefault="002B6668" w:rsidP="002B6668">
      <w:pPr>
        <w:pStyle w:val="Heading4"/>
      </w:pPr>
      <w:r>
        <w:t xml:space="preserve">Perm solves – </w:t>
      </w:r>
      <w:proofErr w:type="spellStart"/>
      <w:r>
        <w:t>Zapatismo</w:t>
      </w:r>
      <w:proofErr w:type="spellEnd"/>
      <w:r>
        <w:t xml:space="preserve"> can link up with other struggles effectively</w:t>
      </w:r>
    </w:p>
    <w:p w:rsidR="002B6668" w:rsidRPr="00B27632" w:rsidRDefault="002B6668" w:rsidP="002B6668">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2B6668" w:rsidRPr="00B27632" w:rsidRDefault="002B6668" w:rsidP="002B6668">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2B6668" w:rsidRDefault="002B6668" w:rsidP="002B6668">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Prakash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2B6668" w:rsidRDefault="002B6668" w:rsidP="002B6668">
      <w:pPr>
        <w:rPr>
          <w:sz w:val="14"/>
        </w:rPr>
      </w:pPr>
    </w:p>
    <w:p w:rsidR="002B6668" w:rsidRPr="00E62BBC" w:rsidRDefault="002B6668" w:rsidP="002B6668">
      <w:pPr>
        <w:pStyle w:val="Heading4"/>
      </w:pPr>
      <w:r>
        <w:t>Debate good</w:t>
      </w:r>
    </w:p>
    <w:p w:rsidR="002B6668" w:rsidRPr="00BA522C" w:rsidRDefault="002B6668" w:rsidP="002B6668">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1" w:history="1">
        <w:r>
          <w:rPr>
            <w:rStyle w:val="Hyperlink"/>
          </w:rPr>
          <w:t>http://gradworks.umi.com/3516242.pdf</w:t>
        </w:r>
      </w:hyperlink>
    </w:p>
    <w:p w:rsidR="002B6668" w:rsidRDefault="002B6668" w:rsidP="002B6668">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 xml:space="preserve">The training my participants discuss, therefore, is not in the abstract: it is training for the real world, for their own empowerment and that of their </w:t>
      </w:r>
      <w:r w:rsidRPr="009550BE">
        <w:rPr>
          <w:rStyle w:val="Emphasis"/>
          <w:highlight w:val="yellow"/>
        </w:rPr>
        <w:lastRenderedPageBreak/>
        <w:t>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2B6668" w:rsidRPr="00F036C9" w:rsidRDefault="002B6668" w:rsidP="002B6668">
      <w:pPr>
        <w:pStyle w:val="Heading4"/>
      </w:pPr>
      <w:r>
        <w:t xml:space="preserve">Only the </w:t>
      </w:r>
      <w:r>
        <w:rPr>
          <w:u w:val="single"/>
        </w:rPr>
        <w:t>ballot</w:t>
      </w:r>
      <w:r>
        <w:t xml:space="preserve"> forces teams to confront the racial privilege that is upheld now – Louisville movement proves</w:t>
      </w:r>
    </w:p>
    <w:p w:rsidR="002B6668" w:rsidRDefault="002B6668" w:rsidP="002B6668">
      <w:r>
        <w:t xml:space="preserve">Dr. </w:t>
      </w:r>
      <w:proofErr w:type="spellStart"/>
      <w:r>
        <w:t>Shanara</w:t>
      </w:r>
      <w:proofErr w:type="spellEnd"/>
      <w:r>
        <w:t xml:space="preserve">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2B6668" w:rsidRPr="00B33D58" w:rsidRDefault="002B6668" w:rsidP="002B6668">
      <w:pPr>
        <w:rPr>
          <w:rStyle w:val="StyleBoldUnderline"/>
          <w:b/>
          <w:bCs w:val="0"/>
          <w:iCs/>
        </w:rPr>
      </w:pPr>
      <w:proofErr w:type="spellStart"/>
      <w:r w:rsidRPr="00F036C9">
        <w:rPr>
          <w:sz w:val="16"/>
        </w:rPr>
        <w:t>Zompetti’s</w:t>
      </w:r>
      <w:proofErr w:type="spellEnd"/>
      <w:r w:rsidRPr="00F036C9">
        <w:rPr>
          <w:sz w:val="16"/>
        </w:rPr>
        <w:t xml:space="preserve">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2B6668" w:rsidRPr="00893278" w:rsidRDefault="002B6668" w:rsidP="002B6668">
      <w:pPr>
        <w:pStyle w:val="Heading4"/>
      </w:pPr>
      <w:r>
        <w:t>People can’t just forget suffering</w:t>
      </w:r>
    </w:p>
    <w:p w:rsidR="002B6668" w:rsidRDefault="002B6668" w:rsidP="002B6668">
      <w:pPr>
        <w:pStyle w:val="CardT1"/>
      </w:pPr>
    </w:p>
    <w:p w:rsidR="002B6668" w:rsidRDefault="002B6668" w:rsidP="002B6668">
      <w:pPr>
        <w:pStyle w:val="CardT1"/>
      </w:pPr>
      <w:r>
        <w:t xml:space="preserve">Victor </w:t>
      </w:r>
      <w:proofErr w:type="spellStart"/>
      <w:r w:rsidRPr="0004403E">
        <w:rPr>
          <w:rStyle w:val="CardCite1"/>
        </w:rPr>
        <w:t>Frankl</w:t>
      </w:r>
      <w:proofErr w:type="spellEnd"/>
      <w:r>
        <w:t xml:space="preserve">, Holocaust survivor; M.D., PH.D.; Visiting Professor, Harvard University; received over 29 honorary doctorate degrees, </w:t>
      </w:r>
      <w:r w:rsidRPr="0004403E">
        <w:rPr>
          <w:rStyle w:val="CardCite1"/>
        </w:rPr>
        <w:t>2K</w:t>
      </w:r>
      <w:r>
        <w:t>, “Man’s Search for Meaning.”</w:t>
      </w:r>
    </w:p>
    <w:p w:rsidR="002B6668" w:rsidRDefault="002B6668" w:rsidP="002B6668">
      <w:pPr>
        <w:pStyle w:val="CardT1"/>
      </w:pPr>
    </w:p>
    <w:p w:rsidR="002B6668" w:rsidRDefault="002B6668" w:rsidP="002B6668">
      <w:pPr>
        <w:pStyle w:val="CardT1"/>
        <w:rPr>
          <w:rStyle w:val="StyleBoldUnderline"/>
          <w:lang w:val="en-US"/>
        </w:rPr>
      </w:pPr>
      <w:r w:rsidRPr="009C5998">
        <w:rPr>
          <w:rStyle w:val="StyleBoldUnderline"/>
        </w:rPr>
        <w:t>Let us</w:t>
      </w:r>
      <w:r>
        <w:t xml:space="preserve"> first </w:t>
      </w:r>
      <w:r w:rsidRPr="009C5998">
        <w:rPr>
          <w:rStyle w:val="StyleBoldUnderline"/>
        </w:rPr>
        <w:t>ask</w:t>
      </w:r>
      <w:r>
        <w:t xml:space="preserve"> ourselves </w:t>
      </w:r>
      <w:r w:rsidRPr="009C5998">
        <w:rPr>
          <w:rStyle w:val="StyleBoldUnderline"/>
        </w:rPr>
        <w:t>what should be understood by "a tragic optimism."</w:t>
      </w:r>
      <w:r>
        <w:t xml:space="preserve"> In brief </w:t>
      </w:r>
      <w:r w:rsidRPr="009C5998">
        <w:rPr>
          <w:rStyle w:val="StyleBoldUnderline"/>
        </w:rPr>
        <w:t>it means that one is</w:t>
      </w:r>
      <w:r>
        <w:t xml:space="preserve">, and remains, </w:t>
      </w:r>
      <w:r w:rsidRPr="009C5998">
        <w:rPr>
          <w:rStyle w:val="StyleBoldUnderline"/>
        </w:rPr>
        <w:t>optimistic in spite of</w:t>
      </w:r>
      <w:r>
        <w:t xml:space="preserve"> the "tragic triad," as it is called in </w:t>
      </w:r>
      <w:proofErr w:type="spellStart"/>
      <w:r>
        <w:t>logotherapy</w:t>
      </w:r>
      <w:proofErr w:type="spellEnd"/>
      <w:r>
        <w:t xml:space="preserve">, a triad which consists of those aspects of human existence which may be circumscribed by: </w:t>
      </w:r>
      <w:r w:rsidRPr="009C5998">
        <w:rPr>
          <w:rStyle w:val="StyleBoldUnderline"/>
        </w:rPr>
        <w:t xml:space="preserve">(1) </w:t>
      </w:r>
      <w:r w:rsidRPr="009C5998">
        <w:rPr>
          <w:rStyle w:val="StyleBoldUnderline"/>
          <w:highlight w:val="cyan"/>
        </w:rPr>
        <w:t>pain;</w:t>
      </w:r>
      <w:r w:rsidRPr="009C5998">
        <w:rPr>
          <w:rStyle w:val="StyleBoldUnderline"/>
        </w:rPr>
        <w:t xml:space="preserve"> (2) </w:t>
      </w:r>
      <w:r w:rsidRPr="009C5998">
        <w:rPr>
          <w:rStyle w:val="StyleBoldUnderline"/>
          <w:highlight w:val="cyan"/>
        </w:rPr>
        <w:t>guilt; and</w:t>
      </w:r>
      <w:r w:rsidRPr="009C5998">
        <w:rPr>
          <w:rStyle w:val="StyleBoldUnderline"/>
        </w:rPr>
        <w:t xml:space="preserve"> (3) </w:t>
      </w:r>
      <w:r w:rsidRPr="009C5998">
        <w:rPr>
          <w:rStyle w:val="StyleBoldUnderline"/>
          <w:highlight w:val="cyan"/>
        </w:rPr>
        <w:t>death.</w:t>
      </w:r>
      <w:r>
        <w:t xml:space="preserve"> This chapter, in fact, raises the question. </w:t>
      </w:r>
      <w:r w:rsidRPr="00147D20">
        <w:rPr>
          <w:rStyle w:val="CardCite1"/>
          <w:highlight w:val="cyan"/>
        </w:rPr>
        <w:t>How is it possible to say yes to life in spite of all</w:t>
      </w:r>
      <w:r w:rsidRPr="00C46089">
        <w:rPr>
          <w:rStyle w:val="CardCite1"/>
        </w:rPr>
        <w:t xml:space="preserve"> that?</w:t>
      </w:r>
      <w:r>
        <w:t xml:space="preserve"> </w:t>
      </w:r>
      <w:r w:rsidRPr="00C46089">
        <w:rPr>
          <w:rStyle w:val="CardCite1"/>
        </w:rPr>
        <w:t>How</w:t>
      </w:r>
      <w:r>
        <w:t xml:space="preserve">, to pose the question differently, </w:t>
      </w:r>
      <w:r w:rsidRPr="00C46089">
        <w:rPr>
          <w:rStyle w:val="CardCite1"/>
        </w:rPr>
        <w:t xml:space="preserve">can life retain its potential meaning in spite of its </w:t>
      </w:r>
      <w:r w:rsidRPr="00147D20">
        <w:rPr>
          <w:rStyle w:val="CardCite1"/>
          <w:highlight w:val="cyan"/>
        </w:rPr>
        <w:t>tragic aspects?</w:t>
      </w:r>
      <w:r>
        <w:t xml:space="preserve"> </w:t>
      </w:r>
      <w:r w:rsidRPr="009C5998">
        <w:rPr>
          <w:rStyle w:val="StyleBoldUnderline"/>
        </w:rPr>
        <w:t xml:space="preserve">After all, </w:t>
      </w:r>
      <w:r w:rsidRPr="009C5998">
        <w:rPr>
          <w:rStyle w:val="StyleBoldUnderline"/>
          <w:highlight w:val="cyan"/>
        </w:rPr>
        <w:t>"saying yes</w:t>
      </w:r>
      <w:r w:rsidRPr="009C5998">
        <w:rPr>
          <w:rStyle w:val="StyleBoldUnderline"/>
        </w:rPr>
        <w:t xml:space="preserve"> to life </w:t>
      </w:r>
      <w:r w:rsidRPr="009C5998">
        <w:rPr>
          <w:rStyle w:val="StyleBoldUnderline"/>
          <w:highlight w:val="cyan"/>
        </w:rPr>
        <w:t>in spite of everything,"</w:t>
      </w:r>
    </w:p>
    <w:p w:rsidR="002B6668" w:rsidRDefault="002B6668" w:rsidP="002B6668">
      <w:pPr>
        <w:pStyle w:val="CardT1"/>
        <w:rPr>
          <w:rStyle w:val="StyleBoldUnderline"/>
          <w:lang w:val="en-US"/>
        </w:rPr>
      </w:pPr>
    </w:p>
    <w:p w:rsidR="002B6668" w:rsidRDefault="002B6668" w:rsidP="002B6668">
      <w:pPr>
        <w:pStyle w:val="CardT1"/>
      </w:pPr>
      <w:r>
        <w:t xml:space="preserve"> to use the phrase in which the title of a German book of mine is couched, </w:t>
      </w:r>
      <w:r w:rsidRPr="009C5998">
        <w:rPr>
          <w:rStyle w:val="StyleBoldUnderline"/>
          <w:highlight w:val="cyan"/>
        </w:rPr>
        <w:t>presupposes</w:t>
      </w:r>
      <w:r w:rsidRPr="009C5998">
        <w:rPr>
          <w:rStyle w:val="StyleBoldUnderline"/>
        </w:rPr>
        <w:t xml:space="preserve"> that </w:t>
      </w:r>
      <w:r w:rsidRPr="009C5998">
        <w:rPr>
          <w:rStyle w:val="StyleBoldUnderline"/>
          <w:highlight w:val="cyan"/>
        </w:rPr>
        <w:t>life is</w:t>
      </w:r>
      <w:r w:rsidRPr="009C5998">
        <w:rPr>
          <w:rStyle w:val="StyleBoldUnderline"/>
        </w:rPr>
        <w:t xml:space="preserve"> potentially </w:t>
      </w:r>
      <w:r w:rsidRPr="009C5998">
        <w:rPr>
          <w:rStyle w:val="StyleBoldUnderline"/>
          <w:highlight w:val="cyan"/>
        </w:rPr>
        <w:t>meaningful under any conditions,</w:t>
      </w:r>
      <w:r w:rsidRPr="009C5998">
        <w:rPr>
          <w:rStyle w:val="StyleBoldUnderline"/>
        </w:rPr>
        <w:t xml:space="preserve"> </w:t>
      </w:r>
      <w:r w:rsidRPr="009C5998">
        <w:rPr>
          <w:rStyle w:val="StyleBoldUnderline"/>
          <w:highlight w:val="cyan"/>
        </w:rPr>
        <w:t>even those</w:t>
      </w:r>
      <w:r w:rsidRPr="009C5998">
        <w:rPr>
          <w:rStyle w:val="StyleBoldUnderline"/>
        </w:rPr>
        <w:t xml:space="preserve"> which are </w:t>
      </w:r>
      <w:r w:rsidRPr="009C5998">
        <w:rPr>
          <w:rStyle w:val="StyleBoldUnderline"/>
          <w:highlight w:val="cyan"/>
        </w:rPr>
        <w:t>most miserable.</w:t>
      </w:r>
      <w:r w:rsidRPr="00C46089">
        <w:t xml:space="preserve"> And </w:t>
      </w:r>
      <w:r>
        <w:t xml:space="preserve">this in turn presupposes the human capacity to creatively turn life's negative aspects into something positive or constructive. </w:t>
      </w:r>
      <w:r w:rsidRPr="009C5998">
        <w:rPr>
          <w:rStyle w:val="StyleBoldUnderline"/>
        </w:rPr>
        <w:t xml:space="preserve">In other words, </w:t>
      </w:r>
      <w:r w:rsidRPr="009C5998">
        <w:rPr>
          <w:rStyle w:val="StyleBoldUnderline"/>
          <w:highlight w:val="cyan"/>
        </w:rPr>
        <w:t>what matters is to make the best of any</w:t>
      </w:r>
      <w:r w:rsidRPr="009C5998">
        <w:rPr>
          <w:rStyle w:val="StyleBoldUnderline"/>
        </w:rPr>
        <w:t xml:space="preserve"> given </w:t>
      </w:r>
      <w:r w:rsidRPr="009C5998">
        <w:rPr>
          <w:rStyle w:val="StyleBoldUnderline"/>
          <w:highlight w:val="cyan"/>
        </w:rPr>
        <w:t>situation.</w:t>
      </w:r>
      <w:r w:rsidRPr="00147D20">
        <w:rPr>
          <w:highlight w:val="cyan"/>
        </w:rPr>
        <w:t xml:space="preserve"> </w:t>
      </w:r>
      <w:r w:rsidRPr="009C5998">
        <w:rPr>
          <w:rStyle w:val="StyleBoldUnderline"/>
          <w:highlight w:val="cyan"/>
        </w:rPr>
        <w:t>"The best,"</w:t>
      </w:r>
      <w:r>
        <w:t xml:space="preserve"> however, </w:t>
      </w:r>
      <w:r w:rsidRPr="009C5998">
        <w:rPr>
          <w:rStyle w:val="StyleBoldUnderline"/>
          <w:highlight w:val="cyan"/>
        </w:rPr>
        <w:t>is</w:t>
      </w:r>
      <w:r>
        <w:t xml:space="preserve"> that which in Latin is called optimum—hence the reason I speak of a tragic optimism, that is, an optimism in the face of tragedy and in view of the human potential which at its best always allows for: (1) turning suffering into a human achievement and accomplishment; (2) deriving from guilt the opportunity to change oneself for the better; and (3) </w:t>
      </w:r>
      <w:r w:rsidRPr="009C5998">
        <w:rPr>
          <w:rStyle w:val="StyleBoldUnderline"/>
          <w:highlight w:val="cyan"/>
        </w:rPr>
        <w:t xml:space="preserve">deriving from life's </w:t>
      </w:r>
      <w:proofErr w:type="spellStart"/>
      <w:r w:rsidRPr="009C5998">
        <w:rPr>
          <w:rStyle w:val="StyleBoldUnderline"/>
          <w:highlight w:val="cyan"/>
        </w:rPr>
        <w:t>transitoriness</w:t>
      </w:r>
      <w:proofErr w:type="spellEnd"/>
      <w:r w:rsidRPr="009C5998">
        <w:rPr>
          <w:rStyle w:val="StyleBoldUnderline"/>
          <w:highlight w:val="cyan"/>
        </w:rPr>
        <w:t xml:space="preserve"> </w:t>
      </w:r>
      <w:r w:rsidRPr="00147D20">
        <w:rPr>
          <w:rStyle w:val="BoxX2"/>
          <w:b w:val="0"/>
          <w:highlight w:val="cyan"/>
        </w:rPr>
        <w:t>an incentive to take responsible action.</w:t>
      </w:r>
      <w:r>
        <w:t xml:space="preserve"> / </w:t>
      </w:r>
      <w:r w:rsidRPr="009C5998">
        <w:rPr>
          <w:rStyle w:val="StyleBoldUnderline"/>
        </w:rPr>
        <w:t xml:space="preserve">It must be kept in mind, however, that </w:t>
      </w:r>
      <w:r w:rsidRPr="009C5998">
        <w:rPr>
          <w:rStyle w:val="StyleBoldUnderline"/>
          <w:highlight w:val="cyan"/>
        </w:rPr>
        <w:t>optimism is not anything to be commanded or ordered.</w:t>
      </w:r>
      <w:r w:rsidRPr="00147D20">
        <w:rPr>
          <w:highlight w:val="cyan"/>
        </w:rPr>
        <w:t xml:space="preserve"> </w:t>
      </w:r>
      <w:r w:rsidRPr="009C5998">
        <w:rPr>
          <w:rStyle w:val="StyleBoldUnderline"/>
          <w:highlight w:val="cyan"/>
        </w:rPr>
        <w:t>One cannot</w:t>
      </w:r>
      <w:r w:rsidRPr="009C5998">
        <w:rPr>
          <w:rStyle w:val="StyleBoldUnderline"/>
        </w:rPr>
        <w:t xml:space="preserve"> even </w:t>
      </w:r>
      <w:r w:rsidRPr="009C5998">
        <w:rPr>
          <w:rStyle w:val="StyleBoldUnderline"/>
          <w:highlight w:val="cyan"/>
        </w:rPr>
        <w:t>force oneself to be optimistic indiscriminately,</w:t>
      </w:r>
      <w:r w:rsidRPr="00147D20">
        <w:rPr>
          <w:highlight w:val="cyan"/>
        </w:rPr>
        <w:t xml:space="preserve"> </w:t>
      </w:r>
      <w:r w:rsidRPr="00147D20">
        <w:rPr>
          <w:rStyle w:val="CardCite1"/>
          <w:highlight w:val="cyan"/>
        </w:rPr>
        <w:t>against all odds, against all hope.</w:t>
      </w:r>
      <w:r>
        <w:t xml:space="preserve"> And what is true for hope is also true for the other two components of the triad inasmuch as faith and love cannot be commanded or ordered either. / To the European, it is a characteristic of the American culture that, </w:t>
      </w:r>
      <w:r w:rsidRPr="00147D20">
        <w:rPr>
          <w:rStyle w:val="CardCite1"/>
          <w:highlight w:val="cyan"/>
        </w:rPr>
        <w:t>again a</w:t>
      </w:r>
      <w:bookmarkStart w:id="0" w:name="_GoBack"/>
      <w:bookmarkEnd w:id="0"/>
      <w:r w:rsidRPr="00147D20">
        <w:rPr>
          <w:rStyle w:val="CardCite1"/>
          <w:highlight w:val="cyan"/>
        </w:rPr>
        <w:t>nd again, one is commanded and ordered to "be happy." But</w:t>
      </w:r>
      <w:r w:rsidRPr="00C46089">
        <w:t xml:space="preserve"> </w:t>
      </w:r>
      <w:r>
        <w:t xml:space="preserve">happiness cannot be pursued; it must ensue. </w:t>
      </w:r>
      <w:r w:rsidRPr="00147D20">
        <w:rPr>
          <w:rStyle w:val="CardCite1"/>
          <w:highlight w:val="cyan"/>
        </w:rPr>
        <w:t>One must have a reason to "be happy."</w:t>
      </w:r>
      <w:r>
        <w:t xml:space="preserve"> Once the reason is found, however, one becomes happy automatically. </w:t>
      </w:r>
      <w:r w:rsidRPr="00147D20">
        <w:rPr>
          <w:rStyle w:val="CardCite1"/>
          <w:i/>
          <w:highlight w:val="cyan"/>
        </w:rPr>
        <w:t>As we see, a human being is not</w:t>
      </w:r>
      <w:r w:rsidRPr="00147D20">
        <w:rPr>
          <w:rStyle w:val="CardCite1"/>
          <w:i/>
        </w:rPr>
        <w:t xml:space="preserve"> one </w:t>
      </w:r>
      <w:r w:rsidRPr="00147D20">
        <w:rPr>
          <w:rStyle w:val="CardCite1"/>
          <w:i/>
          <w:highlight w:val="cyan"/>
        </w:rPr>
        <w:t>in pursuit of happiness but rather</w:t>
      </w:r>
      <w:r w:rsidRPr="00147D20">
        <w:rPr>
          <w:rStyle w:val="CardCite1"/>
          <w:i/>
        </w:rPr>
        <w:t xml:space="preserve"> in search of </w:t>
      </w:r>
      <w:r w:rsidRPr="00147D20">
        <w:rPr>
          <w:rStyle w:val="CardCite1"/>
          <w:i/>
          <w:highlight w:val="cyan"/>
        </w:rPr>
        <w:t>a reason to become happy</w:t>
      </w:r>
      <w:r>
        <w:t>, last but not least, through actualizing the potential meaning inherent and dormant in a given situation.</w:t>
      </w:r>
    </w:p>
    <w:p w:rsidR="002B6668" w:rsidRPr="00147D20" w:rsidRDefault="002B6668" w:rsidP="002B6668">
      <w:pPr>
        <w:pStyle w:val="Heading4"/>
      </w:pPr>
      <w:proofErr w:type="gramStart"/>
      <w:r w:rsidRPr="0004403E">
        <w:rPr>
          <w:u w:val="single"/>
        </w:rPr>
        <w:t>Ontology of Freedom</w:t>
      </w:r>
      <w:r>
        <w:t>.</w:t>
      </w:r>
      <w:proofErr w:type="gramEnd"/>
      <w:r>
        <w:t xml:space="preserve"> Seeking to better the world is the best reason – it articulates a fresh way of being.</w:t>
      </w:r>
    </w:p>
    <w:p w:rsidR="002B6668" w:rsidRDefault="002B6668" w:rsidP="002B6668">
      <w:pPr>
        <w:pStyle w:val="CardT1"/>
      </w:pPr>
    </w:p>
    <w:p w:rsidR="002B6668" w:rsidRDefault="002B6668" w:rsidP="002B6668">
      <w:pPr>
        <w:pStyle w:val="CardT1"/>
      </w:pPr>
      <w:r>
        <w:t xml:space="preserve">Todd </w:t>
      </w:r>
      <w:r w:rsidRPr="009150CC">
        <w:rPr>
          <w:rStyle w:val="CardCite1"/>
        </w:rPr>
        <w:t>May</w:t>
      </w:r>
      <w:r>
        <w:t>, Ph.D.; Professor of Philosophy @ Clemson University, 200</w:t>
      </w:r>
      <w:r w:rsidRPr="009150CC">
        <w:rPr>
          <w:rStyle w:val="CardCite1"/>
        </w:rPr>
        <w:t>5</w:t>
      </w:r>
      <w:r>
        <w:t>, Philosophy and Social Criticism 31 (5-6)</w:t>
      </w:r>
    </w:p>
    <w:p w:rsidR="002B6668" w:rsidRDefault="002B6668" w:rsidP="002B6668">
      <w:pPr>
        <w:pStyle w:val="CardT1"/>
      </w:pPr>
    </w:p>
    <w:p w:rsidR="002B6668" w:rsidRDefault="002B6668" w:rsidP="002B6668">
      <w:pPr>
        <w:pStyle w:val="CardT1"/>
      </w:pPr>
      <w:r w:rsidRPr="009C5998">
        <w:rPr>
          <w:rStyle w:val="StyleBoldUnderline"/>
          <w:highlight w:val="cyan"/>
        </w:rPr>
        <w:t>This moment</w:t>
      </w:r>
      <w:r>
        <w:t xml:space="preserve"> when </w:t>
      </w:r>
      <w:r w:rsidRPr="009C5998">
        <w:rPr>
          <w:rStyle w:val="StyleBoldUnderline"/>
          <w:highlight w:val="cyan"/>
        </w:rPr>
        <w:t>you</w:t>
      </w:r>
      <w:r w:rsidRPr="009C5998">
        <w:rPr>
          <w:rStyle w:val="StyleBoldUnderline"/>
        </w:rPr>
        <w:t xml:space="preserve"> are </w:t>
      </w:r>
      <w:r w:rsidRPr="009C5998">
        <w:rPr>
          <w:rStyle w:val="StyleBoldUnderline"/>
          <w:highlight w:val="cyan"/>
        </w:rPr>
        <w:t>seek</w:t>
      </w:r>
      <w:r w:rsidRPr="009C5998">
        <w:rPr>
          <w:rStyle w:val="StyleBoldUnderline"/>
        </w:rPr>
        <w:t xml:space="preserve">ing </w:t>
      </w:r>
      <w:r w:rsidRPr="009C5998">
        <w:rPr>
          <w:rStyle w:val="StyleBoldUnderline"/>
          <w:highlight w:val="cyan"/>
        </w:rPr>
        <w:t>to change the world</w:t>
      </w:r>
      <w:r>
        <w:t xml:space="preserve">, whether by making a suggestion in a meeting or singing at a rally or marching in silence or asking for a signature on a petition, </w:t>
      </w:r>
      <w:r w:rsidRPr="009C5998">
        <w:rPr>
          <w:rStyle w:val="StyleBoldUnderline"/>
          <w:highlight w:val="cyan"/>
        </w:rPr>
        <w:t>is not a moment</w:t>
      </w:r>
      <w:r>
        <w:t xml:space="preserve"> in which you don’t exist. It’s not a moment of yours that </w:t>
      </w:r>
      <w:r w:rsidRPr="009C5998">
        <w:rPr>
          <w:rStyle w:val="StyleBoldUnderline"/>
          <w:highlight w:val="cyan"/>
        </w:rPr>
        <w:t>you sacrifice for others</w:t>
      </w:r>
      <w:r w:rsidRPr="009C5998">
        <w:rPr>
          <w:rStyle w:val="StyleBoldUnderline"/>
        </w:rPr>
        <w:t xml:space="preserve"> so that</w:t>
      </w:r>
      <w:r>
        <w:t xml:space="preserve"> it </w:t>
      </w:r>
      <w:r w:rsidRPr="009C5998">
        <w:rPr>
          <w:rStyle w:val="StyleBoldUnderline"/>
        </w:rPr>
        <w:t>no longer belongs to you.</w:t>
      </w:r>
      <w:r>
        <w:t xml:space="preserve"> It remains a moment of your life, </w:t>
      </w:r>
      <w:proofErr w:type="spellStart"/>
      <w:r>
        <w:t>sedimenting</w:t>
      </w:r>
      <w:proofErr w:type="spellEnd"/>
      <w:r>
        <w:t xml:space="preserve"> in you to make you what you will become, emerging out of a past </w:t>
      </w:r>
      <w:r>
        <w:lastRenderedPageBreak/>
        <w:t xml:space="preserve">that is yours as well. What will you make of it, this moment? How will you be with others, those others around you who also do not cease to exist when they begin to organize or to protest or to resist? The illusion is to think that this has nothing to do with you.  </w:t>
      </w:r>
      <w:r w:rsidRPr="009C5998">
        <w:rPr>
          <w:rStyle w:val="StyleBoldUnderline"/>
        </w:rPr>
        <w:t>You’ve made a decision to participate in world-changing.</w:t>
      </w:r>
      <w:r>
        <w:t xml:space="preserve"> Will that be all there is to it? Will it seem to you a simple sacrifice, for this small period of time, of who you are for the sake of others? Are you, for this moment, a political ascetic? Asceticism like that is dangerous. </w:t>
      </w:r>
      <w:r w:rsidRPr="009C5998">
        <w:rPr>
          <w:rStyle w:val="StyleBoldUnderline"/>
          <w:highlight w:val="cyan"/>
        </w:rPr>
        <w:t>Freedom lies not in</w:t>
      </w:r>
      <w:r w:rsidRPr="009C5998">
        <w:rPr>
          <w:rStyle w:val="StyleBoldUnderline"/>
        </w:rPr>
        <w:t xml:space="preserve"> our </w:t>
      </w:r>
      <w:r w:rsidRPr="009C5998">
        <w:rPr>
          <w:rStyle w:val="StyleBoldUnderline"/>
          <w:highlight w:val="cyan"/>
        </w:rPr>
        <w:t>distance from the world</w:t>
      </w:r>
      <w:r w:rsidRPr="009C5998">
        <w:rPr>
          <w:rStyle w:val="StyleBoldUnderline"/>
        </w:rPr>
        <w:t xml:space="preserve"> </w:t>
      </w:r>
      <w:r w:rsidRPr="009C5998">
        <w:rPr>
          <w:rStyle w:val="StyleBoldUnderline"/>
          <w:highlight w:val="cyan"/>
        </w:rPr>
        <w:t>but in the</w:t>
      </w:r>
      <w:r w:rsidRPr="00DA301A">
        <w:rPr>
          <w:highlight w:val="cyan"/>
        </w:rPr>
        <w:t xml:space="preserve"> </w:t>
      </w:r>
      <w:r w:rsidRPr="00DA301A">
        <w:rPr>
          <w:rStyle w:val="BoxX2"/>
          <w:b w:val="0"/>
          <w:highlight w:val="cyan"/>
        </w:rPr>
        <w:t>historically fragile and contingent ways we are folded into it, just as we ourselves are folds of it.</w:t>
      </w:r>
      <w:r>
        <w:t xml:space="preserve"> </w:t>
      </w:r>
      <w:r w:rsidRPr="009C5998">
        <w:rPr>
          <w:rStyle w:val="StyleBoldUnderline"/>
        </w:rPr>
        <w:t xml:space="preserve">If we take </w:t>
      </w:r>
      <w:proofErr w:type="spellStart"/>
      <w:r w:rsidRPr="009C5998">
        <w:rPr>
          <w:rStyle w:val="StyleBoldUnderline"/>
        </w:rPr>
        <w:t>Merleau-Ponty’s</w:t>
      </w:r>
      <w:proofErr w:type="spellEnd"/>
      <w:r w:rsidRPr="009C5998">
        <w:rPr>
          <w:rStyle w:val="StyleBoldUnderline"/>
        </w:rPr>
        <w:t xml:space="preserve"> Being</w:t>
      </w:r>
      <w:r>
        <w:t xml:space="preserve"> not as a rigid foundation or a truth behind appearances but </w:t>
      </w:r>
      <w:r w:rsidRPr="009C5998">
        <w:rPr>
          <w:rStyle w:val="StyleBoldUnderline"/>
        </w:rPr>
        <w:t>as the</w:t>
      </w:r>
      <w:r>
        <w:t xml:space="preserve"> historical folding and </w:t>
      </w:r>
      <w:r w:rsidRPr="009C5998">
        <w:rPr>
          <w:rStyle w:val="StyleBoldUnderline"/>
        </w:rPr>
        <w:t xml:space="preserve">refolding of a </w:t>
      </w:r>
      <w:proofErr w:type="spellStart"/>
      <w:r w:rsidRPr="009C5998">
        <w:rPr>
          <w:rStyle w:val="StyleBoldUnderline"/>
        </w:rPr>
        <w:t>univocity</w:t>
      </w:r>
      <w:proofErr w:type="spellEnd"/>
      <w:r w:rsidRPr="009C5998">
        <w:rPr>
          <w:rStyle w:val="StyleBoldUnderline"/>
        </w:rPr>
        <w:t>, then</w:t>
      </w:r>
      <w:r>
        <w:t xml:space="preserve"> our </w:t>
      </w:r>
      <w:r w:rsidRPr="009C5998">
        <w:rPr>
          <w:rStyle w:val="StyleBoldUnderline"/>
        </w:rPr>
        <w:t xml:space="preserve">freedom lies in the possibility of other </w:t>
      </w:r>
      <w:proofErr w:type="spellStart"/>
      <w:r w:rsidRPr="009C5998">
        <w:rPr>
          <w:rStyle w:val="StyleBoldUnderline"/>
        </w:rPr>
        <w:t>foldings</w:t>
      </w:r>
      <w:proofErr w:type="spellEnd"/>
      <w:r w:rsidRPr="009C5998">
        <w:rPr>
          <w:rStyle w:val="StyleBoldUnderline"/>
        </w:rPr>
        <w:t>.</w:t>
      </w:r>
      <w:r>
        <w:t xml:space="preserve"> </w:t>
      </w:r>
      <w:proofErr w:type="spellStart"/>
      <w:r>
        <w:t>Merleau-Ponty</w:t>
      </w:r>
      <w:proofErr w:type="spellEnd"/>
      <w:r>
        <w:t xml:space="preserve"> is not insensitive to this point. His elusive concept of the invisible seems to gesture in this direction. Of painting, he writes: the proper essence of the visible is to have a layer of invisibility in the strict sense, which it makes present as a certain absence . . . There is that which reaches the eye directly, the frontal properties of the visible; but there is also that which reaches it from below . . . and that which reaches it from above . . . where it no longer participates in the heaviness of origins but in free accomplishments.9 Elsewhere, in The Visible and the Invisible, he says: if . . . </w:t>
      </w:r>
      <w:r w:rsidRPr="009C5998">
        <w:rPr>
          <w:rStyle w:val="StyleBoldUnderline"/>
        </w:rPr>
        <w:t>the surface of the visible, is doubled up over its whole extension with an invisible reserve; and</w:t>
      </w:r>
      <w:r>
        <w:t xml:space="preserve"> if, finally, in our flesh as the flesh of things, </w:t>
      </w:r>
      <w:r w:rsidRPr="009C5998">
        <w:rPr>
          <w:rStyle w:val="StyleBoldUnderline"/>
        </w:rPr>
        <w:t>the actual, empirical, ontic visible, by a sort of folding back</w:t>
      </w:r>
      <w:r>
        <w:t xml:space="preserve">, invagination, or padding, </w:t>
      </w:r>
      <w:r w:rsidRPr="009C5998">
        <w:rPr>
          <w:rStyle w:val="StyleBoldUnderline"/>
        </w:rPr>
        <w:t>exhibits a visibility, a possibility that is not the shadow of the actual but its principle</w:t>
      </w:r>
      <w:r>
        <w:t xml:space="preserve"> . . . an interior horizon and an exterior horizon between which the actual visible is a partitioning and which, nonetheless, open indefinitely only upon other </w:t>
      </w:r>
      <w:proofErr w:type="spellStart"/>
      <w:r>
        <w:t>visibles</w:t>
      </w:r>
      <w:proofErr w:type="spellEnd"/>
      <w:r>
        <w:t xml:space="preserve"> . . .10 hat are we to make of these references? We can, to be sure, see the hand of Heidegger in them. But we may also, and for present purposes more relevantly, see an intersection with Foucault’s work on freedom. </w:t>
      </w:r>
      <w:r w:rsidRPr="009C5998">
        <w:rPr>
          <w:rStyle w:val="StyleBoldUnderline"/>
          <w:highlight w:val="cyan"/>
        </w:rPr>
        <w:t>There is an</w:t>
      </w:r>
      <w:r w:rsidRPr="00DA301A">
        <w:rPr>
          <w:highlight w:val="cyan"/>
        </w:rPr>
        <w:t xml:space="preserve"> </w:t>
      </w:r>
      <w:r w:rsidRPr="00DA301A">
        <w:rPr>
          <w:rStyle w:val="BoxX2"/>
          <w:highlight w:val="cyan"/>
        </w:rPr>
        <w:t>ontology of</w:t>
      </w:r>
      <w:r w:rsidRPr="00147D20">
        <w:rPr>
          <w:rStyle w:val="BoxX2"/>
        </w:rPr>
        <w:t xml:space="preserve"> </w:t>
      </w:r>
      <w:r w:rsidRPr="00DA301A">
        <w:rPr>
          <w:rStyle w:val="BoxX2"/>
          <w:highlight w:val="cyan"/>
        </w:rPr>
        <w:t>freedom</w:t>
      </w:r>
      <w:r>
        <w:t xml:space="preserve"> </w:t>
      </w:r>
      <w:r w:rsidRPr="009C5998">
        <w:rPr>
          <w:rStyle w:val="StyleBoldUnderline"/>
        </w:rPr>
        <w:t xml:space="preserve">at work </w:t>
      </w:r>
      <w:r w:rsidRPr="009C5998">
        <w:rPr>
          <w:rStyle w:val="StyleBoldUnderline"/>
          <w:highlight w:val="cyan"/>
        </w:rPr>
        <w:t>here</w:t>
      </w:r>
      <w:r w:rsidRPr="00DA301A">
        <w:rPr>
          <w:highlight w:val="cyan"/>
        </w:rPr>
        <w:t xml:space="preserve">, </w:t>
      </w:r>
      <w:r w:rsidRPr="00DA301A">
        <w:rPr>
          <w:rStyle w:val="CardCite1"/>
          <w:highlight w:val="cyan"/>
        </w:rPr>
        <w:t>one that situates freedom</w:t>
      </w:r>
      <w:r>
        <w:t xml:space="preserve"> not in the private reserve of an individual but </w:t>
      </w:r>
      <w:r w:rsidRPr="00DA301A">
        <w:rPr>
          <w:rStyle w:val="CardCite1"/>
          <w:highlight w:val="cyan"/>
        </w:rPr>
        <w:t>in the unfinished character of any historical situation.</w:t>
      </w:r>
      <w:r>
        <w:t xml:space="preserve"> There is more to our historical juncture, as there is to a painting, than appears to us on the surface of its visibility. The trick is to recognize this, and to take advantage of it, not only with our thoughts but with our lives. And </w:t>
      </w:r>
      <w:r w:rsidRPr="00DA301A">
        <w:rPr>
          <w:rStyle w:val="BoxX2"/>
          <w:highlight w:val="cyan"/>
        </w:rPr>
        <w:t>that is why, in the end, there can be no such thing as a sad revolutionary.</w:t>
      </w:r>
      <w:r w:rsidRPr="00DA301A">
        <w:rPr>
          <w:highlight w:val="cyan"/>
        </w:rPr>
        <w:t xml:space="preserve"> </w:t>
      </w:r>
      <w:r w:rsidRPr="009C5998">
        <w:rPr>
          <w:rStyle w:val="StyleBoldUnderline"/>
          <w:highlight w:val="cyan"/>
        </w:rPr>
        <w:t>To seek to change the world is to offer a new form of life-celebration.</w:t>
      </w:r>
      <w:r w:rsidRPr="00DA301A">
        <w:rPr>
          <w:highlight w:val="cyan"/>
        </w:rPr>
        <w:t xml:space="preserve"> </w:t>
      </w:r>
      <w:r w:rsidRPr="009C5998">
        <w:rPr>
          <w:rStyle w:val="StyleBoldUnderline"/>
          <w:highlight w:val="cyan"/>
        </w:rPr>
        <w:t>It is to articulate a fresh way of being,</w:t>
      </w:r>
      <w:r>
        <w:t xml:space="preserve"> which is at once </w:t>
      </w:r>
      <w:r w:rsidRPr="009C5998">
        <w:rPr>
          <w:rStyle w:val="StyleBoldUnderline"/>
          <w:highlight w:val="cyan"/>
        </w:rPr>
        <w:t>a way of</w:t>
      </w:r>
      <w:r w:rsidRPr="009C5998">
        <w:rPr>
          <w:rStyle w:val="StyleBoldUnderline"/>
        </w:rPr>
        <w:t xml:space="preserve"> seeing, thinking, </w:t>
      </w:r>
      <w:r w:rsidRPr="009C5998">
        <w:rPr>
          <w:rStyle w:val="StyleBoldUnderline"/>
          <w:highlight w:val="cyan"/>
        </w:rPr>
        <w:t>acting, and being acted upon.</w:t>
      </w:r>
      <w:r>
        <w:t xml:space="preserve"> </w:t>
      </w:r>
      <w:r w:rsidRPr="009C5998">
        <w:rPr>
          <w:rStyle w:val="StyleBoldUnderline"/>
        </w:rPr>
        <w:t>It is to fold Being once again upon itself</w:t>
      </w:r>
      <w:r>
        <w:t xml:space="preserve">, this time at a new point, to see what that might yield. There is, as Foucault often reminds us, no guarantee that this fold will not itself turn out to contain the intolerable. In a complex world with which we are inescapably entwined, a world we cannot view from above or outside, </w:t>
      </w:r>
      <w:r w:rsidRPr="009C5998">
        <w:rPr>
          <w:rStyle w:val="StyleBoldUnderline"/>
          <w:highlight w:val="cyan"/>
        </w:rPr>
        <w:t>there is no certainty about the results</w:t>
      </w:r>
      <w:r w:rsidRPr="009C5998">
        <w:rPr>
          <w:rStyle w:val="StyleBoldUnderline"/>
        </w:rPr>
        <w:t xml:space="preserve"> of our experiments.</w:t>
      </w:r>
      <w:r>
        <w:t xml:space="preserve"> Our politics are constructed from the same vulnerability that is the stuff of our art and our daily practices. </w:t>
      </w:r>
      <w:r w:rsidRPr="00DA301A">
        <w:rPr>
          <w:rStyle w:val="CardCite1"/>
          <w:highlight w:val="cyan"/>
        </w:rPr>
        <w:t>But to refuse to experiment is to resign oneself to the intolerable</w:t>
      </w:r>
      <w:r w:rsidRPr="009C5998">
        <w:rPr>
          <w:rStyle w:val="StyleBoldUnderline"/>
          <w:highlight w:val="cyan"/>
        </w:rPr>
        <w:t>;</w:t>
      </w:r>
      <w:r>
        <w:t xml:space="preserve"> it is to abandon both the struggle to change the world and the opportunity to celebrate living within it. And </w:t>
      </w:r>
      <w:r w:rsidRPr="00DA301A">
        <w:rPr>
          <w:rStyle w:val="CardCite1"/>
          <w:i/>
          <w:highlight w:val="cyan"/>
        </w:rPr>
        <w:t>to seek</w:t>
      </w:r>
      <w:r>
        <w:t xml:space="preserve"> one aspect without the other – </w:t>
      </w:r>
      <w:r w:rsidRPr="00DA301A">
        <w:rPr>
          <w:rStyle w:val="CardCite1"/>
          <w:i/>
          <w:highlight w:val="cyan"/>
        </w:rPr>
        <w:t>life-celebration without world-changing</w:t>
      </w:r>
      <w:r>
        <w:t xml:space="preserve">, world-changing without life-celebration – </w:t>
      </w:r>
      <w:r w:rsidRPr="00DA301A">
        <w:rPr>
          <w:rStyle w:val="CardCite1"/>
          <w:i/>
          <w:highlight w:val="cyan"/>
        </w:rPr>
        <w:t>is to refuse to acknowledge the chiasm of body and world that is the wellspring of both.</w:t>
      </w:r>
      <w:r>
        <w:t xml:space="preserve"> If we are to celebrate our lives, if we are to change our world, then perhaps the best place to begin to think is our bodies, which are the openings to celebration and to change, and perhaps the point at which the war within us that I spoke of earlier can be both waged and resolved. </w:t>
      </w:r>
      <w:r w:rsidRPr="009C5998">
        <w:rPr>
          <w:rStyle w:val="StyleBoldUnderline"/>
          <w:highlight w:val="cyan"/>
        </w:rPr>
        <w:t>That is the fragile beauty</w:t>
      </w:r>
      <w:r w:rsidRPr="009C5998">
        <w:rPr>
          <w:rStyle w:val="StyleBoldUnderline"/>
        </w:rPr>
        <w:t xml:space="preserve"> that</w:t>
      </w:r>
      <w:r>
        <w:t xml:space="preserve">, in their different ways, both </w:t>
      </w:r>
      <w:proofErr w:type="spellStart"/>
      <w:r w:rsidRPr="009C5998">
        <w:rPr>
          <w:rStyle w:val="StyleBoldUnderline"/>
          <w:highlight w:val="cyan"/>
        </w:rPr>
        <w:t>Merleau-Ponty</w:t>
      </w:r>
      <w:proofErr w:type="spellEnd"/>
      <w:r w:rsidRPr="009C5998">
        <w:rPr>
          <w:rStyle w:val="StyleBoldUnderline"/>
          <w:highlight w:val="cyan"/>
        </w:rPr>
        <w:t xml:space="preserve"> and</w:t>
      </w:r>
      <w:r w:rsidRPr="009C5998">
        <w:rPr>
          <w:rStyle w:val="StyleBoldUnderline"/>
        </w:rPr>
        <w:t xml:space="preserve"> </w:t>
      </w:r>
      <w:r w:rsidRPr="009C5998">
        <w:rPr>
          <w:rStyle w:val="StyleBoldUnderline"/>
          <w:highlight w:val="cyan"/>
        </w:rPr>
        <w:t>Foucault have placed before us.</w:t>
      </w:r>
      <w:r>
        <w:t xml:space="preserve"> The question before us is whether, in our lives and in our politics, we can be worthy of it.</w:t>
      </w:r>
    </w:p>
    <w:p w:rsidR="002B6668" w:rsidRDefault="002B6668" w:rsidP="002B6668">
      <w:pPr>
        <w:pStyle w:val="CardT1"/>
      </w:pPr>
    </w:p>
    <w:p w:rsidR="002B6668" w:rsidRDefault="002B6668" w:rsidP="002B6668">
      <w:pPr>
        <w:pStyle w:val="CardT1"/>
      </w:pPr>
    </w:p>
    <w:p w:rsidR="002B6668" w:rsidRDefault="002B6668" w:rsidP="002B6668">
      <w:pPr>
        <w:pStyle w:val="Heading4"/>
      </w:pPr>
      <w:r>
        <w:t>AND – this ontology solves life-affirmation even in the face of total failure to reduce suffering.</w:t>
      </w:r>
    </w:p>
    <w:p w:rsidR="002B6668" w:rsidRDefault="002B6668" w:rsidP="002B6668">
      <w:pPr>
        <w:pStyle w:val="CardT1"/>
      </w:pPr>
    </w:p>
    <w:p w:rsidR="002B6668" w:rsidRPr="0067070B" w:rsidRDefault="002B6668" w:rsidP="002B6668">
      <w:pPr>
        <w:pStyle w:val="CardT1"/>
        <w:rPr>
          <w:lang w:eastAsia="en-US"/>
        </w:rPr>
      </w:pPr>
      <w:r>
        <w:rPr>
          <w:lang w:eastAsia="en-US"/>
        </w:rPr>
        <w:t xml:space="preserve">Mitchell </w:t>
      </w:r>
      <w:proofErr w:type="spellStart"/>
      <w:r w:rsidRPr="0067070B">
        <w:rPr>
          <w:rStyle w:val="CardCite1"/>
        </w:rPr>
        <w:t>Smolkin</w:t>
      </w:r>
      <w:proofErr w:type="spellEnd"/>
      <w:r>
        <w:rPr>
          <w:lang w:eastAsia="en-US"/>
        </w:rPr>
        <w:t>, M.D., 19</w:t>
      </w:r>
      <w:r w:rsidRPr="0067070B">
        <w:rPr>
          <w:rStyle w:val="CardCite1"/>
        </w:rPr>
        <w:t>89</w:t>
      </w:r>
      <w:r>
        <w:rPr>
          <w:lang w:eastAsia="en-US"/>
        </w:rPr>
        <w:t>, Understanding Pain: Interpretation and Philosophy, p. 75-9</w:t>
      </w:r>
    </w:p>
    <w:p w:rsidR="002B6668" w:rsidRDefault="002B6668" w:rsidP="002B6668">
      <w:pPr>
        <w:pStyle w:val="CardT1"/>
        <w:rPr>
          <w:rStyle w:val="StyleBoldUnderline"/>
          <w:lang w:val="en-US"/>
        </w:rPr>
      </w:pPr>
      <w:r>
        <w:rPr>
          <w:lang w:eastAsia="en-US"/>
        </w:rPr>
        <w:br/>
        <w:t xml:space="preserve">For Camus, the absurdity of the human condition consists in the incongruity between what humans naturally desire, and the reality of the world. </w:t>
      </w:r>
      <w:r w:rsidRPr="009C5998">
        <w:rPr>
          <w:rStyle w:val="StyleBoldUnderline"/>
          <w:highlight w:val="cyan"/>
        </w:rPr>
        <w:t>Humans</w:t>
      </w:r>
      <w:r w:rsidRPr="009C5998">
        <w:rPr>
          <w:rStyle w:val="StyleBoldUnderline"/>
        </w:rPr>
        <w:t xml:space="preserve"> naturally </w:t>
      </w:r>
      <w:r w:rsidRPr="009C5998">
        <w:rPr>
          <w:rStyle w:val="StyleBoldUnderline"/>
          <w:highlight w:val="cyan"/>
        </w:rPr>
        <w:t>desire</w:t>
      </w:r>
      <w:r>
        <w:rPr>
          <w:lang w:eastAsia="en-US"/>
        </w:rPr>
        <w:t xml:space="preserve"> not to be injured and killed. They desire to understand life and </w:t>
      </w:r>
      <w:r w:rsidRPr="009C5998">
        <w:rPr>
          <w:rStyle w:val="StyleBoldUnderline"/>
        </w:rPr>
        <w:t xml:space="preserve">to find </w:t>
      </w:r>
      <w:r w:rsidRPr="009C5998">
        <w:rPr>
          <w:rStyle w:val="StyleBoldUnderline"/>
          <w:highlight w:val="cyan"/>
        </w:rPr>
        <w:t>meaning in living.</w:t>
      </w:r>
      <w:r>
        <w:rPr>
          <w:lang w:eastAsia="en-US"/>
        </w:rPr>
        <w:t xml:space="preserve"> They desire to feel at home in the universe. </w:t>
      </w:r>
      <w:r w:rsidRPr="009C5998">
        <w:rPr>
          <w:rStyle w:val="StyleBoldUnderline"/>
          <w:highlight w:val="cyan"/>
        </w:rPr>
        <w:t>Despite these</w:t>
      </w:r>
      <w:r>
        <w:rPr>
          <w:lang w:eastAsia="en-US"/>
        </w:rPr>
        <w:t xml:space="preserve"> natural needs, </w:t>
      </w:r>
      <w:r w:rsidRPr="009C5998">
        <w:rPr>
          <w:rStyle w:val="StyleBoldUnderline"/>
          <w:highlight w:val="cyan"/>
        </w:rPr>
        <w:t>man is</w:t>
      </w:r>
      <w:r>
        <w:rPr>
          <w:lang w:eastAsia="en-US"/>
        </w:rPr>
        <w:t xml:space="preserve"> confronted with a silent universe  that does not answer human questions about meaning. He is </w:t>
      </w:r>
      <w:r w:rsidRPr="009C5998">
        <w:rPr>
          <w:rStyle w:val="StyleBoldUnderline"/>
          <w:highlight w:val="cyan"/>
        </w:rPr>
        <w:t>surrounded by irrational destructiveness, and</w:t>
      </w:r>
      <w:r w:rsidRPr="009C5998">
        <w:rPr>
          <w:rStyle w:val="StyleBoldUnderline"/>
        </w:rPr>
        <w:t xml:space="preserve"> by the </w:t>
      </w:r>
      <w:proofErr w:type="spellStart"/>
      <w:r w:rsidRPr="009C5998">
        <w:rPr>
          <w:rStyle w:val="StyleBoldUnderline"/>
        </w:rPr>
        <w:t>spectre</w:t>
      </w:r>
      <w:proofErr w:type="spellEnd"/>
      <w:r w:rsidRPr="009C5998">
        <w:rPr>
          <w:rStyle w:val="StyleBoldUnderline"/>
        </w:rPr>
        <w:t xml:space="preserve"> of suffering and pain</w:t>
      </w:r>
      <w:r>
        <w:rPr>
          <w:lang w:eastAsia="en-US"/>
        </w:rPr>
        <w:t xml:space="preserve"> hurtling out of the void </w:t>
      </w:r>
      <w:r w:rsidRPr="009C5998">
        <w:rPr>
          <w:rStyle w:val="StyleBoldUnderline"/>
        </w:rPr>
        <w:t>capriciously at human recipients with no regard for their relative merits.</w:t>
      </w:r>
      <w:r>
        <w:rPr>
          <w:lang w:eastAsia="en-US"/>
        </w:rPr>
        <w:t xml:space="preserve"> Man is estranged from a universe which seems so antagonistic to his natural needs. He feels homeless, in exile, a stranger in his own land. </w:t>
      </w:r>
      <w:r w:rsidRPr="009C5998">
        <w:rPr>
          <w:rStyle w:val="StyleBoldUnderline"/>
        </w:rPr>
        <w:t>He</w:t>
      </w:r>
      <w:r>
        <w:rPr>
          <w:lang w:eastAsia="en-US"/>
        </w:rPr>
        <w:t xml:space="preserve"> [Humanity] </w:t>
      </w:r>
      <w:r w:rsidRPr="009C5998">
        <w:rPr>
          <w:rStyle w:val="StyleBoldUnderline"/>
          <w:highlight w:val="cyan"/>
        </w:rPr>
        <w:t>hears his “nights and days filled always, everywhere with the eternal cry of human pain.”</w:t>
      </w:r>
      <w:r>
        <w:rPr>
          <w:lang w:eastAsia="en-US"/>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w:t>
      </w:r>
      <w:proofErr w:type="spellStart"/>
      <w:r>
        <w:rPr>
          <w:lang w:eastAsia="en-US"/>
        </w:rPr>
        <w:t>Karamozov</w:t>
      </w:r>
      <w:proofErr w:type="spellEnd"/>
      <w:r>
        <w:rPr>
          <w:lang w:eastAsia="en-US"/>
        </w:rPr>
        <w:t xml:space="preserve"> (Bk V, Chap 4), Camus refuses to accept the idea that future goods such as Divine salvation or eternal happiness “can compensate for a single moment of human suffering,”57 or a child’s tears. Both Ivan </w:t>
      </w:r>
      <w:proofErr w:type="spellStart"/>
      <w:r>
        <w:rPr>
          <w:lang w:eastAsia="en-US"/>
        </w:rPr>
        <w:t>Karamozov</w:t>
      </w:r>
      <w:proofErr w:type="spellEnd"/>
      <w:r>
        <w:rPr>
          <w:lang w:eastAsia="en-US"/>
        </w:rPr>
        <w:t xml:space="preserve">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9C5998">
        <w:rPr>
          <w:rStyle w:val="StyleBoldUnderline"/>
        </w:rPr>
        <w:t>how does one avoid merely “beating the sea with rods” in a nihilistic orgy?</w:t>
      </w:r>
      <w:r>
        <w:rPr>
          <w:lang w:eastAsia="en-US"/>
        </w:rPr>
        <w:t xml:space="preserve">. This error is more subtle than shooting at random into the crowd, but leads to much more killing and human suffering than the nihilist sniper. </w:t>
      </w:r>
      <w:r w:rsidRPr="009C5998">
        <w:rPr>
          <w:rStyle w:val="StyleBoldUnderline"/>
          <w:highlight w:val="cyan"/>
        </w:rPr>
        <w:t>Camus criticizes</w:t>
      </w:r>
      <w:r>
        <w:rPr>
          <w:lang w:eastAsia="en-US"/>
        </w:rPr>
        <w:t xml:space="preserve"> “</w:t>
      </w:r>
      <w:r w:rsidRPr="009C5998">
        <w:rPr>
          <w:rStyle w:val="StyleBoldUnderline"/>
          <w:highlight w:val="cyan"/>
        </w:rPr>
        <w:t>Nietzsche</w:t>
      </w:r>
      <w:r w:rsidRPr="00264992">
        <w:t>,</w:t>
      </w:r>
      <w:r>
        <w:rPr>
          <w:lang w:eastAsia="en-US"/>
        </w:rPr>
        <w:t xml:space="preserve"> at least </w:t>
      </w:r>
      <w:r w:rsidRPr="009C5998">
        <w:rPr>
          <w:rStyle w:val="StyleBoldUnderline"/>
        </w:rPr>
        <w:t>in his theory of super-humanity</w:t>
      </w:r>
      <w:r>
        <w:rPr>
          <w:lang w:eastAsia="en-US"/>
        </w:rPr>
        <w:t xml:space="preserve">, and Marx before him, with his classless society, [who] both replace The Beyond by the Later On.”62 In this respect, </w:t>
      </w:r>
      <w:r w:rsidRPr="009C5998">
        <w:rPr>
          <w:rStyle w:val="StyleBoldUnderline"/>
          <w:highlight w:val="cyan"/>
        </w:rPr>
        <w:t>these thinkers</w:t>
      </w:r>
      <w:r w:rsidRPr="004D3547">
        <w:rPr>
          <w:highlight w:val="cyan"/>
          <w:lang w:eastAsia="en-US"/>
        </w:rPr>
        <w:t xml:space="preserve"> </w:t>
      </w:r>
      <w:r w:rsidRPr="004D3547">
        <w:rPr>
          <w:rStyle w:val="CardCite1"/>
          <w:highlight w:val="cyan"/>
        </w:rPr>
        <w:t>have not abandoned the notion</w:t>
      </w:r>
      <w:r w:rsidRPr="0067070B">
        <w:rPr>
          <w:rStyle w:val="CardCite1"/>
        </w:rPr>
        <w:t xml:space="preserve"> that </w:t>
      </w:r>
      <w:r w:rsidRPr="004D3547">
        <w:rPr>
          <w:rStyle w:val="CardCite1"/>
          <w:highlight w:val="cyan"/>
        </w:rPr>
        <w:t>history marches toward</w:t>
      </w:r>
      <w:r w:rsidRPr="0067070B">
        <w:rPr>
          <w:rStyle w:val="CardCite1"/>
        </w:rPr>
        <w:t xml:space="preserve"> redemption in which </w:t>
      </w:r>
      <w:r w:rsidRPr="004D3547">
        <w:rPr>
          <w:rStyle w:val="CardCite1"/>
          <w:highlight w:val="cyan"/>
        </w:rPr>
        <w:t>some messianic goal</w:t>
      </w:r>
      <w:r w:rsidRPr="0067070B">
        <w:rPr>
          <w:rStyle w:val="CardCite1"/>
        </w:rPr>
        <w:t xml:space="preserve"> will be realized.</w:t>
      </w:r>
      <w:r>
        <w:rPr>
          <w:lang w:eastAsia="en-US"/>
        </w:rPr>
        <w:t xml:space="preserve"> Camus urges moderation in the quest for distant goals. He writes, “the absolute is not attained nor, above all, created through history. Politics is not religion, or if it is, then it is </w:t>
      </w:r>
      <w:r>
        <w:rPr>
          <w:lang w:eastAsia="en-US"/>
        </w:rPr>
        <w:lastRenderedPageBreak/>
        <w:t xml:space="preserve">nothing but the inquisition.”63 He contrasts rebellion, which he applauds with revolution which leads to murder in the name of vague future goals. “Revolution consists in loving[those] a man who does not yet exist,” and in murdering [those] men who do exist.64 “He who dedicates himself to this history, dedicates himself to nothing, and in his turn is nothing.”65 In The Plague, the character </w:t>
      </w:r>
      <w:proofErr w:type="spellStart"/>
      <w:r>
        <w:rPr>
          <w:lang w:eastAsia="en-US"/>
        </w:rPr>
        <w:t>Tarrou</w:t>
      </w:r>
      <w:proofErr w:type="spellEnd"/>
      <w:r>
        <w:rPr>
          <w:lang w:eastAsia="en-US"/>
        </w:rPr>
        <w:t xml:space="preserve"> renounces his revolutionary past. He states, For many years I’ve been ashamed, mortally ashamed of having been, even with the best intentions, even at many removes, a murderer in my turn. . . All I maintain is that on this earth there are pestilences and there are victims, and </w:t>
      </w:r>
      <w:proofErr w:type="spellStart"/>
      <w:r>
        <w:rPr>
          <w:lang w:eastAsia="en-US"/>
        </w:rPr>
        <w:t>its</w:t>
      </w:r>
      <w:proofErr w:type="spellEnd"/>
      <w:r>
        <w:rPr>
          <w:lang w:eastAsia="en-US"/>
        </w:rPr>
        <w:t xml:space="preserve"> up to us, so far as possible, not to join forces with the </w:t>
      </w:r>
      <w:proofErr w:type="spellStart"/>
      <w:r>
        <w:rPr>
          <w:lang w:eastAsia="en-US"/>
        </w:rPr>
        <w:t>pestil</w:t>
      </w:r>
      <w:proofErr w:type="spellEnd"/>
      <w:r>
        <w:rPr>
          <w:lang w:eastAsia="en-US"/>
        </w:rPr>
        <w:t xml:space="preserve">- ences.66 Though obviously attuned to the dangers of rebellion, he insists that “these consequences are in no way due to rebellion itself, or at least they occur to the extent that the rebel forgets his original purpose.”67 </w:t>
      </w:r>
      <w:r w:rsidRPr="009C5998">
        <w:rPr>
          <w:rStyle w:val="StyleBoldUnderline"/>
          <w:highlight w:val="cyan"/>
        </w:rPr>
        <w:t>What is the original purpose that has been forgotten?</w:t>
      </w:r>
      <w:r>
        <w:rPr>
          <w:lang w:eastAsia="en-US"/>
        </w:rPr>
        <w:t xml:space="preserve"> Rebellion begins because the rebel denounces the lack of justice in the world. He denounces the idea that the end, whether it be the coming of the messianic age, or the </w:t>
      </w:r>
      <w:proofErr w:type="spellStart"/>
      <w:r>
        <w:rPr>
          <w:lang w:eastAsia="en-US"/>
        </w:rPr>
        <w:t>revo</w:t>
      </w:r>
      <w:proofErr w:type="spellEnd"/>
      <w:r>
        <w:rPr>
          <w:lang w:eastAsia="en-US"/>
        </w:rPr>
        <w:t xml:space="preserve">- </w:t>
      </w:r>
      <w:proofErr w:type="spellStart"/>
      <w:r>
        <w:rPr>
          <w:lang w:eastAsia="en-US"/>
        </w:rPr>
        <w:t>lution</w:t>
      </w:r>
      <w:proofErr w:type="spellEnd"/>
      <w:r>
        <w:rPr>
          <w:lang w:eastAsia="en-US"/>
        </w:rPr>
        <w:t xml:space="preserve">, or eternal bliss, justifies means which involve so much suffering. Once injustice and suffering are denounced, [people] </w:t>
      </w:r>
      <w:r w:rsidRPr="009C5998">
        <w:rPr>
          <w:rStyle w:val="StyleBoldUnderline"/>
        </w:rPr>
        <w:t>man needs to exert all</w:t>
      </w:r>
      <w:r>
        <w:rPr>
          <w:lang w:eastAsia="en-US"/>
        </w:rPr>
        <w:t xml:space="preserve"> his </w:t>
      </w:r>
      <w:r w:rsidRPr="009C5998">
        <w:rPr>
          <w:rStyle w:val="StyleBoldUnderline"/>
        </w:rPr>
        <w:t>effort against injustice and in solidarity with the sufferers in the world.</w:t>
      </w:r>
      <w:r>
        <w:rPr>
          <w:lang w:eastAsia="en-US"/>
        </w:rPr>
        <w:t xml:space="preserve"> Killing existing men for a questionable future good, would not be a rational method of </w:t>
      </w:r>
      <w:proofErr w:type="spellStart"/>
      <w:r>
        <w:rPr>
          <w:lang w:eastAsia="en-US"/>
        </w:rPr>
        <w:t>exhibi</w:t>
      </w:r>
      <w:proofErr w:type="spellEnd"/>
      <w:r>
        <w:rPr>
          <w:lang w:eastAsia="en-US"/>
        </w:rPr>
        <w:t xml:space="preserve"> ting solidarity with the sufferers. </w:t>
      </w:r>
      <w:r w:rsidRPr="009C5998">
        <w:rPr>
          <w:rStyle w:val="StyleBoldUnderline"/>
          <w:highlight w:val="cyan"/>
        </w:rPr>
        <w:t>No</w:t>
      </w:r>
      <w:r w:rsidRPr="004D3547">
        <w:t xml:space="preserve">r would </w:t>
      </w:r>
      <w:r w:rsidRPr="009C5998">
        <w:rPr>
          <w:rStyle w:val="StyleBoldUnderline"/>
          <w:highlight w:val="cyan"/>
        </w:rPr>
        <w:t>solidarity be shown by stoical acceptance of the status quo.</w:t>
      </w:r>
      <w:r w:rsidRPr="00264992">
        <w:t xml:space="preserve"> Camus</w:t>
      </w:r>
      <w:r>
        <w:rPr>
          <w:lang w:eastAsia="en-US"/>
        </w:rPr>
        <w:t xml:space="preserve"> urges his rebels to renounce murder completely and work for justice and for a decrease in suffering. Like Dr. </w:t>
      </w:r>
      <w:proofErr w:type="spellStart"/>
      <w:r>
        <w:rPr>
          <w:lang w:eastAsia="en-US"/>
        </w:rPr>
        <w:t>Rieux</w:t>
      </w:r>
      <w:proofErr w:type="spellEnd"/>
      <w:r>
        <w:rPr>
          <w:lang w:eastAsia="en-US"/>
        </w:rPr>
        <w:t xml:space="preserve"> in The Plague, </w:t>
      </w:r>
      <w:r w:rsidRPr="009C5998">
        <w:rPr>
          <w:rStyle w:val="StyleBoldUnderline"/>
          <w:highlight w:val="cyan"/>
        </w:rPr>
        <w:t>one should take the victim’s side and “share</w:t>
      </w:r>
      <w:r>
        <w:rPr>
          <w:lang w:eastAsia="en-US"/>
        </w:rPr>
        <w:t xml:space="preserve"> with his fellow citizens </w:t>
      </w:r>
      <w:r w:rsidRPr="004D3547">
        <w:rPr>
          <w:rStyle w:val="BoxX2"/>
          <w:highlight w:val="cyan"/>
        </w:rPr>
        <w:t>the only certitude they have in common</w:t>
      </w:r>
      <w:r w:rsidRPr="009C5998">
        <w:rPr>
          <w:rStyle w:val="StyleBoldUnderline"/>
          <w:highlight w:val="cyan"/>
        </w:rPr>
        <w:t>—love, exile, suffering.”</w:t>
      </w:r>
      <w:r>
        <w:rPr>
          <w:lang w:eastAsia="en-US"/>
        </w:rPr>
        <w:t xml:space="preserve">68 What can be accomplished through rebellion? </w:t>
      </w:r>
      <w:r w:rsidRPr="009C5998">
        <w:rPr>
          <w:rStyle w:val="StyleBoldUnderline"/>
          <w:highlight w:val="cyan"/>
        </w:rPr>
        <w:t>Camus</w:t>
      </w:r>
      <w:r w:rsidRPr="004D3547">
        <w:rPr>
          <w:lang w:eastAsia="en-US"/>
        </w:rPr>
        <w:t>’</w:t>
      </w:r>
      <w:r>
        <w:rPr>
          <w:lang w:eastAsia="en-US"/>
        </w:rPr>
        <w:t xml:space="preserve"> goals are modest. He </w:t>
      </w:r>
      <w:r w:rsidRPr="009C5998">
        <w:rPr>
          <w:rStyle w:val="StyleBoldUnderline"/>
          <w:highlight w:val="cyan"/>
        </w:rPr>
        <w:t>realizes</w:t>
      </w:r>
      <w:r>
        <w:rPr>
          <w:lang w:eastAsia="en-US"/>
        </w:rPr>
        <w:t xml:space="preserve"> that </w:t>
      </w:r>
      <w:r w:rsidRPr="009C5998">
        <w:rPr>
          <w:rStyle w:val="StyleBoldUnderline"/>
          <w:highlight w:val="cyan"/>
        </w:rPr>
        <w:t>the rebel is doomed to “a never ending</w:t>
      </w:r>
      <w:r w:rsidRPr="009C5998">
        <w:rPr>
          <w:rStyle w:val="StyleBoldUnderline"/>
        </w:rPr>
        <w:t xml:space="preserve"> </w:t>
      </w:r>
      <w:r w:rsidRPr="009C5998">
        <w:rPr>
          <w:rStyle w:val="StyleBoldUnderline"/>
          <w:highlight w:val="cyan"/>
        </w:rPr>
        <w:t>defeat,”</w:t>
      </w:r>
      <w:r>
        <w:rPr>
          <w:lang w:eastAsia="en-US"/>
        </w:rPr>
        <w:t xml:space="preserve">69 </w:t>
      </w:r>
      <w:r w:rsidRPr="009C5998">
        <w:rPr>
          <w:rStyle w:val="StyleBoldUnderline"/>
        </w:rPr>
        <w:t xml:space="preserve">in </w:t>
      </w:r>
      <w:r w:rsidRPr="009C5998">
        <w:rPr>
          <w:rStyle w:val="StyleBoldUnderline"/>
          <w:highlight w:val="cyan"/>
        </w:rPr>
        <w:t>that</w:t>
      </w:r>
      <w:r w:rsidRPr="009C5998">
        <w:rPr>
          <w:rStyle w:val="StyleBoldUnderline"/>
        </w:rPr>
        <w:t xml:space="preserve"> death, </w:t>
      </w:r>
      <w:r w:rsidRPr="009C5998">
        <w:rPr>
          <w:rStyle w:val="StyleBoldUnderline"/>
          <w:highlight w:val="cyan"/>
        </w:rPr>
        <w:t>finitude and suffering will always conquer him.</w:t>
      </w:r>
    </w:p>
    <w:p w:rsidR="002B6668" w:rsidRDefault="002B6668" w:rsidP="002B6668">
      <w:pPr>
        <w:pStyle w:val="CardT1"/>
        <w:rPr>
          <w:rStyle w:val="StyleBoldUnderline"/>
          <w:lang w:val="en-US"/>
        </w:rPr>
      </w:pPr>
    </w:p>
    <w:p w:rsidR="002B6668" w:rsidRDefault="002B6668" w:rsidP="002B6668">
      <w:pPr>
        <w:pStyle w:val="CardT1"/>
        <w:rPr>
          <w:lang w:eastAsia="en-US"/>
        </w:rPr>
      </w:pPr>
      <w:r w:rsidRPr="009C5998">
        <w:rPr>
          <w:rStyle w:val="StyleBoldUnderline"/>
        </w:rPr>
        <w:t xml:space="preserve"> He</w:t>
      </w:r>
      <w:r>
        <w:rPr>
          <w:lang w:eastAsia="en-US"/>
        </w:rPr>
        <w:t xml:space="preserve"> realizes that after [humanity] man has mastered everything in creation that can be mastered and rectified everything that can be rectified, children will still die unjustly even in a perfect society. </w:t>
      </w:r>
      <w:r w:rsidRPr="009C5998">
        <w:rPr>
          <w:rStyle w:val="StyleBoldUnderline"/>
        </w:rPr>
        <w:t>Even by his greatest effort man can only purpose to diminish arithmetically the sufferings of the world.</w:t>
      </w:r>
      <w:r>
        <w:rPr>
          <w:lang w:eastAsia="en-US"/>
        </w:rPr>
        <w:t xml:space="preserve"> </w:t>
      </w:r>
      <w:r w:rsidRPr="004D3547">
        <w:rPr>
          <w:rStyle w:val="CardCite1"/>
          <w:highlight w:val="cyan"/>
        </w:rPr>
        <w:t>But</w:t>
      </w:r>
      <w:r>
        <w:rPr>
          <w:lang w:eastAsia="en-US"/>
        </w:rPr>
        <w:t xml:space="preserve"> the injustice and the suffering will remain and, no matter how limited they are, they will not cease to be an outrage.7° However, there are ephemeral victories and rewards for the rebel. </w:t>
      </w:r>
      <w:r w:rsidRPr="004D3547">
        <w:rPr>
          <w:rStyle w:val="CardCite1"/>
          <w:highlight w:val="cyan"/>
        </w:rPr>
        <w:t>He who dedicates himself</w:t>
      </w:r>
      <w:r w:rsidRPr="00264992">
        <w:t xml:space="preserve"> for the duration of his life to the house he builds, </w:t>
      </w:r>
      <w:r w:rsidRPr="004D3547">
        <w:rPr>
          <w:rStyle w:val="CardCite1"/>
          <w:highlight w:val="cyan"/>
        </w:rPr>
        <w:t>to the dignity of mankind</w:t>
      </w:r>
      <w:r w:rsidRPr="00264992">
        <w:t xml:space="preserve">, dedicates himself the earth and </w:t>
      </w:r>
      <w:r w:rsidRPr="004D3547">
        <w:rPr>
          <w:rStyle w:val="CardCite1"/>
          <w:highlight w:val="cyan"/>
        </w:rPr>
        <w:t>reaps from it the harvest that sows its seed and sustains the world again and again.</w:t>
      </w:r>
      <w:r>
        <w:rPr>
          <w:lang w:eastAsia="en-US"/>
        </w:rPr>
        <w:t xml:space="preserve"> Those whose desires are limited to man and his humble yet formidable love, should enter, if only now and then, into their reward. They know that </w:t>
      </w:r>
      <w:r w:rsidRPr="009C5998">
        <w:rPr>
          <w:rStyle w:val="StyleBoldUnderline"/>
          <w:highlight w:val="cyan"/>
        </w:rPr>
        <w:t>if there is</w:t>
      </w:r>
      <w:r w:rsidRPr="009C5998">
        <w:rPr>
          <w:rStyle w:val="StyleBoldUnderline"/>
        </w:rPr>
        <w:t xml:space="preserve"> </w:t>
      </w:r>
      <w:r w:rsidRPr="009C5998">
        <w:rPr>
          <w:rStyle w:val="StyleBoldUnderline"/>
          <w:highlight w:val="cyan"/>
        </w:rPr>
        <w:t xml:space="preserve">one thing one can always yearn for and sometimes attain, </w:t>
      </w:r>
      <w:r w:rsidRPr="004D3547">
        <w:rPr>
          <w:rStyle w:val="BoxX2"/>
          <w:highlight w:val="cyan"/>
        </w:rPr>
        <w:t>it is human love.</w:t>
      </w:r>
      <w:r w:rsidRPr="004D3547">
        <w:rPr>
          <w:highlight w:val="cyan"/>
          <w:lang w:eastAsia="en-US"/>
        </w:rPr>
        <w:t xml:space="preserve"> </w:t>
      </w:r>
      <w:r w:rsidRPr="004D3547">
        <w:rPr>
          <w:rStyle w:val="CardCite1"/>
          <w:i/>
          <w:highlight w:val="cyan"/>
        </w:rPr>
        <w:t>Society must be arranged to limit</w:t>
      </w:r>
      <w:r>
        <w:rPr>
          <w:lang w:eastAsia="en-US"/>
        </w:rPr>
        <w:t xml:space="preserve"> injustice and </w:t>
      </w:r>
      <w:r w:rsidRPr="004D3547">
        <w:rPr>
          <w:rStyle w:val="CardCite1"/>
          <w:i/>
          <w:highlight w:val="cyan"/>
        </w:rPr>
        <w:t>suffering as much as possible so that each</w:t>
      </w:r>
      <w:r w:rsidRPr="00264992">
        <w:rPr>
          <w:rStyle w:val="CardCite1"/>
          <w:i/>
        </w:rPr>
        <w:t xml:space="preserve"> individual </w:t>
      </w:r>
      <w:r w:rsidRPr="004D3547">
        <w:rPr>
          <w:rStyle w:val="CardCite1"/>
          <w:i/>
          <w:highlight w:val="cyan"/>
        </w:rPr>
        <w:t>has the</w:t>
      </w:r>
      <w:r w:rsidRPr="00264992">
        <w:rPr>
          <w:rStyle w:val="CardCite1"/>
          <w:i/>
        </w:rPr>
        <w:t xml:space="preserve"> leisure and </w:t>
      </w:r>
      <w:r w:rsidRPr="004D3547">
        <w:rPr>
          <w:rStyle w:val="CardCite1"/>
          <w:i/>
          <w:highlight w:val="cyan"/>
        </w:rPr>
        <w:t xml:space="preserve">freedom to </w:t>
      </w:r>
      <w:r w:rsidRPr="004D3547">
        <w:rPr>
          <w:rStyle w:val="BoxX2"/>
          <w:i/>
          <w:highlight w:val="cyan"/>
        </w:rPr>
        <w:t>pursue his own search for meaning.</w:t>
      </w:r>
      <w:r>
        <w:rPr>
          <w:lang w:eastAsia="en-US"/>
        </w:rPr>
        <w:t xml:space="preserve"> Future utopias must be renounced, and “history can no longer be presented as an object of worship.”74 “It is time to forsake our age and its adolescent furies,” and to aim for what is possible—more justice, solidarity, and love among [people] men. The rebel must “reject divinity in order to share in the struggles and destiny of all men.”75 </w:t>
      </w:r>
      <w:r w:rsidRPr="009C5998">
        <w:rPr>
          <w:rStyle w:val="StyleBoldUnderline"/>
        </w:rPr>
        <w:t>Redemption is impossible.</w:t>
      </w:r>
      <w:r>
        <w:rPr>
          <w:lang w:eastAsia="en-US"/>
        </w:rPr>
        <w:t xml:space="preserve"> </w:t>
      </w:r>
      <w:r w:rsidRPr="009C5998">
        <w:rPr>
          <w:rStyle w:val="StyleBoldUnderline"/>
          <w:highlight w:val="cyan"/>
        </w:rPr>
        <w:t>Human dignity</w:t>
      </w:r>
      <w:r w:rsidRPr="009C5998">
        <w:rPr>
          <w:rStyle w:val="StyleBoldUnderline"/>
        </w:rPr>
        <w:t xml:space="preserve"> and love </w:t>
      </w:r>
      <w:r w:rsidRPr="009C5998">
        <w:rPr>
          <w:rStyle w:val="StyleBoldUnderline"/>
          <w:highlight w:val="cyan"/>
        </w:rPr>
        <w:t>can</w:t>
      </w:r>
      <w:r w:rsidRPr="009C5998">
        <w:rPr>
          <w:rStyle w:val="StyleBoldUnderline"/>
        </w:rPr>
        <w:t xml:space="preserve"> intermittently </w:t>
      </w:r>
      <w:r w:rsidRPr="009C5998">
        <w:rPr>
          <w:rStyle w:val="StyleBoldUnderline"/>
          <w:highlight w:val="cyan"/>
        </w:rPr>
        <w:t>be achieved with struggle</w:t>
      </w:r>
      <w:r>
        <w:rPr>
          <w:lang w:eastAsia="en-US"/>
        </w:rPr>
        <w:t xml:space="preserve"> and constant vigilance </w:t>
      </w:r>
      <w:r w:rsidRPr="009C5998">
        <w:rPr>
          <w:rStyle w:val="StyleBoldUnderline"/>
          <w:highlight w:val="cyan"/>
        </w:rPr>
        <w:t>against the plague</w:t>
      </w:r>
      <w:r>
        <w:rPr>
          <w:lang w:eastAsia="en-US"/>
        </w:rPr>
        <w:t xml:space="preserve"> bacillus </w:t>
      </w:r>
      <w:r w:rsidRPr="009C5998">
        <w:rPr>
          <w:rStyle w:val="StyleBoldUnderline"/>
          <w:highlight w:val="cyan"/>
        </w:rPr>
        <w:t>that “never</w:t>
      </w:r>
      <w:r w:rsidRPr="009C5998">
        <w:rPr>
          <w:rStyle w:val="StyleBoldUnderline"/>
        </w:rPr>
        <w:t xml:space="preserve"> dies or </w:t>
      </w:r>
      <w:r w:rsidRPr="009C5998">
        <w:rPr>
          <w:rStyle w:val="StyleBoldUnderline"/>
          <w:highlight w:val="cyan"/>
        </w:rPr>
        <w:t>disappears for good. .. [but can] rouse up its rats again and send them forth to die in a happy city.”</w:t>
      </w:r>
      <w:r>
        <w:rPr>
          <w:lang w:eastAsia="en-US"/>
        </w:rPr>
        <w:t>76</w:t>
      </w:r>
    </w:p>
    <w:p w:rsidR="002B6668" w:rsidRDefault="002B6668" w:rsidP="002B6668">
      <w:pPr>
        <w:pStyle w:val="Heading4"/>
      </w:pPr>
      <w:r>
        <w:t>Your Western K is privileged and colorblind</w:t>
      </w:r>
    </w:p>
    <w:p w:rsidR="002B6668" w:rsidRPr="00900BF2" w:rsidRDefault="002B6668" w:rsidP="002B6668">
      <w:r>
        <w:t xml:space="preserve">Monique </w:t>
      </w:r>
      <w:proofErr w:type="spellStart"/>
      <w:r w:rsidRPr="00A24685">
        <w:rPr>
          <w:rStyle w:val="StyleStyleBold12pt"/>
        </w:rPr>
        <w:t>Roelofs</w:t>
      </w:r>
      <w:proofErr w:type="spellEnd"/>
      <w:r>
        <w:t xml:space="preserve">, Prof @ Hampshire College and </w:t>
      </w:r>
      <w:r w:rsidRPr="00900BF2">
        <w:t>teaches and writes at the intersection of European, analytical, and postcolonial philosophies with a special focus on aesthetics and the philosophy of art and culture, feminist philosophy, and critical race theory</w:t>
      </w:r>
      <w:r>
        <w:t>, 20</w:t>
      </w:r>
      <w:r w:rsidRPr="00A24685">
        <w:rPr>
          <w:rStyle w:val="StyleStyleBold12pt"/>
        </w:rPr>
        <w:t>06</w:t>
      </w:r>
      <w:r>
        <w:t>, “</w:t>
      </w:r>
      <w:r w:rsidRPr="00900BF2">
        <w:t>The Veiled Presence of Race in the Philosophy of Art:  Reclaiming Race for Aesthetics</w:t>
      </w:r>
      <w:r>
        <w:t>”</w:t>
      </w:r>
    </w:p>
    <w:p w:rsidR="002B6668" w:rsidRPr="00953993" w:rsidRDefault="002B6668" w:rsidP="002B6668">
      <w:pPr>
        <w:rPr>
          <w:sz w:val="14"/>
        </w:rPr>
      </w:pPr>
      <w:r w:rsidRPr="00474611">
        <w:rPr>
          <w:rStyle w:val="StyleBoldUnderline"/>
        </w:rPr>
        <w:t>Race is a conceptual blind spot in</w:t>
      </w:r>
      <w:r w:rsidRPr="00474611">
        <w:rPr>
          <w:sz w:val="14"/>
        </w:rPr>
        <w:t xml:space="preserve"> philosophical aesthetics and the </w:t>
      </w:r>
      <w:r w:rsidRPr="00474611">
        <w:rPr>
          <w:rStyle w:val="StyleBoldUnderline"/>
        </w:rPr>
        <w:t>philosophies</w:t>
      </w:r>
      <w:r w:rsidRPr="00474611">
        <w:rPr>
          <w:sz w:val="14"/>
        </w:rPr>
        <w:t xml:space="preserve"> of the arts. While compelling avenues of philosophical thought reveal the intertwinements of conceptions of the state, the public, and the individual with racial constructions, that is to say, with lived realities that are organized with the help of </w:t>
      </w:r>
      <w:proofErr w:type="spellStart"/>
      <w:r w:rsidRPr="00474611">
        <w:rPr>
          <w:sz w:val="14"/>
        </w:rPr>
        <w:t>racialized</w:t>
      </w:r>
      <w:proofErr w:type="spellEnd"/>
      <w:r w:rsidRPr="00474611">
        <w:rPr>
          <w:sz w:val="14"/>
        </w:rPr>
        <w:t xml:space="preserve"> categories, </w:t>
      </w:r>
      <w:r w:rsidRPr="00474611">
        <w:rPr>
          <w:rStyle w:val="StyleBoldUnderline"/>
        </w:rPr>
        <w:t>aestheticians tend to bypass such entanglements or to insulate their premises and inquiries from their relations to racial formations</w:t>
      </w:r>
      <w:r w:rsidRPr="00474611">
        <w:rPr>
          <w:sz w:val="14"/>
        </w:rPr>
        <w:t xml:space="preserve">. </w:t>
      </w:r>
      <w:r w:rsidRPr="00474611">
        <w:rPr>
          <w:rStyle w:val="Emphasis"/>
          <w:highlight w:val="yellow"/>
        </w:rPr>
        <w:t>Philosophical investigations of common and prominent themes</w:t>
      </w:r>
      <w:r w:rsidRPr="00474611">
        <w:rPr>
          <w:sz w:val="14"/>
        </w:rPr>
        <w:t xml:space="preserve"> in aesthetics by and large </w:t>
      </w:r>
      <w:r w:rsidRPr="00474611">
        <w:rPr>
          <w:rStyle w:val="Emphasis"/>
          <w:highlight w:val="yellow"/>
        </w:rPr>
        <w:t>proceed in ostensibly colorblind terms.</w:t>
      </w:r>
      <w:r w:rsidRPr="00474611">
        <w:rPr>
          <w:sz w:val="14"/>
        </w:rPr>
        <w:t xml:space="preserve"> I have in mind here, for example, discussions of art’s cognitive, imaginative, and affective dimensions, the relationship between aesthetics and ethics, </w:t>
      </w:r>
      <w:proofErr w:type="spellStart"/>
      <w:r w:rsidRPr="00474611">
        <w:rPr>
          <w:sz w:val="14"/>
        </w:rPr>
        <w:t>everyday</w:t>
      </w:r>
      <w:proofErr w:type="spellEnd"/>
      <w:r w:rsidRPr="00474611">
        <w:rPr>
          <w:sz w:val="14"/>
        </w:rPr>
        <w:t xml:space="preserve"> and environmental aesthetic systems, the politics of art and criticism, the nature of art’s </w:t>
      </w:r>
      <w:proofErr w:type="spellStart"/>
      <w:r w:rsidRPr="00474611">
        <w:rPr>
          <w:sz w:val="14"/>
        </w:rPr>
        <w:t>situatedness</w:t>
      </w:r>
      <w:proofErr w:type="spellEnd"/>
      <w:r w:rsidRPr="00474611">
        <w:rPr>
          <w:sz w:val="14"/>
        </w:rPr>
        <w:t xml:space="preserve"> in culture, capital, history, and modernity, and the analysis of art’s gendered and class-inflected workings-in short, numerous areas of concentration at the heart of the field. There are exceptions, especially at points where critical race theory intersects with aesthetics and, more narrowly, in the study of beauty, cross-cultural aesthetics, and artistic practices marked in terms of cultural “Others.” But </w:t>
      </w:r>
      <w:r w:rsidRPr="00474611">
        <w:rPr>
          <w:rStyle w:val="StyleBoldUnderline"/>
        </w:rPr>
        <w:t xml:space="preserve">characteristically the discipline-its theoretical paradigms, </w:t>
      </w:r>
      <w:r w:rsidRPr="00474611">
        <w:rPr>
          <w:rStyle w:val="StyleBoldUnderline"/>
          <w:highlight w:val="yellow"/>
        </w:rPr>
        <w:t>central preoccupations, institutionalized self-understandings, standards of quality-shuns exposing its structural principles to the workings of racial difference</w:t>
      </w:r>
      <w:r w:rsidRPr="00474611">
        <w:rPr>
          <w:rStyle w:val="StyleBoldUnderline"/>
        </w:rPr>
        <w:t xml:space="preserve">. </w:t>
      </w:r>
      <w:r w:rsidRPr="00474611">
        <w:rPr>
          <w:sz w:val="14"/>
        </w:rPr>
        <w:t xml:space="preserve">In the context of asymmetrical power relations, many have argued, </w:t>
      </w:r>
      <w:r w:rsidRPr="00474611">
        <w:rPr>
          <w:rStyle w:val="StyleBoldUnderline"/>
        </w:rPr>
        <w:t>colorblind policies give carte blanche to the racial forces that be, whether intended or not</w:t>
      </w:r>
      <w:r w:rsidRPr="00474611">
        <w:rPr>
          <w:sz w:val="14"/>
        </w:rPr>
        <w:t xml:space="preserve">. </w:t>
      </w:r>
      <w:r w:rsidRPr="00474611">
        <w:rPr>
          <w:rStyle w:val="StyleBoldUnderline"/>
        </w:rPr>
        <w:t>Colorblindness not only fails to contest racial domination, but assists also in its maintenance and reaffirmation against perceived breaches</w:t>
      </w:r>
      <w:r w:rsidRPr="00474611">
        <w:rPr>
          <w:sz w:val="14"/>
        </w:rPr>
        <w:t xml:space="preserve">. Within a </w:t>
      </w:r>
      <w:proofErr w:type="spellStart"/>
      <w:r w:rsidRPr="00474611">
        <w:rPr>
          <w:sz w:val="14"/>
        </w:rPr>
        <w:t>racialized</w:t>
      </w:r>
      <w:proofErr w:type="spellEnd"/>
      <w:r w:rsidRPr="00474611">
        <w:rPr>
          <w:sz w:val="14"/>
        </w:rPr>
        <w:t xml:space="preserve"> social and conceptual system, </w:t>
      </w:r>
      <w:r w:rsidRPr="00474611">
        <w:rPr>
          <w:rStyle w:val="StyleBoldUnderline"/>
        </w:rPr>
        <w:t xml:space="preserve">what may seem to be race-neutral methodologies in fact typically reassert white </w:t>
      </w:r>
      <w:proofErr w:type="gramStart"/>
      <w:r w:rsidRPr="00474611">
        <w:rPr>
          <w:rStyle w:val="StyleBoldUnderline"/>
        </w:rPr>
        <w:t>privilege</w:t>
      </w:r>
      <w:r w:rsidRPr="00474611">
        <w:rPr>
          <w:sz w:val="14"/>
        </w:rPr>
        <w:t>.</w:t>
      </w:r>
      <w:proofErr w:type="gramEnd"/>
      <w:r w:rsidRPr="00474611">
        <w:rPr>
          <w:sz w:val="14"/>
        </w:rPr>
        <w:t xml:space="preserve"> The field of aesthetics is not exempted from this well-documented phenomenon. </w:t>
      </w:r>
      <w:r w:rsidRPr="00474611">
        <w:rPr>
          <w:rStyle w:val="StyleBoldUnderline"/>
          <w:highlight w:val="yellow"/>
        </w:rPr>
        <w:t xml:space="preserve">The inattention to race shores up the aesthetic pillars of whiteness and bolsters the whitening supports </w:t>
      </w:r>
      <w:r w:rsidRPr="00474611">
        <w:rPr>
          <w:rStyle w:val="StyleBoldUnderline"/>
        </w:rPr>
        <w:t>of aesthetics</w:t>
      </w:r>
      <w:r w:rsidRPr="00474611">
        <w:rPr>
          <w:sz w:val="14"/>
        </w:rPr>
        <w:t xml:space="preserve">. Racialization and </w:t>
      </w:r>
      <w:proofErr w:type="spellStart"/>
      <w:r w:rsidRPr="00474611">
        <w:rPr>
          <w:sz w:val="14"/>
        </w:rPr>
        <w:t>aestheticization</w:t>
      </w:r>
      <w:proofErr w:type="spellEnd"/>
      <w:r w:rsidRPr="00474611">
        <w:rPr>
          <w:sz w:val="14"/>
        </w:rPr>
        <w:t xml:space="preserve"> (which concerns, among other things, aesthetic contributions to the shaping of </w:t>
      </w:r>
      <w:r w:rsidRPr="00474611">
        <w:rPr>
          <w:sz w:val="14"/>
        </w:rPr>
        <w:lastRenderedPageBreak/>
        <w:t xml:space="preserve">identities, relations of power, and formations of knowledge and culture) stand in complex historical interconnections. </w:t>
      </w:r>
      <w:r w:rsidRPr="00474611">
        <w:rPr>
          <w:rStyle w:val="StyleBoldUnderline"/>
          <w:highlight w:val="yellow"/>
        </w:rPr>
        <w:t>These must be studied and worked through</w:t>
      </w:r>
      <w:r w:rsidRPr="00474611">
        <w:rPr>
          <w:sz w:val="14"/>
        </w:rPr>
        <w:t xml:space="preserve"> in order to create more tenable social, economic, cultural, political, environmental, and aesthetic constellations.</w:t>
      </w:r>
    </w:p>
    <w:p w:rsidR="002B6668" w:rsidRDefault="002B6668" w:rsidP="002B6668">
      <w:pPr>
        <w:pStyle w:val="Heading4"/>
      </w:pPr>
      <w:r>
        <w:t>This silence sustains racism – reject them</w:t>
      </w:r>
    </w:p>
    <w:p w:rsidR="002B6668" w:rsidRDefault="002B6668" w:rsidP="002B6668">
      <w:pPr>
        <w:pStyle w:val="Smalltext"/>
        <w:jc w:val="both"/>
      </w:pPr>
      <w:r>
        <w:t xml:space="preserve">Carrie </w:t>
      </w:r>
      <w:r w:rsidRPr="00185D3E">
        <w:rPr>
          <w:rStyle w:val="StyleStyleBold12pt"/>
        </w:rPr>
        <w:t>Crenshaw</w:t>
      </w:r>
      <w:r w:rsidRPr="00185D3E">
        <w:t xml:space="preserve">, </w:t>
      </w:r>
      <w:r w:rsidRPr="00185D3E">
        <w:rPr>
          <w:sz w:val="22"/>
        </w:rPr>
        <w:t>Assistant Professor in the Department of Speech Communication,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2B6668" w:rsidRDefault="002B6668" w:rsidP="002B6668">
      <w:r>
        <w:t>**Yellow Highlighting – sorry about that</w:t>
      </w:r>
    </w:p>
    <w:p w:rsidR="002B6668" w:rsidRDefault="002B6668" w:rsidP="002B6668">
      <w:pPr>
        <w:pStyle w:val="Smalltext"/>
        <w:jc w:val="both"/>
        <w:rPr>
          <w:rStyle w:val="StyleBoldUnderline"/>
          <w:highlight w:val="green"/>
        </w:rPr>
      </w:pPr>
      <w:r w:rsidRPr="00B1039D">
        <w:rPr>
          <w:rStyle w:val="StyleBoldUnderline"/>
        </w:rPr>
        <w:t>In academic and political discourse, it is</w:t>
      </w:r>
      <w:r>
        <w:t xml:space="preserve"> also </w:t>
      </w:r>
      <w:r w:rsidRPr="00B1039D">
        <w:rPr>
          <w:rStyle w:val="StyleBoldUnderline"/>
        </w:rPr>
        <w:t>rare for white people to explicitly reference their whiteness.</w:t>
      </w:r>
      <w:r>
        <w:t xml:space="preserve"> The strictures of the "approved identity" in academic writing often prevent us from revealing our personal social locations and experiences (Blair, Brown and Baxter 402). </w:t>
      </w:r>
      <w:r w:rsidRPr="00B1039D">
        <w:rPr>
          <w:rStyle w:val="StyleBoldUnderline"/>
        </w:rPr>
        <w:t>Public political figures</w:t>
      </w:r>
      <w:r>
        <w:t xml:space="preserve"> likewise </w:t>
      </w:r>
      <w:r w:rsidRPr="00B1039D">
        <w:rPr>
          <w:rStyle w:val="StyleBoldUnderline"/>
        </w:rPr>
        <w:t>avoid mentioning whiteness in their discourse</w:t>
      </w:r>
      <w:r>
        <w:t xml:space="preserve"> (Nakayama and </w:t>
      </w:r>
      <w:proofErr w:type="spellStart"/>
      <w:r>
        <w:t>Krizek</w:t>
      </w:r>
      <w:proofErr w:type="spellEnd"/>
      <w:r>
        <w:t xml:space="preserve"> 297) </w:t>
      </w:r>
      <w:r w:rsidRPr="00B1039D">
        <w:rPr>
          <w:rStyle w:val="StyleBoldUnderline"/>
        </w:rPr>
        <w:t xml:space="preserve">even though </w:t>
      </w:r>
      <w:r w:rsidRPr="00223005">
        <w:rPr>
          <w:rStyle w:val="StyleBoldUnderline"/>
          <w:highlight w:val="green"/>
        </w:rPr>
        <w:t>the color of American politics is implicit in</w:t>
      </w:r>
      <w:r w:rsidRPr="00B1039D">
        <w:rPr>
          <w:rStyle w:val="StyleBoldUnderline"/>
        </w:rPr>
        <w:t xml:space="preserve"> current </w:t>
      </w:r>
      <w:r w:rsidRPr="00223005">
        <w:rPr>
          <w:rStyle w:val="StyleBoldUnderline"/>
          <w:highlight w:val="green"/>
        </w:rPr>
        <w:t>debates</w:t>
      </w:r>
      <w:r w:rsidRPr="00B1039D">
        <w:rPr>
          <w:rStyle w:val="StyleBoldUnderline"/>
        </w:rPr>
        <w:t xml:space="preserve"> about welfare, affirmative action, crime, and</w:t>
      </w:r>
      <w:r>
        <w:t xml:space="preserve"> a host of </w:t>
      </w:r>
      <w:r w:rsidRPr="00B1039D">
        <w:rPr>
          <w:rStyle w:val="StyleBoldUnderline"/>
        </w:rPr>
        <w:t>other issues.</w:t>
      </w:r>
      <w:r>
        <w:t xml:space="preserve"> Moreover</w:t>
      </w:r>
      <w:r w:rsidRPr="00223005">
        <w:rPr>
          <w:highlight w:val="green"/>
        </w:rPr>
        <w:t xml:space="preserve">, </w:t>
      </w:r>
      <w:r w:rsidRPr="00223005">
        <w:rPr>
          <w:rStyle w:val="StyleBoldUnderline"/>
          <w:highlight w:val="green"/>
        </w:rPr>
        <w:t xml:space="preserve">such </w:t>
      </w:r>
      <w:r w:rsidRPr="00611DC1">
        <w:rPr>
          <w:rStyle w:val="StyleBoldUnderline"/>
          <w:highlight w:val="yellow"/>
        </w:rPr>
        <w:t>discourse tends to ignore the ways in which race, gender, and</w:t>
      </w:r>
      <w:r w:rsidRPr="00223005">
        <w:rPr>
          <w:rStyle w:val="StyleBoldUnderline"/>
          <w:highlight w:val="yellow"/>
        </w:rPr>
        <w:t xml:space="preserve"> class </w:t>
      </w:r>
      <w:r w:rsidRPr="00223005">
        <w:rPr>
          <w:rStyle w:val="StyleBoldUnderline"/>
          <w:highlight w:val="green"/>
        </w:rPr>
        <w:t>intersect</w:t>
      </w:r>
      <w:r w:rsidRPr="00B1039D">
        <w:rPr>
          <w:rStyle w:val="StyleBoldUnderline"/>
        </w:rPr>
        <w:t xml:space="preserve"> with each other </w:t>
      </w:r>
      <w:r w:rsidRPr="00611DC1">
        <w:rPr>
          <w:rStyle w:val="StyleBoldUnderline"/>
          <w:highlight w:val="yellow"/>
        </w:rPr>
        <w:t>to perpetuate oppressive</w:t>
      </w:r>
      <w:r w:rsidRPr="008F53AE">
        <w:rPr>
          <w:rStyle w:val="StyleBoldUnderline"/>
        </w:rPr>
        <w:t xml:space="preserve"> </w:t>
      </w:r>
      <w:r w:rsidRPr="00611DC1">
        <w:rPr>
          <w:rStyle w:val="StyleBoldUnderline"/>
          <w:highlight w:val="yellow"/>
        </w:rPr>
        <w:t>human hierarchies</w:t>
      </w:r>
      <w:r>
        <w:t xml:space="preserve"> (Crenshaw, "Beyond"; </w:t>
      </w:r>
      <w:proofErr w:type="spellStart"/>
      <w:r>
        <w:t>Lorde</w:t>
      </w:r>
      <w:proofErr w:type="spellEnd"/>
      <w:r>
        <w:t xml:space="preserve">). / </w:t>
      </w:r>
      <w:r w:rsidRPr="00B1039D">
        <w:rPr>
          <w:rStyle w:val="StyleBoldUnderline"/>
        </w:rPr>
        <w:t xml:space="preserve">Because </w:t>
      </w:r>
      <w:r w:rsidRPr="00223005">
        <w:rPr>
          <w:rStyle w:val="StyleBoldUnderline"/>
          <w:highlight w:val="green"/>
        </w:rPr>
        <w:t>discursive constructions of whiteness are typically unmarked and unnamed in</w:t>
      </w:r>
      <w:r w:rsidRPr="00B1039D">
        <w:rPr>
          <w:rStyle w:val="StyleBoldUnderline"/>
        </w:rPr>
        <w:t xml:space="preserve"> personal, academic, and public </w:t>
      </w:r>
      <w:r w:rsidRPr="00223005">
        <w:rPr>
          <w:rStyle w:val="StyleBoldUnderline"/>
          <w:highlight w:val="green"/>
        </w:rPr>
        <w:t>discourse</w:t>
      </w:r>
      <w:r w:rsidRPr="00B1039D">
        <w:rPr>
          <w:rStyle w:val="StyleBoldUnderline"/>
        </w:rPr>
        <w:t>, they present a constellation of challenges for rhetorical scholars who are interested in the ideological role of whiteness in intersecting discourses about race, gender, and class.</w:t>
      </w:r>
      <w:r>
        <w:t xml:space="preserve"> Previous rhetorical scholarship has focused on racist public discourse (e.g., Wander, "Salvation"; Wander, "The Savage"; </w:t>
      </w:r>
      <w:proofErr w:type="spellStart"/>
      <w:r>
        <w:t>Himelstein</w:t>
      </w:r>
      <w:proofErr w:type="spellEnd"/>
      <w:r>
        <w:t xml:space="preserve">; Logue; Logue and Garner; </w:t>
      </w:r>
      <w:proofErr w:type="spellStart"/>
      <w:r>
        <w:t>Trank</w:t>
      </w:r>
      <w:proofErr w:type="spellEnd"/>
      <w:r>
        <w:t xml:space="preserve">), but Nakayama and </w:t>
      </w:r>
      <w:proofErr w:type="spellStart"/>
      <w:r>
        <w:t>Krizek</w:t>
      </w:r>
      <w:proofErr w:type="spellEnd"/>
      <w:r>
        <w:t xml:space="preserve"> have recently taken our thinking a step further by mapping the terrain of whiteness. In a provocative study which names whiteness as a strategic rhetoric, they ethnographically "map" the "everyday" strategies of the spoken rhetoric of whiteness from a cultural studies perspective. They are "interested in ... the constructed space of whiteness, not the ways that it influences the margins" and "do[</w:t>
      </w:r>
      <w:proofErr w:type="spellStart"/>
      <w:r>
        <w:t>es</w:t>
      </w:r>
      <w:proofErr w:type="spellEnd"/>
      <w:r>
        <w:t xml:space="preserve">] not address racism or racist ideology, although [they acknowledge that] these are closely aligned to many of the ways that whiteness is constructed" (306n). Their conclusion invites us to move beyond their initial topological project to investigate how the rhetoric of whiteness functions in the context of other social relations, particularly gender (303-305). In this essay, I accept their invitation and join the ongoing interdisciplinary conversation about whiteness (e.g., Allen; </w:t>
      </w:r>
      <w:proofErr w:type="spellStart"/>
      <w:r>
        <w:t>Dutcher</w:t>
      </w:r>
      <w:proofErr w:type="spellEnd"/>
      <w:r>
        <w:t xml:space="preserve">; Dyer; </w:t>
      </w:r>
      <w:proofErr w:type="spellStart"/>
      <w:r>
        <w:t>Feagin</w:t>
      </w:r>
      <w:proofErr w:type="spellEnd"/>
      <w:r>
        <w:t xml:space="preserve"> and Vera; Frankenberg; Frye; Harris; hooks, Black; </w:t>
      </w:r>
      <w:proofErr w:type="spellStart"/>
      <w:r>
        <w:t>Mcintosh</w:t>
      </w:r>
      <w:proofErr w:type="spellEnd"/>
      <w:r>
        <w:t xml:space="preserve">; Nakayama and </w:t>
      </w:r>
      <w:proofErr w:type="spellStart"/>
      <w:r>
        <w:t>Krizek</w:t>
      </w:r>
      <w:proofErr w:type="spellEnd"/>
      <w:r>
        <w:t xml:space="preserve">; </w:t>
      </w:r>
      <w:proofErr w:type="spellStart"/>
      <w:r>
        <w:t>Roediger</w:t>
      </w:r>
      <w:proofErr w:type="spellEnd"/>
      <w:r>
        <w:t xml:space="preserve">). Because whiteness and its intersections with gender and class are steeped in silence (hooks, Black; </w:t>
      </w:r>
      <w:proofErr w:type="spellStart"/>
      <w:r>
        <w:t>Mcintosh</w:t>
      </w:r>
      <w:proofErr w:type="spellEnd"/>
      <w:r>
        <w:t xml:space="preserve">; Nakayama and </w:t>
      </w:r>
      <w:proofErr w:type="spellStart"/>
      <w:r>
        <w:t>Krizek</w:t>
      </w:r>
      <w:proofErr w:type="spellEnd"/>
      <w:r>
        <w:t xml:space="preserve">), this essay argues that </w:t>
      </w:r>
      <w:r w:rsidRPr="00611DC1">
        <w:rPr>
          <w:rStyle w:val="StyleBoldUnderline"/>
          <w:highlight w:val="yellow"/>
        </w:rPr>
        <w:t>rhetoricians must do the critical ideological work</w:t>
      </w:r>
      <w:r w:rsidRPr="00B1039D">
        <w:rPr>
          <w:rStyle w:val="StyleBoldUnderline"/>
        </w:rPr>
        <w:t xml:space="preserve"> necessary </w:t>
      </w:r>
      <w:r w:rsidRPr="00611DC1">
        <w:rPr>
          <w:rStyle w:val="StyleBoldUnderline"/>
          <w:highlight w:val="yellow"/>
        </w:rPr>
        <w:t>to make whiteness visible</w:t>
      </w:r>
      <w:r>
        <w:rPr>
          <w:rStyle w:val="StyleBoldUnderline"/>
          <w:highlight w:val="yellow"/>
        </w:rPr>
        <w:tab/>
      </w:r>
      <w:r w:rsidRPr="00223005">
        <w:rPr>
          <w:rStyle w:val="StyleBoldUnderline"/>
          <w:highlight w:val="green"/>
        </w:rPr>
        <w:t xml:space="preserve"> and overturn its silences for the purpose of resisting racism.</w:t>
      </w:r>
      <w:r>
        <w:t xml:space="preserve"> / </w:t>
      </w:r>
      <w:r w:rsidRPr="00B1039D">
        <w:rPr>
          <w:rStyle w:val="StyleBoldUnderline"/>
        </w:rPr>
        <w:t xml:space="preserve">To do this, scholars must locate interactions that implicate unspoken issues of race, discursive spaces where the power of whiteness is invoked but its explicit terminology is not, and investigate how these </w:t>
      </w:r>
      <w:proofErr w:type="spellStart"/>
      <w:r w:rsidRPr="00B1039D">
        <w:rPr>
          <w:rStyle w:val="StyleBoldUnderline"/>
        </w:rPr>
        <w:t>racialized</w:t>
      </w:r>
      <w:proofErr w:type="spellEnd"/>
      <w:r w:rsidRPr="00B1039D">
        <w:rPr>
          <w:rStyle w:val="StyleBoldUnderline"/>
        </w:rPr>
        <w:t xml:space="preserve"> constructions intersect with gender and class.</w:t>
      </w:r>
      <w:r>
        <w:t xml:space="preserve"> One such interaction was the debate between Carolyn Moseley Braun (D-IL) and Jesse Helms (R-NC) over the U.S. Senate's decision whether to grant a fourteen-year extension of the design patent for the United Daughters of the Confederacy (UDC) insignia. Because the UDC insignia contains a representation of the Confederate flag, the </w:t>
      </w:r>
      <w:proofErr w:type="gramStart"/>
      <w:r>
        <w:t>debate centered on whether a Senate approval of the patent would commend a charitable patriotic organization or commemorate</w:t>
      </w:r>
      <w:proofErr w:type="gramEnd"/>
      <w:r>
        <w:t xml:space="preserve"> an historical symbol of racism. Accounts of this debate were widely disseminated in the national news media and described Moseley Braun's argument as a dramatic history-making challenge to racism in the U.S. Senate (e.g., Clymer; Lee; </w:t>
      </w:r>
      <w:proofErr w:type="spellStart"/>
      <w:r>
        <w:t>McGrory</w:t>
      </w:r>
      <w:proofErr w:type="spellEnd"/>
      <w:r>
        <w:t>). "For once Senators changed their minds. Things that are usually decided in the cloakroom, were settled on the floor in plain sight" (</w:t>
      </w:r>
      <w:proofErr w:type="spellStart"/>
      <w:r>
        <w:t>McGrory</w:t>
      </w:r>
      <w:proofErr w:type="spellEnd"/>
      <w:r>
        <w:t xml:space="preserve"> A2). Helms spoke first and Moseley Braun responded. After Helms' second speech, the motion to table the amendment was rejected 52 to 48. However, Moseley Braun was ultimately victorious; after her final speech, the patent extension was denied on a 75 to 25 vote. / This debate is a uniquely interesting rhetorical artifact because it was a direct and public clash of arguments about race in political discourse. It constitutes an important example of how two public political actors' discourse about race and how the personal dimensions of race, gender, and class entered into their public argument. In the next section, I argue that ideological rhetorical criticism is an appropriate avenue for analyzing interactions like this one. / Ideological Rhetorical Criticism / </w:t>
      </w:r>
      <w:r w:rsidRPr="00B1039D">
        <w:rPr>
          <w:rStyle w:val="StyleBoldUnderline"/>
        </w:rPr>
        <w:t>There is nothing essential, "natural," or biological about whiteness.</w:t>
      </w:r>
      <w:r>
        <w:t xml:space="preserve"> Because the overwhelming unity of our genetic makeup swamps any human differences that have historically been attributed to race (</w:t>
      </w:r>
      <w:proofErr w:type="spellStart"/>
      <w:r>
        <w:t>Appiah</w:t>
      </w:r>
      <w:proofErr w:type="spellEnd"/>
      <w:r>
        <w:t xml:space="preserve"> 21; Shipman 269), race itself has been called a biological fiction (Gates 4). </w:t>
      </w:r>
      <w:r w:rsidRPr="00B1039D">
        <w:rPr>
          <w:rStyle w:val="StyleBoldUnderline"/>
        </w:rPr>
        <w:t>It is the historically located rhetorical meaning of whiteness that assigns it social worth</w:t>
      </w:r>
      <w:r>
        <w:t xml:space="preserve"> (Nakayama and </w:t>
      </w:r>
      <w:proofErr w:type="spellStart"/>
      <w:r>
        <w:t>Krizek</w:t>
      </w:r>
      <w:proofErr w:type="spellEnd"/>
      <w:r>
        <w:t xml:space="preserve"> 292). / </w:t>
      </w:r>
      <w:r w:rsidRPr="00B1039D">
        <w:rPr>
          <w:rStyle w:val="StyleBoldUnderline"/>
        </w:rPr>
        <w:t>Whiteness functions ideologically when people employ it, consciously or unconsciously, as a framework to categorize people and understand their social locations.</w:t>
      </w:r>
      <w:r>
        <w:t xml:space="preserve"> Within this framework, whiteness as a social position has value and has been treated legally as property (Bell; Crenshaw "Race"; </w:t>
      </w:r>
      <w:proofErr w:type="spellStart"/>
      <w:r>
        <w:t>Feagin</w:t>
      </w:r>
      <w:proofErr w:type="spellEnd"/>
      <w:r>
        <w:t xml:space="preserve"> and Vera; Harris). The term "white privilege" denotes a host of material advantages white people enjoy as a result of being socially and rhetorically located as a white person (Crenshaw, "Race"; </w:t>
      </w:r>
      <w:proofErr w:type="spellStart"/>
      <w:r>
        <w:t>Mcintosh</w:t>
      </w:r>
      <w:proofErr w:type="spellEnd"/>
      <w:r>
        <w:t xml:space="preserve">; Wellman). </w:t>
      </w:r>
      <w:r w:rsidRPr="00223005">
        <w:rPr>
          <w:rStyle w:val="StyleBoldUnderline"/>
          <w:highlight w:val="green"/>
        </w:rPr>
        <w:t xml:space="preserve">Even though </w:t>
      </w:r>
      <w:r w:rsidRPr="00223005">
        <w:rPr>
          <w:rStyle w:val="StyleBoldUnderline"/>
          <w:highlight w:val="yellow"/>
        </w:rPr>
        <w:t xml:space="preserve">many white people </w:t>
      </w:r>
      <w:r w:rsidRPr="00223005">
        <w:rPr>
          <w:rStyle w:val="StyleBoldUnderline"/>
          <w:highlight w:val="green"/>
        </w:rPr>
        <w:t>sense</w:t>
      </w:r>
      <w:r w:rsidRPr="00223005">
        <w:rPr>
          <w:rStyle w:val="StyleBoldUnderline"/>
        </w:rPr>
        <w:t xml:space="preserve"> that </w:t>
      </w:r>
      <w:r w:rsidRPr="00223005">
        <w:rPr>
          <w:rStyle w:val="StyleBoldUnderline"/>
          <w:highlight w:val="green"/>
        </w:rPr>
        <w:t>privilege accompanies whiteness</w:t>
      </w:r>
      <w:r w:rsidRPr="00223005">
        <w:t xml:space="preserve"> (</w:t>
      </w:r>
      <w:proofErr w:type="spellStart"/>
      <w:r w:rsidRPr="00223005">
        <w:t>Feagin</w:t>
      </w:r>
      <w:proofErr w:type="spellEnd"/>
      <w:r w:rsidRPr="00223005">
        <w:t xml:space="preserve"> and Vera), </w:t>
      </w:r>
      <w:r w:rsidRPr="00223005">
        <w:rPr>
          <w:rStyle w:val="StyleBoldUnderline"/>
          <w:highlight w:val="green"/>
        </w:rPr>
        <w:t>they do not overtly acknowledge their white privilege because they think of themselves as average, morally neutral non-racists.</w:t>
      </w:r>
      <w:r w:rsidRPr="00223005">
        <w:rPr>
          <w:highlight w:val="green"/>
        </w:rPr>
        <w:t xml:space="preserve"> </w:t>
      </w:r>
      <w:r w:rsidRPr="00223005">
        <w:rPr>
          <w:rStyle w:val="StyleBoldUnderline"/>
          <w:highlight w:val="green"/>
        </w:rPr>
        <w:t xml:space="preserve">They </w:t>
      </w:r>
      <w:r w:rsidRPr="00223005">
        <w:rPr>
          <w:rStyle w:val="StyleBoldUnderline"/>
          <w:highlight w:val="yellow"/>
        </w:rPr>
        <w:t>do not see racism as an ideology</w:t>
      </w:r>
      <w:r w:rsidRPr="00B1039D">
        <w:rPr>
          <w:rStyle w:val="StyleBoldUnderline"/>
        </w:rPr>
        <w:t xml:space="preserve"> that protects the interests of all white people; rather, they envision racism in the form of white hooded Klansmen engaged in acts of racial hatred</w:t>
      </w:r>
      <w:r>
        <w:t xml:space="preserve"> (</w:t>
      </w:r>
      <w:proofErr w:type="spellStart"/>
      <w:r>
        <w:t>Mcintosh</w:t>
      </w:r>
      <w:proofErr w:type="spellEnd"/>
      <w:r>
        <w:t xml:space="preserve"> 34; Ezekiel 1). </w:t>
      </w:r>
      <w:r w:rsidRPr="00223005">
        <w:rPr>
          <w:rStyle w:val="StyleBoldUnderline"/>
          <w:highlight w:val="green"/>
        </w:rPr>
        <w:t>Because this ideology can be produced and reproduced through spoken discourse</w:t>
      </w:r>
      <w:r>
        <w:t xml:space="preserve"> (van </w:t>
      </w:r>
      <w:proofErr w:type="spellStart"/>
      <w:r>
        <w:t>Dijk</w:t>
      </w:r>
      <w:proofErr w:type="spellEnd"/>
      <w:r>
        <w:t xml:space="preserve">; Goldberg), </w:t>
      </w:r>
      <w:r w:rsidRPr="00223005">
        <w:rPr>
          <w:rStyle w:val="StyleBoldUnderline"/>
          <w:highlight w:val="green"/>
        </w:rPr>
        <w:t>whiteness and its privilege</w:t>
      </w:r>
    </w:p>
    <w:p w:rsidR="002B6668" w:rsidRDefault="002B6668" w:rsidP="002B6668">
      <w:pPr>
        <w:pStyle w:val="Smalltext"/>
        <w:jc w:val="both"/>
        <w:rPr>
          <w:rStyle w:val="StyleBoldUnderline"/>
          <w:highlight w:val="green"/>
        </w:rPr>
      </w:pPr>
    </w:p>
    <w:p w:rsidR="002B6668" w:rsidRPr="008E3902" w:rsidRDefault="002B6668" w:rsidP="002B6668">
      <w:pPr>
        <w:pStyle w:val="Smalltext"/>
        <w:jc w:val="both"/>
      </w:pPr>
      <w:r w:rsidRPr="00223005">
        <w:rPr>
          <w:rStyle w:val="StyleBoldUnderline"/>
          <w:highlight w:val="green"/>
        </w:rPr>
        <w:t xml:space="preserve"> </w:t>
      </w:r>
      <w:proofErr w:type="gramStart"/>
      <w:r w:rsidRPr="00223005">
        <w:rPr>
          <w:rStyle w:val="StyleBoldUnderline"/>
          <w:highlight w:val="green"/>
        </w:rPr>
        <w:t>have</w:t>
      </w:r>
      <w:proofErr w:type="gramEnd"/>
      <w:r w:rsidRPr="00B1039D">
        <w:rPr>
          <w:rStyle w:val="StyleBoldUnderline"/>
        </w:rPr>
        <w:t xml:space="preserve"> both </w:t>
      </w:r>
      <w:r w:rsidRPr="00223005">
        <w:rPr>
          <w:rStyle w:val="StyleBoldUnderline"/>
          <w:highlight w:val="green"/>
        </w:rPr>
        <w:t>ideological and rhetorical dimensions</w:t>
      </w:r>
      <w:r w:rsidRPr="00B1039D">
        <w:rPr>
          <w:rStyle w:val="StyleBoldUnderline"/>
        </w:rPr>
        <w:t>.</w:t>
      </w:r>
      <w:r>
        <w:t xml:space="preserve"> / </w:t>
      </w:r>
      <w:r w:rsidRPr="00223005">
        <w:rPr>
          <w:rStyle w:val="StyleBoldUnderline"/>
          <w:highlight w:val="yellow"/>
        </w:rPr>
        <w:t>Ideological rhetorical criticism reveals</w:t>
      </w:r>
      <w:r w:rsidRPr="00B1039D">
        <w:rPr>
          <w:rStyle w:val="StyleBoldUnderline"/>
        </w:rPr>
        <w:t xml:space="preserve"> the </w:t>
      </w:r>
      <w:r w:rsidRPr="00223005">
        <w:rPr>
          <w:rStyle w:val="StyleBoldUnderline"/>
          <w:highlight w:val="yellow"/>
        </w:rPr>
        <w:t>vested interests protected by a particular rhetorical framework for understanding social order</w:t>
      </w:r>
      <w:r w:rsidRPr="00B1039D">
        <w:rPr>
          <w:rStyle w:val="StyleBoldUnderline"/>
        </w:rPr>
        <w:t>.</w:t>
      </w:r>
      <w:r>
        <w:t xml:space="preserve"> </w:t>
      </w:r>
      <w:r w:rsidRPr="00223005">
        <w:rPr>
          <w:rStyle w:val="StyleBoldUnderline"/>
          <w:highlight w:val="green"/>
        </w:rPr>
        <w:t>It assists the search for alternatives to oppression and enables us to engage in right action for good reasons</w:t>
      </w:r>
      <w:r>
        <w:t xml:space="preserve"> (Wander, "The Ideological" 2, 18). While cultural and ethnographic approaches that name the complexities of our </w:t>
      </w:r>
      <w:proofErr w:type="spellStart"/>
      <w:r>
        <w:t>racialized</w:t>
      </w:r>
      <w:proofErr w:type="spellEnd"/>
      <w:r>
        <w:t xml:space="preserve"> social locations make the rhetoric of whiteness visible and displace its centrality (Nakayama and </w:t>
      </w:r>
      <w:proofErr w:type="spellStart"/>
      <w:r>
        <w:t>Krizek</w:t>
      </w:r>
      <w:proofErr w:type="spellEnd"/>
      <w:r>
        <w:t xml:space="preserve">), </w:t>
      </w:r>
      <w:r w:rsidRPr="00223005">
        <w:rPr>
          <w:rStyle w:val="StyleBoldUnderline"/>
          <w:highlight w:val="yellow"/>
        </w:rPr>
        <w:t>an ideological approach helps to uncover the alliance between</w:t>
      </w:r>
      <w:r w:rsidRPr="00B1039D">
        <w:rPr>
          <w:rStyle w:val="StyleBoldUnderline"/>
        </w:rPr>
        <w:t xml:space="preserve"> the submerged or </w:t>
      </w:r>
      <w:r w:rsidRPr="00223005">
        <w:rPr>
          <w:rStyle w:val="StyleBoldUnderline"/>
          <w:highlight w:val="yellow"/>
        </w:rPr>
        <w:t>silent rhetoric of whiteness and white material privilege</w:t>
      </w:r>
      <w:r w:rsidRPr="00B1039D">
        <w:rPr>
          <w:rStyle w:val="StyleBoldUnderline"/>
        </w:rPr>
        <w:t>.</w:t>
      </w:r>
      <w:r>
        <w:t xml:space="preserve"> </w:t>
      </w:r>
      <w:r w:rsidRPr="00B1039D">
        <w:rPr>
          <w:rStyle w:val="StyleBoldUnderline"/>
        </w:rPr>
        <w:t xml:space="preserve">Ideological rhetorical </w:t>
      </w:r>
      <w:r w:rsidRPr="00223005">
        <w:rPr>
          <w:rStyle w:val="StyleBoldUnderline"/>
          <w:highlight w:val="green"/>
        </w:rPr>
        <w:t>criticism reveals how</w:t>
      </w:r>
      <w:r w:rsidRPr="00B1039D">
        <w:rPr>
          <w:rStyle w:val="StyleBoldUnderline"/>
        </w:rPr>
        <w:t xml:space="preserve"> the public </w:t>
      </w:r>
      <w:r w:rsidRPr="00223005">
        <w:rPr>
          <w:rStyle w:val="StyleBoldUnderline"/>
          <w:highlight w:val="green"/>
        </w:rPr>
        <w:t xml:space="preserve">political rhetoric of </w:t>
      </w:r>
      <w:r w:rsidRPr="00223005">
        <w:rPr>
          <w:rStyle w:val="StyleBoldUnderline"/>
          <w:highlight w:val="yellow"/>
        </w:rPr>
        <w:t>whiteness relies upon</w:t>
      </w:r>
      <w:r w:rsidRPr="00B1039D">
        <w:rPr>
          <w:rStyle w:val="StyleBoldUnderline"/>
        </w:rPr>
        <w:t xml:space="preserve"> a </w:t>
      </w:r>
      <w:r w:rsidRPr="00223005">
        <w:rPr>
          <w:rStyle w:val="StyleBoldUnderline"/>
          <w:highlight w:val="yellow"/>
        </w:rPr>
        <w:t>silent denial of white privilege to rationalize</w:t>
      </w:r>
      <w:r w:rsidRPr="00B1039D">
        <w:rPr>
          <w:rStyle w:val="StyleBoldUnderline"/>
        </w:rPr>
        <w:t xml:space="preserve"> </w:t>
      </w:r>
      <w:r w:rsidRPr="00223005">
        <w:rPr>
          <w:rStyle w:val="StyleBoldUnderline"/>
          <w:highlight w:val="green"/>
        </w:rPr>
        <w:t xml:space="preserve">judicial, </w:t>
      </w:r>
      <w:r w:rsidRPr="00223005">
        <w:rPr>
          <w:rStyle w:val="StyleBoldUnderline"/>
          <w:highlight w:val="green"/>
        </w:rPr>
        <w:lastRenderedPageBreak/>
        <w:t>legislative, and executive</w:t>
      </w:r>
      <w:r w:rsidRPr="00B1039D">
        <w:rPr>
          <w:rStyle w:val="StyleBoldUnderline"/>
        </w:rPr>
        <w:t xml:space="preserve"> </w:t>
      </w:r>
      <w:r w:rsidRPr="00223005">
        <w:rPr>
          <w:rStyle w:val="StyleBoldUnderline"/>
          <w:highlight w:val="yellow"/>
        </w:rPr>
        <w:t>decisions that protect</w:t>
      </w:r>
      <w:r w:rsidRPr="00B1039D">
        <w:rPr>
          <w:rStyle w:val="StyleBoldUnderline"/>
        </w:rPr>
        <w:t xml:space="preserve"> the </w:t>
      </w:r>
      <w:r w:rsidRPr="00223005">
        <w:rPr>
          <w:rStyle w:val="StyleBoldUnderline"/>
          <w:highlight w:val="yellow"/>
        </w:rPr>
        <w:t>material interests of white people at the expense of people of color</w:t>
      </w:r>
      <w:r w:rsidRPr="00B1039D">
        <w:rPr>
          <w:rStyle w:val="StyleBoldUnderline"/>
        </w:rPr>
        <w:t>.</w:t>
      </w:r>
      <w:r>
        <w:t xml:space="preserve">[ 3] </w:t>
      </w:r>
      <w:r w:rsidRPr="00B1039D">
        <w:rPr>
          <w:rStyle w:val="StyleBoldUnderline"/>
        </w:rPr>
        <w:t>Beyond the realm of "everyday" discourse, public political actors often engage a submerged or silent rhetoric of whiteness to protect white privilege, and their arguments are authorized by the powerful institutions from which they speak.</w:t>
      </w:r>
      <w:r>
        <w:t xml:space="preserve"> </w:t>
      </w:r>
      <w:r w:rsidRPr="00B1039D">
        <w:rPr>
          <w:rStyle w:val="StyleBoldUnderline"/>
        </w:rPr>
        <w:t>Those authorized arguments in turn sanction the rhetorical frameworks through which white individuals make sense of and justify their privileged social status</w:t>
      </w:r>
      <w:r>
        <w:t xml:space="preserve"> (van </w:t>
      </w:r>
      <w:proofErr w:type="spellStart"/>
      <w:r>
        <w:t>Dijk</w:t>
      </w:r>
      <w:proofErr w:type="spellEnd"/>
      <w:r>
        <w:t xml:space="preserve">; Wellman). / Stuart Hall's work is useful for grasping the rhetorical nature of ideology in general and racist ideologies in specific. He defines ideology as "those images, concepts and premises which provide the frameworks through which we represent, interpret, understand and 'make sense' of some aspect of social existence" ("The Whites" 18). </w:t>
      </w:r>
      <w:r w:rsidRPr="00B1039D">
        <w:rPr>
          <w:rStyle w:val="StyleBoldUnderline"/>
        </w:rPr>
        <w:t>Ideological struggles are struggles over meaning.</w:t>
      </w:r>
      <w:r>
        <w:t xml:space="preserve"> </w:t>
      </w:r>
      <w:r w:rsidRPr="00B1039D">
        <w:rPr>
          <w:rStyle w:val="StyleBoldUnderline"/>
        </w:rPr>
        <w:t>Meaning is a social production, a practice of making the world mean something, and this meaning is produced through language.</w:t>
      </w:r>
      <w:r>
        <w:t xml:space="preserve"> Language is not a synonym for ideology because the same terms can be used in very different ideological discourses. However, </w:t>
      </w:r>
      <w:r w:rsidRPr="00B1039D">
        <w:rPr>
          <w:rStyle w:val="StyleBoldUnderline"/>
        </w:rPr>
        <w:t>language is the principle medium of ideologies, and ideologies are sets or chains of meaning located in language</w:t>
      </w:r>
      <w:r>
        <w:t xml:space="preserve"> ("The Rediscovery" 67, 81; "The Whites" 18). / </w:t>
      </w:r>
      <w:r w:rsidRPr="00B1039D">
        <w:rPr>
          <w:rStyle w:val="StyleBoldUnderline"/>
        </w:rPr>
        <w:t>These chains of meaning are not the products of individual intention even though they are statements made by individuals.</w:t>
      </w:r>
      <w:r>
        <w:t xml:space="preserve"> </w:t>
      </w:r>
      <w:r w:rsidRPr="00B1039D">
        <w:rPr>
          <w:rStyle w:val="StyleBoldUnderline"/>
        </w:rPr>
        <w:t>Instead, intentions are formed within pre-existing ideologies because individuals are born into them.</w:t>
      </w:r>
      <w:r>
        <w:t xml:space="preserve"> </w:t>
      </w:r>
      <w:r w:rsidRPr="00B1039D">
        <w:rPr>
          <w:rStyle w:val="StyleBoldUnderline"/>
        </w:rPr>
        <w:t>Ideologies live within what we take-for-granted.</w:t>
      </w:r>
      <w:r>
        <w:t xml:space="preserve"> </w:t>
      </w:r>
      <w:r w:rsidRPr="00B1039D">
        <w:rPr>
          <w:rStyle w:val="StyleBoldUnderline"/>
        </w:rPr>
        <w:t>They exist in our assumptions and descriptive statements about how the world is.</w:t>
      </w:r>
      <w:r>
        <w:t xml:space="preserve"> </w:t>
      </w:r>
      <w:r w:rsidRPr="00B1039D">
        <w:rPr>
          <w:rStyle w:val="StyleBoldUnderline"/>
        </w:rPr>
        <w:t>"Ideologies tend to disappear from view into the taken-for-granted '</w:t>
      </w:r>
      <w:proofErr w:type="spellStart"/>
      <w:r w:rsidRPr="00B1039D">
        <w:rPr>
          <w:rStyle w:val="StyleBoldUnderline"/>
        </w:rPr>
        <w:t>naturalised</w:t>
      </w:r>
      <w:proofErr w:type="spellEnd"/>
      <w:r w:rsidRPr="00B1039D">
        <w:rPr>
          <w:rStyle w:val="StyleBoldUnderline"/>
        </w:rPr>
        <w:t>' world of common sense.</w:t>
      </w:r>
      <w:r>
        <w:t xml:space="preserve"> </w:t>
      </w:r>
      <w:proofErr w:type="gramStart"/>
      <w:r w:rsidRPr="00B1039D">
        <w:rPr>
          <w:rStyle w:val="StyleBoldUnderline"/>
        </w:rPr>
        <w:t>Since (like gender) race appears to be 'given' by Nature, racism is one of the most profoundly '</w:t>
      </w:r>
      <w:proofErr w:type="spellStart"/>
      <w:r w:rsidRPr="00B1039D">
        <w:rPr>
          <w:rStyle w:val="StyleBoldUnderline"/>
        </w:rPr>
        <w:t>naturalised</w:t>
      </w:r>
      <w:proofErr w:type="spellEnd"/>
      <w:r w:rsidRPr="00B1039D">
        <w:rPr>
          <w:rStyle w:val="StyleBoldUnderline"/>
        </w:rPr>
        <w:t>' of existing ideologies"</w:t>
      </w:r>
      <w:r>
        <w:t xml:space="preserve"> (Hall, "The Whites" 19).</w:t>
      </w:r>
      <w:proofErr w:type="gramEnd"/>
      <w:r>
        <w:t xml:space="preserve"> / To understand how racist ideologies operate, Hall draws upon the work of Antonio Gramsci. While Gramsci did not explicitly theorize about race, he did investigate the ideological and cultural implications of region and nation. Hall embraces Gramsci's argument that </w:t>
      </w:r>
      <w:r w:rsidRPr="00B1039D">
        <w:rPr>
          <w:rStyle w:val="StyleBoldUnderline"/>
        </w:rPr>
        <w:t xml:space="preserve">ideologies function </w:t>
      </w:r>
      <w:proofErr w:type="spellStart"/>
      <w:r w:rsidRPr="00B1039D">
        <w:rPr>
          <w:rStyle w:val="StyleBoldUnderline"/>
        </w:rPr>
        <w:t>hegemonically</w:t>
      </w:r>
      <w:proofErr w:type="spellEnd"/>
      <w:r w:rsidRPr="00B1039D">
        <w:rPr>
          <w:rStyle w:val="StyleBoldUnderline"/>
        </w:rPr>
        <w:t xml:space="preserve"> to preserve powerful interests.</w:t>
      </w:r>
      <w:r>
        <w:t xml:space="preserve"> That is to say, </w:t>
      </w:r>
      <w:r w:rsidRPr="00223005">
        <w:rPr>
          <w:rStyle w:val="StyleBoldUnderline"/>
          <w:highlight w:val="yellow"/>
        </w:rPr>
        <w:t>ideologies are taken-for-granted frameworks that naturalize</w:t>
      </w:r>
      <w:r w:rsidRPr="00B1039D">
        <w:rPr>
          <w:rStyle w:val="StyleBoldUnderline"/>
        </w:rPr>
        <w:t xml:space="preserve"> our </w:t>
      </w:r>
      <w:r w:rsidRPr="00223005">
        <w:rPr>
          <w:rStyle w:val="StyleBoldUnderline"/>
          <w:highlight w:val="yellow"/>
        </w:rPr>
        <w:t>descriptions of the</w:t>
      </w:r>
      <w:r w:rsidRPr="00223005">
        <w:rPr>
          <w:rStyle w:val="StyleBoldUnderline"/>
        </w:rPr>
        <w:t xml:space="preserve"> way the </w:t>
      </w:r>
      <w:r w:rsidRPr="00223005">
        <w:rPr>
          <w:rStyle w:val="StyleBoldUnderline"/>
          <w:highlight w:val="yellow"/>
        </w:rPr>
        <w:t>world</w:t>
      </w:r>
      <w:r w:rsidRPr="00223005">
        <w:rPr>
          <w:rStyle w:val="StyleBoldUnderline"/>
          <w:highlight w:val="green"/>
        </w:rPr>
        <w:t xml:space="preserve"> is, including its current power structures</w:t>
      </w:r>
      <w:r w:rsidRPr="00B1039D">
        <w:rPr>
          <w:rStyle w:val="StyleBoldUnderline"/>
        </w:rPr>
        <w:t>.</w:t>
      </w:r>
      <w:r>
        <w:t xml:space="preserve"> </w:t>
      </w:r>
      <w:r w:rsidRPr="00B1039D">
        <w:rPr>
          <w:rStyle w:val="StyleBoldUnderline"/>
        </w:rPr>
        <w:t>This power is not achieved solely by coercive might; it also operates through the consent of those who are subjugated.</w:t>
      </w:r>
      <w:r>
        <w:t xml:space="preserve"> </w:t>
      </w:r>
      <w:r w:rsidRPr="00223005">
        <w:rPr>
          <w:rStyle w:val="StyleBoldUnderline"/>
          <w:highlight w:val="green"/>
        </w:rPr>
        <w:t>Hegemony is the production of consent that determines what is taken-for-granted.</w:t>
      </w:r>
      <w:r w:rsidRPr="00223005">
        <w:rPr>
          <w:highlight w:val="green"/>
        </w:rPr>
        <w:t xml:space="preserve"> </w:t>
      </w:r>
      <w:r w:rsidRPr="00223005">
        <w:rPr>
          <w:rStyle w:val="StyleBoldUnderline"/>
          <w:highlight w:val="green"/>
        </w:rPr>
        <w:t>So, our taken-for-granted, naturalized assumptions of what makes common sense produce and reinforce our consent to the current social order and its power structures</w:t>
      </w:r>
      <w:r w:rsidRPr="00B1039D">
        <w:rPr>
          <w:rStyle w:val="StyleBoldUnderline"/>
        </w:rPr>
        <w:t>.</w:t>
      </w:r>
      <w:r>
        <w:t xml:space="preserve"> The advantage of Gramsci's position is that it makes room for an oppositional consciousness because it recognizes that </w:t>
      </w:r>
      <w:r w:rsidRPr="00B1039D">
        <w:rPr>
          <w:rStyle w:val="StyleBoldUnderline"/>
        </w:rPr>
        <w:t>hegemony is historically contingent.</w:t>
      </w:r>
      <w:r>
        <w:t xml:space="preserve"> </w:t>
      </w:r>
      <w:r w:rsidRPr="00223005">
        <w:rPr>
          <w:rStyle w:val="StyleBoldUnderline"/>
          <w:highlight w:val="green"/>
        </w:rPr>
        <w:t>Because hegemony is never stable and is always</w:t>
      </w:r>
      <w:r w:rsidRPr="00B1039D">
        <w:rPr>
          <w:rStyle w:val="StyleBoldUnderline"/>
        </w:rPr>
        <w:t xml:space="preserve"> an </w:t>
      </w:r>
      <w:r w:rsidRPr="00223005">
        <w:rPr>
          <w:rStyle w:val="StyleBoldUnderline"/>
          <w:highlight w:val="green"/>
        </w:rPr>
        <w:t>ongoing and fluid</w:t>
      </w:r>
      <w:r w:rsidRPr="00B1039D">
        <w:rPr>
          <w:rStyle w:val="StyleBoldUnderline"/>
        </w:rPr>
        <w:t xml:space="preserve"> process of gaining consent, </w:t>
      </w:r>
      <w:r w:rsidRPr="00223005">
        <w:rPr>
          <w:rStyle w:val="StyleBoldUnderline"/>
          <w:highlight w:val="yellow"/>
        </w:rPr>
        <w:t>social transformation through</w:t>
      </w:r>
      <w:r w:rsidRPr="00B1039D">
        <w:rPr>
          <w:rStyle w:val="StyleBoldUnderline"/>
        </w:rPr>
        <w:t xml:space="preserve"> the </w:t>
      </w:r>
      <w:r w:rsidRPr="00223005">
        <w:rPr>
          <w:rStyle w:val="StyleBoldUnderline"/>
          <w:highlight w:val="yellow"/>
        </w:rPr>
        <w:t>critical examination of current relations of power is possible</w:t>
      </w:r>
      <w:r w:rsidRPr="00B1039D">
        <w:rPr>
          <w:rStyle w:val="StyleBoldUnderline"/>
        </w:rPr>
        <w:t>.</w:t>
      </w:r>
      <w:r>
        <w:t xml:space="preserve"> / Following Gramsci, Hall also believes that it is essential to analyze the historical specificity of racist ideologies in a non-reductive manner. He rejects the gross form of </w:t>
      </w:r>
      <w:proofErr w:type="spellStart"/>
      <w:r>
        <w:t>economism</w:t>
      </w:r>
      <w:proofErr w:type="spellEnd"/>
      <w:r>
        <w:t xml:space="preserve"> in which everything is seen to be determined by class structures, and instead he highlights the need to understand and conceptualize other oppressive forms of social differentiation including culture, region, nationality, and ethnicity. Doing so enables a productive reconceptualization of the "class subject." The class subject is not homogenous; there is never simple unity among people said to be of the same "class." Rather, hegemony is a dynamic process of the production of consent within and between different sectors and segments within classes. Thus, Gramsci's work can help us to understand how race and class intersect. We need not accept the false choice between class based explanations and race based explanations. In addition, Hall argues that Gramsci's notion of hegemony helps us to understand one of the most common, least explained features of 'racism': the 'subjection' of the victims of racism to the mystifications of the very racist ideologies which imprison and define them. He reveals how different, often contradictory elements can be woven into and integrated within different ideological discourses; but also, the nature and value of ideological struggle which seeks to transform popular ideas and the 'common sense' of the masses. All of this has the most profound importance for the analysis of racist ideologies and for the centrality, within that, of ideological struggle. ("Gramsci's" 440) / </w:t>
      </w:r>
      <w:r w:rsidRPr="00C7694A">
        <w:rPr>
          <w:rStyle w:val="StyleBoldUnderline"/>
          <w:highlight w:val="green"/>
        </w:rPr>
        <w:t xml:space="preserve">A critical ideological approach to </w:t>
      </w:r>
      <w:proofErr w:type="spellStart"/>
      <w:r w:rsidRPr="00C7694A">
        <w:rPr>
          <w:rStyle w:val="StyleBoldUnderline"/>
          <w:highlight w:val="green"/>
        </w:rPr>
        <w:t>racialized</w:t>
      </w:r>
      <w:proofErr w:type="spellEnd"/>
      <w:r w:rsidRPr="00C7694A">
        <w:rPr>
          <w:rStyle w:val="StyleBoldUnderline"/>
          <w:highlight w:val="green"/>
        </w:rPr>
        <w:t xml:space="preserve"> discourse reveals the ongoing struggle over the meaning of race.</w:t>
      </w:r>
      <w:r w:rsidRPr="00C7694A">
        <w:rPr>
          <w:highlight w:val="green"/>
        </w:rPr>
        <w:t xml:space="preserve"> </w:t>
      </w:r>
      <w:r w:rsidRPr="00C7694A">
        <w:rPr>
          <w:rStyle w:val="StyleBoldUnderline"/>
          <w:highlight w:val="green"/>
        </w:rPr>
        <w:t xml:space="preserve">It makes room for oppositional consciousness by helping us to "see" the meaning of </w:t>
      </w:r>
      <w:proofErr w:type="spellStart"/>
      <w:r w:rsidRPr="00C7694A">
        <w:rPr>
          <w:rStyle w:val="StyleBoldUnderline"/>
          <w:highlight w:val="green"/>
        </w:rPr>
        <w:t>racialized</w:t>
      </w:r>
      <w:proofErr w:type="spellEnd"/>
      <w:r w:rsidRPr="00C7694A">
        <w:rPr>
          <w:rStyle w:val="StyleBoldUnderline"/>
          <w:highlight w:val="green"/>
        </w:rPr>
        <w:t xml:space="preserve"> constructions and the vested interests they protect so that we can contest them.</w:t>
      </w:r>
      <w:r w:rsidRPr="00C7694A">
        <w:rPr>
          <w:highlight w:val="green"/>
        </w:rPr>
        <w:t xml:space="preserve"> </w:t>
      </w:r>
      <w:r w:rsidRPr="00C7694A">
        <w:rPr>
          <w:rStyle w:val="StyleBoldUnderline"/>
          <w:highlight w:val="green"/>
        </w:rPr>
        <w:t>In addition</w:t>
      </w:r>
      <w:r w:rsidRPr="00C7694A">
        <w:rPr>
          <w:highlight w:val="green"/>
        </w:rPr>
        <w:t>,</w:t>
      </w:r>
      <w:r>
        <w:t xml:space="preserve"> as the following analysis of the Braun-Helms debate illustrates, </w:t>
      </w:r>
      <w:r w:rsidRPr="00C7694A">
        <w:rPr>
          <w:rStyle w:val="StyleBoldUnderline"/>
          <w:highlight w:val="green"/>
        </w:rPr>
        <w:t xml:space="preserve">it enables our understanding of the intersections among </w:t>
      </w:r>
      <w:proofErr w:type="spellStart"/>
      <w:r w:rsidRPr="00C7694A">
        <w:rPr>
          <w:rStyle w:val="StyleBoldUnderline"/>
          <w:highlight w:val="green"/>
        </w:rPr>
        <w:t>racialized</w:t>
      </w:r>
      <w:proofErr w:type="spellEnd"/>
      <w:r w:rsidRPr="00C7694A">
        <w:rPr>
          <w:rStyle w:val="StyleBoldUnderline"/>
          <w:highlight w:val="green"/>
        </w:rPr>
        <w:t>, gendered, and class discourses.</w:t>
      </w:r>
    </w:p>
    <w:p w:rsidR="002B6668" w:rsidRPr="00941F58" w:rsidRDefault="002B6668" w:rsidP="002B6668">
      <w:pPr>
        <w:pStyle w:val="Heading4"/>
      </w:pPr>
      <w:r>
        <w:t xml:space="preserve">Your philosophers sustain traditional enlightenment views and do </w:t>
      </w:r>
      <w:r>
        <w:rPr>
          <w:u w:val="single"/>
        </w:rPr>
        <w:t>nothing</w:t>
      </w:r>
      <w:r>
        <w:t xml:space="preserve"> for poor people of color</w:t>
      </w:r>
    </w:p>
    <w:p w:rsidR="002B6668" w:rsidRDefault="002B6668" w:rsidP="002B6668">
      <w:proofErr w:type="spellStart"/>
      <w:r>
        <w:t>Siskanna</w:t>
      </w:r>
      <w:proofErr w:type="spellEnd"/>
      <w:r>
        <w:t xml:space="preserve"> </w:t>
      </w:r>
      <w:proofErr w:type="spellStart"/>
      <w:r w:rsidRPr="00941F58">
        <w:rPr>
          <w:rStyle w:val="StyleStyleBold12pt"/>
        </w:rPr>
        <w:t>Naynaha</w:t>
      </w:r>
      <w:proofErr w:type="spellEnd"/>
      <w:r w:rsidRPr="00941F58">
        <w:t>,</w:t>
      </w:r>
      <w:r>
        <w:t xml:space="preserve"> </w:t>
      </w:r>
      <w:r w:rsidRPr="00941F58">
        <w:t>composition coordinator at Lane Community College</w:t>
      </w:r>
      <w:r>
        <w:t xml:space="preserve"> and teaches courses on African American and Latino literature, May 20</w:t>
      </w:r>
      <w:r w:rsidRPr="00941F58">
        <w:rPr>
          <w:rStyle w:val="Heading4Char"/>
        </w:rPr>
        <w:t>06</w:t>
      </w:r>
      <w:r>
        <w:t xml:space="preserve">, “RACE OF ANGELS: XICANISMA, POSTCOLONIAL PASSIONS, AND RHETORICS OF REACTION AND REVOLUTION,” </w:t>
      </w:r>
      <w:hyperlink r:id="rId12" w:history="1">
        <w:r>
          <w:rPr>
            <w:rStyle w:val="Hyperlink"/>
          </w:rPr>
          <w:t>https://research.wsulibs.wsu.edu/xmlui/bitstream/handle/2376/492/s_naynaha_050306.pdf?sequence=1</w:t>
        </w:r>
      </w:hyperlink>
    </w:p>
    <w:p w:rsidR="002B6668" w:rsidRDefault="002B6668" w:rsidP="002B6668">
      <w:pPr>
        <w:pStyle w:val="Smalltext"/>
        <w:rPr>
          <w:sz w:val="16"/>
        </w:rPr>
      </w:pPr>
      <w:r w:rsidRPr="00941F58">
        <w:rPr>
          <w:sz w:val="16"/>
        </w:rPr>
        <w:t xml:space="preserve">At the turn of the twenty-first century, </w:t>
      </w:r>
      <w:proofErr w:type="spellStart"/>
      <w:r w:rsidRPr="00381AA4">
        <w:rPr>
          <w:rStyle w:val="StyleBoldUnderline"/>
        </w:rPr>
        <w:t>Laclau</w:t>
      </w:r>
      <w:proofErr w:type="spellEnd"/>
      <w:r w:rsidRPr="00381AA4">
        <w:rPr>
          <w:rStyle w:val="StyleBoldUnderline"/>
        </w:rPr>
        <w:t xml:space="preserve"> entered into a critical discussion</w:t>
      </w:r>
      <w:r>
        <w:rPr>
          <w:rStyle w:val="StyleBoldUnderline"/>
        </w:rPr>
        <w:t xml:space="preserve"> </w:t>
      </w:r>
      <w:r w:rsidRPr="00381AA4">
        <w:rPr>
          <w:rStyle w:val="StyleBoldUnderline"/>
        </w:rPr>
        <w:t>with</w:t>
      </w:r>
      <w:r w:rsidRPr="00941F58">
        <w:rPr>
          <w:sz w:val="16"/>
        </w:rPr>
        <w:t xml:space="preserve"> cultural theorist Judith Butler and Slovenian psychoanalyst and theorist </w:t>
      </w:r>
      <w:proofErr w:type="spellStart"/>
      <w:r w:rsidRPr="00941F58">
        <w:rPr>
          <w:sz w:val="16"/>
        </w:rPr>
        <w:t>Slavoj</w:t>
      </w:r>
      <w:proofErr w:type="spellEnd"/>
      <w:r w:rsidRPr="00941F58">
        <w:rPr>
          <w:sz w:val="16"/>
        </w:rPr>
        <w:t xml:space="preserve"> </w:t>
      </w:r>
      <w:proofErr w:type="spellStart"/>
      <w:r w:rsidRPr="00381AA4">
        <w:rPr>
          <w:rStyle w:val="StyleBoldUnderline"/>
        </w:rPr>
        <w:t>Žižek</w:t>
      </w:r>
      <w:proofErr w:type="spellEnd"/>
      <w:r>
        <w:rPr>
          <w:rStyle w:val="StyleBoldUnderline"/>
        </w:rPr>
        <w:t xml:space="preserve"> </w:t>
      </w:r>
      <w:r w:rsidRPr="00941F58">
        <w:rPr>
          <w:sz w:val="16"/>
        </w:rPr>
        <w:t xml:space="preserve">in their collaborative Contingency, Hegemony, </w:t>
      </w:r>
      <w:proofErr w:type="gramStart"/>
      <w:r w:rsidRPr="00941F58">
        <w:rPr>
          <w:sz w:val="16"/>
        </w:rPr>
        <w:t>Universality</w:t>
      </w:r>
      <w:proofErr w:type="gramEnd"/>
      <w:r w:rsidRPr="00941F58">
        <w:rPr>
          <w:sz w:val="16"/>
        </w:rPr>
        <w:t xml:space="preserve">: Contemporary Dialogues in the Left. </w:t>
      </w:r>
      <w:r w:rsidRPr="00381AA4">
        <w:rPr>
          <w:rStyle w:val="StyleBoldUnderline"/>
        </w:rPr>
        <w:t xml:space="preserve">Using the theoretical lenses provided by Gramsci, Derrida, and </w:t>
      </w:r>
      <w:proofErr w:type="spellStart"/>
      <w:r w:rsidRPr="00381AA4">
        <w:rPr>
          <w:rStyle w:val="StyleBoldUnderline"/>
        </w:rPr>
        <w:t>Lacan</w:t>
      </w:r>
      <w:proofErr w:type="spellEnd"/>
      <w:r w:rsidRPr="00941F58">
        <w:rPr>
          <w:sz w:val="16"/>
        </w:rPr>
        <w:t xml:space="preserve">, </w:t>
      </w:r>
      <w:r w:rsidRPr="00381AA4">
        <w:rPr>
          <w:rStyle w:val="StyleBoldUnderline"/>
        </w:rPr>
        <w:t>the three</w:t>
      </w:r>
      <w:r>
        <w:rPr>
          <w:rStyle w:val="StyleBoldUnderline"/>
        </w:rPr>
        <w:t xml:space="preserve"> </w:t>
      </w:r>
      <w:proofErr w:type="gramStart"/>
      <w:r w:rsidRPr="00381AA4">
        <w:rPr>
          <w:rStyle w:val="StyleBoldUnderline"/>
        </w:rPr>
        <w:t>debate</w:t>
      </w:r>
      <w:proofErr w:type="gramEnd"/>
      <w:r w:rsidRPr="00941F58">
        <w:rPr>
          <w:sz w:val="16"/>
        </w:rPr>
        <w:t xml:space="preserve"> the failure of </w:t>
      </w:r>
      <w:r w:rsidRPr="00381AA4">
        <w:rPr>
          <w:rStyle w:val="StyleBoldUnderline"/>
        </w:rPr>
        <w:t>the Left</w:t>
      </w:r>
      <w:r w:rsidRPr="00941F58">
        <w:rPr>
          <w:sz w:val="16"/>
        </w:rPr>
        <w:t xml:space="preserve"> in contemporary politics and, if there has indeed been a failure, its causes. The major contribution of this work to the field of democratic theory is the ways the authors problematize current watchwords deployed in the cultural rhetoric of US democracy such as “multicultural,” “pluralistic,” </w:t>
      </w:r>
      <w:r w:rsidRPr="00941F58">
        <w:rPr>
          <w:sz w:val="16"/>
        </w:rPr>
        <w:lastRenderedPageBreak/>
        <w:t xml:space="preserve">and “politically correct.” Ultimately, however, </w:t>
      </w:r>
      <w:r w:rsidRPr="00953993">
        <w:rPr>
          <w:rStyle w:val="StyleBoldUnderline"/>
          <w:highlight w:val="yellow"/>
        </w:rPr>
        <w:t>the theorists of so-called radical democracy tend to become bogged down</w:t>
      </w:r>
      <w:r w:rsidRPr="00941F58">
        <w:rPr>
          <w:sz w:val="16"/>
        </w:rPr>
        <w:t xml:space="preserve"> in discussions of the </w:t>
      </w:r>
      <w:proofErr w:type="spellStart"/>
      <w:r w:rsidRPr="00941F58">
        <w:rPr>
          <w:sz w:val="16"/>
        </w:rPr>
        <w:t>discursivity</w:t>
      </w:r>
      <w:proofErr w:type="spellEnd"/>
      <w:r w:rsidRPr="00941F58">
        <w:rPr>
          <w:sz w:val="16"/>
        </w:rPr>
        <w:t xml:space="preserve"> of democracy; what </w:t>
      </w:r>
      <w:r w:rsidRPr="00953993">
        <w:rPr>
          <w:rStyle w:val="Emphasis"/>
          <w:highlight w:val="yellow"/>
        </w:rPr>
        <w:t>they neglect</w:t>
      </w:r>
      <w:r w:rsidRPr="00381AA4">
        <w:rPr>
          <w:rStyle w:val="Emphasis"/>
        </w:rPr>
        <w:t xml:space="preserve"> here is the </w:t>
      </w:r>
      <w:r w:rsidRPr="00BF7D80">
        <w:rPr>
          <w:rStyle w:val="Emphasis"/>
          <w:highlight w:val="yellow"/>
        </w:rPr>
        <w:t>mat</w:t>
      </w:r>
      <w:r w:rsidRPr="00953993">
        <w:rPr>
          <w:rStyle w:val="Emphasis"/>
          <w:highlight w:val="yellow"/>
        </w:rPr>
        <w:t>erial, economic realities of poor people of color in the US and around the globe.</w:t>
      </w:r>
      <w:r>
        <w:rPr>
          <w:rStyle w:val="Emphasis"/>
        </w:rPr>
        <w:t xml:space="preserve"> </w:t>
      </w:r>
      <w:proofErr w:type="spellStart"/>
      <w:r w:rsidRPr="00941F58">
        <w:rPr>
          <w:sz w:val="16"/>
        </w:rPr>
        <w:t>Kalyan</w:t>
      </w:r>
      <w:proofErr w:type="spellEnd"/>
      <w:r w:rsidRPr="00941F58">
        <w:rPr>
          <w:sz w:val="16"/>
        </w:rPr>
        <w:t xml:space="preserve"> K. </w:t>
      </w:r>
      <w:proofErr w:type="spellStart"/>
      <w:r w:rsidRPr="00941F58">
        <w:rPr>
          <w:sz w:val="16"/>
        </w:rPr>
        <w:t>Sanyal</w:t>
      </w:r>
      <w:proofErr w:type="spellEnd"/>
      <w:r w:rsidRPr="00941F58">
        <w:rPr>
          <w:sz w:val="16"/>
        </w:rPr>
        <w:t xml:space="preserve"> elaborates on this critique in his “</w:t>
      </w:r>
      <w:proofErr w:type="spellStart"/>
      <w:r w:rsidRPr="00941F58">
        <w:rPr>
          <w:sz w:val="16"/>
        </w:rPr>
        <w:t>Postmarxism</w:t>
      </w:r>
      <w:proofErr w:type="spellEnd"/>
      <w:r w:rsidRPr="00941F58">
        <w:rPr>
          <w:sz w:val="16"/>
        </w:rPr>
        <w:t xml:space="preserve"> and the Third World: A Critical Response to the Radical Democratic Agenda.” “By emphasizing the discourse of the right,” he argues, the radical democrats link their multiple struggles to the state because it is the state that endows every citizen with right, and the process of realization of the right must refer to the state rather than to any other form of collectivity . . . [but] </w:t>
      </w:r>
      <w:r w:rsidRPr="00953993">
        <w:rPr>
          <w:rStyle w:val="StyleBoldUnderline"/>
          <w:highlight w:val="yellow"/>
        </w:rPr>
        <w:t>what are the implications of the radical democratic agenda for the global order, economic and political?</w:t>
      </w:r>
      <w:r w:rsidRPr="00941F58">
        <w:rPr>
          <w:sz w:val="16"/>
        </w:rPr>
        <w:t xml:space="preserve"> (128) </w:t>
      </w:r>
      <w:proofErr w:type="gramStart"/>
      <w:r w:rsidRPr="00941F58">
        <w:rPr>
          <w:sz w:val="16"/>
        </w:rPr>
        <w:t>In</w:t>
      </w:r>
      <w:proofErr w:type="gramEnd"/>
      <w:r w:rsidRPr="00941F58">
        <w:rPr>
          <w:sz w:val="16"/>
        </w:rPr>
        <w:t xml:space="preserve"> the end </w:t>
      </w:r>
      <w:proofErr w:type="spellStart"/>
      <w:r w:rsidRPr="00941F58">
        <w:rPr>
          <w:sz w:val="16"/>
        </w:rPr>
        <w:t>Sanyal</w:t>
      </w:r>
      <w:proofErr w:type="spellEnd"/>
      <w:r w:rsidRPr="00941F58">
        <w:rPr>
          <w:sz w:val="16"/>
        </w:rPr>
        <w:t xml:space="preserve"> finds that </w:t>
      </w:r>
      <w:r w:rsidRPr="00953993">
        <w:rPr>
          <w:rStyle w:val="Emphasis"/>
          <w:highlight w:val="yellow"/>
        </w:rPr>
        <w:t>the implications are devastating</w:t>
      </w:r>
      <w:r w:rsidRPr="00953993">
        <w:rPr>
          <w:sz w:val="16"/>
        </w:rPr>
        <w:t>. The</w:t>
      </w:r>
      <w:r w:rsidRPr="00941F58">
        <w:rPr>
          <w:sz w:val="16"/>
        </w:rPr>
        <w:t xml:space="preserve"> most salient is that </w:t>
      </w:r>
      <w:r w:rsidRPr="00941F58">
        <w:rPr>
          <w:rStyle w:val="Emphasis"/>
        </w:rPr>
        <w:t>the</w:t>
      </w:r>
      <w:r>
        <w:rPr>
          <w:rStyle w:val="Emphasis"/>
        </w:rPr>
        <w:t xml:space="preserve"> </w:t>
      </w:r>
      <w:r w:rsidRPr="00953993">
        <w:rPr>
          <w:rStyle w:val="Emphasis"/>
          <w:highlight w:val="yellow"/>
        </w:rPr>
        <w:t>“Third World” “has to bear a large part of the cost of accommodating rights</w:t>
      </w:r>
      <w:r w:rsidRPr="00941F58">
        <w:rPr>
          <w:rStyle w:val="Emphasis"/>
        </w:rPr>
        <w:t xml:space="preserve"> </w:t>
      </w:r>
      <w:r w:rsidRPr="00941F58">
        <w:rPr>
          <w:sz w:val="16"/>
        </w:rPr>
        <w:t xml:space="preserve">in the [First World]. </w:t>
      </w:r>
      <w:proofErr w:type="gramStart"/>
      <w:r w:rsidRPr="00941F58">
        <w:rPr>
          <w:sz w:val="16"/>
        </w:rPr>
        <w:t>To the extent that these rights impinge on the logic of profit and accumulation, capital has a tendency to move to greener pastures in the Third World where such rights hardly exist” (128).</w:t>
      </w:r>
      <w:proofErr w:type="gramEnd"/>
      <w:r w:rsidRPr="00941F58">
        <w:rPr>
          <w:sz w:val="16"/>
        </w:rPr>
        <w:t xml:space="preserve"> In fact, </w:t>
      </w:r>
      <w:r w:rsidRPr="00941F58">
        <w:rPr>
          <w:rStyle w:val="StyleBoldUnderline"/>
        </w:rPr>
        <w:t xml:space="preserve">the rhetoric of </w:t>
      </w:r>
      <w:r w:rsidRPr="00953993">
        <w:rPr>
          <w:rStyle w:val="StyleBoldUnderline"/>
          <w:highlight w:val="yellow"/>
        </w:rPr>
        <w:t>democracy in the US has grown out of a Eurocentric obsession with “Western” foundations</w:t>
      </w:r>
      <w:r w:rsidRPr="00941F58">
        <w:rPr>
          <w:rStyle w:val="StyleBoldUnderline"/>
        </w:rPr>
        <w:t xml:space="preserve"> which inspire and perpetuate an</w:t>
      </w:r>
      <w:r>
        <w:rPr>
          <w:rStyle w:val="StyleBoldUnderline"/>
        </w:rPr>
        <w:t xml:space="preserve"> </w:t>
      </w:r>
      <w:r w:rsidRPr="00941F58">
        <w:rPr>
          <w:rStyle w:val="StyleBoldUnderline"/>
        </w:rPr>
        <w:t>obsessive possessive individualism through constant appeals to Enlightenment era</w:t>
      </w:r>
      <w:r>
        <w:rPr>
          <w:rStyle w:val="StyleBoldUnderline"/>
        </w:rPr>
        <w:t xml:space="preserve"> </w:t>
      </w:r>
      <w:r w:rsidRPr="00941F58">
        <w:rPr>
          <w:rStyle w:val="StyleBoldUnderline"/>
        </w:rPr>
        <w:t>thinking and ideals.</w:t>
      </w:r>
      <w:r w:rsidRPr="00941F58">
        <w:rPr>
          <w:sz w:val="16"/>
        </w:rPr>
        <w:t xml:space="preserve"> </w:t>
      </w:r>
      <w:r w:rsidRPr="00953993">
        <w:rPr>
          <w:rStyle w:val="Emphasis"/>
          <w:highlight w:val="yellow"/>
        </w:rPr>
        <w:t>The deployment of such rhetoric has long obscured the problems of racism, poverty, patriarchal oppression, and heterosexism within the US</w:t>
      </w:r>
      <w:r w:rsidRPr="00941F58">
        <w:rPr>
          <w:rStyle w:val="Emphasis"/>
        </w:rPr>
        <w:t>,</w:t>
      </w:r>
      <w:r w:rsidRPr="00941F58">
        <w:rPr>
          <w:sz w:val="16"/>
        </w:rPr>
        <w:t xml:space="preserve"> and now, given the global expansion of US domination under the logic of late capitalism, </w:t>
      </w:r>
      <w:r w:rsidRPr="00953993">
        <w:rPr>
          <w:rStyle w:val="StyleBoldUnderline"/>
          <w:highlight w:val="yellow"/>
        </w:rPr>
        <w:t>that same rhetoric of democracy obfuscates the historical and material realities of US colonialism and imperialism around the worl</w:t>
      </w:r>
      <w:r w:rsidRPr="00953993">
        <w:rPr>
          <w:sz w:val="16"/>
          <w:highlight w:val="yellow"/>
        </w:rPr>
        <w:t>d.</w:t>
      </w:r>
      <w:r w:rsidRPr="00941F58">
        <w:rPr>
          <w:sz w:val="16"/>
        </w:rPr>
        <w:t xml:space="preserve"> </w:t>
      </w:r>
      <w:r w:rsidRPr="00941F58">
        <w:rPr>
          <w:rStyle w:val="StyleBoldUnderline"/>
        </w:rPr>
        <w:t>Debates about individual “rights” and appropriate</w:t>
      </w:r>
      <w:r>
        <w:rPr>
          <w:rStyle w:val="StyleBoldUnderline"/>
        </w:rPr>
        <w:t xml:space="preserve"> </w:t>
      </w:r>
      <w:r w:rsidRPr="00941F58">
        <w:rPr>
          <w:rStyle w:val="StyleBoldUnderline"/>
        </w:rPr>
        <w:t>“procedures” rage on in the US while suffering rages on in poor neighborhoods populated</w:t>
      </w:r>
      <w:r>
        <w:rPr>
          <w:rStyle w:val="StyleBoldUnderline"/>
        </w:rPr>
        <w:t xml:space="preserve"> </w:t>
      </w:r>
      <w:r w:rsidRPr="00941F58">
        <w:rPr>
          <w:rStyle w:val="StyleBoldUnderline"/>
        </w:rPr>
        <w:t>disproportionately by people of color in the US and enrages the</w:t>
      </w:r>
      <w:r w:rsidRPr="00941F58">
        <w:rPr>
          <w:sz w:val="16"/>
        </w:rPr>
        <w:t xml:space="preserve"> devastated Two-</w:t>
      </w:r>
      <w:r w:rsidRPr="00941F58">
        <w:rPr>
          <w:rStyle w:val="StyleBoldUnderline"/>
        </w:rPr>
        <w:t>Third</w:t>
      </w:r>
      <w:r w:rsidRPr="00941F58">
        <w:rPr>
          <w:sz w:val="16"/>
        </w:rPr>
        <w:t xml:space="preserve">s </w:t>
      </w:r>
      <w:r w:rsidRPr="00941F58">
        <w:rPr>
          <w:rStyle w:val="StyleBoldUnderline"/>
        </w:rPr>
        <w:t>World</w:t>
      </w:r>
      <w:r w:rsidRPr="00941F58">
        <w:rPr>
          <w:sz w:val="16"/>
        </w:rPr>
        <w:t>. It is a travesty that demands a sustained intervention, one that historicizes the political and economic dimensions of the rh</w:t>
      </w:r>
      <w:r>
        <w:rPr>
          <w:sz w:val="16"/>
        </w:rPr>
        <w:t xml:space="preserve">etoric of democracy in the US. </w:t>
      </w:r>
    </w:p>
    <w:p w:rsidR="002B6668" w:rsidRDefault="002B6668" w:rsidP="002B6668">
      <w:pPr>
        <w:pStyle w:val="Heading4"/>
      </w:pPr>
      <w:r>
        <w:t>While they forget about suffering, people die on the streets</w:t>
      </w:r>
    </w:p>
    <w:p w:rsidR="002B6668" w:rsidRDefault="002B6668" w:rsidP="002B6668">
      <w:pPr>
        <w:pStyle w:val="Smalltext"/>
      </w:pPr>
      <w:r w:rsidRPr="00994C16">
        <w:t xml:space="preserve"> </w:t>
      </w:r>
      <w:r w:rsidRPr="002054EB">
        <w:t xml:space="preserve">George </w:t>
      </w:r>
      <w:proofErr w:type="spellStart"/>
      <w:r w:rsidRPr="002054EB">
        <w:rPr>
          <w:rStyle w:val="StyleStyleBold12pt"/>
        </w:rPr>
        <w:t>Yancy</w:t>
      </w:r>
      <w:proofErr w:type="spellEnd"/>
      <w:r>
        <w:t>, 200</w:t>
      </w:r>
      <w:r w:rsidRPr="002054EB">
        <w:rPr>
          <w:rStyle w:val="StyleStyleBold12pt"/>
        </w:rPr>
        <w:t>8</w:t>
      </w:r>
      <w:r>
        <w:t xml:space="preserve">, </w:t>
      </w:r>
      <w:r w:rsidRPr="002054EB">
        <w:rPr>
          <w:sz w:val="22"/>
        </w:rPr>
        <w:t>Associate Professor of Philosophy, Duquesne University</w:t>
      </w:r>
      <w:r>
        <w:t>,</w:t>
      </w:r>
      <w:r w:rsidRPr="002054EB">
        <w:t xml:space="preserve"> </w:t>
      </w:r>
      <w:r w:rsidRPr="002054EB">
        <w:rPr>
          <w:u w:val="single"/>
        </w:rPr>
        <w:t>Black bodies, white gazes: the continuing significance of race</w:t>
      </w:r>
      <w:r>
        <w:t>, p. 299</w:t>
      </w:r>
    </w:p>
    <w:p w:rsidR="002B6668" w:rsidRDefault="002B6668" w:rsidP="002B6668">
      <w:pPr>
        <w:pStyle w:val="Smalltext"/>
      </w:pPr>
    </w:p>
    <w:p w:rsidR="002B6668" w:rsidRDefault="002B6668" w:rsidP="002B6668">
      <w:pPr>
        <w:pStyle w:val="Smalltext"/>
      </w:pPr>
      <w:r w:rsidRPr="0003603A">
        <w:rPr>
          <w:rStyle w:val="StyleBoldUnderline"/>
          <w:highlight w:val="green"/>
        </w:rPr>
        <w:t>Although there are many while antiracists who do fight</w:t>
      </w:r>
      <w:r w:rsidRPr="00B64FA8">
        <w:t xml:space="preserve"> and will continue to fight </w:t>
      </w:r>
      <w:r w:rsidRPr="005051CA">
        <w:rPr>
          <w:rStyle w:val="StyleBoldUnderline"/>
        </w:rPr>
        <w:t>against the operations of white power</w:t>
      </w:r>
      <w:r w:rsidRPr="00B64FA8">
        <w:t>, and while it is true that the regulatory power of whiteness will invariably attempt to undermine such efforts</w:t>
      </w:r>
      <w:r w:rsidRPr="00E326DE">
        <w:t xml:space="preserve">, </w:t>
      </w:r>
      <w:r w:rsidRPr="0003603A">
        <w:rPr>
          <w:rStyle w:val="StyleBoldUnderline"/>
          <w:highlight w:val="green"/>
        </w:rPr>
        <w:t>it is important that white</w:t>
      </w:r>
      <w:r w:rsidRPr="005051CA">
        <w:rPr>
          <w:rStyle w:val="StyleBoldUnderline"/>
        </w:rPr>
        <w:t xml:space="preserve"> antiracists </w:t>
      </w:r>
      <w:r w:rsidRPr="0003603A">
        <w:rPr>
          <w:rStyle w:val="StyleBoldUnderline"/>
          <w:highlight w:val="green"/>
        </w:rPr>
        <w:t>realize how much is at stake</w:t>
      </w:r>
      <w:r w:rsidRPr="0003603A">
        <w:rPr>
          <w:highlight w:val="green"/>
        </w:rPr>
        <w:t>.</w:t>
      </w:r>
      <w:r w:rsidRPr="00B64FA8">
        <w:t xml:space="preserve"> </w:t>
      </w:r>
      <w:r w:rsidRPr="0003603A">
        <w:rPr>
          <w:rStyle w:val="StyleBoldUnderline"/>
          <w:highlight w:val="green"/>
        </w:rPr>
        <w:t>While antiracist whites</w:t>
      </w:r>
      <w:r w:rsidRPr="005051CA">
        <w:rPr>
          <w:rStyle w:val="StyleBoldUnderline"/>
        </w:rPr>
        <w:t xml:space="preserve"> </w:t>
      </w:r>
      <w:r w:rsidRPr="0003603A">
        <w:rPr>
          <w:rStyle w:val="IntenseEmphasis"/>
          <w:highlight w:val="green"/>
        </w:rPr>
        <w:t>take time to get their shit together</w:t>
      </w:r>
      <w:r w:rsidRPr="00B64FA8">
        <w:t xml:space="preserve">, </w:t>
      </w:r>
      <w:r w:rsidRPr="0003603A">
        <w:rPr>
          <w:rStyle w:val="StyleBoldUnderline"/>
          <w:highlight w:val="green"/>
        </w:rPr>
        <w:t>a luxury that is a species of privilege</w:t>
      </w:r>
      <w:r w:rsidRPr="0003603A">
        <w:rPr>
          <w:highlight w:val="green"/>
        </w:rPr>
        <w:t xml:space="preserve">, </w:t>
      </w:r>
      <w:r w:rsidRPr="0003603A">
        <w:rPr>
          <w:rStyle w:val="IntenseEmphasis"/>
          <w:highlight w:val="green"/>
        </w:rPr>
        <w:t>Black bodies and bodies of color continue to suffer</w:t>
      </w:r>
      <w:r w:rsidRPr="00B64FA8">
        <w:t xml:space="preserve">, </w:t>
      </w:r>
      <w:r w:rsidRPr="0003603A">
        <w:rPr>
          <w:rStyle w:val="StyleBoldUnderline"/>
          <w:highlight w:val="green"/>
        </w:rPr>
        <w:t>their bodies cry out for the political and existential urgency</w:t>
      </w:r>
      <w:r w:rsidRPr="0003603A">
        <w:rPr>
          <w:highlight w:val="green"/>
        </w:rPr>
        <w:t xml:space="preserve"> </w:t>
      </w:r>
      <w:r w:rsidRPr="0003603A">
        <w:rPr>
          <w:rStyle w:val="StyleBoldUnderline"/>
          <w:highlight w:val="green"/>
        </w:rPr>
        <w:t>for the immediate undoing of the oppressive operations of whiteness</w:t>
      </w:r>
      <w:r w:rsidRPr="00B64FA8">
        <w:t xml:space="preserve">. Here, </w:t>
      </w:r>
      <w:r w:rsidRPr="005051CA">
        <w:rPr>
          <w:rStyle w:val="StyleBoldUnderline"/>
        </w:rPr>
        <w:t xml:space="preserve">the very notion of the temporal gets </w:t>
      </w:r>
      <w:proofErr w:type="spellStart"/>
      <w:r w:rsidRPr="005051CA">
        <w:rPr>
          <w:rStyle w:val="StyleBoldUnderline"/>
        </w:rPr>
        <w:t>racialized</w:t>
      </w:r>
      <w:proofErr w:type="spellEnd"/>
      <w:r w:rsidRPr="00B64FA8">
        <w:t xml:space="preserve">. My point here is that </w:t>
      </w:r>
      <w:r w:rsidRPr="0003603A">
        <w:rPr>
          <w:rStyle w:val="StyleBoldUnderline"/>
          <w:highlight w:val="green"/>
        </w:rPr>
        <w:t>even as whites take the time to theorize the complexity of whiteness</w:t>
      </w:r>
      <w:r w:rsidRPr="00B64FA8">
        <w:t xml:space="preserve">, </w:t>
      </w:r>
      <w:r w:rsidRPr="005051CA">
        <w:rPr>
          <w:rStyle w:val="StyleBoldUnderline"/>
        </w:rPr>
        <w:t>revealing its various modes of resistance to radical transformation</w:t>
      </w:r>
      <w:r w:rsidRPr="00B64FA8">
        <w:t xml:space="preserve">, </w:t>
      </w:r>
      <w:r w:rsidRPr="0003603A">
        <w:rPr>
          <w:rStyle w:val="StyleBoldUnderline"/>
          <w:highlight w:val="green"/>
        </w:rPr>
        <w:t>Black bodies continue to endure tremendous pain and suffering</w:t>
      </w:r>
      <w:r w:rsidRPr="00B64FA8">
        <w:t xml:space="preserve">. </w:t>
      </w:r>
      <w:r w:rsidRPr="0003603A">
        <w:rPr>
          <w:rStyle w:val="StyleBoldUnderline"/>
          <w:highlight w:val="green"/>
        </w:rPr>
        <w:t>Doing theory</w:t>
      </w:r>
      <w:r w:rsidRPr="005051CA">
        <w:rPr>
          <w:rStyle w:val="StyleBoldUnderline"/>
        </w:rPr>
        <w:t xml:space="preserve"> in the service of undoing whiteness </w:t>
      </w:r>
      <w:r w:rsidRPr="0003603A">
        <w:rPr>
          <w:rStyle w:val="StyleBoldUnderline"/>
          <w:highlight w:val="green"/>
        </w:rPr>
        <w:t>comes with</w:t>
      </w:r>
      <w:r w:rsidRPr="005051CA">
        <w:rPr>
          <w:rStyle w:val="StyleBoldUnderline"/>
        </w:rPr>
        <w:t xml:space="preserve"> its own snares and seductions</w:t>
      </w:r>
      <w:r w:rsidRPr="00B64FA8">
        <w:t xml:space="preserve">, </w:t>
      </w:r>
      <w:r w:rsidRPr="005051CA">
        <w:rPr>
          <w:rStyle w:val="StyleBoldUnderline"/>
        </w:rPr>
        <w:t xml:space="preserve">its own comfort zones, and </w:t>
      </w:r>
      <w:proofErr w:type="spellStart"/>
      <w:r w:rsidRPr="0003603A">
        <w:rPr>
          <w:rStyle w:val="IntenseEmphasis"/>
          <w:highlight w:val="green"/>
        </w:rPr>
        <w:t>reinscription</w:t>
      </w:r>
      <w:proofErr w:type="spellEnd"/>
      <w:r w:rsidRPr="0003603A">
        <w:rPr>
          <w:rStyle w:val="IntenseEmphasis"/>
          <w:highlight w:val="green"/>
        </w:rPr>
        <w:t xml:space="preserve"> of distances</w:t>
      </w:r>
      <w:r w:rsidRPr="00B64FA8">
        <w:t xml:space="preserve">. </w:t>
      </w:r>
      <w:r w:rsidRPr="0003603A">
        <w:rPr>
          <w:rStyle w:val="StyleBoldUnderline"/>
          <w:highlight w:val="green"/>
        </w:rPr>
        <w:t>Whites who deploy theory</w:t>
      </w:r>
      <w:r w:rsidRPr="005051CA">
        <w:rPr>
          <w:rStyle w:val="StyleBoldUnderline"/>
        </w:rPr>
        <w:t xml:space="preserve"> </w:t>
      </w:r>
      <w:r w:rsidRPr="0003603A">
        <w:rPr>
          <w:rStyle w:val="StyleBoldUnderline"/>
          <w:highlight w:val="green"/>
        </w:rPr>
        <w:t>in the service of fighting</w:t>
      </w:r>
      <w:r w:rsidRPr="005051CA">
        <w:rPr>
          <w:rStyle w:val="StyleBoldUnderline"/>
        </w:rPr>
        <w:t xml:space="preserve"> against white racism </w:t>
      </w:r>
      <w:r w:rsidRPr="0003603A">
        <w:rPr>
          <w:rStyle w:val="StyleBoldUnderline"/>
          <w:highlight w:val="green"/>
        </w:rPr>
        <w:t>must caution against</w:t>
      </w:r>
      <w:r w:rsidRPr="005051CA">
        <w:rPr>
          <w:rStyle w:val="StyleBoldUnderline"/>
        </w:rPr>
        <w:t xml:space="preserve"> the seduction of </w:t>
      </w:r>
      <w:r w:rsidRPr="0003603A">
        <w:rPr>
          <w:rStyle w:val="IntenseEmphasis"/>
          <w:highlight w:val="green"/>
        </w:rPr>
        <w:t>white narcissism</w:t>
      </w:r>
      <w:r w:rsidRPr="00B64FA8">
        <w:t xml:space="preserve">, </w:t>
      </w:r>
      <w:r w:rsidRPr="0003603A">
        <w:rPr>
          <w:rStyle w:val="StyleBoldUnderline"/>
          <w:highlight w:val="green"/>
        </w:rPr>
        <w:t xml:space="preserve">the </w:t>
      </w:r>
      <w:proofErr w:type="spellStart"/>
      <w:r w:rsidRPr="0003603A">
        <w:rPr>
          <w:rStyle w:val="IntenseEmphasis"/>
          <w:highlight w:val="green"/>
        </w:rPr>
        <w:t>recentering</w:t>
      </w:r>
      <w:proofErr w:type="spellEnd"/>
      <w:r w:rsidRPr="0003603A">
        <w:rPr>
          <w:rStyle w:val="IntenseEmphasis"/>
          <w:highlight w:val="green"/>
        </w:rPr>
        <w:t xml:space="preserve"> of whiteness</w:t>
      </w:r>
      <w:r w:rsidRPr="0003603A">
        <w:rPr>
          <w:rStyle w:val="StyleBoldUnderline"/>
          <w:highlight w:val="green"/>
        </w:rPr>
        <w:t xml:space="preserve">, even if it is the object of critical reflection, and, hence, the </w:t>
      </w:r>
      <w:r w:rsidRPr="0003603A">
        <w:rPr>
          <w:rStyle w:val="IntenseEmphasis"/>
          <w:highlight w:val="green"/>
        </w:rPr>
        <w:t>process of sequestration</w:t>
      </w:r>
      <w:r w:rsidRPr="0003603A">
        <w:rPr>
          <w:rStyle w:val="StyleBoldUnderline"/>
          <w:highlight w:val="green"/>
        </w:rPr>
        <w:t xml:space="preserve"> from the real world of weeping, suffering, and </w:t>
      </w:r>
      <w:r w:rsidRPr="0003603A">
        <w:rPr>
          <w:rStyle w:val="IntenseEmphasis"/>
          <w:highlight w:val="green"/>
        </w:rPr>
        <w:t>traumatized Black bodies</w:t>
      </w:r>
      <w:r w:rsidRPr="001821D3">
        <w:t xml:space="preserve"> </w:t>
      </w:r>
      <w:r w:rsidRPr="00B64FA8">
        <w:t xml:space="preserve">impacted by the operations of white power. </w:t>
      </w:r>
      <w:r w:rsidRPr="0003603A">
        <w:rPr>
          <w:rStyle w:val="StyleBoldUnderline"/>
          <w:highlight w:val="green"/>
        </w:rPr>
        <w:t>As antiracist whites continue to make mistakes</w:t>
      </w:r>
      <w:r w:rsidRPr="00296F49">
        <w:rPr>
          <w:rStyle w:val="StyleBoldUnderline"/>
        </w:rPr>
        <w:t xml:space="preserve"> </w:t>
      </w:r>
      <w:r w:rsidRPr="0003603A">
        <w:rPr>
          <w:rStyle w:val="StyleBoldUnderline"/>
          <w:highlight w:val="green"/>
        </w:rPr>
        <w:t>and</w:t>
      </w:r>
      <w:r w:rsidRPr="00296F49">
        <w:rPr>
          <w:rStyle w:val="StyleBoldUnderline"/>
        </w:rPr>
        <w:t xml:space="preserve"> continue to </w:t>
      </w:r>
      <w:r w:rsidRPr="0003603A">
        <w:rPr>
          <w:rStyle w:val="StyleBoldUnderline"/>
          <w:highlight w:val="green"/>
        </w:rPr>
        <w:t>falter</w:t>
      </w:r>
      <w:r w:rsidRPr="00296F49">
        <w:rPr>
          <w:rStyle w:val="StyleBoldUnderline"/>
        </w:rPr>
        <w:t xml:space="preserve"> </w:t>
      </w:r>
      <w:r w:rsidRPr="0003603A">
        <w:rPr>
          <w:rStyle w:val="StyleBoldUnderline"/>
          <w:highlight w:val="green"/>
        </w:rPr>
        <w:t>in</w:t>
      </w:r>
      <w:r w:rsidRPr="00296F49">
        <w:rPr>
          <w:rStyle w:val="StyleBoldUnderline"/>
        </w:rPr>
        <w:t xml:space="preserve"> the face of institutional interpellation and </w:t>
      </w:r>
      <w:r w:rsidRPr="0003603A">
        <w:rPr>
          <w:rStyle w:val="StyleBoldUnderline"/>
          <w:highlight w:val="green"/>
        </w:rPr>
        <w:t>habituated racist reflexes</w:t>
      </w:r>
      <w:r w:rsidRPr="0003603A">
        <w:rPr>
          <w:highlight w:val="green"/>
        </w:rPr>
        <w:t>,</w:t>
      </w:r>
      <w:r w:rsidRPr="00B64FA8">
        <w:t xml:space="preserve"> </w:t>
      </w:r>
      <w:r w:rsidRPr="0003603A">
        <w:rPr>
          <w:rStyle w:val="StyleBoldUnderline"/>
          <w:highlight w:val="green"/>
        </w:rPr>
        <w:t>tomorrow</w:t>
      </w:r>
      <w:r w:rsidRPr="00296F49">
        <w:rPr>
          <w:rStyle w:val="StyleBoldUnderline"/>
        </w:rPr>
        <w:t xml:space="preserve">, </w:t>
      </w:r>
      <w:r w:rsidRPr="0003603A">
        <w:rPr>
          <w:rStyle w:val="StyleBoldUnderline"/>
          <w:highlight w:val="green"/>
        </w:rPr>
        <w:t xml:space="preserve">a </w:t>
      </w:r>
      <w:r w:rsidRPr="0003603A">
        <w:rPr>
          <w:rStyle w:val="IntenseEmphasis"/>
          <w:highlight w:val="green"/>
        </w:rPr>
        <w:t>Black body will be murdered</w:t>
      </w:r>
      <w:r w:rsidRPr="00B64FA8">
        <w:t xml:space="preserve"> </w:t>
      </w:r>
      <w:r w:rsidRPr="0003603A">
        <w:rPr>
          <w:rStyle w:val="StyleBoldUnderline"/>
          <w:highlight w:val="green"/>
        </w:rPr>
        <w:t xml:space="preserve">as it innocently reaches for its wallet. The sheer weight of this reality </w:t>
      </w:r>
      <w:r w:rsidRPr="0003603A">
        <w:rPr>
          <w:rStyle w:val="IntenseEmphasis"/>
          <w:highlight w:val="green"/>
        </w:rPr>
        <w:t>mocks the patience of theory.</w:t>
      </w:r>
      <w:r>
        <w:t xml:space="preserve"> </w:t>
      </w:r>
    </w:p>
    <w:p w:rsidR="002B6668" w:rsidRDefault="002B6668" w:rsidP="002B6668">
      <w:pPr>
        <w:pStyle w:val="Heading2"/>
      </w:pPr>
      <w:r>
        <w:lastRenderedPageBreak/>
        <w:t>Civilization K</w:t>
      </w:r>
    </w:p>
    <w:p w:rsidR="002B6668" w:rsidRDefault="002B6668" w:rsidP="002B6668">
      <w:pPr>
        <w:pStyle w:val="Heading3"/>
      </w:pPr>
      <w:r>
        <w:lastRenderedPageBreak/>
        <w:t xml:space="preserve">Civilization </w:t>
      </w:r>
      <w:proofErr w:type="spellStart"/>
      <w:r>
        <w:t>stuffz</w:t>
      </w:r>
      <w:proofErr w:type="spellEnd"/>
    </w:p>
    <w:p w:rsidR="002B6668" w:rsidRPr="00DA29A3" w:rsidRDefault="002B6668" w:rsidP="002B6668">
      <w:pPr>
        <w:pStyle w:val="Heading4"/>
      </w:pPr>
      <w:r>
        <w:t>P</w:t>
      </w:r>
      <w:r w:rsidRPr="007E5DBC">
        <w:t>lacing</w:t>
      </w:r>
      <w:r>
        <w:t xml:space="preserve"> nuclear war within a doomsday frame allows privilege to side-step issues of racism and oppression – people of color have lost their culture for centuries and live in constant war every day</w:t>
      </w:r>
    </w:p>
    <w:p w:rsidR="002B6668" w:rsidRDefault="002B6668" w:rsidP="002B6668">
      <w:pPr>
        <w:pStyle w:val="Smalltext"/>
      </w:pPr>
      <w:r>
        <w:t xml:space="preserve">Barbara </w:t>
      </w:r>
      <w:proofErr w:type="spellStart"/>
      <w:r w:rsidRPr="00F13E2F">
        <w:rPr>
          <w:rStyle w:val="StyleStyleBold12pt"/>
        </w:rPr>
        <w:t>Omolade</w:t>
      </w:r>
      <w:proofErr w:type="spellEnd"/>
      <w:r>
        <w:t xml:space="preserve"> 19</w:t>
      </w:r>
      <w:r w:rsidRPr="00F13E2F">
        <w:rPr>
          <w:rStyle w:val="StyleStyleBold12pt"/>
        </w:rPr>
        <w:t>84</w:t>
      </w:r>
      <w:r>
        <w:t xml:space="preserve"> Calvin College’ first dean of multicultural affairs [“Women of Color and the Nuclear Holocaust”, Women’s Studies Quarterly vol. 12, No. 2]</w:t>
      </w:r>
    </w:p>
    <w:p w:rsidR="002B6668" w:rsidRDefault="002B6668" w:rsidP="002B6668"/>
    <w:p w:rsidR="002B6668" w:rsidRDefault="002B6668" w:rsidP="002B6668">
      <w:pPr>
        <w:pStyle w:val="Smalltext"/>
      </w:pPr>
      <w:r w:rsidRPr="002F0B56">
        <w:rPr>
          <w:rStyle w:val="StyleBoldUnderline"/>
        </w:rPr>
        <w:t>To raise these issues effectively, the movement for nuclear disarmament must overcome its reluctance to speak in terms of power</w:t>
      </w:r>
      <w:r>
        <w:t xml:space="preserve">, </w:t>
      </w:r>
      <w:r w:rsidRPr="002F0B56">
        <w:rPr>
          <w:rStyle w:val="StyleBoldUnderline"/>
        </w:rPr>
        <w:t>of institutional racism and imperialist military terror</w:t>
      </w:r>
      <w:r w:rsidRPr="00B12994">
        <w:rPr>
          <w:rStyle w:val="StyleBoldUnderline"/>
        </w:rPr>
        <w:t xml:space="preserve">. The </w:t>
      </w:r>
      <w:r w:rsidRPr="00B12994">
        <w:rPr>
          <w:rStyle w:val="StyleBoldUnderline"/>
          <w:highlight w:val="green"/>
        </w:rPr>
        <w:t>issues of nuclear</w:t>
      </w:r>
      <w:r w:rsidRPr="00B12994">
        <w:rPr>
          <w:rStyle w:val="StyleBoldUnderline"/>
        </w:rPr>
        <w:t xml:space="preserve"> disarmament and </w:t>
      </w:r>
      <w:r w:rsidRPr="00B12994">
        <w:rPr>
          <w:rStyle w:val="StyleBoldUnderline"/>
          <w:highlight w:val="green"/>
        </w:rPr>
        <w:t xml:space="preserve">peace have been </w:t>
      </w:r>
      <w:r w:rsidRPr="00B12994">
        <w:rPr>
          <w:rStyle w:val="IntenseEmphasis"/>
          <w:highlight w:val="green"/>
        </w:rPr>
        <w:t>mystified</w:t>
      </w:r>
      <w:r w:rsidRPr="00B12994">
        <w:rPr>
          <w:rStyle w:val="StyleBoldUnderline"/>
        </w:rPr>
        <w:t xml:space="preserve"> because </w:t>
      </w:r>
      <w:r w:rsidRPr="00B12994">
        <w:rPr>
          <w:rStyle w:val="StyleBoldUnderline"/>
          <w:highlight w:val="green"/>
        </w:rPr>
        <w:t xml:space="preserve">they have been placed within a </w:t>
      </w:r>
      <w:r w:rsidRPr="00B12994">
        <w:rPr>
          <w:rStyle w:val="IntenseEmphasis"/>
          <w:highlight w:val="green"/>
        </w:rPr>
        <w:t>doomsday frame</w:t>
      </w:r>
      <w:r w:rsidRPr="00B12994">
        <w:rPr>
          <w:rStyle w:val="StyleBoldUnderline"/>
        </w:rPr>
        <w:t xml:space="preserve"> which separates these issues from other one</w:t>
      </w:r>
      <w:r w:rsidRPr="00A8111C">
        <w:rPr>
          <w:rStyle w:val="StyleBoldUnderline"/>
        </w:rPr>
        <w:t>s</w:t>
      </w:r>
      <w:r w:rsidRPr="00B12994">
        <w:rPr>
          <w:rStyle w:val="StyleBoldUnderline"/>
        </w:rPr>
        <w:t xml:space="preserve">, </w:t>
      </w:r>
      <w:r w:rsidRPr="00B12994">
        <w:rPr>
          <w:rStyle w:val="StyleBoldUnderline"/>
          <w:highlight w:val="green"/>
        </w:rPr>
        <w:t xml:space="preserve">saying. </w:t>
      </w:r>
      <w:proofErr w:type="gramStart"/>
      <w:r w:rsidRPr="00B12994">
        <w:rPr>
          <w:rStyle w:val="StyleBoldUnderline"/>
          <w:highlight w:val="green"/>
        </w:rPr>
        <w:t xml:space="preserve">"How can we talk about struggles against </w:t>
      </w:r>
      <w:r w:rsidRPr="00B12994">
        <w:rPr>
          <w:rStyle w:val="IntenseEmphasis"/>
          <w:highlight w:val="green"/>
        </w:rPr>
        <w:t>racism</w:t>
      </w:r>
      <w:r w:rsidRPr="00B12994">
        <w:rPr>
          <w:rStyle w:val="StyleBoldUnderline"/>
        </w:rPr>
        <w:t xml:space="preserve">, poverty, and exploitation </w:t>
      </w:r>
      <w:r w:rsidRPr="00B12994">
        <w:rPr>
          <w:rStyle w:val="StyleBoldUnderline"/>
          <w:highlight w:val="green"/>
        </w:rPr>
        <w:t xml:space="preserve">when there will be </w:t>
      </w:r>
      <w:r w:rsidRPr="00B12994">
        <w:rPr>
          <w:rStyle w:val="IntenseEmphasis"/>
          <w:highlight w:val="green"/>
        </w:rPr>
        <w:t>no world after they drop the bombs?</w:t>
      </w:r>
      <w:r w:rsidRPr="00B12994">
        <w:rPr>
          <w:rStyle w:val="StyleBoldUnderline"/>
          <w:highlight w:val="green"/>
        </w:rPr>
        <w:t>"</w:t>
      </w:r>
      <w:proofErr w:type="gramEnd"/>
      <w:r>
        <w:t xml:space="preserve"> The struggle for peace cannot be separated from, nor considered more sacrosanct than, other struggles concerned with human life and change In </w:t>
      </w:r>
      <w:r w:rsidRPr="002F0B56">
        <w:rPr>
          <w:rStyle w:val="StyleBoldUnderline"/>
        </w:rPr>
        <w:t xml:space="preserve">April. </w:t>
      </w:r>
      <w:r w:rsidRPr="00A8111C">
        <w:rPr>
          <w:rStyle w:val="StyleBoldUnderline"/>
        </w:rPr>
        <w:t xml:space="preserve">1979. </w:t>
      </w:r>
      <w:proofErr w:type="gramStart"/>
      <w:r w:rsidRPr="00A8111C">
        <w:rPr>
          <w:rStyle w:val="StyleBoldUnderline"/>
        </w:rPr>
        <w:t>the</w:t>
      </w:r>
      <w:proofErr w:type="gramEnd"/>
      <w:r w:rsidRPr="00A8111C">
        <w:rPr>
          <w:rStyle w:val="StyleBoldUnderline"/>
        </w:rPr>
        <w:t xml:space="preserve"> US Aims Control and Disarmament Agency released a report on the effects of nuclear war that concludes that, in a general</w:t>
      </w:r>
      <w:r w:rsidRPr="002F0B56">
        <w:rPr>
          <w:rStyle w:val="StyleBoldUnderline"/>
        </w:rPr>
        <w:t xml:space="preserve"> nuclear war between the United States and The Soviet Union</w:t>
      </w:r>
      <w:r w:rsidRPr="00981619">
        <w:rPr>
          <w:rStyle w:val="StyleBoldUnderline"/>
        </w:rPr>
        <w:t xml:space="preserve">. 25 to </w:t>
      </w:r>
      <w:r w:rsidRPr="00B12994">
        <w:rPr>
          <w:rStyle w:val="IntenseEmphasis"/>
          <w:highlight w:val="green"/>
        </w:rPr>
        <w:t>100 million people</w:t>
      </w:r>
      <w:r w:rsidRPr="00E727D8">
        <w:rPr>
          <w:rStyle w:val="StyleBoldUnderline"/>
          <w:highlight w:val="green"/>
        </w:rPr>
        <w:t xml:space="preserve"> would be </w:t>
      </w:r>
      <w:r w:rsidRPr="00B12994">
        <w:rPr>
          <w:rStyle w:val="StyleBoldUnderline"/>
          <w:highlight w:val="green"/>
        </w:rPr>
        <w:t>killed</w:t>
      </w:r>
      <w:r w:rsidRPr="00B12994">
        <w:rPr>
          <w:highlight w:val="green"/>
        </w:rPr>
        <w:t xml:space="preserve">. </w:t>
      </w:r>
      <w:r w:rsidRPr="00B12994">
        <w:rPr>
          <w:rStyle w:val="StyleBoldUnderline"/>
          <w:highlight w:val="green"/>
        </w:rPr>
        <w:t xml:space="preserve">This is approximately the same number of </w:t>
      </w:r>
      <w:r w:rsidRPr="00E727D8">
        <w:rPr>
          <w:rStyle w:val="StyleBoldUnderline"/>
          <w:highlight w:val="green"/>
        </w:rPr>
        <w:t xml:space="preserve">African people </w:t>
      </w:r>
      <w:r w:rsidRPr="00981619">
        <w:rPr>
          <w:rStyle w:val="StyleBoldUnderline"/>
        </w:rPr>
        <w:t xml:space="preserve">who died between 1492 and 1890 </w:t>
      </w:r>
      <w:r w:rsidRPr="00B12994">
        <w:rPr>
          <w:rStyle w:val="StyleBoldUnderline"/>
          <w:highlight w:val="green"/>
        </w:rPr>
        <w:t>as a result</w:t>
      </w:r>
      <w:r w:rsidRPr="00B12994">
        <w:rPr>
          <w:highlight w:val="green"/>
        </w:rPr>
        <w:t xml:space="preserve"> </w:t>
      </w:r>
      <w:r w:rsidRPr="00B12994">
        <w:rPr>
          <w:rStyle w:val="StyleBoldUnderline"/>
          <w:highlight w:val="green"/>
        </w:rPr>
        <w:t>of</w:t>
      </w:r>
      <w:r w:rsidRPr="00B12994">
        <w:rPr>
          <w:highlight w:val="green"/>
        </w:rPr>
        <w:t xml:space="preserve"> </w:t>
      </w:r>
      <w:r w:rsidRPr="00B12994">
        <w:rPr>
          <w:rStyle w:val="StyleBoldUnderline"/>
          <w:highlight w:val="green"/>
        </w:rPr>
        <w:t xml:space="preserve">the African </w:t>
      </w:r>
      <w:r w:rsidRPr="00E727D8">
        <w:rPr>
          <w:rStyle w:val="StyleBoldUnderline"/>
          <w:highlight w:val="green"/>
        </w:rPr>
        <w:t>slave trade</w:t>
      </w:r>
      <w:r w:rsidRPr="002F0B56">
        <w:rPr>
          <w:rStyle w:val="StyleBoldUnderline"/>
        </w:rPr>
        <w:t xml:space="preserve"> to the New World</w:t>
      </w:r>
      <w:r>
        <w:t xml:space="preserve">. 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are already blighted and inhumane, families live in shacks, shanty towns, or on the streets, even in the urban areas of North America, the poor may live without heat or running water.  </w:t>
      </w:r>
      <w:r w:rsidRPr="00E727D8">
        <w:rPr>
          <w:rStyle w:val="StyleBoldUnderline"/>
          <w:highlight w:val="green"/>
        </w:rPr>
        <w:t xml:space="preserve">For people of color, the world as we knew it </w:t>
      </w:r>
      <w:r w:rsidRPr="00B12994">
        <w:rPr>
          <w:rStyle w:val="IntenseEmphasis"/>
          <w:highlight w:val="green"/>
        </w:rPr>
        <w:t xml:space="preserve">ended centuries </w:t>
      </w:r>
      <w:r w:rsidRPr="00B12994">
        <w:rPr>
          <w:rStyle w:val="StyleBoldUnderline"/>
          <w:highlight w:val="green"/>
        </w:rPr>
        <w:t xml:space="preserve">ago. </w:t>
      </w:r>
      <w:proofErr w:type="gramStart"/>
      <w:r w:rsidRPr="00A8111C">
        <w:rPr>
          <w:rStyle w:val="StyleBoldUnderline"/>
        </w:rPr>
        <w:t>Our world.</w:t>
      </w:r>
      <w:proofErr w:type="gramEnd"/>
      <w:r w:rsidRPr="00A8111C">
        <w:rPr>
          <w:rStyle w:val="StyleBoldUnderline"/>
        </w:rPr>
        <w:t xml:space="preserve"> with its Own languages, customs and ways, ended And we are only now beginning to see</w:t>
      </w:r>
      <w:r w:rsidRPr="002F0B56">
        <w:rPr>
          <w:rStyle w:val="StyleBoldUnderline"/>
        </w:rPr>
        <w:t xml:space="preserve"> with increasing clarity that our task is to reclaim that world</w:t>
      </w:r>
      <w:r>
        <w:t xml:space="preserve">, </w:t>
      </w:r>
      <w:r w:rsidRPr="002F0B56">
        <w:rPr>
          <w:rStyle w:val="StyleBoldUnderline"/>
        </w:rPr>
        <w:t xml:space="preserve">struggle for It, and rebuild it in </w:t>
      </w:r>
      <w:r w:rsidRPr="00DF5819">
        <w:rPr>
          <w:rStyle w:val="StyleBoldUnderline"/>
        </w:rPr>
        <w:t>our own i</w:t>
      </w:r>
      <w:r w:rsidRPr="002F0B56">
        <w:rPr>
          <w:rStyle w:val="StyleBoldUnderline"/>
        </w:rPr>
        <w:t xml:space="preserve">mage </w:t>
      </w:r>
      <w:r w:rsidRPr="00B12994">
        <w:rPr>
          <w:rStyle w:val="StyleBoldUnderline"/>
          <w:highlight w:val="green"/>
        </w:rPr>
        <w:t>The "death culture"</w:t>
      </w:r>
      <w:r w:rsidRPr="00B12994">
        <w:rPr>
          <w:rStyle w:val="StyleBoldUnderline"/>
        </w:rPr>
        <w:t xml:space="preserve"> we live in has</w:t>
      </w:r>
      <w:r w:rsidRPr="002F0B56">
        <w:rPr>
          <w:rStyle w:val="StyleBoldUnderline"/>
        </w:rPr>
        <w:t xml:space="preserve"> </w:t>
      </w:r>
      <w:r w:rsidRPr="00B12994">
        <w:rPr>
          <w:rStyle w:val="StyleBoldUnderline"/>
          <w:highlight w:val="green"/>
        </w:rPr>
        <w:t xml:space="preserve">convinced many to be more concerned with death </w:t>
      </w:r>
      <w:r w:rsidRPr="00DF5819">
        <w:rPr>
          <w:rStyle w:val="StyleBoldUnderline"/>
        </w:rPr>
        <w:t>than with life</w:t>
      </w:r>
      <w:r w:rsidRPr="00DF5819">
        <w:t xml:space="preserve">. </w:t>
      </w:r>
      <w:r w:rsidRPr="00DF5819">
        <w:rPr>
          <w:rStyle w:val="StyleBoldUnderline"/>
        </w:rPr>
        <w:t>more willing to demonstrate for "survival at any cost" than to struggle for liberty and</w:t>
      </w:r>
      <w:r w:rsidRPr="002F0B56">
        <w:rPr>
          <w:rStyle w:val="StyleBoldUnderline"/>
        </w:rPr>
        <w:t xml:space="preserve"> peace with dignity Nuclear disarmame</w:t>
      </w:r>
      <w:r w:rsidRPr="00981619">
        <w:rPr>
          <w:rStyle w:val="StyleBoldUnderline"/>
        </w:rPr>
        <w:t>nt becomes a safe issue when it is not linked to the daily and historic issues of racism</w:t>
      </w:r>
      <w:r w:rsidRPr="00981619">
        <w:t xml:space="preserve">, to </w:t>
      </w:r>
      <w:r w:rsidRPr="00981619">
        <w:rPr>
          <w:rStyle w:val="StyleBoldUnderline"/>
        </w:rPr>
        <w:t>the ways in</w:t>
      </w:r>
      <w:r w:rsidRPr="002F0B56">
        <w:rPr>
          <w:rStyle w:val="StyleBoldUnderline"/>
        </w:rPr>
        <w:t xml:space="preserve"> which </w:t>
      </w:r>
      <w:r>
        <w:rPr>
          <w:rStyle w:val="StyleBoldUnderline"/>
          <w:highlight w:val="green"/>
        </w:rPr>
        <w:t>people of color continue to b</w:t>
      </w:r>
      <w:r w:rsidRPr="00B12994">
        <w:rPr>
          <w:rStyle w:val="StyleBoldUnderline"/>
          <w:highlight w:val="green"/>
        </w:rPr>
        <w:t>e murdered Acts of war, nuclear holocausts, and genocide have already been declared</w:t>
      </w:r>
      <w:r w:rsidRPr="002F0B56">
        <w:rPr>
          <w:rStyle w:val="StyleBoldUnderline"/>
        </w:rPr>
        <w:t xml:space="preserve"> on our jobs</w:t>
      </w:r>
      <w:r w:rsidRPr="00981619">
        <w:rPr>
          <w:rStyle w:val="StyleBoldUnderline"/>
        </w:rPr>
        <w:t>, our housing, our schools, our families, and our lands</w:t>
      </w:r>
      <w:r>
        <w:t xml:space="preserve">. As women of color, we are warriors, not pacifists </w:t>
      </w:r>
      <w:proofErr w:type="gramStart"/>
      <w:r>
        <w:t>We</w:t>
      </w:r>
      <w:proofErr w:type="gramEnd"/>
      <w:r>
        <w:t xml:space="preserve"> must fight as a people on all fronts, or we will continue to die as a people. We have fought in people's wars in China, in Cuba. </w:t>
      </w:r>
      <w:proofErr w:type="gramStart"/>
      <w:r>
        <w:t>In Guinea-Bissau, and in such struggles as the civil rights movement.</w:t>
      </w:r>
      <w:proofErr w:type="gramEnd"/>
      <w:r>
        <w:t xml:space="preserve"> </w:t>
      </w:r>
      <w:proofErr w:type="gramStart"/>
      <w:r>
        <w:t>The women's movement, and in countless daily encounters with landlords, welfare departments, and schools.</w:t>
      </w:r>
      <w:proofErr w:type="gramEnd"/>
      <w:r>
        <w:t xml:space="preserve"> These struggles are not abstractions, but </w:t>
      </w:r>
      <w:proofErr w:type="gramStart"/>
      <w:r>
        <w:t>The</w:t>
      </w:r>
      <w:proofErr w:type="gramEnd"/>
      <w:r>
        <w:t xml:space="preserve"> only means by which we have gained the ability to eat and to provide for the future of our people</w:t>
      </w:r>
    </w:p>
    <w:p w:rsidR="002B6668" w:rsidRDefault="002B6668" w:rsidP="002B6668">
      <w:pPr>
        <w:pStyle w:val="Heading4"/>
      </w:pPr>
      <w:r w:rsidRPr="007E5DBC">
        <w:rPr>
          <w:u w:val="single"/>
        </w:rPr>
        <w:t>Kato DA</w:t>
      </w:r>
      <w:r>
        <w:t xml:space="preserve"> – t</w:t>
      </w:r>
      <w:r w:rsidRPr="007E5DBC">
        <w:t>he</w:t>
      </w:r>
      <w:r>
        <w:t xml:space="preserve"> notion that nuclear war causes “extinction” ignores the on-going nuclear war conducting against indigenous nations – delocalizes catastrophe</w:t>
      </w:r>
    </w:p>
    <w:p w:rsidR="002B6668" w:rsidRDefault="002B6668" w:rsidP="002B6668">
      <w:pPr>
        <w:pStyle w:val="Smalltext"/>
      </w:pPr>
      <w:r w:rsidRPr="00ED2F50">
        <w:rPr>
          <w:rStyle w:val="StyleBoldUnderline"/>
          <w:b/>
        </w:rPr>
        <w:t>Kato 93</w:t>
      </w:r>
      <w:r>
        <w:t xml:space="preserve"> (Masahide, Department of Political Science, University of Hawaii, Honolulu, Hawaii, Alternatives 18, 339-360) </w:t>
      </w:r>
      <w:proofErr w:type="spellStart"/>
      <w:r>
        <w:t>jl</w:t>
      </w:r>
      <w:proofErr w:type="spellEnd"/>
    </w:p>
    <w:p w:rsidR="002B6668" w:rsidRDefault="002B6668" w:rsidP="002B6668">
      <w:pPr>
        <w:pStyle w:val="Smalltext"/>
      </w:pPr>
    </w:p>
    <w:p w:rsidR="002B6668" w:rsidRDefault="002B6668" w:rsidP="002B6668">
      <w:pPr>
        <w:pStyle w:val="Smalltext"/>
        <w:rPr>
          <w:rStyle w:val="IntenseEmphasis"/>
        </w:rPr>
      </w:pPr>
      <w:r>
        <w:t xml:space="preserve">Nuclear criticism finds the likelihood of "extinction" as the most fundamental aspect of nuclear catastrophe. </w:t>
      </w:r>
      <w:r w:rsidRPr="00EF3C94">
        <w:rPr>
          <w:rStyle w:val="StyleBoldUnderline"/>
          <w:highlight w:val="green"/>
        </w:rPr>
        <w:t>The</w:t>
      </w:r>
      <w:r w:rsidRPr="008E77B3">
        <w:rPr>
          <w:rStyle w:val="StyleBoldUnderline"/>
        </w:rPr>
        <w:t xml:space="preserve"> complex </w:t>
      </w:r>
      <w:proofErr w:type="spellStart"/>
      <w:r w:rsidRPr="00EF3C94">
        <w:rPr>
          <w:rStyle w:val="StyleBoldUnderline"/>
          <w:highlight w:val="green"/>
        </w:rPr>
        <w:t>problematics</w:t>
      </w:r>
      <w:proofErr w:type="spellEnd"/>
      <w:r>
        <w:t xml:space="preserve"> involved </w:t>
      </w:r>
      <w:r w:rsidRPr="00EF3C94">
        <w:rPr>
          <w:rStyle w:val="StyleBoldUnderline"/>
          <w:highlight w:val="green"/>
        </w:rPr>
        <w:t>in nuclear catastrophe are</w:t>
      </w:r>
      <w:r>
        <w:t xml:space="preserve"> thus </w:t>
      </w:r>
      <w:r w:rsidRPr="00EF3C94">
        <w:rPr>
          <w:rStyle w:val="StyleBoldUnderline"/>
          <w:highlight w:val="green"/>
        </w:rPr>
        <w:t xml:space="preserve">reduced to the </w:t>
      </w:r>
      <w:r w:rsidRPr="00EF3C94">
        <w:rPr>
          <w:rStyle w:val="IntenseEmphasis"/>
          <w:highlight w:val="green"/>
        </w:rPr>
        <w:t>single possible instant of extinction</w:t>
      </w:r>
      <w:r>
        <w:t xml:space="preserve">. </w:t>
      </w:r>
      <w:r>
        <w:rPr>
          <w:szCs w:val="16"/>
        </w:rPr>
        <w:t xml:space="preserve">The task of nuclear critics is clearly designated by Schell as coming to grips with the one and only final instant: "human extinction—whose likelihood we are chiefly interested in finding out about"35 Deconstructionists, on the other hand, take a detour in their efforts to theologize extinction. Jacques Derrida, for example, solidified the prevailing mode of representation by constituting extinction as a fatal absence: </w:t>
      </w:r>
      <w:r w:rsidRPr="008E77B3">
        <w:rPr>
          <w:rStyle w:val="StyleBoldUnderline"/>
        </w:rPr>
        <w:t>Unlike the other wars, which have</w:t>
      </w:r>
      <w:r>
        <w:t xml:space="preserve"> all </w:t>
      </w:r>
      <w:r w:rsidRPr="008E77B3">
        <w:rPr>
          <w:rStyle w:val="StyleBoldUnderline"/>
        </w:rPr>
        <w:t>been preceded by wars of more or less the same type in human memory</w:t>
      </w:r>
      <w:r>
        <w:t xml:space="preserve"> (and gunpowder did not mark a radical break in this respect), </w:t>
      </w:r>
      <w:r w:rsidRPr="00EF3C94">
        <w:rPr>
          <w:rStyle w:val="StyleBoldUnderline"/>
          <w:highlight w:val="green"/>
        </w:rPr>
        <w:t xml:space="preserve">nuclear war has </w:t>
      </w:r>
      <w:r w:rsidRPr="00EF3C94">
        <w:rPr>
          <w:rStyle w:val="IntenseEmphasis"/>
          <w:highlight w:val="green"/>
        </w:rPr>
        <w:t>no precedent.</w:t>
      </w:r>
      <w:r w:rsidRPr="00EF3C94">
        <w:rPr>
          <w:rStyle w:val="StyleBoldUnderline"/>
          <w:highlight w:val="green"/>
        </w:rPr>
        <w:t xml:space="preserve"> It has never occurred</w:t>
      </w:r>
      <w:r>
        <w:t xml:space="preserve">, </w:t>
      </w:r>
      <w:r>
        <w:rPr>
          <w:szCs w:val="16"/>
        </w:rPr>
        <w:t xml:space="preserve">itself; it is a non-event </w:t>
      </w:r>
      <w:proofErr w:type="gramStart"/>
      <w:r>
        <w:rPr>
          <w:szCs w:val="16"/>
        </w:rPr>
        <w:t>The</w:t>
      </w:r>
      <w:proofErr w:type="gramEnd"/>
      <w:r>
        <w:rPr>
          <w:szCs w:val="16"/>
        </w:rPr>
        <w:t xml:space="preserve"> explosion of American bombs in 1945 ended a "classical," conventional war; it did not set off a nuclear war. The terrifying reality of the nuclear conflict can only be the signified referent, never the real referent (present or past) of a discourse or text. At least today apparendy.36 </w:t>
      </w:r>
      <w:proofErr w:type="gramStart"/>
      <w:r>
        <w:rPr>
          <w:szCs w:val="16"/>
        </w:rPr>
        <w:t>By</w:t>
      </w:r>
      <w:proofErr w:type="gramEnd"/>
      <w:r>
        <w:rPr>
          <w:szCs w:val="16"/>
        </w:rPr>
        <w:t xml:space="preserve"> representing the possible extinction as the single most important problematic of nuclear catastrophe (posing it as either a threat or a symbolic void), </w:t>
      </w:r>
      <w:r w:rsidRPr="00EF3C94">
        <w:rPr>
          <w:rStyle w:val="StyleBoldUnderline"/>
          <w:highlight w:val="green"/>
        </w:rPr>
        <w:t xml:space="preserve">nuclear criticism disqualifies the </w:t>
      </w:r>
      <w:r w:rsidRPr="00EF3C94">
        <w:rPr>
          <w:rStyle w:val="IntenseEmphasis"/>
          <w:highlight w:val="green"/>
        </w:rPr>
        <w:t>entire history of nuclear violence</w:t>
      </w:r>
      <w:r w:rsidRPr="00EF3C94">
        <w:rPr>
          <w:rStyle w:val="StyleBoldUnderline"/>
          <w:highlight w:val="green"/>
        </w:rPr>
        <w:t>, the "real" of nuclear catastrophe</w:t>
      </w:r>
      <w:r w:rsidRPr="008E77B3">
        <w:rPr>
          <w:rStyle w:val="StyleBoldUnderline"/>
        </w:rPr>
        <w:t xml:space="preserve"> as a continuous and repetitive process</w:t>
      </w:r>
      <w:r>
        <w:t xml:space="preserve">. </w:t>
      </w:r>
      <w:r>
        <w:rPr>
          <w:szCs w:val="16"/>
        </w:rPr>
        <w:t>The "real" of nuclear war is designated by nuclear critics as a "rehearsal" (</w:t>
      </w:r>
      <w:proofErr w:type="spellStart"/>
      <w:r>
        <w:rPr>
          <w:szCs w:val="16"/>
        </w:rPr>
        <w:t>Derrik</w:t>
      </w:r>
      <w:proofErr w:type="spellEnd"/>
      <w:r>
        <w:rPr>
          <w:szCs w:val="16"/>
        </w:rPr>
        <w:t xml:space="preserve"> De </w:t>
      </w:r>
      <w:proofErr w:type="spellStart"/>
      <w:r>
        <w:rPr>
          <w:szCs w:val="16"/>
        </w:rPr>
        <w:t>Kerkhove</w:t>
      </w:r>
      <w:proofErr w:type="spellEnd"/>
      <w:r>
        <w:rPr>
          <w:szCs w:val="16"/>
        </w:rPr>
        <w:t xml:space="preserve">) or "preparation" (Firth) for what they reserve as the authentic catastrophe." The history of nuclear violence offers, at best, a reality effect to the imagery of "extinction." Schell summarized the discursive position of nuclear critics very </w:t>
      </w:r>
      <w:proofErr w:type="spellStart"/>
      <w:r>
        <w:rPr>
          <w:szCs w:val="16"/>
        </w:rPr>
        <w:t>succincdy</w:t>
      </w:r>
      <w:proofErr w:type="spellEnd"/>
      <w:r>
        <w:rPr>
          <w:szCs w:val="16"/>
        </w:rPr>
        <w:t>, by stating that nuclear catastrophe should not be conceptualized "in the context of direct slaughter of hundreds of millions people by the local effects."38 Thus the elimination of the history of nuclear violence by nuclear critics stems from the process of discursive "</w:t>
      </w:r>
      <w:proofErr w:type="spellStart"/>
      <w:r>
        <w:rPr>
          <w:szCs w:val="16"/>
        </w:rPr>
        <w:t>derealization</w:t>
      </w:r>
      <w:proofErr w:type="spellEnd"/>
      <w:r>
        <w:rPr>
          <w:szCs w:val="16"/>
        </w:rPr>
        <w:t xml:space="preserve">" of nuclear violence. </w:t>
      </w:r>
      <w:r w:rsidRPr="00740CAF">
        <w:rPr>
          <w:rStyle w:val="StyleBoldUnderline"/>
        </w:rPr>
        <w:t xml:space="preserve">Their </w:t>
      </w:r>
      <w:r w:rsidRPr="00740CAF">
        <w:rPr>
          <w:rStyle w:val="StyleBoldUnderline"/>
          <w:highlight w:val="green"/>
        </w:rPr>
        <w:t>primary focus is</w:t>
      </w:r>
      <w:r w:rsidRPr="00740CAF">
        <w:rPr>
          <w:rStyle w:val="StyleBoldUnderline"/>
        </w:rPr>
        <w:t xml:space="preserve"> not local catastrophe, but </w:t>
      </w:r>
      <w:r w:rsidRPr="00740CAF">
        <w:rPr>
          <w:rStyle w:val="StyleBoldUnderline"/>
          <w:highlight w:val="green"/>
        </w:rPr>
        <w:t xml:space="preserve">delocalized, </w:t>
      </w:r>
      <w:proofErr w:type="spellStart"/>
      <w:r w:rsidRPr="00740CAF">
        <w:rPr>
          <w:rStyle w:val="StyleBoldUnderline"/>
          <w:highlight w:val="green"/>
        </w:rPr>
        <w:t>unlocatable</w:t>
      </w:r>
      <w:proofErr w:type="spellEnd"/>
      <w:r w:rsidRPr="00740CAF">
        <w:rPr>
          <w:rStyle w:val="StyleBoldUnderline"/>
          <w:highlight w:val="green"/>
        </w:rPr>
        <w:t>, "global" catastrophe. The elevation of the discursive vantage point</w:t>
      </w:r>
      <w:r>
        <w:t xml:space="preserve"> deployed in nuclear criticism </w:t>
      </w:r>
      <w:r w:rsidRPr="008E77B3">
        <w:rPr>
          <w:rStyle w:val="StyleBoldUnderline"/>
        </w:rPr>
        <w:lastRenderedPageBreak/>
        <w:t xml:space="preserve">through which extinction is conceptualized </w:t>
      </w:r>
      <w:r w:rsidRPr="00740CAF">
        <w:rPr>
          <w:rStyle w:val="StyleBoldUnderline"/>
          <w:highlight w:val="green"/>
        </w:rPr>
        <w:t>parallels that of the point of the strategic gaze</w:t>
      </w:r>
      <w:r>
        <w:t xml:space="preserve">: </w:t>
      </w:r>
      <w:r>
        <w:rPr>
          <w:szCs w:val="16"/>
        </w:rPr>
        <w:t>nuclear criticism raises the notion of nuclear catastrophe to the "absolute" point from which the fiction of extinction" is configured. Herein, the configuration of the globe and the conceptualization of "extinction" reveal their interconnection via the "</w:t>
      </w:r>
      <w:proofErr w:type="spellStart"/>
      <w:r>
        <w:rPr>
          <w:szCs w:val="16"/>
        </w:rPr>
        <w:t>absolutization</w:t>
      </w:r>
      <w:proofErr w:type="spellEnd"/>
      <w:r>
        <w:rPr>
          <w:szCs w:val="16"/>
        </w:rPr>
        <w:t>" of the strategic gaze. In the same way as the fiction of the totality of the earth is constructed, the fiction of extinction is derived from the figure perceived through the strategic gaze. In other words</w:t>
      </w:r>
      <w:r>
        <w:t xml:space="preserve">, </w:t>
      </w:r>
      <w:r w:rsidRPr="008E77B3">
        <w:rPr>
          <w:rStyle w:val="StyleBoldUnderline"/>
        </w:rPr>
        <w:t>the image of the globe</w:t>
      </w:r>
      <w:r>
        <w:t xml:space="preserve">, </w:t>
      </w:r>
      <w:r w:rsidRPr="008E77B3">
        <w:rPr>
          <w:rStyle w:val="StyleBoldUnderline"/>
        </w:rPr>
        <w:t>in the final instance, is nothing more than a figure on which the notion of extinction is being constructed</w:t>
      </w:r>
      <w:r>
        <w:t xml:space="preserve">. Schell, for instance, repeatedly encountered difficulty in locating the subject involved in </w:t>
      </w:r>
      <w:r w:rsidRPr="008E77B3">
        <w:rPr>
          <w:rStyle w:val="StyleBoldUnderline"/>
        </w:rPr>
        <w:t>the conceptualization of extinction</w:t>
      </w:r>
      <w:r>
        <w:t xml:space="preserve">, which in turn </w:t>
      </w:r>
      <w:r w:rsidRPr="008E77B3">
        <w:rPr>
          <w:rStyle w:val="StyleBoldUnderline"/>
        </w:rPr>
        <w:t>testifies</w:t>
      </w:r>
      <w:r>
        <w:t xml:space="preserve"> to its figural origin: "</w:t>
      </w:r>
      <w:r w:rsidRPr="00740CAF">
        <w:rPr>
          <w:rStyle w:val="IntenseEmphasis"/>
          <w:highlight w:val="green"/>
        </w:rPr>
        <w:t>who will suffer this loss, which we somehow regard as supreme?</w:t>
      </w:r>
      <w:r w:rsidRPr="00740CAF">
        <w:rPr>
          <w:rStyle w:val="StyleBoldUnderline"/>
          <w:highlight w:val="green"/>
        </w:rPr>
        <w:t xml:space="preserve"> We</w:t>
      </w:r>
      <w:r>
        <w:t xml:space="preserve">, the living, </w:t>
      </w:r>
      <w:r w:rsidRPr="00740CAF">
        <w:rPr>
          <w:rStyle w:val="StyleBoldUnderline"/>
          <w:highlight w:val="green"/>
        </w:rPr>
        <w:t>will not</w:t>
      </w:r>
      <w:r w:rsidRPr="008E77B3">
        <w:rPr>
          <w:rStyle w:val="StyleBoldUnderline"/>
        </w:rPr>
        <w:t xml:space="preserve"> suffer it; </w:t>
      </w:r>
      <w:r w:rsidRPr="00740CAF">
        <w:rPr>
          <w:rStyle w:val="StyleBoldUnderline"/>
          <w:highlight w:val="green"/>
        </w:rPr>
        <w:t>we will be dead</w:t>
      </w:r>
      <w:r>
        <w:t xml:space="preserve">. </w:t>
      </w:r>
      <w:r>
        <w:rPr>
          <w:szCs w:val="16"/>
        </w:rPr>
        <w:t xml:space="preserve">Nor will the unborn shed any tears over their lost chance to exist; to do so they would have to exist already."39 Robert </w:t>
      </w:r>
      <w:proofErr w:type="spellStart"/>
      <w:r>
        <w:rPr>
          <w:szCs w:val="16"/>
        </w:rPr>
        <w:t>Lifton</w:t>
      </w:r>
      <w:proofErr w:type="spellEnd"/>
      <w:r>
        <w:rPr>
          <w:szCs w:val="16"/>
        </w:rPr>
        <w:t xml:space="preserve"> attributed such difficulty in locating the subject to the "numbing effect" of nuclear psychology. In other words, </w:t>
      </w:r>
      <w:proofErr w:type="spellStart"/>
      <w:r>
        <w:rPr>
          <w:szCs w:val="16"/>
        </w:rPr>
        <w:t>Lifton</w:t>
      </w:r>
      <w:proofErr w:type="spellEnd"/>
      <w:r>
        <w:rPr>
          <w:szCs w:val="16"/>
        </w:rPr>
        <w:t xml:space="preserve"> tied the difficulty involved here not to the question of subjectivity per se but to psychological defenses against the overwhelming possibility of extinction. The hollowness of extinction can be unraveled better if we locate it in the mode of perception rather than in nebulous nuclear psychology: the hollowness of extinction is a result of "confusing figure with the object"40 This phenomenon, called "the delirium of interpretation" by </w:t>
      </w:r>
      <w:proofErr w:type="spellStart"/>
      <w:r>
        <w:rPr>
          <w:szCs w:val="16"/>
        </w:rPr>
        <w:t>Virilio</w:t>
      </w:r>
      <w:proofErr w:type="spellEnd"/>
      <w:r>
        <w:rPr>
          <w:szCs w:val="16"/>
        </w:rPr>
        <w:t xml:space="preserve">, is a mechanical process in which incorporeal existence is given a meaning via the figure.41 It is no doubt a manifestation of </w:t>
      </w:r>
      <w:proofErr w:type="spellStart"/>
      <w:r>
        <w:rPr>
          <w:szCs w:val="16"/>
        </w:rPr>
        <w:t>technosubjectivity</w:t>
      </w:r>
      <w:proofErr w:type="spellEnd"/>
      <w:r>
        <w:rPr>
          <w:szCs w:val="16"/>
        </w:rPr>
        <w:t xml:space="preserve"> symptomatic of late capitalism. Hence, the obscurity of the subject in the configuration of extinction results from the dislocation of the subject by the </w:t>
      </w:r>
      <w:proofErr w:type="spellStart"/>
      <w:r>
        <w:rPr>
          <w:szCs w:val="16"/>
        </w:rPr>
        <w:t>technosubject</w:t>
      </w:r>
      <w:proofErr w:type="spellEnd"/>
      <w:r>
        <w:rPr>
          <w:szCs w:val="16"/>
        </w:rPr>
        <w:t xml:space="preserve"> functioning as a meaning-generating machine. </w:t>
      </w:r>
      <w:proofErr w:type="spellStart"/>
      <w:r>
        <w:t>Technosubjectivity</w:t>
      </w:r>
      <w:proofErr w:type="spellEnd"/>
      <w:r>
        <w:t xml:space="preserve"> deployed in configuring "extinction" is the product of interfaces among the camera's eyes, photo (or video) image, the ultimate speed materialized by rockets and satellite communications, and nuclear warheads. Carol Cohn persuasively analyzed one such aspect of the interface in shaping and structuring the discourse of defense intellectuals: in the discourse, of nuclear war, national security, and nuclear criticism, it is the bomb that is the subject of discourse.42 The satellite communications, rockets, camera's eye, nuclear warheads, and other </w:t>
      </w:r>
      <w:proofErr w:type="spellStart"/>
      <w:r>
        <w:t>technostrategic</w:t>
      </w:r>
      <w:proofErr w:type="spellEnd"/>
      <w:r>
        <w:t xml:space="preserve"> gadgets, which are rendered subject in the field of discourse and perception, are essentially a fixed capital. Therefore, although the problem of </w:t>
      </w:r>
      <w:proofErr w:type="spellStart"/>
      <w:r>
        <w:t>technosubjectivity</w:t>
      </w:r>
      <w:proofErr w:type="spellEnd"/>
      <w:r>
        <w:t xml:space="preserve"> seems to be a new phenomenon in the age of high technology, it remains part of an ongoing process of subject-object inversion inherent in the very concept of capital. Having established the link between the disqualification (or </w:t>
      </w:r>
      <w:proofErr w:type="spellStart"/>
      <w:r>
        <w:t>derealization</w:t>
      </w:r>
      <w:proofErr w:type="spellEnd"/>
      <w:r>
        <w:t xml:space="preserve">) of the history ("real") of nuclear catastrophe on the one hand and the mode of Nuclear criticism offers preservation of self and matter as a solution to its own imaginary/ideological construct of extinction (as manifested in the buzzword "freeze"). Accordingly, preservation of self and matter as an alternative to the inertia of the "unthinkable" cannot be anything but an imaginary/ideological construct It is in this fantasy that one can find the ideological content of globalism. </w:t>
      </w:r>
      <w:r w:rsidRPr="008E77B3">
        <w:rPr>
          <w:rStyle w:val="StyleBoldUnderline"/>
        </w:rPr>
        <w:t>The proposition of preservation as a solution to the imagined extinction</w:t>
      </w:r>
      <w:r>
        <w:t xml:space="preserve"> at the same time </w:t>
      </w:r>
      <w:r w:rsidRPr="008E77B3">
        <w:rPr>
          <w:rStyle w:val="StyleBoldUnderline"/>
        </w:rPr>
        <w:t>involves redefinition of the notion of "humanity." The image of extinction</w:t>
      </w:r>
      <w:r>
        <w:t xml:space="preserve"> drove even a Marxist, namely, E. E Thompson, to abandon "class" analysis, embracing humanity instead: "</w:t>
      </w:r>
      <w:proofErr w:type="spellStart"/>
      <w:r>
        <w:t>exterminism</w:t>
      </w:r>
      <w:proofErr w:type="spellEnd"/>
      <w:r>
        <w:t xml:space="preserve"> itself is not a 'class issue': it is a human issue."43 In this sense, nuclear criticism </w:t>
      </w:r>
      <w:r w:rsidRPr="008E77B3">
        <w:rPr>
          <w:rStyle w:val="StyleBoldUnderline"/>
        </w:rPr>
        <w:t xml:space="preserve">recreates the Renaissance in the late capitalist era in its reinvention of humanity through </w:t>
      </w:r>
      <w:proofErr w:type="spellStart"/>
      <w:r w:rsidRPr="008E77B3">
        <w:rPr>
          <w:rStyle w:val="StyleBoldUnderline"/>
        </w:rPr>
        <w:t>technosubjectivity</w:t>
      </w:r>
      <w:proofErr w:type="spellEnd"/>
      <w:r>
        <w:t xml:space="preserve">. Robert </w:t>
      </w:r>
      <w:proofErr w:type="spellStart"/>
      <w:r>
        <w:t>Lifton</w:t>
      </w:r>
      <w:proofErr w:type="spellEnd"/>
      <w:r>
        <w:t xml:space="preserve"> defined the collectivity in danger by comparing the threat of extinction with the hostage-taking, which I turn entails a very revealing redefinition of humanity: But unlike ordinary hostage taking, nuclear terror encompasses everyone. Precisely for that reason it throws us back on our collective humanity. In calling into question the idea of human future, it raises equally ultimate questions about our evolutionary equipment for shaping that threatened future.” &lt;CONTINUED&gt; </w:t>
      </w:r>
      <w:proofErr w:type="gramStart"/>
      <w:r>
        <w:t>But</w:t>
      </w:r>
      <w:proofErr w:type="gramEnd"/>
      <w:r>
        <w:t xml:space="preserve"> </w:t>
      </w:r>
      <w:r w:rsidRPr="008E77B3">
        <w:rPr>
          <w:rStyle w:val="StyleBoldUnderline"/>
        </w:rPr>
        <w:t>what does "humanity" designate? Who are "we"?</w:t>
      </w:r>
      <w:r>
        <w:t xml:space="preserve"> Sontag also encountered this obscure notion of humanity created by the photo images, and she deciphered it as "</w:t>
      </w:r>
      <w:proofErr w:type="gramStart"/>
      <w:r>
        <w:t>a quality things</w:t>
      </w:r>
      <w:proofErr w:type="gramEnd"/>
      <w:r>
        <w:t xml:space="preserve"> have in common when they are viewed as photographs."45 Again we cannot escape from finding the figural origin (i.e., photo image of the globe) of the construction of "humanity." Herein the "interpretative delirium" proceeds with the disguise of "universalism," establishing a total "deregulation" in exchanges among what are reconstructed as objects by way of figure. The regime of the "absolute" subject (i.e., </w:t>
      </w:r>
      <w:proofErr w:type="spellStart"/>
      <w:r>
        <w:t>technosubject</w:t>
      </w:r>
      <w:proofErr w:type="spellEnd"/>
      <w:r>
        <w:t xml:space="preserve">) governs this deregulated image economy where heterogeneous existence of subjectivity (whose epistemological basis is anchored in locality) is reduced to one of many objects. </w:t>
      </w:r>
      <w:r w:rsidRPr="00ED2F50">
        <w:rPr>
          <w:rStyle w:val="StyleBoldUnderline"/>
          <w:highlight w:val="green"/>
        </w:rPr>
        <w:t>The notion of humanity is</w:t>
      </w:r>
      <w:r>
        <w:t xml:space="preserve"> thus </w:t>
      </w:r>
      <w:r w:rsidRPr="008E77B3">
        <w:rPr>
          <w:rStyle w:val="StyleBoldUnderline"/>
        </w:rPr>
        <w:t xml:space="preserve">a </w:t>
      </w:r>
      <w:r w:rsidRPr="00ED2F50">
        <w:rPr>
          <w:rStyle w:val="StyleBoldUnderline"/>
          <w:highlight w:val="green"/>
        </w:rPr>
        <w:t xml:space="preserve">reification of the regime of the </w:t>
      </w:r>
      <w:r w:rsidRPr="00ED2F50">
        <w:rPr>
          <w:rStyle w:val="IntenseEmphasis"/>
          <w:highlight w:val="green"/>
        </w:rPr>
        <w:t xml:space="preserve">absolute </w:t>
      </w:r>
      <w:proofErr w:type="spellStart"/>
      <w:r w:rsidRPr="00ED2F50">
        <w:rPr>
          <w:rStyle w:val="IntenseEmphasis"/>
          <w:highlight w:val="green"/>
        </w:rPr>
        <w:t>technosubject</w:t>
      </w:r>
      <w:proofErr w:type="spellEnd"/>
      <w:r w:rsidRPr="00ED2F50">
        <w:rPr>
          <w:rStyle w:val="IntenseEmphasis"/>
          <w:highlight w:val="green"/>
        </w:rPr>
        <w:t xml:space="preserve"> cloaked in pseudo-universality.</w:t>
      </w:r>
      <w:r w:rsidRPr="00EF3C94">
        <w:rPr>
          <w:rStyle w:val="IntenseEmphasis"/>
        </w:rPr>
        <w:t xml:space="preserve"> </w:t>
      </w:r>
    </w:p>
    <w:p w:rsidR="002B6668" w:rsidRDefault="002B6668" w:rsidP="002B6668">
      <w:pPr>
        <w:pStyle w:val="Heading4"/>
      </w:pPr>
      <w:r>
        <w:t>Their apocalyptic rhetoric makes war inevitable</w:t>
      </w:r>
    </w:p>
    <w:p w:rsidR="002B6668" w:rsidRPr="009800B1" w:rsidRDefault="002B6668" w:rsidP="002B6668">
      <w:r>
        <w:t xml:space="preserve">Peter </w:t>
      </w:r>
      <w:proofErr w:type="spellStart"/>
      <w:r w:rsidRPr="009800B1">
        <w:rPr>
          <w:rStyle w:val="StyleStyleBold12pt"/>
        </w:rPr>
        <w:t>Coviello</w:t>
      </w:r>
      <w:proofErr w:type="spellEnd"/>
      <w:r>
        <w:t>, A</w:t>
      </w:r>
      <w:r w:rsidRPr="009800B1">
        <w:t>ssistant professor of English at Bowdoin</w:t>
      </w:r>
      <w:r>
        <w:t xml:space="preserve"> College, </w:t>
      </w:r>
      <w:r w:rsidRPr="009800B1">
        <w:rPr>
          <w:rStyle w:val="StyleStyleBold12pt"/>
        </w:rPr>
        <w:t>2k</w:t>
      </w:r>
      <w:r>
        <w:t xml:space="preserve"> “</w:t>
      </w:r>
      <w:r w:rsidRPr="009800B1">
        <w:t>Apocalypse From Now On</w:t>
      </w:r>
      <w:r>
        <w:t>”</w:t>
      </w:r>
    </w:p>
    <w:p w:rsidR="002B6668" w:rsidRDefault="002B6668" w:rsidP="002B6668">
      <w:pPr>
        <w:rPr>
          <w:rStyle w:val="StyleBoldUnderline"/>
        </w:rPr>
      </w:pPr>
      <w:proofErr w:type="gramStart"/>
      <w:r w:rsidRPr="00203A31">
        <w:rPr>
          <w:rStyle w:val="SmalltextChar"/>
        </w:rPr>
        <w:t>Perhaps.</w:t>
      </w:r>
      <w:proofErr w:type="gramEnd"/>
      <w:r w:rsidRPr="00203A31">
        <w:rPr>
          <w:rStyle w:val="SmalltextChar"/>
        </w:rPr>
        <w:t xml:space="preserve"> But to claim that American culture is at present decisively </w:t>
      </w:r>
      <w:proofErr w:type="spellStart"/>
      <w:r w:rsidRPr="00203A31">
        <w:rPr>
          <w:rStyle w:val="SmalltextChar"/>
        </w:rPr>
        <w:t>postnuclear</w:t>
      </w:r>
      <w:proofErr w:type="spellEnd"/>
      <w:r w:rsidRPr="00203A31">
        <w:rPr>
          <w:rStyle w:val="SmalltextChar"/>
        </w:rPr>
        <w:t xml:space="preserve"> is not to say that the world we inhabit is in any way post-apocalyptic. Apocalypse, as I began by saying, changed – it did not go away. And here I want to hazard my second assertion: if, in the nuclear age of yesteryear, apocalypse signified an event threatening everyone and everything with (in Jacques Derrida’s suitably menacing phrase) “</w:t>
      </w:r>
      <w:proofErr w:type="spellStart"/>
      <w:r w:rsidRPr="00203A31">
        <w:rPr>
          <w:rStyle w:val="SmalltextChar"/>
        </w:rPr>
        <w:t>remainderless</w:t>
      </w:r>
      <w:proofErr w:type="spellEnd"/>
      <w:r w:rsidRPr="00203A31">
        <w:rPr>
          <w:rStyle w:val="SmalltextChar"/>
        </w:rPr>
        <w:t xml:space="preserve"> and a-symbolic destruction,” then in the </w:t>
      </w:r>
      <w:proofErr w:type="spellStart"/>
      <w:r w:rsidRPr="00203A31">
        <w:rPr>
          <w:rStyle w:val="SmalltextChar"/>
        </w:rPr>
        <w:t>postnuclear</w:t>
      </w:r>
      <w:proofErr w:type="spellEnd"/>
      <w:r w:rsidRPr="00203A31">
        <w:rPr>
          <w:rStyle w:val="SmalltextChar"/>
        </w:rPr>
        <w:t xml:space="preserve"> world apocalypse is an affair whose parameters are definitively local. In shape and in substance, apocalypse is defined now by the affliction it brings somewhere else, always to an “other” people whose very presence might then be written as a kind of dangerous contagion, threatening the safety and prosperity of a cherished “general population.” This fact seems to me to stand behind Susan Sontag’s incisive observation, from 1989, that, “Apocalypse is now a long running serial: not ‘Apocalypse Now’ but ‘Apocalypse from Now On.’” The decisive point here in the perpetuation of the threat of apocalypse (the point Sontag goes on, at length, to miss) is that </w:t>
      </w:r>
      <w:r w:rsidRPr="00203A31">
        <w:rPr>
          <w:rStyle w:val="StyleBoldUnderline"/>
        </w:rPr>
        <w:t xml:space="preserve">the </w:t>
      </w:r>
      <w:r w:rsidRPr="00203A31">
        <w:rPr>
          <w:rStyle w:val="StyleBoldUnderline"/>
          <w:highlight w:val="yellow"/>
        </w:rPr>
        <w:t>apocalypse is ever present because</w:t>
      </w:r>
      <w:r w:rsidRPr="00203A31">
        <w:rPr>
          <w:rStyle w:val="StyleBoldUnderline"/>
        </w:rPr>
        <w:t xml:space="preserve">, as an element in a vast economy of power, </w:t>
      </w:r>
      <w:r w:rsidRPr="00203A31">
        <w:rPr>
          <w:rStyle w:val="StyleBoldUnderline"/>
          <w:highlight w:val="yellow"/>
        </w:rPr>
        <w:t>it is ever useful</w:t>
      </w:r>
      <w:r w:rsidRPr="00203A31">
        <w:rPr>
          <w:rStyle w:val="StyleBoldUnderline"/>
        </w:rPr>
        <w:t>.</w:t>
      </w:r>
      <w:r w:rsidRPr="00203A31">
        <w:rPr>
          <w:rStyle w:val="SmalltextChar"/>
        </w:rPr>
        <w:t xml:space="preserve"> That is, </w:t>
      </w:r>
      <w:r w:rsidRPr="00203A31">
        <w:rPr>
          <w:rStyle w:val="StyleBoldUnderline"/>
          <w:highlight w:val="yellow"/>
        </w:rPr>
        <w:t>though</w:t>
      </w:r>
      <w:r w:rsidRPr="00203A31">
        <w:rPr>
          <w:rStyle w:val="StyleBoldUnderline"/>
        </w:rPr>
        <w:t xml:space="preserve"> the </w:t>
      </w:r>
      <w:r w:rsidRPr="00203A31">
        <w:rPr>
          <w:rStyle w:val="StyleBoldUnderline"/>
          <w:highlight w:val="yellow"/>
        </w:rPr>
        <w:t>perpetual threat of destruction</w:t>
      </w:r>
      <w:r w:rsidRPr="00203A31">
        <w:rPr>
          <w:rStyle w:val="SmalltextChar"/>
        </w:rPr>
        <w:t xml:space="preserve"> – through the constant reproduction of the figure of the apocalypse – the </w:t>
      </w:r>
      <w:r w:rsidRPr="00203A31">
        <w:rPr>
          <w:rStyle w:val="StyleBoldUnderline"/>
          <w:highlight w:val="yellow"/>
        </w:rPr>
        <w:t>agencies</w:t>
      </w:r>
      <w:r w:rsidRPr="00203A31">
        <w:rPr>
          <w:rStyle w:val="StyleBoldUnderline"/>
        </w:rPr>
        <w:t xml:space="preserve"> of power </w:t>
      </w:r>
      <w:r w:rsidRPr="00203A31">
        <w:rPr>
          <w:rStyle w:val="StyleBoldUnderline"/>
          <w:highlight w:val="yellow"/>
        </w:rPr>
        <w:t>ensure their authority</w:t>
      </w:r>
      <w:r w:rsidRPr="00203A31">
        <w:rPr>
          <w:rStyle w:val="StyleBoldUnderline"/>
        </w:rPr>
        <w:t xml:space="preserve"> to act on and through the bodies of a particular population.</w:t>
      </w:r>
      <w:r w:rsidRPr="00203A31">
        <w:rPr>
          <w:rStyle w:val="SmalltextChar"/>
        </w:rPr>
        <w:t xml:space="preserve"> No one turns this point more persuasively than Michel Foucault, who in the final chapter of his first volume of </w:t>
      </w:r>
      <w:r w:rsidRPr="00707A7A">
        <w:rPr>
          <w:bCs/>
          <w:i/>
          <w:iCs/>
          <w:sz w:val="20"/>
        </w:rPr>
        <w:t>The History of Sexuality</w:t>
      </w:r>
      <w:r w:rsidRPr="00203A31">
        <w:rPr>
          <w:rStyle w:val="SmalltextChar"/>
        </w:rPr>
        <w:t xml:space="preserve"> addresses himself to the problem of a power that is less repressive than productive, less life-threatening than, in his words, </w:t>
      </w:r>
      <w:r w:rsidRPr="00203A31">
        <w:rPr>
          <w:rStyle w:val="StyleBoldUnderline"/>
        </w:rPr>
        <w:t>“life-administering.” Power,</w:t>
      </w:r>
      <w:r w:rsidRPr="00203A31">
        <w:rPr>
          <w:rStyle w:val="SmalltextChar"/>
        </w:rPr>
        <w:t xml:space="preserve"> he contends, </w:t>
      </w:r>
      <w:r w:rsidRPr="00203A31">
        <w:rPr>
          <w:rStyle w:val="StyleBoldUnderline"/>
        </w:rPr>
        <w:t>“exerts a positive influence on life</w:t>
      </w:r>
      <w:r w:rsidRPr="00203A31">
        <w:rPr>
          <w:rStyle w:val="SmalltextChar"/>
        </w:rPr>
        <w:t xml:space="preserve"> … </w:t>
      </w:r>
      <w:r w:rsidRPr="00203A31">
        <w:rPr>
          <w:rStyle w:val="StyleBoldUnderline"/>
        </w:rPr>
        <w:t>[and] endeavors to administer, optimize, and multiply it, subjecting it to precise controls and comprehensive regulations.”</w:t>
      </w:r>
      <w:r w:rsidRPr="00203A31">
        <w:rPr>
          <w:rStyle w:val="SmalltextChar"/>
        </w:rPr>
        <w:t xml:space="preserve"> In his brief comments on what he calls “the atomic situation,” however, Foucault insists as well that the </w:t>
      </w:r>
      <w:r w:rsidRPr="00203A31">
        <w:rPr>
          <w:rStyle w:val="StyleBoldUnderline"/>
        </w:rPr>
        <w:t>productiveness of modern power must not be mistaken for a uniform repudiation of violent or even lethal means.</w:t>
      </w:r>
      <w:r w:rsidRPr="00203A31">
        <w:rPr>
          <w:rStyle w:val="SmalltextChar"/>
        </w:rPr>
        <w:t xml:space="preserve"> For </w:t>
      </w:r>
      <w:r w:rsidRPr="00203A31">
        <w:rPr>
          <w:rStyle w:val="StyleBoldUnderline"/>
          <w:highlight w:val="yellow"/>
        </w:rPr>
        <w:t>as “managers of life and survival</w:t>
      </w:r>
      <w:r w:rsidRPr="00203A31">
        <w:rPr>
          <w:rStyle w:val="StyleBoldUnderline"/>
        </w:rPr>
        <w:t xml:space="preserve">, of bodies and the race,” agencies of </w:t>
      </w:r>
      <w:r w:rsidRPr="00203A31">
        <w:rPr>
          <w:rStyle w:val="StyleBoldUnderline"/>
          <w:highlight w:val="yellow"/>
        </w:rPr>
        <w:t>modern power</w:t>
      </w:r>
      <w:r w:rsidRPr="00203A31">
        <w:rPr>
          <w:rStyle w:val="StyleBoldUnderline"/>
        </w:rPr>
        <w:t xml:space="preserve"> presume to </w:t>
      </w:r>
      <w:r w:rsidRPr="00203A31">
        <w:rPr>
          <w:rStyle w:val="StyleBoldUnderline"/>
          <w:highlight w:val="yellow"/>
        </w:rPr>
        <w:t>act “on the behalf of the existence of everyone.” Whatsoever might be construed as a threat</w:t>
      </w:r>
      <w:r w:rsidRPr="00203A31">
        <w:rPr>
          <w:rStyle w:val="StyleBoldUnderline"/>
        </w:rPr>
        <w:t xml:space="preserve"> to life and survival in this way </w:t>
      </w:r>
      <w:r w:rsidRPr="00203A31">
        <w:rPr>
          <w:rStyle w:val="StyleBoldUnderline"/>
          <w:highlight w:val="yellow"/>
        </w:rPr>
        <w:t>serves to authorize any expression of force</w:t>
      </w:r>
      <w:r w:rsidRPr="00203A31">
        <w:rPr>
          <w:rStyle w:val="StyleBoldUnderline"/>
        </w:rPr>
        <w:t>, no matter how invasive, or, indeed, potentially annihilating.</w:t>
      </w:r>
      <w:r w:rsidRPr="00203A31">
        <w:rPr>
          <w:rStyle w:val="SmalltextChar"/>
        </w:rPr>
        <w:t xml:space="preserve"> “If </w:t>
      </w:r>
      <w:r w:rsidRPr="00203A31">
        <w:rPr>
          <w:rStyle w:val="StyleBoldUnderline"/>
          <w:highlight w:val="yellow"/>
        </w:rPr>
        <w:t>genocide is</w:t>
      </w:r>
      <w:r w:rsidRPr="00203A31">
        <w:rPr>
          <w:rStyle w:val="StyleBoldUnderline"/>
        </w:rPr>
        <w:t xml:space="preserve"> indeed </w:t>
      </w:r>
      <w:r w:rsidRPr="00203A31">
        <w:rPr>
          <w:rStyle w:val="StyleBoldUnderline"/>
          <w:highlight w:val="yellow"/>
        </w:rPr>
        <w:t>the dream of modern power</w:t>
      </w:r>
      <w:r w:rsidRPr="00203A31">
        <w:rPr>
          <w:rStyle w:val="StyleBoldUnderline"/>
        </w:rPr>
        <w:t>,”</w:t>
      </w:r>
      <w:r w:rsidRPr="00203A31">
        <w:rPr>
          <w:rStyle w:val="SmalltextChar"/>
        </w:rPr>
        <w:t xml:space="preserve"> Foucault writes, “this is not because of a recent return to the ancient right to kill’ it is </w:t>
      </w:r>
      <w:r w:rsidRPr="00203A31">
        <w:rPr>
          <w:rStyle w:val="StyleBoldUnderline"/>
        </w:rPr>
        <w:t>because power is situated and exercised at the level of life, the species, the race, and the large-scale phenomena of population.”</w:t>
      </w:r>
      <w:r w:rsidRPr="00203A31">
        <w:rPr>
          <w:rStyle w:val="SmalltextChar"/>
        </w:rPr>
        <w:t xml:space="preserve"> For </w:t>
      </w:r>
      <w:r w:rsidRPr="00203A31">
        <w:rPr>
          <w:rStyle w:val="StyleBoldUnderline"/>
        </w:rPr>
        <w:t>a state that would arm itself</w:t>
      </w:r>
      <w:r w:rsidRPr="00203A31">
        <w:rPr>
          <w:rStyle w:val="SmalltextChar"/>
        </w:rPr>
        <w:t xml:space="preserve"> not with the </w:t>
      </w:r>
      <w:r w:rsidRPr="00203A31">
        <w:rPr>
          <w:rStyle w:val="SmalltextChar"/>
        </w:rPr>
        <w:lastRenderedPageBreak/>
        <w:t xml:space="preserve">power to kill its population, but </w:t>
      </w:r>
      <w:r w:rsidRPr="00203A31">
        <w:rPr>
          <w:rStyle w:val="StyleBoldUnderline"/>
        </w:rPr>
        <w:t>with</w:t>
      </w:r>
      <w:r w:rsidRPr="00203A31">
        <w:rPr>
          <w:rStyle w:val="SmalltextChar"/>
        </w:rPr>
        <w:t xml:space="preserve"> a more </w:t>
      </w:r>
      <w:r w:rsidRPr="00203A31">
        <w:rPr>
          <w:rStyle w:val="StyleBoldUnderline"/>
        </w:rPr>
        <w:t>comprehensive power</w:t>
      </w:r>
      <w:r w:rsidRPr="00203A31">
        <w:rPr>
          <w:rStyle w:val="SmalltextChar"/>
        </w:rPr>
        <w:t xml:space="preserve"> over the patters and functioning of its collective life, </w:t>
      </w:r>
      <w:r w:rsidRPr="00203A31">
        <w:rPr>
          <w:rStyle w:val="StyleBoldUnderline"/>
          <w:highlight w:val="yellow"/>
        </w:rPr>
        <w:t>the threat of</w:t>
      </w:r>
      <w:r w:rsidRPr="00203A31">
        <w:rPr>
          <w:rStyle w:val="StyleBoldUnderline"/>
        </w:rPr>
        <w:t xml:space="preserve"> an </w:t>
      </w:r>
      <w:r w:rsidRPr="00203A31">
        <w:rPr>
          <w:rStyle w:val="StyleBoldUnderline"/>
          <w:highlight w:val="yellow"/>
        </w:rPr>
        <w:t>apocalyptic demise</w:t>
      </w:r>
      <w:r w:rsidRPr="00203A31">
        <w:rPr>
          <w:rStyle w:val="StyleBoldUnderline"/>
        </w:rPr>
        <w:t xml:space="preserve">, nuclear or otherwise, seems a civic initiative that </w:t>
      </w:r>
      <w:r w:rsidRPr="00203A31">
        <w:rPr>
          <w:rStyle w:val="StyleBoldUnderline"/>
          <w:highlight w:val="yellow"/>
        </w:rPr>
        <w:t>can scarcely be done without</w:t>
      </w:r>
      <w:r w:rsidRPr="00203A31">
        <w:rPr>
          <w:rStyle w:val="StyleBoldUnderline"/>
        </w:rPr>
        <w:t>.</w:t>
      </w:r>
    </w:p>
    <w:p w:rsidR="002B6668" w:rsidRDefault="002B6668" w:rsidP="002B6668">
      <w:pPr>
        <w:pStyle w:val="Heading1"/>
      </w:pPr>
      <w:r>
        <w:lastRenderedPageBreak/>
        <w:t>1AR</w:t>
      </w:r>
    </w:p>
    <w:p w:rsidR="002B6668" w:rsidRDefault="002B6668" w:rsidP="002B6668">
      <w:pPr>
        <w:pStyle w:val="Heading2"/>
      </w:pPr>
      <w:proofErr w:type="spellStart"/>
      <w:r>
        <w:lastRenderedPageBreak/>
        <w:t>Zupancic</w:t>
      </w:r>
      <w:proofErr w:type="spellEnd"/>
    </w:p>
    <w:p w:rsidR="002B6668" w:rsidRPr="002B6668" w:rsidRDefault="002B6668" w:rsidP="002B6668">
      <w:pPr>
        <w:pStyle w:val="Heading3"/>
      </w:pPr>
      <w:r>
        <w:lastRenderedPageBreak/>
        <w:t>1AR—Life-Affirmation</w:t>
      </w:r>
    </w:p>
    <w:p w:rsidR="002B6668" w:rsidRDefault="002B6668" w:rsidP="002B6668">
      <w:pPr>
        <w:pStyle w:val="Heading4"/>
      </w:pPr>
      <w:r>
        <w:t>Group their turns – they just prove their failure to affirm ordinary life.</w:t>
      </w:r>
    </w:p>
    <w:p w:rsidR="002B6668" w:rsidRDefault="002B6668" w:rsidP="002B6668">
      <w:pPr>
        <w:pStyle w:val="CardT1"/>
      </w:pPr>
    </w:p>
    <w:p w:rsidR="002B6668" w:rsidRDefault="002B6668" w:rsidP="002B6668">
      <w:pPr>
        <w:pStyle w:val="CardT1"/>
      </w:pPr>
      <w:r>
        <w:t xml:space="preserve">Ofelia </w:t>
      </w:r>
      <w:proofErr w:type="spellStart"/>
      <w:r w:rsidRPr="00843FAF">
        <w:rPr>
          <w:rStyle w:val="CardCite1"/>
        </w:rPr>
        <w:t>Schutte</w:t>
      </w:r>
      <w:proofErr w:type="spellEnd"/>
      <w:r>
        <w:t>, Professor of Philosophy, 19</w:t>
      </w:r>
      <w:r w:rsidRPr="00843FAF">
        <w:rPr>
          <w:rStyle w:val="CardCite1"/>
        </w:rPr>
        <w:t>84</w:t>
      </w:r>
      <w:r w:rsidRPr="00843FAF">
        <w:t xml:space="preserve">, </w:t>
      </w:r>
      <w:r w:rsidRPr="005112A7">
        <w:rPr>
          <w:u w:val="single"/>
        </w:rPr>
        <w:t>Beyond Nihilism: Nietzsche Without Masks</w:t>
      </w:r>
      <w:r>
        <w:t>, p. 189-90</w:t>
      </w:r>
    </w:p>
    <w:p w:rsidR="002B6668" w:rsidRDefault="002B6668" w:rsidP="002B6668">
      <w:pPr>
        <w:pStyle w:val="CardT1"/>
      </w:pPr>
    </w:p>
    <w:p w:rsidR="002B6668" w:rsidRDefault="002B6668" w:rsidP="002B6668">
      <w:pPr>
        <w:pStyle w:val="CardT1"/>
        <w:rPr>
          <w:rStyle w:val="CardCite1"/>
        </w:rPr>
      </w:pPr>
      <w:r w:rsidRPr="009C5998">
        <w:rPr>
          <w:rStyle w:val="StyleBoldUnderline"/>
        </w:rPr>
        <w:t xml:space="preserve">The main problem that appears to delimit </w:t>
      </w:r>
      <w:r w:rsidRPr="009C5998">
        <w:rPr>
          <w:rStyle w:val="StyleBoldUnderline"/>
          <w:highlight w:val="cyan"/>
        </w:rPr>
        <w:t>Nietzsche’s</w:t>
      </w:r>
      <w:r w:rsidRPr="00BE26A9">
        <w:t xml:space="preserve"> philosophical </w:t>
      </w:r>
      <w:r w:rsidRPr="009C5998">
        <w:rPr>
          <w:rStyle w:val="StyleBoldUnderline"/>
          <w:highlight w:val="cyan"/>
        </w:rPr>
        <w:t>affirmation</w:t>
      </w:r>
      <w:r w:rsidRPr="009C5998">
        <w:rPr>
          <w:rStyle w:val="StyleBoldUnderline"/>
        </w:rPr>
        <w:t xml:space="preserve"> of life </w:t>
      </w:r>
      <w:r w:rsidRPr="009C5998">
        <w:rPr>
          <w:rStyle w:val="StyleBoldUnderline"/>
          <w:highlight w:val="cyan"/>
        </w:rPr>
        <w:t>is</w:t>
      </w:r>
      <w:r w:rsidRPr="009C5998">
        <w:rPr>
          <w:rStyle w:val="StyleBoldUnderline"/>
        </w:rPr>
        <w:t xml:space="preserve"> his failure to value human life as much as life in its totality.</w:t>
      </w:r>
      <w:r w:rsidRPr="00BE26A9">
        <w:t xml:space="preserve"> </w:t>
      </w:r>
      <w:r w:rsidRPr="009C5998">
        <w:rPr>
          <w:rStyle w:val="StyleBoldUnderline"/>
        </w:rPr>
        <w:t>His advances over nihilism are rooted in</w:t>
      </w:r>
      <w:r>
        <w:t xml:space="preserve"> the notion </w:t>
      </w:r>
      <w:r w:rsidRPr="009C5998">
        <w:rPr>
          <w:rStyle w:val="StyleBoldUnderline"/>
          <w:highlight w:val="cyan"/>
        </w:rPr>
        <w:t>that there is no need to invent a more perfect</w:t>
      </w:r>
      <w:r>
        <w:t xml:space="preserve"> form of </w:t>
      </w:r>
      <w:r w:rsidRPr="009C5998">
        <w:rPr>
          <w:rStyle w:val="StyleBoldUnderline"/>
          <w:highlight w:val="cyan"/>
        </w:rPr>
        <w:t>life</w:t>
      </w:r>
      <w:r>
        <w:t xml:space="preserve"> (as in the notion of an afterlife) </w:t>
      </w:r>
      <w:r w:rsidRPr="009C5998">
        <w:rPr>
          <w:rStyle w:val="StyleBoldUnderline"/>
          <w:highlight w:val="cyan"/>
        </w:rPr>
        <w:t>since life already has sufficient meaning</w:t>
      </w:r>
      <w:r w:rsidRPr="009C5998">
        <w:rPr>
          <w:rStyle w:val="StyleBoldUnderline"/>
        </w:rPr>
        <w:t xml:space="preserve"> and value.</w:t>
      </w:r>
      <w:r>
        <w:t xml:space="preserve"> The Dionysian struggle against the Socratic approach to existence is based on the view that reason has exceeded its role when it purports to define the meaning of life in terms of reason itself. And </w:t>
      </w:r>
      <w:r w:rsidRPr="009C5998">
        <w:rPr>
          <w:rStyle w:val="StyleBoldUnderline"/>
          <w:highlight w:val="cyan"/>
        </w:rPr>
        <w:t>yet</w:t>
      </w:r>
      <w:r>
        <w:t xml:space="preserve">, the same opportunity that Nietzsche would like to see given to life is denied to human life. </w:t>
      </w:r>
      <w:r w:rsidRPr="009C5998">
        <w:rPr>
          <w:rStyle w:val="StyleBoldUnderline"/>
          <w:highlight w:val="cyan"/>
        </w:rPr>
        <w:t>There is a</w:t>
      </w:r>
      <w:r>
        <w:t xml:space="preserve">n irresistible </w:t>
      </w:r>
      <w:r w:rsidRPr="009C5998">
        <w:rPr>
          <w:rStyle w:val="StyleBoldUnderline"/>
          <w:highlight w:val="cyan"/>
        </w:rPr>
        <w:t>tendency</w:t>
      </w:r>
      <w:r w:rsidRPr="009C5998">
        <w:rPr>
          <w:rStyle w:val="StyleBoldUnderline"/>
        </w:rPr>
        <w:t xml:space="preserve"> on Nietzsche's part </w:t>
      </w:r>
      <w:r w:rsidRPr="00BE26A9">
        <w:rPr>
          <w:rStyle w:val="BoxX2"/>
          <w:highlight w:val="cyan"/>
        </w:rPr>
        <w:t>to deny</w:t>
      </w:r>
      <w:r w:rsidRPr="00BE26A9">
        <w:rPr>
          <w:rStyle w:val="BoxX2"/>
        </w:rPr>
        <w:t xml:space="preserve"> the </w:t>
      </w:r>
      <w:r w:rsidRPr="00BE26A9">
        <w:rPr>
          <w:rStyle w:val="BoxX2"/>
          <w:highlight w:val="cyan"/>
        </w:rPr>
        <w:t>value of</w:t>
      </w:r>
      <w:r w:rsidRPr="00BE26A9">
        <w:rPr>
          <w:rStyle w:val="BoxX2"/>
        </w:rPr>
        <w:t xml:space="preserve"> human </w:t>
      </w:r>
      <w:r w:rsidRPr="00BE26A9">
        <w:rPr>
          <w:rStyle w:val="BoxX2"/>
          <w:highlight w:val="cyan"/>
        </w:rPr>
        <w:t>life as such</w:t>
      </w:r>
      <w:r w:rsidRPr="00BE26A9">
        <w:rPr>
          <w:highlight w:val="cyan"/>
        </w:rPr>
        <w:t xml:space="preserve"> </w:t>
      </w:r>
      <w:r w:rsidRPr="00BE26A9">
        <w:rPr>
          <w:rStyle w:val="CardCite1"/>
          <w:highlight w:val="cyan"/>
        </w:rPr>
        <w:t>and</w:t>
      </w:r>
      <w:r w:rsidRPr="006E1FDF">
        <w:rPr>
          <w:rStyle w:val="CardCite1"/>
        </w:rPr>
        <w:t xml:space="preserve"> to </w:t>
      </w:r>
      <w:r w:rsidRPr="00BE26A9">
        <w:rPr>
          <w:rStyle w:val="CardCite1"/>
          <w:highlight w:val="cyan"/>
        </w:rPr>
        <w:t>accept it as</w:t>
      </w:r>
      <w:r w:rsidRPr="006E1FDF">
        <w:rPr>
          <w:rStyle w:val="CardCite1"/>
        </w:rPr>
        <w:t xml:space="preserve"> </w:t>
      </w:r>
      <w:r w:rsidRPr="00BE26A9">
        <w:rPr>
          <w:rStyle w:val="CardCite1"/>
          <w:highlight w:val="cyan"/>
        </w:rPr>
        <w:t>valuable only if it is perfect, noble,</w:t>
      </w:r>
      <w:r w:rsidRPr="006E1FDF">
        <w:rPr>
          <w:rStyle w:val="CardCite1"/>
        </w:rPr>
        <w:t xml:space="preserve"> or </w:t>
      </w:r>
      <w:r w:rsidRPr="00BE26A9">
        <w:rPr>
          <w:rStyle w:val="CardCite1"/>
          <w:highlight w:val="cyan"/>
        </w:rPr>
        <w:t>strong.</w:t>
      </w:r>
    </w:p>
    <w:p w:rsidR="002B6668" w:rsidRDefault="002B6668" w:rsidP="002B6668">
      <w:pPr>
        <w:pStyle w:val="CardT1"/>
        <w:rPr>
          <w:rStyle w:val="CardCite1"/>
        </w:rPr>
      </w:pPr>
    </w:p>
    <w:p w:rsidR="002B6668" w:rsidRDefault="002B6668" w:rsidP="002B6668">
      <w:pPr>
        <w:pStyle w:val="CardT1"/>
      </w:pPr>
      <w:r w:rsidRPr="009C5998">
        <w:rPr>
          <w:rStyle w:val="StyleBoldUnderline"/>
        </w:rPr>
        <w:t>The dualism between good and evil is maintained as a measure of human worth.</w:t>
      </w:r>
      <w:r>
        <w:t xml:space="preserve"> </w:t>
      </w:r>
      <w:r w:rsidRPr="006E1FDF">
        <w:rPr>
          <w:rStyle w:val="CardCite1"/>
        </w:rPr>
        <w:t xml:space="preserve">The fact </w:t>
      </w:r>
      <w:r w:rsidRPr="002F7C01">
        <w:rPr>
          <w:rStyle w:val="CardCite1"/>
          <w:highlight w:val="cyan"/>
        </w:rPr>
        <w:t>that</w:t>
      </w:r>
      <w:r>
        <w:t xml:space="preserve"> the </w:t>
      </w:r>
      <w:r w:rsidRPr="002F7C01">
        <w:rPr>
          <w:rStyle w:val="CardCite1"/>
          <w:highlight w:val="cyan"/>
        </w:rPr>
        <w:t>dualism remains</w:t>
      </w:r>
      <w:r>
        <w:t xml:space="preserve">, however, </w:t>
      </w:r>
      <w:r w:rsidRPr="002F7C01">
        <w:rPr>
          <w:rStyle w:val="CardCite1"/>
          <w:highlight w:val="cyan"/>
        </w:rPr>
        <w:t>means</w:t>
      </w:r>
      <w:r>
        <w:t xml:space="preserve"> that </w:t>
      </w:r>
      <w:r w:rsidRPr="006E1FDF">
        <w:rPr>
          <w:rStyle w:val="CardCite1"/>
        </w:rPr>
        <w:t xml:space="preserve">the </w:t>
      </w:r>
      <w:r w:rsidRPr="002F7C01">
        <w:rPr>
          <w:rStyle w:val="CardCite1"/>
          <w:highlight w:val="cyan"/>
        </w:rPr>
        <w:t>broader</w:t>
      </w:r>
      <w:r w:rsidRPr="006E1FDF">
        <w:rPr>
          <w:rStyle w:val="CardCite1"/>
        </w:rPr>
        <w:t xml:space="preserve"> project of the </w:t>
      </w:r>
      <w:r w:rsidRPr="002F7C01">
        <w:rPr>
          <w:rStyle w:val="CardCite1"/>
          <w:highlight w:val="cyan"/>
        </w:rPr>
        <w:t>affirmation of life in</w:t>
      </w:r>
      <w:r w:rsidRPr="006E1FDF">
        <w:rPr>
          <w:rStyle w:val="CardCite1"/>
        </w:rPr>
        <w:t xml:space="preserve"> its </w:t>
      </w:r>
      <w:r w:rsidRPr="002F7C01">
        <w:rPr>
          <w:rStyle w:val="CardCite1"/>
          <w:highlight w:val="cyan"/>
        </w:rPr>
        <w:t xml:space="preserve">totality </w:t>
      </w:r>
      <w:r w:rsidRPr="002F7C01">
        <w:rPr>
          <w:rStyle w:val="BoxX2"/>
          <w:highlight w:val="cyan"/>
        </w:rPr>
        <w:t>is blocked.</w:t>
      </w:r>
      <w:r>
        <w:t xml:space="preserve"> </w:t>
      </w:r>
      <w:r w:rsidRPr="009C5998">
        <w:rPr>
          <w:rStyle w:val="StyleBoldUnderline"/>
        </w:rPr>
        <w:t>Zarathustra's</w:t>
      </w:r>
      <w:r>
        <w:t xml:space="preserve"> position serves as an illustration of this dilemma. His </w:t>
      </w:r>
      <w:r w:rsidRPr="009C5998">
        <w:rPr>
          <w:rStyle w:val="StyleBoldUnderline"/>
        </w:rPr>
        <w:t>love of life is stifled by the torture he experiences at the thought that "small" human beings will recur eternally.</w:t>
      </w:r>
      <w:r>
        <w:t xml:space="preserve"> </w:t>
      </w:r>
      <w:r w:rsidRPr="002F7C01">
        <w:rPr>
          <w:rStyle w:val="CardCite1"/>
          <w:highlight w:val="cyan"/>
        </w:rPr>
        <w:t>Human weakness</w:t>
      </w:r>
      <w:r w:rsidRPr="006E1FDF">
        <w:rPr>
          <w:rStyle w:val="CardCite1"/>
        </w:rPr>
        <w:t xml:space="preserve"> and failure </w:t>
      </w:r>
      <w:r w:rsidRPr="005C1617">
        <w:rPr>
          <w:rStyle w:val="CardCite1"/>
          <w:highlight w:val="cyan"/>
        </w:rPr>
        <w:t>elicit in Zarathustra</w:t>
      </w:r>
      <w:r w:rsidRPr="005C1617">
        <w:rPr>
          <w:rStyle w:val="CardCite1"/>
        </w:rPr>
        <w:t xml:space="preserve"> a</w:t>
      </w:r>
      <w:r w:rsidRPr="006E1FDF">
        <w:rPr>
          <w:rStyle w:val="CardCite1"/>
        </w:rPr>
        <w:t xml:space="preserve"> sense of </w:t>
      </w:r>
      <w:r w:rsidRPr="002F7C01">
        <w:rPr>
          <w:rStyle w:val="CardCite1"/>
          <w:highlight w:val="cyan"/>
        </w:rPr>
        <w:t xml:space="preserve">nausea for </w:t>
      </w:r>
      <w:r w:rsidRPr="0025092E">
        <w:rPr>
          <w:rStyle w:val="CardCite1"/>
          <w:highlight w:val="cyan"/>
        </w:rPr>
        <w:t xml:space="preserve">the whole </w:t>
      </w:r>
      <w:r w:rsidRPr="002F7C01">
        <w:rPr>
          <w:rStyle w:val="CardCite1"/>
          <w:highlight w:val="cyan"/>
        </w:rPr>
        <w:t>of existence.</w:t>
      </w:r>
      <w:r>
        <w:t xml:space="preserve"> His perception and appraisal of reality appear to be out of balance. Even though Zarathustra finally accepts the idea of the recurrence, he makes his choice at the cost of his separation from humanity. He drops all human contact and stays in the mountains, desiring intercourse with eternity atone. There is an important split between his desire to affirm life and his inability to affirm human life. </w:t>
      </w:r>
      <w:r w:rsidRPr="009C5998">
        <w:rPr>
          <w:rStyle w:val="StyleBoldUnderline"/>
        </w:rPr>
        <w:t>Human life still appears</w:t>
      </w:r>
      <w:r>
        <w:t xml:space="preserve"> to be </w:t>
      </w:r>
      <w:r w:rsidRPr="009C5998">
        <w:rPr>
          <w:rStyle w:val="StyleBoldUnderline"/>
        </w:rPr>
        <w:t>too small, too insignificant and wretched to Nietzsche.</w:t>
      </w:r>
      <w:r>
        <w:t xml:space="preserve"> </w:t>
      </w:r>
      <w:r w:rsidRPr="009C5998">
        <w:rPr>
          <w:rStyle w:val="StyleBoldUnderline"/>
        </w:rPr>
        <w:t>Thus he constantly seeks grandeur.</w:t>
      </w:r>
      <w:r>
        <w:t xml:space="preserve"> Nietzsche noted that human life has dwindled because human beings lack opportunities for integrated and creative activities. It is a mistake, however, to link creativity and international with the quality of greatness. </w:t>
      </w:r>
      <w:r w:rsidRPr="009C5998">
        <w:rPr>
          <w:rStyle w:val="StyleBoldUnderline"/>
          <w:highlight w:val="cyan"/>
        </w:rPr>
        <w:t>The demand for greatness involves a value judgment against</w:t>
      </w:r>
      <w:r w:rsidRPr="009C5998">
        <w:rPr>
          <w:rStyle w:val="StyleBoldUnderline"/>
        </w:rPr>
        <w:t xml:space="preserve"> anything that is not exceptionally powerful or distinguished.</w:t>
      </w:r>
      <w:r>
        <w:t xml:space="preserve"> </w:t>
      </w:r>
      <w:r w:rsidRPr="009C5998">
        <w:rPr>
          <w:rStyle w:val="StyleBoldUnderline"/>
        </w:rPr>
        <w:t xml:space="preserve">This involves a devaluation of </w:t>
      </w:r>
      <w:r w:rsidRPr="009C5998">
        <w:rPr>
          <w:rStyle w:val="StyleBoldUnderline"/>
          <w:highlight w:val="cyan"/>
        </w:rPr>
        <w:t>the ordinary aspects of human life</w:t>
      </w:r>
      <w:r w:rsidRPr="002F7C01">
        <w:rPr>
          <w:highlight w:val="cyan"/>
        </w:rPr>
        <w:t xml:space="preserve">. </w:t>
      </w:r>
      <w:r w:rsidRPr="002F7C01">
        <w:rPr>
          <w:rStyle w:val="CardCite1"/>
          <w:highlight w:val="cyan"/>
        </w:rPr>
        <w:t>If these aspects</w:t>
      </w:r>
      <w:r w:rsidRPr="000E787F">
        <w:rPr>
          <w:rStyle w:val="CardCite1"/>
        </w:rPr>
        <w:t xml:space="preserve"> </w:t>
      </w:r>
      <w:r w:rsidRPr="002F7C01">
        <w:rPr>
          <w:rStyle w:val="CardCite1"/>
          <w:highlight w:val="cyan"/>
        </w:rPr>
        <w:t>do not</w:t>
      </w:r>
      <w:r w:rsidRPr="000E787F">
        <w:rPr>
          <w:rStyle w:val="CardCite1"/>
        </w:rPr>
        <w:t xml:space="preserve"> count toward </w:t>
      </w:r>
      <w:r w:rsidRPr="002F7C01">
        <w:rPr>
          <w:rStyle w:val="CardCite1"/>
          <w:highlight w:val="cyan"/>
        </w:rPr>
        <w:t>mak</w:t>
      </w:r>
      <w:r w:rsidRPr="000E787F">
        <w:rPr>
          <w:rStyle w:val="CardCite1"/>
        </w:rPr>
        <w:t xml:space="preserve">ing human </w:t>
      </w:r>
      <w:r w:rsidRPr="002F7C01">
        <w:rPr>
          <w:rStyle w:val="CardCite1"/>
          <w:highlight w:val="cyan"/>
        </w:rPr>
        <w:t>life meaningful</w:t>
      </w:r>
      <w:r>
        <w:t xml:space="preserve">, however, then </w:t>
      </w:r>
      <w:r w:rsidRPr="002F7C01">
        <w:rPr>
          <w:rStyle w:val="CardCite1"/>
          <w:highlight w:val="cyan"/>
        </w:rPr>
        <w:t>one is still exhibiting a nihilistic attitude toward human existence.</w:t>
      </w:r>
      <w:r w:rsidRPr="002F7C01">
        <w:t xml:space="preserve"> </w:t>
      </w:r>
      <w:r>
        <w:t>Nietzsche is right in claiming that nihilism must be overcome in order for human beings to lead creative and resourceful lives. On the other hand, when he associates the latter values with the creation of a strong and majestic culture. he delimits the meaning of creativity. The expectations he places upon it are nihilistic as long as creativity is made to it under a paradigm of domination.</w:t>
      </w:r>
    </w:p>
    <w:p w:rsidR="002B6668" w:rsidRDefault="002B6668" w:rsidP="002B6668"/>
    <w:p w:rsidR="002B6668" w:rsidRDefault="002B6668" w:rsidP="002B6668"/>
    <w:p w:rsidR="002B6668" w:rsidRDefault="002B6668" w:rsidP="002B6668"/>
    <w:p w:rsidR="002B6668" w:rsidRDefault="002B6668" w:rsidP="002B6668"/>
    <w:p w:rsidR="002B6668" w:rsidRDefault="002B6668" w:rsidP="002B6668"/>
    <w:p w:rsidR="002B6668" w:rsidRDefault="002B6668" w:rsidP="002B6668"/>
    <w:p w:rsidR="002B6668" w:rsidRDefault="002B6668" w:rsidP="002B6668"/>
    <w:p w:rsidR="002B6668" w:rsidRDefault="002B6668" w:rsidP="002B6668"/>
    <w:p w:rsidR="002B6668" w:rsidRDefault="002B6668" w:rsidP="002B6668"/>
    <w:p w:rsidR="002B6668" w:rsidRDefault="002B6668" w:rsidP="002B6668"/>
    <w:p w:rsidR="002B6668" w:rsidRDefault="002B6668" w:rsidP="002B6668"/>
    <w:p w:rsidR="002B6668" w:rsidRPr="002B6668" w:rsidRDefault="002B6668" w:rsidP="002B6668"/>
    <w:p w:rsidR="002B6668" w:rsidRPr="002B6668" w:rsidRDefault="002B6668" w:rsidP="002B6668"/>
    <w:p w:rsidR="002B6668" w:rsidRDefault="002B6668" w:rsidP="002B6668"/>
    <w:p w:rsidR="002B6668" w:rsidRPr="002B6668" w:rsidRDefault="002B6668" w:rsidP="002B6668"/>
    <w:sectPr w:rsidR="002B6668" w:rsidRPr="002B6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C92" w:rsidRDefault="00EA3C92" w:rsidP="005F5576">
      <w:r>
        <w:separator/>
      </w:r>
    </w:p>
  </w:endnote>
  <w:endnote w:type="continuationSeparator" w:id="0">
    <w:p w:rsidR="00EA3C92" w:rsidRDefault="00EA3C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C92" w:rsidRDefault="00EA3C92" w:rsidP="005F5576">
      <w:r>
        <w:separator/>
      </w:r>
    </w:p>
  </w:footnote>
  <w:footnote w:type="continuationSeparator" w:id="0">
    <w:p w:rsidR="00EA3C92" w:rsidRDefault="00EA3C9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213E"/>
    <w:rsid w:val="002A612B"/>
    <w:rsid w:val="002B6668"/>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A3C92"/>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1">
    <w:name w:val="CardT1"/>
    <w:basedOn w:val="Normal"/>
    <w:link w:val="CardT1Char"/>
    <w:qFormat/>
    <w:rsid w:val="002B6668"/>
    <w:pPr>
      <w:widowControl w:val="0"/>
      <w:jc w:val="both"/>
    </w:pPr>
    <w:rPr>
      <w:rFonts w:eastAsia="Calibri"/>
      <w:kern w:val="2"/>
      <w:sz w:val="14"/>
      <w:szCs w:val="14"/>
      <w:lang w:val="x-none" w:eastAsia="zh-TW"/>
    </w:rPr>
  </w:style>
  <w:style w:type="character" w:customStyle="1" w:styleId="CardT1Char">
    <w:name w:val="CardT1 Char"/>
    <w:link w:val="CardT1"/>
    <w:rsid w:val="002B6668"/>
    <w:rPr>
      <w:rFonts w:ascii="Times New Roman" w:eastAsia="Calibri" w:hAnsi="Times New Roman" w:cs="Times New Roman"/>
      <w:kern w:val="2"/>
      <w:sz w:val="14"/>
      <w:szCs w:val="14"/>
      <w:lang w:val="x-none" w:eastAsia="zh-TW"/>
    </w:rPr>
  </w:style>
  <w:style w:type="character" w:customStyle="1" w:styleId="CardCite1">
    <w:name w:val="CardCite1"/>
    <w:qFormat/>
    <w:rsid w:val="002B6668"/>
    <w:rPr>
      <w:rFonts w:ascii="Times New Roman" w:hAnsi="Times New Roman"/>
      <w:b/>
      <w:sz w:val="22"/>
      <w:szCs w:val="22"/>
      <w:u w:val="single"/>
      <w:lang w:val="en-US" w:eastAsia="en-US" w:bidi="ar-SA"/>
    </w:rPr>
  </w:style>
  <w:style w:type="paragraph" w:customStyle="1" w:styleId="Tagx1">
    <w:name w:val="Tagx1"/>
    <w:basedOn w:val="Normal"/>
    <w:link w:val="Tagx1Char"/>
    <w:qFormat/>
    <w:rsid w:val="002B6668"/>
    <w:pPr>
      <w:widowControl w:val="0"/>
      <w:jc w:val="both"/>
    </w:pPr>
    <w:rPr>
      <w:rFonts w:eastAsia="Calibri"/>
      <w:b/>
      <w:kern w:val="2"/>
      <w:sz w:val="24"/>
      <w:szCs w:val="32"/>
      <w:u w:color="999999"/>
      <w:lang w:val="x-none" w:eastAsia="zh-TW"/>
    </w:rPr>
  </w:style>
  <w:style w:type="character" w:customStyle="1" w:styleId="Tagx1Char">
    <w:name w:val="Tagx1 Char"/>
    <w:link w:val="Tagx1"/>
    <w:rsid w:val="002B6668"/>
    <w:rPr>
      <w:rFonts w:ascii="Times New Roman" w:eastAsia="Calibri" w:hAnsi="Times New Roman" w:cs="Times New Roman"/>
      <w:b/>
      <w:kern w:val="2"/>
      <w:sz w:val="24"/>
      <w:szCs w:val="32"/>
      <w:u w:color="999999"/>
      <w:lang w:val="x-none" w:eastAsia="zh-TW"/>
    </w:rPr>
  </w:style>
  <w:style w:type="character" w:customStyle="1" w:styleId="BoxX2">
    <w:name w:val="BoxX2"/>
    <w:qFormat/>
    <w:rsid w:val="002B6668"/>
    <w:rPr>
      <w:rFonts w:ascii="Times New Roman" w:hAnsi="Times New Roman"/>
      <w:b/>
      <w:sz w:val="22"/>
      <w:u w:val="single"/>
      <w:bdr w:val="single" w:sz="4" w:space="0" w:color="auto"/>
    </w:rPr>
  </w:style>
  <w:style w:type="paragraph" w:customStyle="1" w:styleId="Smalltext">
    <w:name w:val="Small text"/>
    <w:aliases w:val="Quote1,Quote11"/>
    <w:basedOn w:val="Normal"/>
    <w:link w:val="SmalltextChar"/>
    <w:qFormat/>
    <w:rsid w:val="002B6668"/>
    <w:rPr>
      <w:rFonts w:eastAsia="Calibri"/>
      <w:sz w:val="14"/>
    </w:rPr>
  </w:style>
  <w:style w:type="character" w:customStyle="1" w:styleId="SmalltextChar">
    <w:name w:val="Small text Char"/>
    <w:aliases w:val="Quote Char,Quote1 Char1"/>
    <w:link w:val="Smalltext"/>
    <w:rsid w:val="002B6668"/>
    <w:rPr>
      <w:rFonts w:ascii="Times New Roman" w:eastAsia="Calibri" w:hAnsi="Times New Roman" w:cs="Times New Roman"/>
      <w:sz w:val="14"/>
    </w:rPr>
  </w:style>
  <w:style w:type="character" w:styleId="IntenseEmphasis">
    <w:name w:val="Intense Emphasis"/>
    <w:aliases w:val="Underline Char,Heading 3 Char1 Char Char Char,Bold Cite Char,Citation Char Char Char,Heading 3 Char1,Citation Char,Heading 3 Char Char Char Char Char,Citation Char Char Char Char Char,Citation Char1 Char Char Char,Intense Emphasis4"/>
    <w:basedOn w:val="Emphasis"/>
    <w:link w:val="card"/>
    <w:uiPriority w:val="21"/>
    <w:semiHidden/>
    <w:qFormat/>
    <w:rsid w:val="002B6668"/>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2B6668"/>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2B6668"/>
    <w:rPr>
      <w:bCs/>
      <w:u w:val="single"/>
    </w:rPr>
  </w:style>
  <w:style w:type="paragraph" w:styleId="Title">
    <w:name w:val="Title"/>
    <w:basedOn w:val="Normal"/>
    <w:next w:val="Normal"/>
    <w:link w:val="TitleChar"/>
    <w:uiPriority w:val="21"/>
    <w:qFormat/>
    <w:rsid w:val="002B666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B666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1">
    <w:name w:val="CardT1"/>
    <w:basedOn w:val="Normal"/>
    <w:link w:val="CardT1Char"/>
    <w:qFormat/>
    <w:rsid w:val="002B6668"/>
    <w:pPr>
      <w:widowControl w:val="0"/>
      <w:jc w:val="both"/>
    </w:pPr>
    <w:rPr>
      <w:rFonts w:eastAsia="Calibri"/>
      <w:kern w:val="2"/>
      <w:sz w:val="14"/>
      <w:szCs w:val="14"/>
      <w:lang w:val="x-none" w:eastAsia="zh-TW"/>
    </w:rPr>
  </w:style>
  <w:style w:type="character" w:customStyle="1" w:styleId="CardT1Char">
    <w:name w:val="CardT1 Char"/>
    <w:link w:val="CardT1"/>
    <w:rsid w:val="002B6668"/>
    <w:rPr>
      <w:rFonts w:ascii="Times New Roman" w:eastAsia="Calibri" w:hAnsi="Times New Roman" w:cs="Times New Roman"/>
      <w:kern w:val="2"/>
      <w:sz w:val="14"/>
      <w:szCs w:val="14"/>
      <w:lang w:val="x-none" w:eastAsia="zh-TW"/>
    </w:rPr>
  </w:style>
  <w:style w:type="character" w:customStyle="1" w:styleId="CardCite1">
    <w:name w:val="CardCite1"/>
    <w:qFormat/>
    <w:rsid w:val="002B6668"/>
    <w:rPr>
      <w:rFonts w:ascii="Times New Roman" w:hAnsi="Times New Roman"/>
      <w:b/>
      <w:sz w:val="22"/>
      <w:szCs w:val="22"/>
      <w:u w:val="single"/>
      <w:lang w:val="en-US" w:eastAsia="en-US" w:bidi="ar-SA"/>
    </w:rPr>
  </w:style>
  <w:style w:type="paragraph" w:customStyle="1" w:styleId="Tagx1">
    <w:name w:val="Tagx1"/>
    <w:basedOn w:val="Normal"/>
    <w:link w:val="Tagx1Char"/>
    <w:qFormat/>
    <w:rsid w:val="002B6668"/>
    <w:pPr>
      <w:widowControl w:val="0"/>
      <w:jc w:val="both"/>
    </w:pPr>
    <w:rPr>
      <w:rFonts w:eastAsia="Calibri"/>
      <w:b/>
      <w:kern w:val="2"/>
      <w:sz w:val="24"/>
      <w:szCs w:val="32"/>
      <w:u w:color="999999"/>
      <w:lang w:val="x-none" w:eastAsia="zh-TW"/>
    </w:rPr>
  </w:style>
  <w:style w:type="character" w:customStyle="1" w:styleId="Tagx1Char">
    <w:name w:val="Tagx1 Char"/>
    <w:link w:val="Tagx1"/>
    <w:rsid w:val="002B6668"/>
    <w:rPr>
      <w:rFonts w:ascii="Times New Roman" w:eastAsia="Calibri" w:hAnsi="Times New Roman" w:cs="Times New Roman"/>
      <w:b/>
      <w:kern w:val="2"/>
      <w:sz w:val="24"/>
      <w:szCs w:val="32"/>
      <w:u w:color="999999"/>
      <w:lang w:val="x-none" w:eastAsia="zh-TW"/>
    </w:rPr>
  </w:style>
  <w:style w:type="character" w:customStyle="1" w:styleId="BoxX2">
    <w:name w:val="BoxX2"/>
    <w:qFormat/>
    <w:rsid w:val="002B6668"/>
    <w:rPr>
      <w:rFonts w:ascii="Times New Roman" w:hAnsi="Times New Roman"/>
      <w:b/>
      <w:sz w:val="22"/>
      <w:u w:val="single"/>
      <w:bdr w:val="single" w:sz="4" w:space="0" w:color="auto"/>
    </w:rPr>
  </w:style>
  <w:style w:type="paragraph" w:customStyle="1" w:styleId="Smalltext">
    <w:name w:val="Small text"/>
    <w:aliases w:val="Quote1,Quote11"/>
    <w:basedOn w:val="Normal"/>
    <w:link w:val="SmalltextChar"/>
    <w:qFormat/>
    <w:rsid w:val="002B6668"/>
    <w:rPr>
      <w:rFonts w:eastAsia="Calibri"/>
      <w:sz w:val="14"/>
    </w:rPr>
  </w:style>
  <w:style w:type="character" w:customStyle="1" w:styleId="SmalltextChar">
    <w:name w:val="Small text Char"/>
    <w:aliases w:val="Quote Char,Quote1 Char1"/>
    <w:link w:val="Smalltext"/>
    <w:rsid w:val="002B6668"/>
    <w:rPr>
      <w:rFonts w:ascii="Times New Roman" w:eastAsia="Calibri" w:hAnsi="Times New Roman" w:cs="Times New Roman"/>
      <w:sz w:val="14"/>
    </w:rPr>
  </w:style>
  <w:style w:type="character" w:styleId="IntenseEmphasis">
    <w:name w:val="Intense Emphasis"/>
    <w:aliases w:val="Underline Char,Heading 3 Char1 Char Char Char,Bold Cite Char,Citation Char Char Char,Heading 3 Char1,Citation Char,Heading 3 Char Char Char Char Char,Citation Char Char Char Char Char,Citation Char1 Char Char Char,Intense Emphasis4"/>
    <w:basedOn w:val="Emphasis"/>
    <w:link w:val="card"/>
    <w:uiPriority w:val="21"/>
    <w:semiHidden/>
    <w:qFormat/>
    <w:rsid w:val="002B6668"/>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2B6668"/>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2B6668"/>
    <w:rPr>
      <w:bCs/>
      <w:u w:val="single"/>
    </w:rPr>
  </w:style>
  <w:style w:type="paragraph" w:styleId="Title">
    <w:name w:val="Title"/>
    <w:basedOn w:val="Normal"/>
    <w:next w:val="Normal"/>
    <w:link w:val="TitleChar"/>
    <w:uiPriority w:val="21"/>
    <w:qFormat/>
    <w:rsid w:val="002B666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B666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search.wsulibs.wsu.edu/xmlui/bitstream/handle/2376/492/s_naynaha_050306.pdf?sequence=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adworks.umi.com/3516242.pdf" TargetMode="External"/><Relationship Id="rId5" Type="http://schemas.microsoft.com/office/2007/relationships/stylesWithEffects" Target="stylesWithEffects.xm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20</Pages>
  <Words>9791</Words>
  <Characters>55811</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2014-02-01T14:46:00Z</dcterms:created>
  <dcterms:modified xsi:type="dcterms:W3CDTF">2014-02-01T14:50:00Z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