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1EA9" w:rsidRDefault="00B532A1" w:rsidP="00B532A1">
      <w:pPr>
        <w:pStyle w:val="Heading1"/>
      </w:pPr>
      <w:r>
        <w:t>Pine Crest---Round 4</w:t>
      </w:r>
    </w:p>
    <w:p w:rsidR="00B532A1" w:rsidRDefault="00B532A1" w:rsidP="00B532A1">
      <w:pPr>
        <w:pStyle w:val="Heading1"/>
      </w:pPr>
      <w:r>
        <w:lastRenderedPageBreak/>
        <w:t>2AC</w:t>
      </w:r>
    </w:p>
    <w:p w:rsidR="00B532A1" w:rsidRDefault="00B532A1" w:rsidP="00B532A1">
      <w:pPr>
        <w:pStyle w:val="Heading2"/>
      </w:pPr>
      <w:r>
        <w:lastRenderedPageBreak/>
        <w:t>Case</w:t>
      </w:r>
    </w:p>
    <w:p w:rsidR="00B532A1" w:rsidRDefault="00B532A1" w:rsidP="00B532A1">
      <w:pPr>
        <w:pStyle w:val="Heading3"/>
      </w:pPr>
      <w:r>
        <w:lastRenderedPageBreak/>
        <w:t>AT: Russia Heg Bad</w:t>
      </w:r>
    </w:p>
    <w:p w:rsidR="00B532A1" w:rsidRDefault="00B532A1" w:rsidP="00B532A1">
      <w:pPr>
        <w:pStyle w:val="Heading4"/>
      </w:pPr>
      <w:r>
        <w:t>Russia doesn’t want to compete in Latin America</w:t>
      </w:r>
    </w:p>
    <w:p w:rsidR="00B532A1" w:rsidRPr="00F76173" w:rsidRDefault="00B532A1" w:rsidP="00B532A1">
      <w:proofErr w:type="spellStart"/>
      <w:r>
        <w:t>Lyubov</w:t>
      </w:r>
      <w:proofErr w:type="spellEnd"/>
      <w:r>
        <w:t xml:space="preserve"> </w:t>
      </w:r>
      <w:proofErr w:type="spellStart"/>
      <w:r w:rsidRPr="00F76173">
        <w:rPr>
          <w:rStyle w:val="StyleStyleBold12pt"/>
        </w:rPr>
        <w:t>Pronina</w:t>
      </w:r>
      <w:proofErr w:type="spellEnd"/>
      <w:r>
        <w:t>, 11-21-</w:t>
      </w:r>
      <w:r w:rsidRPr="00F76173">
        <w:rPr>
          <w:rStyle w:val="StyleStyleBold12pt"/>
        </w:rPr>
        <w:t>08</w:t>
      </w:r>
      <w:r w:rsidRPr="00F76173">
        <w:t xml:space="preserve">, Bloomberg Staff Writer, “Medvedev, Russian Navy Head to Latin America to Boost Influence,” </w:t>
      </w:r>
      <w:hyperlink r:id="rId10" w:history="1">
        <w:r w:rsidRPr="00F76173">
          <w:rPr>
            <w:rStyle w:val="Hyperlink"/>
          </w:rPr>
          <w:t>http://www.bloomberg.com/apps/news?pid=newsarchive&amp;sid=a3C50T7bxKlo</w:t>
        </w:r>
      </w:hyperlink>
    </w:p>
    <w:p w:rsidR="00B532A1" w:rsidRDefault="00B532A1" w:rsidP="00B532A1"/>
    <w:p w:rsidR="00B532A1" w:rsidRDefault="00B532A1" w:rsidP="00B532A1">
      <w:pPr>
        <w:rPr>
          <w:sz w:val="16"/>
        </w:rPr>
      </w:pPr>
      <w:r w:rsidRPr="00F76173">
        <w:rPr>
          <w:sz w:val="16"/>
        </w:rPr>
        <w:t xml:space="preserve">Russian officials say </w:t>
      </w:r>
      <w:r w:rsidRPr="00C53FDA">
        <w:rPr>
          <w:rStyle w:val="StyleBoldUnderline"/>
          <w:highlight w:val="yellow"/>
        </w:rPr>
        <w:t>Medvedev's visit shouldn't be interpreted as a challenge</w:t>
      </w:r>
      <w:r w:rsidRPr="00F76173">
        <w:rPr>
          <w:rStyle w:val="StyleBoldUnderline"/>
        </w:rPr>
        <w:t xml:space="preserve"> to the U.S</w:t>
      </w:r>
      <w:r w:rsidRPr="00F76173">
        <w:rPr>
          <w:sz w:val="16"/>
        </w:rPr>
        <w:t>., similar to his Nov. 5 threat to deploy short-range missiles in Europe to ``neutralize'' a planned U.S. missile shield. ``</w:t>
      </w:r>
      <w:r w:rsidRPr="00C53FDA">
        <w:rPr>
          <w:rStyle w:val="StyleBoldUnderline"/>
          <w:highlight w:val="yellow"/>
        </w:rPr>
        <w:t>Russia is making up for what was lost</w:t>
      </w:r>
      <w:r w:rsidRPr="00F76173">
        <w:rPr>
          <w:rStyle w:val="StyleBoldUnderline"/>
        </w:rPr>
        <w:t xml:space="preserve"> in the 1990s</w:t>
      </w:r>
      <w:r w:rsidRPr="00F76173">
        <w:rPr>
          <w:sz w:val="16"/>
        </w:rPr>
        <w:t xml:space="preserve"> in Latin America, where the Soviet Union had a solid presence,'' </w:t>
      </w:r>
      <w:hyperlink r:id="rId11" w:history="1">
        <w:r w:rsidRPr="00F76173">
          <w:rPr>
            <w:rStyle w:val="Hyperlink"/>
            <w:sz w:val="16"/>
          </w:rPr>
          <w:t xml:space="preserve">Mikhail </w:t>
        </w:r>
        <w:proofErr w:type="spellStart"/>
        <w:r w:rsidRPr="00F76173">
          <w:rPr>
            <w:rStyle w:val="Hyperlink"/>
            <w:sz w:val="16"/>
          </w:rPr>
          <w:t>Margelov</w:t>
        </w:r>
        <w:proofErr w:type="spellEnd"/>
      </w:hyperlink>
      <w:r w:rsidRPr="00F76173">
        <w:rPr>
          <w:sz w:val="16"/>
        </w:rPr>
        <w:t>, chairman of the Foreign Affairs Committee in Russia's upper house of parliament, said by phone. ``</w:t>
      </w:r>
      <w:r w:rsidRPr="00C53FDA">
        <w:rPr>
          <w:rStyle w:val="StyleBoldUnderline"/>
          <w:highlight w:val="yellow"/>
        </w:rPr>
        <w:t>This isn't an attempt to undermine America</w:t>
      </w:r>
      <w:r w:rsidRPr="00F76173">
        <w:rPr>
          <w:rStyle w:val="StyleBoldUnderline"/>
        </w:rPr>
        <w:t xml:space="preserve"> from within or from the rear.''</w:t>
      </w:r>
      <w:r>
        <w:rPr>
          <w:rStyle w:val="StyleBoldUnderline"/>
        </w:rPr>
        <w:t xml:space="preserve"> </w:t>
      </w:r>
      <w:r w:rsidRPr="00F76173">
        <w:rPr>
          <w:sz w:val="16"/>
        </w:rPr>
        <w:t xml:space="preserve">Foreign Minister </w:t>
      </w:r>
      <w:hyperlink r:id="rId12" w:history="1">
        <w:r w:rsidRPr="00F76173">
          <w:rPr>
            <w:rStyle w:val="Hyperlink"/>
            <w:sz w:val="16"/>
          </w:rPr>
          <w:t xml:space="preserve">Sergei </w:t>
        </w:r>
        <w:proofErr w:type="spellStart"/>
        <w:r w:rsidRPr="00F76173">
          <w:rPr>
            <w:rStyle w:val="Hyperlink"/>
            <w:sz w:val="16"/>
          </w:rPr>
          <w:t>Lavrov</w:t>
        </w:r>
        <w:proofErr w:type="spellEnd"/>
      </w:hyperlink>
      <w:r w:rsidRPr="00F76173">
        <w:rPr>
          <w:sz w:val="16"/>
        </w:rPr>
        <w:t xml:space="preserve"> said </w:t>
      </w:r>
      <w:r w:rsidRPr="00F76173">
        <w:rPr>
          <w:rStyle w:val="StyleBoldUnderline"/>
        </w:rPr>
        <w:t>media r</w:t>
      </w:r>
      <w:r w:rsidRPr="00C53FDA">
        <w:rPr>
          <w:rStyle w:val="StyleBoldUnderline"/>
          <w:highlight w:val="yellow"/>
        </w:rPr>
        <w:t>eports that portray the visit as an incursion into America's sphere of influence ``are inherited from the Cold War era,</w:t>
      </w:r>
      <w:r w:rsidRPr="00F76173">
        <w:rPr>
          <w:rStyle w:val="StyleBoldUnderline"/>
        </w:rPr>
        <w:t xml:space="preserve"> when everything that was good for the U.S. was bad for Moscow, and vice versa.</w:t>
      </w:r>
      <w:r w:rsidRPr="00F76173">
        <w:rPr>
          <w:sz w:val="16"/>
        </w:rPr>
        <w:t xml:space="preserve">'' His </w:t>
      </w:r>
      <w:hyperlink r:id="rId13" w:tgtFrame="_blank" w:history="1">
        <w:r w:rsidRPr="00F76173">
          <w:rPr>
            <w:rStyle w:val="Hyperlink"/>
            <w:sz w:val="16"/>
          </w:rPr>
          <w:t>comments</w:t>
        </w:r>
      </w:hyperlink>
      <w:r w:rsidRPr="00F76173">
        <w:rPr>
          <w:sz w:val="16"/>
        </w:rPr>
        <w:t xml:space="preserve"> were posted yesterday on the ministry's Web site.</w:t>
      </w:r>
    </w:p>
    <w:p w:rsidR="00B532A1" w:rsidRDefault="00B532A1" w:rsidP="00B532A1">
      <w:pPr>
        <w:pStyle w:val="Heading4"/>
      </w:pPr>
      <w:r>
        <w:t>Chavez death means Russian ties in the region will inevitably decline due to lack of arms sales</w:t>
      </w:r>
    </w:p>
    <w:p w:rsidR="00B532A1" w:rsidRPr="00680EDC" w:rsidRDefault="00B532A1" w:rsidP="00B532A1">
      <w:pPr>
        <w:rPr>
          <w:rStyle w:val="StyleBoldUnderline"/>
          <w:b/>
          <w:sz w:val="16"/>
          <w:u w:val="none"/>
        </w:rPr>
      </w:pPr>
      <w:r w:rsidRPr="00680EDC">
        <w:rPr>
          <w:rStyle w:val="StyleBoldUnderline"/>
        </w:rPr>
        <w:t xml:space="preserve">CWCP, </w:t>
      </w:r>
      <w:proofErr w:type="gramStart"/>
      <w:r w:rsidRPr="00680EDC">
        <w:rPr>
          <w:rStyle w:val="StyleBoldUnderline"/>
        </w:rPr>
        <w:t xml:space="preserve">13  </w:t>
      </w:r>
      <w:r w:rsidRPr="00680EDC">
        <w:rPr>
          <w:rStyle w:val="StyleBoldUnderline"/>
          <w:sz w:val="16"/>
          <w:u w:val="none"/>
        </w:rPr>
        <w:t>(</w:t>
      </w:r>
      <w:proofErr w:type="gramEnd"/>
      <w:r w:rsidRPr="00680EDC">
        <w:rPr>
          <w:rStyle w:val="StyleBoldUnderline"/>
          <w:sz w:val="16"/>
          <w:u w:val="none"/>
        </w:rPr>
        <w:t>Center for World Conflict and Peace, “Russia’s Uncertain Position in post-Chávez Venezuela”, http://centerforworldconflictandpeace.blogspot.com/2013/03/russias-uncertain-position-in-post.html)</w:t>
      </w:r>
    </w:p>
    <w:p w:rsidR="00B532A1" w:rsidRDefault="00B532A1" w:rsidP="00B532A1">
      <w:pPr>
        <w:pStyle w:val="Smalltext"/>
      </w:pPr>
      <w:r w:rsidRPr="00FE4425">
        <w:t xml:space="preserve">The domestic and regional implications </w:t>
      </w:r>
      <w:r w:rsidRPr="00FE4425">
        <w:rPr>
          <w:rStyle w:val="StyleBoldUnderline"/>
        </w:rPr>
        <w:t xml:space="preserve">of </w:t>
      </w:r>
      <w:r w:rsidRPr="00D36CB8">
        <w:rPr>
          <w:rStyle w:val="StyleBoldUnderline"/>
          <w:highlight w:val="yellow"/>
        </w:rPr>
        <w:t>the death of Hugo Chávez</w:t>
      </w:r>
      <w:r w:rsidRPr="00FE4425">
        <w:t xml:space="preserve"> are numerous and wide-ranging, but unique to Venezuela is the reverberations the death of its leader will have in faraway Russia and Eastern Europe. With the passing of “El </w:t>
      </w:r>
      <w:proofErr w:type="spellStart"/>
      <w:r w:rsidRPr="00FE4425">
        <w:t>Comandante</w:t>
      </w:r>
      <w:proofErr w:type="spellEnd"/>
      <w:r w:rsidRPr="00FE4425">
        <w:t xml:space="preserve">," it’s possible that </w:t>
      </w:r>
      <w:r w:rsidRPr="00583B0F">
        <w:rPr>
          <w:rStyle w:val="StyleBoldUnderline"/>
          <w:highlight w:val="yellow"/>
        </w:rPr>
        <w:t>Russia’s geopolitical influence in Latin America may weaken</w:t>
      </w:r>
      <w:r w:rsidRPr="00FE4425">
        <w:rPr>
          <w:rStyle w:val="StyleBoldUnderline"/>
        </w:rPr>
        <w:t xml:space="preserve"> </w:t>
      </w:r>
      <w:r w:rsidRPr="00FE4425">
        <w:t xml:space="preserve">and that </w:t>
      </w:r>
      <w:r w:rsidRPr="00583B0F">
        <w:rPr>
          <w:rStyle w:val="StyleBoldUnderline"/>
          <w:highlight w:val="yellow"/>
        </w:rPr>
        <w:t>it’s arms exports will decline</w:t>
      </w:r>
      <w:r w:rsidRPr="002A2528">
        <w:rPr>
          <w:rStyle w:val="StyleBoldUnderline"/>
        </w:rPr>
        <w:t>, directly affecting Russia’s economic growth</w:t>
      </w:r>
      <w:r w:rsidRPr="00FE4425">
        <w:t xml:space="preserve">. Much of this depends on who succeeds Chávez and what sort of relationship his successor pursues with Russia. In the 21st century, Russia has had a tendency in its foreign policy to pursue relations with smaller, less powerful, but in many cases very central, states in regions around the world (i.e. Serbia in the Balkans, Syria in the Middle East, etc.) in an effort to increase its own role in the so-called “multi-polar” world. While </w:t>
      </w:r>
      <w:r w:rsidRPr="002A2528">
        <w:rPr>
          <w:rStyle w:val="StyleBoldUnderline"/>
        </w:rPr>
        <w:t>Russia’s major ally in Latin America is actually Brazil, Russia has found Venezuela to be a willing partner in supporting Russia’s own foreign policy,</w:t>
      </w:r>
      <w:r w:rsidRPr="00FE4425">
        <w:t xml:space="preserve"> with Venezuela even going so far as to (hypocritically) recognize South Ossetia’s declaration of independence from Georgia while opposing Kosovo’s independence from Serbia because of the “bad precedent” it would set. Venezuelan vice president </w:t>
      </w:r>
      <w:proofErr w:type="spellStart"/>
      <w:r w:rsidRPr="00FE4425">
        <w:t>Nicolás</w:t>
      </w:r>
      <w:proofErr w:type="spellEnd"/>
      <w:r w:rsidRPr="00FE4425">
        <w:t xml:space="preserve"> </w:t>
      </w:r>
      <w:proofErr w:type="spellStart"/>
      <w:r w:rsidRPr="00FE4425">
        <w:t>Maduro</w:t>
      </w:r>
      <w:proofErr w:type="spellEnd"/>
      <w:r w:rsidRPr="00FE4425">
        <w:t xml:space="preserve"> said that "the unipolar world is collapsing and finishing in all aspects, and the alliance with Russia is part of that effort to build a multipolar world." When Russia refused to meet Belarusian quotas for energy imports, Belarus turned to Venezuela for energy imports starting in 2010, with energy shipped via tankers from Venezuela to the Ukrainian port of Odessa, then up to Belarus through a pipeline. Belarus has sought 23 million tons of oil from Russia for 2013, but Belarusian President </w:t>
      </w:r>
      <w:proofErr w:type="spellStart"/>
      <w:r w:rsidRPr="00FE4425">
        <w:t>Aleksandr</w:t>
      </w:r>
      <w:proofErr w:type="spellEnd"/>
      <w:r w:rsidRPr="00FE4425">
        <w:t xml:space="preserve"> Lukashenko has stated that if Russia will only sell Belarus up to 18 million tons (as it has stated) and it will import energy from Venezuela and Azerbaijan. Yet if Venezuela for any reason suspends its sales of energy to Belarus, this may give Russia more leverage over Belarus as it (Belarus) will have lost a valuable supplier of alternative energy. This situation seems unlikely since Venezuela can only benefit from the influx of cash, but is still an example of how far reaching the implications of the upcoming transfer of power in Venezuela really are. After energy, </w:t>
      </w:r>
      <w:r w:rsidRPr="00FE4425">
        <w:rPr>
          <w:rStyle w:val="StyleBoldUnderline"/>
        </w:rPr>
        <w:t>Russia’s most valuable export is armaments and military hardware</w:t>
      </w:r>
      <w:r w:rsidRPr="00FE4425">
        <w:t xml:space="preserve">. </w:t>
      </w:r>
      <w:r w:rsidRPr="00583B0F">
        <w:rPr>
          <w:rStyle w:val="StyleBoldUnderline"/>
          <w:highlight w:val="yellow"/>
        </w:rPr>
        <w:t>Chávez</w:t>
      </w:r>
      <w:r w:rsidRPr="00583B0F">
        <w:rPr>
          <w:highlight w:val="yellow"/>
        </w:rPr>
        <w:t xml:space="preserve"> c</w:t>
      </w:r>
      <w:r w:rsidRPr="00FE4425">
        <w:t xml:space="preserve">onstantly </w:t>
      </w:r>
      <w:r w:rsidRPr="00583B0F">
        <w:rPr>
          <w:rStyle w:val="StyleBoldUnderline"/>
          <w:highlight w:val="yellow"/>
        </w:rPr>
        <w:t>feared a U.S. invasion of Venezuela</w:t>
      </w:r>
      <w:r w:rsidRPr="00583B0F">
        <w:rPr>
          <w:highlight w:val="yellow"/>
        </w:rPr>
        <w:t>,</w:t>
      </w:r>
      <w:r w:rsidRPr="00FE4425">
        <w:t xml:space="preserve"> and had been engaged in a long-standing dispute with neighboring Colombia over the presence of U.S. troops in Colombia (these U.S. troops including most notably the U.S.’s élite Special Forces, whose purpose is to assist with counter-narcotics and counter-insurgency). </w:t>
      </w:r>
      <w:r w:rsidRPr="00583B0F">
        <w:rPr>
          <w:rStyle w:val="StyleBoldUnderline"/>
          <w:highlight w:val="yellow"/>
        </w:rPr>
        <w:t>This</w:t>
      </w:r>
      <w:r w:rsidRPr="00FE4425">
        <w:t xml:space="preserve">, in principle, </w:t>
      </w:r>
      <w:r w:rsidRPr="00583B0F">
        <w:rPr>
          <w:rStyle w:val="StyleBoldUnderline"/>
          <w:highlight w:val="yellow"/>
        </w:rPr>
        <w:t>was the basis for his decision</w:t>
      </w:r>
      <w:r w:rsidRPr="002A2528">
        <w:rPr>
          <w:rStyle w:val="StyleBoldUnderline"/>
        </w:rPr>
        <w:t xml:space="preserve"> </w:t>
      </w:r>
      <w:r w:rsidRPr="00583B0F">
        <w:rPr>
          <w:rStyle w:val="StyleBoldUnderline"/>
          <w:highlight w:val="yellow"/>
        </w:rPr>
        <w:t>to enter</w:t>
      </w:r>
      <w:r w:rsidRPr="002A2528">
        <w:rPr>
          <w:rStyle w:val="StyleBoldUnderline"/>
        </w:rPr>
        <w:t xml:space="preserve"> into contractual </w:t>
      </w:r>
      <w:r w:rsidRPr="00583B0F">
        <w:rPr>
          <w:rStyle w:val="StyleBoldUnderline"/>
          <w:highlight w:val="yellow"/>
        </w:rPr>
        <w:t>agreements with Russia</w:t>
      </w:r>
      <w:r w:rsidRPr="002A2528">
        <w:rPr>
          <w:rStyle w:val="StyleBoldUnderline"/>
        </w:rPr>
        <w:t xml:space="preserve"> regarding arms sales</w:t>
      </w:r>
      <w:r w:rsidRPr="00FE4425">
        <w:t xml:space="preserve">. Venezuela is the second-largest customer for Russian military hardware (after India), and as Russia’s economy is famously lacking in diversity of exports outside of energy, a willing market for arms is greatly welcomed (a situation only enhanced by the instability in another major importer of Russian arms- Syria). In 2009, then-Secretary of State Hillary Clinton warned of a possible arms race between Colombia and Venezuela. Since 2006, the gross income for Russian military sales abroad has doubled, and Russian arms sales are now almost exclusively handled through state-owned company </w:t>
      </w:r>
      <w:proofErr w:type="spellStart"/>
      <w:r w:rsidRPr="00FE4425">
        <w:t>Rosoboronexport</w:t>
      </w:r>
      <w:proofErr w:type="spellEnd"/>
      <w:r w:rsidRPr="00FE4425">
        <w:t xml:space="preserve">. Chávez’s death, however, could reduce Russia’s client relationship with Venezuela in the arms industry, depending on how the succession plays out. It would be easy to assume that </w:t>
      </w:r>
      <w:proofErr w:type="spellStart"/>
      <w:r w:rsidRPr="00FE4425">
        <w:t>Nicolás</w:t>
      </w:r>
      <w:proofErr w:type="spellEnd"/>
      <w:r w:rsidRPr="00FE4425">
        <w:t xml:space="preserve"> </w:t>
      </w:r>
      <w:proofErr w:type="spellStart"/>
      <w:r w:rsidRPr="00FE4425">
        <w:t>Maduro</w:t>
      </w:r>
      <w:proofErr w:type="spellEnd"/>
      <w:r w:rsidRPr="00FE4425">
        <w:t xml:space="preserve">, Venezuela’s vice president, would succeed the late Chávez, yet Venezuela’s opposition is relatively strong. </w:t>
      </w:r>
      <w:r w:rsidRPr="00FE4425">
        <w:rPr>
          <w:rStyle w:val="StyleBoldUnderline"/>
        </w:rPr>
        <w:t xml:space="preserve">The </w:t>
      </w:r>
      <w:r w:rsidRPr="0056059A">
        <w:rPr>
          <w:rStyle w:val="StyleBoldUnderline"/>
          <w:highlight w:val="yellow"/>
        </w:rPr>
        <w:t>Venezuela</w:t>
      </w:r>
      <w:r w:rsidRPr="00FE4425">
        <w:rPr>
          <w:rStyle w:val="StyleBoldUnderline"/>
        </w:rPr>
        <w:t xml:space="preserve">n economy, despite the strength of the country’s crude reserves, is not entirely healthy, and if the Venezuelan opposition ends up in power they may </w:t>
      </w:r>
      <w:r w:rsidRPr="0056059A">
        <w:rPr>
          <w:rStyle w:val="StyleBoldUnderline"/>
          <w:highlight w:val="yellow"/>
        </w:rPr>
        <w:t>decide that it is not economically viable to have such contracts arms with Russia</w:t>
      </w:r>
      <w:r w:rsidRPr="00FE4425">
        <w:t xml:space="preserve">. </w:t>
      </w:r>
      <w:proofErr w:type="spellStart"/>
      <w:r w:rsidRPr="00FE4425">
        <w:t>Viachelav</w:t>
      </w:r>
      <w:proofErr w:type="spellEnd"/>
      <w:r w:rsidRPr="00FE4425">
        <w:t xml:space="preserve"> </w:t>
      </w:r>
      <w:proofErr w:type="spellStart"/>
      <w:r w:rsidRPr="00FE4425">
        <w:t>Nikonov</w:t>
      </w:r>
      <w:proofErr w:type="spellEnd"/>
      <w:r w:rsidRPr="00FE4425">
        <w:t>, deputy chair of the Russian Parliament’s committee on foreign affairs, has stated that he does not believe a new Venezuelan administration would be able to opt out of currently existing contracts, but future contracts may not be pursued.</w:t>
      </w:r>
    </w:p>
    <w:p w:rsidR="00B532A1" w:rsidRDefault="00B532A1" w:rsidP="00B532A1">
      <w:pPr>
        <w:pStyle w:val="Smalltext"/>
      </w:pPr>
    </w:p>
    <w:p w:rsidR="00B532A1" w:rsidRPr="00B46804" w:rsidRDefault="00B532A1" w:rsidP="00B532A1">
      <w:pPr>
        <w:pStyle w:val="Heading4"/>
      </w:pPr>
      <w:r>
        <w:t xml:space="preserve">The concept of a fixed Russian identity pitted against the West </w:t>
      </w:r>
      <w:r w:rsidRPr="00B46804">
        <w:t xml:space="preserve">creates an alibi for </w:t>
      </w:r>
      <w:r>
        <w:t xml:space="preserve">our own </w:t>
      </w:r>
      <w:r w:rsidRPr="00B46804">
        <w:t>violence and reflects racist essentialism of Russia</w:t>
      </w:r>
    </w:p>
    <w:p w:rsidR="00B532A1" w:rsidRPr="00DD3C30" w:rsidRDefault="00B532A1" w:rsidP="00B532A1">
      <w:pPr>
        <w:pStyle w:val="Smalltext"/>
      </w:pPr>
      <w:proofErr w:type="spellStart"/>
      <w:r>
        <w:rPr>
          <w:rStyle w:val="StyleBoldUnderline"/>
          <w:b/>
        </w:rPr>
        <w:t>Lieven</w:t>
      </w:r>
      <w:proofErr w:type="spellEnd"/>
      <w:r w:rsidRPr="00DD3C30">
        <w:t>, 20</w:t>
      </w:r>
      <w:r>
        <w:rPr>
          <w:rStyle w:val="StyleBoldUnderline"/>
          <w:b/>
        </w:rPr>
        <w:t>01</w:t>
      </w:r>
      <w:r w:rsidRPr="00DD3C30">
        <w:t xml:space="preserve"> </w:t>
      </w:r>
      <w:r w:rsidRPr="00302571">
        <w:t>(</w:t>
      </w:r>
      <w:proofErr w:type="spellStart"/>
      <w:r w:rsidRPr="00302571">
        <w:t>Anatol</w:t>
      </w:r>
      <w:proofErr w:type="spellEnd"/>
      <w:r w:rsidRPr="00302571">
        <w:t xml:space="preserve">, Senior Associate for Foreign and Security policy at Carnegie Endowment for International Peace, “Against </w:t>
      </w:r>
      <w:proofErr w:type="spellStart"/>
      <w:r w:rsidRPr="00302571">
        <w:t>Russophobia</w:t>
      </w:r>
      <w:proofErr w:type="spellEnd"/>
      <w:r w:rsidRPr="00302571">
        <w:t xml:space="preserve">,” World Policy Journal, </w:t>
      </w:r>
      <w:r w:rsidRPr="00DD3C30">
        <w:t xml:space="preserve">Winter, </w:t>
      </w:r>
      <w:hyperlink r:id="rId14" w:history="1">
        <w:r w:rsidRPr="00DD3C30">
          <w:t>http://www.worldpolicy.newschool.edu/journal/lieven.html</w:t>
        </w:r>
      </w:hyperlink>
      <w:r w:rsidRPr="00DD3C30">
        <w:t>)</w:t>
      </w:r>
    </w:p>
    <w:p w:rsidR="00B532A1" w:rsidRDefault="00B532A1" w:rsidP="00B532A1">
      <w:pPr>
        <w:pStyle w:val="Smalltext"/>
      </w:pPr>
    </w:p>
    <w:p w:rsidR="00B532A1" w:rsidRPr="00D4531E" w:rsidRDefault="00B532A1" w:rsidP="00B532A1">
      <w:pPr>
        <w:rPr>
          <w:szCs w:val="32"/>
        </w:rPr>
      </w:pPr>
      <w:r w:rsidRPr="00995A05">
        <w:rPr>
          <w:u w:val="single"/>
        </w:rPr>
        <w:t xml:space="preserve">Much of the intellectual basis for, and even the specific phraseology of, </w:t>
      </w:r>
      <w:proofErr w:type="spellStart"/>
      <w:r w:rsidRPr="00995A05">
        <w:rPr>
          <w:u w:val="single"/>
        </w:rPr>
        <w:t>Russophobia</w:t>
      </w:r>
      <w:proofErr w:type="spellEnd"/>
      <w:r w:rsidRPr="00995A05">
        <w:rPr>
          <w:u w:val="single"/>
        </w:rPr>
        <w:t xml:space="preserve"> was put forward in Britain in the nineteenth century, growing out of its rivalry with the Russian Empire.2 Given Britain's </w:t>
      </w:r>
      <w:r w:rsidRPr="00995A05">
        <w:rPr>
          <w:u w:val="single"/>
        </w:rPr>
        <w:lastRenderedPageBreak/>
        <w:t>own record of imperial aggression and suppression of national revolt</w:t>
      </w:r>
      <w:r w:rsidRPr="00995A05">
        <w:rPr>
          <w:sz w:val="14"/>
        </w:rPr>
        <w:t xml:space="preserve"> (in Ireland, let alone in India or Africa), </w:t>
      </w:r>
      <w:r w:rsidRPr="00995A05">
        <w:rPr>
          <w:u w:val="single"/>
        </w:rPr>
        <w:t>the argument from the British side was a notable example of the kettle calling the pot black. Many contemporary Russophobe references to Russian expansionism are almost word-for-word repetitions of nineteenth-century British propaganda3</w:t>
      </w:r>
      <w:r w:rsidRPr="00995A05">
        <w:rPr>
          <w:sz w:val="14"/>
        </w:rPr>
        <w:t xml:space="preserve"> (though many pre-1917 Russians were almost as bad, weeping copious crocodile tears over Britain's defeat of the Boers shortly before Russia itself crushed Polish aspirations for the fourth time in a hundred years). When it comes to Western images of other nations and races, there has been an effort in recent decades to move from hostile nineteenth-century stereotypes, especially when linked to "essentialist" historical and even quasi-racist stereotypes about the allegedly unchanging nature and irredeemable wickedness of certain peoples (though it seems that this enlightened attitude does not apply to widespread American attitudes toward Arabs). </w:t>
      </w:r>
      <w:r w:rsidRPr="00995A05">
        <w:rPr>
          <w:u w:val="single"/>
        </w:rPr>
        <w:t xml:space="preserve">If outworn </w:t>
      </w:r>
      <w:r w:rsidRPr="006D2C7F">
        <w:rPr>
          <w:highlight w:val="green"/>
          <w:u w:val="single"/>
        </w:rPr>
        <w:t>stereotypes persist in the case of Russia</w:t>
      </w:r>
      <w:r w:rsidRPr="00995A05">
        <w:rPr>
          <w:u w:val="single"/>
        </w:rPr>
        <w:t xml:space="preserve">, it is not only </w:t>
      </w:r>
      <w:r w:rsidRPr="006D2C7F">
        <w:rPr>
          <w:highlight w:val="green"/>
          <w:u w:val="single"/>
        </w:rPr>
        <w:t>because of Cold War hostility</w:t>
      </w:r>
      <w:r w:rsidRPr="00995A05">
        <w:rPr>
          <w:u w:val="single"/>
        </w:rPr>
        <w:t xml:space="preserve"> toward the Soviet Union (identified crudely and unthinkingly with "Russia," although this was a gross oversimplification). It is </w:t>
      </w:r>
      <w:r w:rsidRPr="006D2C7F">
        <w:rPr>
          <w:highlight w:val="green"/>
          <w:u w:val="single"/>
        </w:rPr>
        <w:t>also the legacy of Soviet and Russian studies within Western academe. Its</w:t>
      </w:r>
      <w:r w:rsidRPr="00995A05">
        <w:rPr>
          <w:u w:val="single"/>
        </w:rPr>
        <w:t xml:space="preserve"> practitioners were often deeply ideological (whether to the right or left) and </w:t>
      </w:r>
      <w:r w:rsidRPr="006D2C7F">
        <w:rPr>
          <w:highlight w:val="green"/>
          <w:u w:val="single"/>
        </w:rPr>
        <w:t>closely linked to Western policy debates</w:t>
      </w:r>
      <w:r w:rsidRPr="00995A05">
        <w:rPr>
          <w:u w:val="single"/>
        </w:rPr>
        <w:t xml:space="preserve"> and to the Western intelligence and diplomatic communities. On the right, there was </w:t>
      </w:r>
      <w:r w:rsidRPr="006D2C7F">
        <w:rPr>
          <w:highlight w:val="green"/>
          <w:u w:val="single"/>
        </w:rPr>
        <w:t>a tendency</w:t>
      </w:r>
      <w:r w:rsidRPr="00995A05">
        <w:rPr>
          <w:sz w:val="14"/>
        </w:rPr>
        <w:t xml:space="preserve">, exemplified by the Harvard historian Richard Pipes, </w:t>
      </w:r>
      <w:r w:rsidRPr="006D2C7F">
        <w:rPr>
          <w:highlight w:val="green"/>
          <w:u w:val="single"/>
        </w:rPr>
        <w:t>to see Soviet communism as</w:t>
      </w:r>
      <w:r w:rsidRPr="00995A05">
        <w:rPr>
          <w:u w:val="single"/>
        </w:rPr>
        <w:t xml:space="preserve"> a </w:t>
      </w:r>
      <w:r w:rsidRPr="006D2C7F">
        <w:rPr>
          <w:highlight w:val="green"/>
          <w:u w:val="single"/>
        </w:rPr>
        <w:t>uniquely Russian</w:t>
      </w:r>
      <w:r w:rsidRPr="00995A05">
        <w:rPr>
          <w:u w:val="single"/>
        </w:rPr>
        <w:t xml:space="preserve"> product</w:t>
      </w:r>
      <w:r w:rsidRPr="00995A05">
        <w:rPr>
          <w:sz w:val="14"/>
        </w:rPr>
        <w:t xml:space="preserve">, produced and prefigured by a millennium of Russian history. In a 1996 article, Professor Pipes wrote of an apparently fixed and unchanging "Russian political culture" leading both to the adoption of the Leninist form of Marxism in 1917 and to the problems of Russian democracy in 1996-as if this culture had not changed in the past 80 years, and as if the vote of ordinary Russians for the Communists in 1996 was motivated by the same passions that possessed Lenin's Red Guards.4 </w:t>
      </w:r>
      <w:r w:rsidRPr="00995A05">
        <w:rPr>
          <w:u w:val="single"/>
        </w:rPr>
        <w:t xml:space="preserve">Even after the Soviet collapse, this tendency </w:t>
      </w:r>
      <w:r w:rsidRPr="006D2C7F">
        <w:rPr>
          <w:highlight w:val="green"/>
          <w:u w:val="single"/>
        </w:rPr>
        <w:t>has persisted</w:t>
      </w:r>
      <w:r w:rsidRPr="00995A05">
        <w:rPr>
          <w:u w:val="single"/>
        </w:rPr>
        <w:t xml:space="preserve">, and </w:t>
      </w:r>
      <w:r w:rsidRPr="006D2C7F">
        <w:rPr>
          <w:highlight w:val="green"/>
          <w:u w:val="single"/>
        </w:rPr>
        <w:t xml:space="preserve">developments in </w:t>
      </w:r>
      <w:proofErr w:type="spellStart"/>
      <w:r w:rsidRPr="006D2C7F">
        <w:rPr>
          <w:highlight w:val="green"/>
          <w:u w:val="single"/>
        </w:rPr>
        <w:t>post</w:t>
      </w:r>
      <w:r>
        <w:rPr>
          <w:highlight w:val="green"/>
          <w:u w:val="single"/>
        </w:rPr>
        <w:t xml:space="preserve"> </w:t>
      </w:r>
      <w:r w:rsidRPr="006D2C7F">
        <w:rPr>
          <w:highlight w:val="green"/>
          <w:u w:val="single"/>
        </w:rPr>
        <w:t>Soviet</w:t>
      </w:r>
      <w:proofErr w:type="spellEnd"/>
      <w:r w:rsidRPr="006D2C7F">
        <w:rPr>
          <w:highlight w:val="green"/>
          <w:u w:val="single"/>
        </w:rPr>
        <w:t xml:space="preserve"> Russia are seen as a seamless continuation</w:t>
      </w:r>
      <w:r w:rsidRPr="00995A05">
        <w:rPr>
          <w:u w:val="single"/>
        </w:rPr>
        <w:t xml:space="preserve"> of specifically Soviet and tsarist patterns-patterns which, it goes without saying, are also specifically and uniquely wicked</w:t>
      </w:r>
      <w:r w:rsidRPr="00995A05">
        <w:rPr>
          <w:sz w:val="14"/>
        </w:rPr>
        <w:t xml:space="preserve">.5 </w:t>
      </w:r>
      <w:r w:rsidRPr="00995A05">
        <w:rPr>
          <w:rStyle w:val="StyleBoldUnderline"/>
        </w:rPr>
        <w:t xml:space="preserve">To be sure, many of the crimes of communism in Russia and in the Soviet bloc were uniquely wicked. But the </w:t>
      </w:r>
      <w:r w:rsidRPr="00C75168">
        <w:rPr>
          <w:rStyle w:val="StyleBoldUnderline"/>
          <w:highlight w:val="green"/>
        </w:rPr>
        <w:t>behavior</w:t>
      </w:r>
      <w:r w:rsidRPr="00995A05">
        <w:rPr>
          <w:rStyle w:val="StyleBoldUnderline"/>
        </w:rPr>
        <w:t xml:space="preserve"> of the tsarist empire and the dissolution of its Soviet version </w:t>
      </w:r>
      <w:r w:rsidRPr="00C75168">
        <w:rPr>
          <w:rStyle w:val="StyleBoldUnderline"/>
          <w:highlight w:val="green"/>
        </w:rPr>
        <w:t>in the 1990s</w:t>
      </w:r>
      <w:r w:rsidRPr="00995A05">
        <w:rPr>
          <w:rStyle w:val="StyleBoldUnderline"/>
        </w:rPr>
        <w:t xml:space="preserve"> can </w:t>
      </w:r>
      <w:r w:rsidRPr="00C75168">
        <w:rPr>
          <w:rStyle w:val="StyleBoldUnderline"/>
          <w:highlight w:val="green"/>
        </w:rPr>
        <w:t>only</w:t>
      </w:r>
      <w:r w:rsidRPr="00995A05">
        <w:rPr>
          <w:rStyle w:val="StyleBoldUnderline"/>
        </w:rPr>
        <w:t xml:space="preserve"> be </w:t>
      </w:r>
      <w:r w:rsidRPr="00C75168">
        <w:rPr>
          <w:rStyle w:val="StyleBoldUnderline"/>
          <w:highlight w:val="green"/>
        </w:rPr>
        <w:t>validly judged in the context of European and North American imperialism, decolonization, and neo-colonialism.</w:t>
      </w:r>
      <w:r w:rsidRPr="00995A05">
        <w:rPr>
          <w:rStyle w:val="StyleBoldUnderline"/>
        </w:rPr>
        <w:t xml:space="preserve"> Pre-1917 imperial Russia's expansionism was contemporaneous with that of Spain, France, Holland, Belgium, Britain, and the United States. As far as the Soviet Union's disintegration is concerned, Russophobes cannot have it both ways. If the Soviet Union was to a considerable extent a Russian empire, then the legitimate context for the study of its disintegration is the retreat of other empires and their attempts to create post- or neo-colonial systems</w:t>
      </w:r>
      <w:r w:rsidRPr="00995A05">
        <w:rPr>
          <w:rStyle w:val="StyleBoldUnderline"/>
          <w:sz w:val="14"/>
        </w:rPr>
        <w:t>. In this context-particularly bearing in mind France's retreat from its Asian and African empire-</w:t>
      </w:r>
      <w:r w:rsidRPr="00995A05">
        <w:rPr>
          <w:rStyle w:val="StyleBoldUnderline"/>
        </w:rPr>
        <w:t xml:space="preserve">the notion that the Soviet/ Russian decolonization process has been uniquely savage becomes absurd. Such comparisons are essential in attempting to determine what has been specifically </w:t>
      </w:r>
      <w:proofErr w:type="gramStart"/>
      <w:r w:rsidRPr="00995A05">
        <w:rPr>
          <w:rStyle w:val="StyleBoldUnderline"/>
        </w:rPr>
        <w:t>Soviet,</w:t>
      </w:r>
      <w:proofErr w:type="gramEnd"/>
      <w:r w:rsidRPr="00995A05">
        <w:rPr>
          <w:rStyle w:val="StyleBoldUnderline"/>
        </w:rPr>
        <w:t xml:space="preserve"> or specifically Russian, about this process, and what reflects wider historical realities</w:t>
      </w:r>
      <w:r w:rsidRPr="00995A05">
        <w:rPr>
          <w:rStyle w:val="StyleBoldUnderline"/>
          <w:sz w:val="14"/>
        </w:rPr>
        <w:t xml:space="preserve">. </w:t>
      </w:r>
      <w:proofErr w:type="gramStart"/>
      <w:r w:rsidRPr="00995A05">
        <w:rPr>
          <w:rStyle w:val="StyleBoldUnderline"/>
          <w:sz w:val="14"/>
        </w:rPr>
        <w:t xml:space="preserve">A Historicist Approach </w:t>
      </w:r>
      <w:r w:rsidRPr="00995A05">
        <w:rPr>
          <w:rStyle w:val="StyleBoldUnderline"/>
        </w:rPr>
        <w:t>These comparisons</w:t>
      </w:r>
      <w:proofErr w:type="gramEnd"/>
      <w:r w:rsidRPr="00995A05">
        <w:rPr>
          <w:rStyle w:val="StyleBoldUnderline"/>
        </w:rPr>
        <w:t xml:space="preserve"> are rarely made. </w:t>
      </w:r>
      <w:r w:rsidRPr="00C75168">
        <w:rPr>
          <w:rStyle w:val="StyleBoldUnderline"/>
          <w:highlight w:val="green"/>
        </w:rPr>
        <w:t>References to allegedly unique and unchanging historical patterns in Russian behavior are an ongoing trope of</w:t>
      </w:r>
      <w:r w:rsidRPr="00995A05">
        <w:rPr>
          <w:rStyle w:val="StyleBoldUnderline"/>
        </w:rPr>
        <w:t xml:space="preserve"> much of </w:t>
      </w:r>
      <w:r w:rsidRPr="00C75168">
        <w:rPr>
          <w:rStyle w:val="StyleBoldUnderline"/>
          <w:highlight w:val="green"/>
        </w:rPr>
        <w:t>Western</w:t>
      </w:r>
      <w:r w:rsidRPr="00995A05">
        <w:rPr>
          <w:rStyle w:val="StyleBoldUnderline"/>
        </w:rPr>
        <w:t xml:space="preserve"> journalistic and academic </w:t>
      </w:r>
      <w:r w:rsidRPr="00C75168">
        <w:rPr>
          <w:rStyle w:val="StyleBoldUnderline"/>
          <w:highlight w:val="green"/>
        </w:rPr>
        <w:t>comment</w:t>
      </w:r>
      <w:r w:rsidRPr="00995A05">
        <w:rPr>
          <w:rStyle w:val="StyleBoldUnderline"/>
        </w:rPr>
        <w:t>.</w:t>
      </w:r>
      <w:r w:rsidRPr="00995A05">
        <w:rPr>
          <w:rStyle w:val="StyleBoldUnderline"/>
          <w:sz w:val="14"/>
        </w:rPr>
        <w:t xml:space="preserve"> Take for example a recent statement by Henry Kissinger: "For four centuries, imperialism has been Russia's basic foreign policy as it has expanded from the region around Moscow to the shores of the Pacific, the gates of the Middle East and the center of Europe, relentlessly subjugating weaker neighbors and seeking to overawe those not under its direct control."6 </w:t>
      </w:r>
      <w:r w:rsidRPr="00995A05">
        <w:rPr>
          <w:rStyle w:val="StyleBoldUnderline"/>
        </w:rPr>
        <w:t>This not only implies that expansionism was uniquely Russian but that it represents an unchangeable pattern. Yet for virtually this entire period, the same remark could have been made about the British, the French, or</w:t>
      </w:r>
      <w:r w:rsidRPr="00995A05">
        <w:rPr>
          <w:rStyle w:val="StyleBoldUnderline"/>
          <w:sz w:val="14"/>
        </w:rPr>
        <w:t xml:space="preserve"> (within North and Central America at least) </w:t>
      </w:r>
      <w:r w:rsidRPr="00995A05">
        <w:rPr>
          <w:rStyle w:val="StyleBoldUnderline"/>
        </w:rPr>
        <w:t>the United States. It is also extremely odd that in 1989-93, "Russia" conducted what was probably the greatest, and most bloodless imperial retreats in history and that this has simply vanished from Kissinger's account</w:t>
      </w:r>
      <w:r w:rsidRPr="00995A05">
        <w:rPr>
          <w:rStyle w:val="StyleBoldUnderline"/>
          <w:sz w:val="14"/>
        </w:rPr>
        <w:t xml:space="preserve">. At worst, </w:t>
      </w:r>
      <w:r w:rsidRPr="00C1098A">
        <w:rPr>
          <w:rStyle w:val="StyleBoldUnderline"/>
          <w:highlight w:val="green"/>
        </w:rPr>
        <w:t>such attitudes can approach</w:t>
      </w:r>
      <w:r w:rsidRPr="00995A05">
        <w:rPr>
          <w:rStyle w:val="StyleBoldUnderline"/>
        </w:rPr>
        <w:t xml:space="preserve"> a kind of </w:t>
      </w:r>
      <w:r w:rsidRPr="00C1098A">
        <w:rPr>
          <w:rStyle w:val="StyleBoldUnderline"/>
          <w:highlight w:val="green"/>
        </w:rPr>
        <w:t>racism</w:t>
      </w:r>
      <w:r w:rsidRPr="00995A05">
        <w:rPr>
          <w:rStyle w:val="StyleBoldUnderline"/>
        </w:rPr>
        <w:t>, as in the</w:t>
      </w:r>
      <w:r w:rsidRPr="00995A05">
        <w:rPr>
          <w:rStyle w:val="StyleBoldUnderline"/>
          <w:sz w:val="14"/>
        </w:rPr>
        <w:t xml:space="preserve"> conservative political commentator George Will's </w:t>
      </w:r>
      <w:r w:rsidRPr="00995A05">
        <w:rPr>
          <w:rStyle w:val="StyleBoldUnderline"/>
        </w:rPr>
        <w:t>statement that "</w:t>
      </w:r>
      <w:r w:rsidRPr="00C1098A">
        <w:rPr>
          <w:rStyle w:val="StyleBoldUnderline"/>
          <w:highlight w:val="green"/>
        </w:rPr>
        <w:t>expansionism is in the Russians' DNA</w:t>
      </w:r>
      <w:r w:rsidRPr="00995A05">
        <w:rPr>
          <w:rStyle w:val="StyleBoldUnderline"/>
          <w:sz w:val="14"/>
        </w:rPr>
        <w:t>."7</w:t>
      </w:r>
    </w:p>
    <w:p w:rsidR="00B532A1" w:rsidRPr="00FE4425" w:rsidRDefault="00B532A1" w:rsidP="00B532A1">
      <w:pPr>
        <w:pStyle w:val="Heading2"/>
      </w:pPr>
      <w:r>
        <w:lastRenderedPageBreak/>
        <w:t>Framework</w:t>
      </w:r>
    </w:p>
    <w:p w:rsidR="00B532A1" w:rsidRDefault="00B532A1" w:rsidP="00B532A1">
      <w:pPr>
        <w:pStyle w:val="Heading3"/>
      </w:pPr>
      <w:r>
        <w:lastRenderedPageBreak/>
        <w:t xml:space="preserve">2AC C/I—Discussion of </w:t>
      </w:r>
      <w:proofErr w:type="spellStart"/>
      <w:r>
        <w:t>Rez</w:t>
      </w:r>
      <w:proofErr w:type="spellEnd"/>
    </w:p>
    <w:p w:rsidR="00B532A1" w:rsidRDefault="00B532A1" w:rsidP="00B532A1">
      <w:pPr>
        <w:pStyle w:val="Heading4"/>
      </w:pPr>
      <w:r>
        <w:t>Resolved is to reduce through mental analysis</w:t>
      </w:r>
    </w:p>
    <w:p w:rsidR="00B532A1" w:rsidRPr="00B569EE" w:rsidRDefault="00B532A1" w:rsidP="00B532A1">
      <w:pPr>
        <w:rPr>
          <w:color w:val="0D0D0D"/>
        </w:rPr>
      </w:pPr>
      <w:r w:rsidRPr="000360C9">
        <w:rPr>
          <w:rStyle w:val="StyleStyleBold12pt"/>
        </w:rPr>
        <w:t>Webster’s Revised Unabridged Dictionary</w:t>
      </w:r>
      <w:r w:rsidRPr="005531F7">
        <w:rPr>
          <w:color w:val="0D0D0D"/>
        </w:rPr>
        <w:t xml:space="preserve"> (</w:t>
      </w:r>
      <w:hyperlink r:id="rId15" w:history="1">
        <w:r>
          <w:rPr>
            <w:rStyle w:val="Hyperlink"/>
          </w:rPr>
          <w:t>http://dictionary.reference.com/browse/resolved?s=ts</w:t>
        </w:r>
      </w:hyperlink>
      <w:r w:rsidRPr="005531F7">
        <w:rPr>
          <w:color w:val="0D0D0D"/>
        </w:rPr>
        <w:t>)</w:t>
      </w:r>
    </w:p>
    <w:p w:rsidR="00B532A1" w:rsidRDefault="00B532A1" w:rsidP="00B532A1">
      <w:pPr>
        <w:rPr>
          <w:sz w:val="16"/>
        </w:rPr>
      </w:pPr>
      <w:proofErr w:type="gramStart"/>
      <w:r w:rsidRPr="00E320F7">
        <w:rPr>
          <w:rStyle w:val="StyleBoldUnderline"/>
          <w:highlight w:val="yellow"/>
        </w:rPr>
        <w:t>to</w:t>
      </w:r>
      <w:proofErr w:type="gramEnd"/>
      <w:r w:rsidRPr="00E320F7">
        <w:rPr>
          <w:rStyle w:val="StyleBoldUnderline"/>
          <w:highlight w:val="yellow"/>
        </w:rPr>
        <w:t> reduce by mental analysis</w:t>
      </w:r>
      <w:r w:rsidRPr="003A5C02">
        <w:rPr>
          <w:sz w:val="16"/>
        </w:rPr>
        <w:t> (often followed by into).</w:t>
      </w:r>
    </w:p>
    <w:p w:rsidR="00B532A1" w:rsidRDefault="00B532A1" w:rsidP="00B532A1">
      <w:pPr>
        <w:pStyle w:val="Heading4"/>
      </w:pPr>
      <w:r>
        <w:t>Government is the people</w:t>
      </w:r>
    </w:p>
    <w:p w:rsidR="00B532A1" w:rsidRPr="00AA5394" w:rsidRDefault="00B532A1" w:rsidP="00B532A1">
      <w:r>
        <w:t xml:space="preserve">Jeff </w:t>
      </w:r>
      <w:r w:rsidRPr="00AA5394">
        <w:rPr>
          <w:rStyle w:val="StyleStyleBold12pt"/>
        </w:rPr>
        <w:t>Oakes,</w:t>
      </w:r>
      <w:r>
        <w:t xml:space="preserve"> Freelance writer who has published 6 books, </w:t>
      </w:r>
      <w:r w:rsidRPr="00AA5394">
        <w:rPr>
          <w:rStyle w:val="StyleStyleBold12pt"/>
        </w:rPr>
        <w:t>No Date</w:t>
      </w:r>
      <w:r>
        <w:t xml:space="preserve"> “</w:t>
      </w:r>
      <w:r w:rsidRPr="00AA5394">
        <w:t>What IS the Intent of the Constitution?</w:t>
      </w:r>
      <w:r>
        <w:t xml:space="preserve">” </w:t>
      </w:r>
      <w:r w:rsidRPr="00AA5394">
        <w:t xml:space="preserve"> </w:t>
      </w:r>
      <w:hyperlink r:id="rId16" w:history="1">
        <w:r>
          <w:rPr>
            <w:rStyle w:val="Hyperlink"/>
          </w:rPr>
          <w:t>http://criminaljusticelaw.us/issues/gun-control/chapter-4-intent-constitution/</w:t>
        </w:r>
      </w:hyperlink>
    </w:p>
    <w:p w:rsidR="00B532A1" w:rsidRPr="00AA5394" w:rsidRDefault="00B532A1" w:rsidP="00B532A1">
      <w:pPr>
        <w:rPr>
          <w:rStyle w:val="Emphasis"/>
        </w:rPr>
      </w:pPr>
      <w:r w:rsidRPr="00AA5394">
        <w:rPr>
          <w:sz w:val="14"/>
        </w:rPr>
        <w:t>The very first principle forms the foundation for the new government, namely a Representative Democracy with the words, “</w:t>
      </w:r>
      <w:r w:rsidRPr="00AA5394">
        <w:rPr>
          <w:rStyle w:val="StyleBoldUnderline"/>
          <w:highlight w:val="yellow"/>
        </w:rPr>
        <w:t>WE the People</w:t>
      </w:r>
      <w:r w:rsidRPr="00AA5394">
        <w:rPr>
          <w:sz w:val="14"/>
          <w:highlight w:val="yellow"/>
        </w:rPr>
        <w:t>.”</w:t>
      </w:r>
      <w:r w:rsidRPr="00AA5394">
        <w:rPr>
          <w:sz w:val="14"/>
        </w:rPr>
        <w:t xml:space="preserve">  We hear this so often that we tend to forget the basic principle here is that this nation, </w:t>
      </w:r>
      <w:r w:rsidRPr="00AA5394">
        <w:rPr>
          <w:rStyle w:val="Emphasis"/>
          <w:highlight w:val="yellow"/>
        </w:rPr>
        <w:t>the government, is the people</w:t>
      </w:r>
      <w:r w:rsidRPr="00AA5394">
        <w:rPr>
          <w:sz w:val="14"/>
          <w:highlight w:val="yellow"/>
        </w:rPr>
        <w:t xml:space="preserve"> </w:t>
      </w:r>
      <w:r w:rsidRPr="00AA5394">
        <w:rPr>
          <w:rStyle w:val="StyleBoldUnderline"/>
          <w:highlight w:val="yellow"/>
        </w:rPr>
        <w:t xml:space="preserve">not the representatives in Congress, </w:t>
      </w:r>
      <w:proofErr w:type="gramStart"/>
      <w:r w:rsidRPr="00AA5394">
        <w:rPr>
          <w:rStyle w:val="StyleBoldUnderline"/>
          <w:highlight w:val="yellow"/>
        </w:rPr>
        <w:t>nor the</w:t>
      </w:r>
      <w:r>
        <w:rPr>
          <w:rStyle w:val="StyleBoldUnderline"/>
        </w:rPr>
        <w:t xml:space="preserve"> </w:t>
      </w:r>
      <w:r w:rsidRPr="00AA5394">
        <w:rPr>
          <w:rStyle w:val="StyleBoldUnderline"/>
          <w:highlight w:val="yellow"/>
        </w:rPr>
        <w:t>President, nor </w:t>
      </w:r>
      <w:hyperlink r:id="rId17" w:tgtFrame="_blank" w:tooltip="Supreme court" w:history="1">
        <w:r w:rsidRPr="00AA5394">
          <w:rPr>
            <w:rStyle w:val="StyleBoldUnderline"/>
            <w:highlight w:val="yellow"/>
          </w:rPr>
          <w:t>the</w:t>
        </w:r>
        <w:proofErr w:type="gramEnd"/>
        <w:r w:rsidRPr="00AA5394">
          <w:rPr>
            <w:rStyle w:val="StyleBoldUnderline"/>
            <w:highlight w:val="yellow"/>
          </w:rPr>
          <w:t xml:space="preserve"> Supreme Court</w:t>
        </w:r>
      </w:hyperlink>
      <w:r w:rsidRPr="00AA5394">
        <w:rPr>
          <w:sz w:val="14"/>
          <w:highlight w:val="yellow"/>
        </w:rPr>
        <w:t>.</w:t>
      </w:r>
      <w:r w:rsidRPr="00AA5394">
        <w:rPr>
          <w:sz w:val="14"/>
        </w:rPr>
        <w:t xml:space="preserve">  </w:t>
      </w:r>
      <w:r w:rsidRPr="00AA5394">
        <w:rPr>
          <w:rStyle w:val="StyleBoldUnderline"/>
        </w:rPr>
        <w:t>Our government is “WE,</w:t>
      </w:r>
      <w:r w:rsidRPr="00AA5394">
        <w:rPr>
          <w:sz w:val="14"/>
        </w:rPr>
        <w:t>” so if we have a problem with our government, we have a problem with ourselves.  If we do not like the job done by those we send to represent us, we can fire them.  Strangely enough, many claim to not be pleased, yet the same folks continually get elected for the most part, thus negating that claim.  But this is a principle we really need to take to heart—</w:t>
      </w:r>
      <w:r w:rsidRPr="00AA5394">
        <w:rPr>
          <w:rStyle w:val="Emphasis"/>
          <w:highlight w:val="yellow"/>
        </w:rPr>
        <w:t>WE are the Government.  Not them.</w:t>
      </w:r>
    </w:p>
    <w:p w:rsidR="00B532A1" w:rsidRPr="003A5C02" w:rsidRDefault="00B532A1" w:rsidP="00B532A1">
      <w:pPr>
        <w:rPr>
          <w:sz w:val="16"/>
        </w:rPr>
      </w:pPr>
    </w:p>
    <w:p w:rsidR="00B532A1" w:rsidRDefault="00B532A1" w:rsidP="00B532A1">
      <w:pPr>
        <w:pStyle w:val="Heading4"/>
      </w:pPr>
      <w:r>
        <w:t xml:space="preserve">Their framework arguments are </w:t>
      </w:r>
      <w:proofErr w:type="spellStart"/>
      <w:r>
        <w:t>antieducation</w:t>
      </w:r>
      <w:proofErr w:type="spellEnd"/>
      <w:r>
        <w:t xml:space="preserve"> and naïve – real world politics are dominated by elites and provide no purpose for ordinary citizens – this card is on fire</w:t>
      </w:r>
    </w:p>
    <w:p w:rsidR="00B532A1" w:rsidRDefault="00B532A1" w:rsidP="00B532A1">
      <w:pPr>
        <w:pStyle w:val="Smalltext"/>
      </w:pPr>
      <w:r>
        <w:t xml:space="preserve">Iris Marion </w:t>
      </w:r>
      <w:r>
        <w:rPr>
          <w:rStyle w:val="StyleStyleBold12pt"/>
        </w:rPr>
        <w:t>Young</w:t>
      </w:r>
      <w:r>
        <w:t>, Oct 20</w:t>
      </w:r>
      <w:r>
        <w:rPr>
          <w:rStyle w:val="StyleStyleBold12pt"/>
        </w:rPr>
        <w:t>11</w:t>
      </w:r>
      <w:r>
        <w:t xml:space="preserve"> (Political Theory, Vol. 29, No. 5 (Oct., 2001), pp. 670-690, “Activist Challenges to Deliberative Democracy”, JSTOR :)</w:t>
      </w:r>
    </w:p>
    <w:p w:rsidR="00B532A1" w:rsidRDefault="00B532A1" w:rsidP="00B532A1">
      <w:pPr>
        <w:pStyle w:val="Smalltext"/>
      </w:pPr>
    </w:p>
    <w:p w:rsidR="00B532A1" w:rsidRDefault="00B532A1" w:rsidP="00B532A1">
      <w:pPr>
        <w:pStyle w:val="Smalltext"/>
      </w:pPr>
      <w:r w:rsidRPr="001E7E0E">
        <w:rPr>
          <w:rStyle w:val="StyleBoldUnderline"/>
          <w:highlight w:val="green"/>
        </w:rPr>
        <w:t xml:space="preserve">Exhorting citizens to engage in respectful argument with others </w:t>
      </w:r>
      <w:proofErr w:type="gramStart"/>
      <w:r w:rsidRPr="001E7E0E">
        <w:rPr>
          <w:rStyle w:val="StyleBoldUnderline"/>
          <w:highlight w:val="green"/>
        </w:rPr>
        <w:t>they</w:t>
      </w:r>
      <w:proofErr w:type="gramEnd"/>
      <w:r w:rsidRPr="001E7E0E">
        <w:rPr>
          <w:rStyle w:val="StyleBoldUnderline"/>
          <w:highlight w:val="green"/>
        </w:rPr>
        <w:t xml:space="preserve"> dis- agree with is a fine recommendation</w:t>
      </w:r>
      <w:r>
        <w:t xml:space="preserve"> </w:t>
      </w:r>
      <w:r>
        <w:rPr>
          <w:rStyle w:val="StyleBoldUnderline"/>
        </w:rPr>
        <w:t>for</w:t>
      </w:r>
      <w:r>
        <w:t xml:space="preserve"> </w:t>
      </w:r>
      <w:r>
        <w:rPr>
          <w:rStyle w:val="StyleBoldUnderline"/>
        </w:rPr>
        <w:t>the ideal world</w:t>
      </w:r>
      <w:r>
        <w:t xml:space="preserve"> that the deliberative democrat theorizes, says the activist, where everyone is included and the political equal of one another. </w:t>
      </w:r>
      <w:r w:rsidRPr="001E7E0E">
        <w:rPr>
          <w:rStyle w:val="IntenseEmphasis"/>
          <w:highlight w:val="green"/>
        </w:rPr>
        <w:t>This is not the real world of politics</w:t>
      </w:r>
      <w:r>
        <w:t xml:space="preserve">, </w:t>
      </w:r>
      <w:r>
        <w:rPr>
          <w:rStyle w:val="StyleBoldUnderline"/>
        </w:rPr>
        <w:t xml:space="preserve">however, </w:t>
      </w:r>
      <w:r w:rsidRPr="001E7E0E">
        <w:rPr>
          <w:rStyle w:val="StyleBoldUnderline"/>
          <w:highlight w:val="green"/>
        </w:rPr>
        <w:t>where powerful elites representing structurally dominant</w:t>
      </w:r>
      <w:r>
        <w:rPr>
          <w:rStyle w:val="StyleBoldUnderline"/>
        </w:rPr>
        <w:t xml:space="preserve"> social </w:t>
      </w:r>
      <w:r w:rsidRPr="001E7E0E">
        <w:rPr>
          <w:rStyle w:val="StyleBoldUnderline"/>
          <w:highlight w:val="green"/>
        </w:rPr>
        <w:t>segments</w:t>
      </w:r>
      <w:r w:rsidRPr="001E7E0E">
        <w:rPr>
          <w:highlight w:val="green"/>
        </w:rPr>
        <w:t xml:space="preserve"> </w:t>
      </w:r>
      <w:r w:rsidRPr="001E7E0E">
        <w:rPr>
          <w:rStyle w:val="StyleBoldUnderline"/>
          <w:highlight w:val="green"/>
        </w:rPr>
        <w:t>have significant influence over political processes</w:t>
      </w:r>
      <w:r>
        <w:t xml:space="preserve"> </w:t>
      </w:r>
      <w:r w:rsidRPr="001E7E0E">
        <w:rPr>
          <w:rStyle w:val="StyleBoldUnderline"/>
          <w:highlight w:val="green"/>
        </w:rPr>
        <w:t>and decisions</w:t>
      </w:r>
      <w:r>
        <w:t xml:space="preserve">. Deliberation sometimes occurs in this real world. </w:t>
      </w:r>
      <w:r>
        <w:rPr>
          <w:rStyle w:val="StyleBoldUnderline"/>
        </w:rPr>
        <w:t>Officials</w:t>
      </w:r>
      <w:r>
        <w:t xml:space="preserve"> and dignitaries </w:t>
      </w:r>
      <w:r>
        <w:rPr>
          <w:rStyle w:val="StyleBoldUnderline"/>
        </w:rPr>
        <w:t>meet all the time to hammer out agreements</w:t>
      </w:r>
      <w:r>
        <w:t xml:space="preserve">. </w:t>
      </w:r>
      <w:r>
        <w:rPr>
          <w:rStyle w:val="StyleBoldUnderline"/>
        </w:rPr>
        <w:t>Their meetings are usually well organized with structured procedures</w:t>
      </w:r>
      <w:r>
        <w:t xml:space="preserve">, and those </w:t>
      </w:r>
      <w:r>
        <w:rPr>
          <w:rStyle w:val="StyleBoldUnderline"/>
        </w:rPr>
        <w:t>who know the rules are</w:t>
      </w:r>
      <w:r>
        <w:t xml:space="preserve"> often </w:t>
      </w:r>
      <w:r>
        <w:rPr>
          <w:rStyle w:val="StyleBoldUnderline"/>
        </w:rPr>
        <w:t>able to further their objectives</w:t>
      </w:r>
      <w:r>
        <w:t xml:space="preserve"> </w:t>
      </w:r>
      <w:r>
        <w:rPr>
          <w:rStyle w:val="StyleBoldUnderline"/>
        </w:rPr>
        <w:t>through</w:t>
      </w:r>
      <w:r>
        <w:t xml:space="preserve"> them by </w:t>
      </w:r>
      <w:r>
        <w:rPr>
          <w:rStyle w:val="StyleBoldUnderline"/>
        </w:rPr>
        <w:t>presenting proposals</w:t>
      </w:r>
      <w:r>
        <w:t xml:space="preserve"> and </w:t>
      </w:r>
      <w:proofErr w:type="spellStart"/>
      <w:r>
        <w:t>giv</w:t>
      </w:r>
      <w:proofErr w:type="spellEnd"/>
      <w:r>
        <w:t xml:space="preserve">- </w:t>
      </w:r>
      <w:proofErr w:type="spellStart"/>
      <w:r>
        <w:t>ing</w:t>
      </w:r>
      <w:proofErr w:type="spellEnd"/>
      <w:r>
        <w:t xml:space="preserve"> reasons for them, </w:t>
      </w:r>
      <w:r>
        <w:rPr>
          <w:rStyle w:val="StyleBoldUnderline"/>
        </w:rPr>
        <w:t>which are considered and critically evaluated by the others</w:t>
      </w:r>
      <w:r>
        <w:t xml:space="preserve">, who give their own reasons. Deliberation, the activist says, is an </w:t>
      </w:r>
      <w:proofErr w:type="spellStart"/>
      <w:r>
        <w:t>activ</w:t>
      </w:r>
      <w:proofErr w:type="spellEnd"/>
      <w:r>
        <w:t xml:space="preserve">- </w:t>
      </w:r>
      <w:proofErr w:type="spellStart"/>
      <w:r>
        <w:t>ity</w:t>
      </w:r>
      <w:proofErr w:type="spellEnd"/>
      <w:r>
        <w:t xml:space="preserve"> of boardrooms and congressional committees and sometimes even </w:t>
      </w:r>
      <w:proofErr w:type="spellStart"/>
      <w:r>
        <w:t>parlia</w:t>
      </w:r>
      <w:proofErr w:type="spellEnd"/>
      <w:r>
        <w:t xml:space="preserve">- </w:t>
      </w:r>
      <w:proofErr w:type="spellStart"/>
      <w:r>
        <w:t>ments</w:t>
      </w:r>
      <w:proofErr w:type="spellEnd"/>
      <w:r>
        <w:t xml:space="preserve">. </w:t>
      </w:r>
      <w:r w:rsidRPr="001E7E0E">
        <w:rPr>
          <w:rStyle w:val="StyleBoldUnderline"/>
          <w:highlight w:val="green"/>
        </w:rPr>
        <w:t>Elites exert their power</w:t>
      </w:r>
      <w:r>
        <w:rPr>
          <w:rStyle w:val="StyleBoldUnderline"/>
        </w:rPr>
        <w:t xml:space="preserve"> partly </w:t>
      </w:r>
      <w:r w:rsidRPr="001E7E0E">
        <w:rPr>
          <w:rStyle w:val="StyleBoldUnderline"/>
          <w:highlight w:val="green"/>
        </w:rPr>
        <w:t>through managing deliberative settings</w:t>
      </w:r>
      <w:r>
        <w:t xml:space="preserve">. </w:t>
      </w:r>
      <w:r>
        <w:rPr>
          <w:rStyle w:val="StyleBoldUnderline"/>
        </w:rPr>
        <w:t xml:space="preserve">Among themselves </w:t>
      </w:r>
      <w:r w:rsidRPr="001E7E0E">
        <w:rPr>
          <w:rStyle w:val="StyleBoldUnderline"/>
          <w:highlight w:val="green"/>
        </w:rPr>
        <w:t>they engage in debate about the policies that will sustain their power</w:t>
      </w:r>
      <w:r>
        <w:t xml:space="preserve"> </w:t>
      </w:r>
      <w:r w:rsidRPr="001E7E0E">
        <w:rPr>
          <w:rStyle w:val="StyleBoldUnderline"/>
          <w:highlight w:val="green"/>
        </w:rPr>
        <w:t>and further their collective interests</w:t>
      </w:r>
      <w:r>
        <w:t xml:space="preserve">. </w:t>
      </w:r>
      <w:r w:rsidRPr="001E7E0E">
        <w:rPr>
          <w:rStyle w:val="StyleBoldUnderline"/>
          <w:highlight w:val="green"/>
        </w:rPr>
        <w:t xml:space="preserve">Entrance into such </w:t>
      </w:r>
      <w:proofErr w:type="spellStart"/>
      <w:r w:rsidRPr="001E7E0E">
        <w:rPr>
          <w:rStyle w:val="StyleBoldUnderline"/>
          <w:highlight w:val="green"/>
        </w:rPr>
        <w:t>delibera</w:t>
      </w:r>
      <w:proofErr w:type="spellEnd"/>
      <w:r w:rsidRPr="001E7E0E">
        <w:rPr>
          <w:rStyle w:val="StyleBoldUnderline"/>
          <w:highlight w:val="green"/>
        </w:rPr>
        <w:t xml:space="preserve">- </w:t>
      </w:r>
      <w:proofErr w:type="spellStart"/>
      <w:r w:rsidRPr="001E7E0E">
        <w:rPr>
          <w:rStyle w:val="StyleBoldUnderline"/>
          <w:highlight w:val="green"/>
        </w:rPr>
        <w:t>tive</w:t>
      </w:r>
      <w:proofErr w:type="spellEnd"/>
      <w:r w:rsidRPr="001E7E0E">
        <w:rPr>
          <w:rStyle w:val="StyleBoldUnderline"/>
          <w:highlight w:val="green"/>
        </w:rPr>
        <w:t xml:space="preserve"> settings is</w:t>
      </w:r>
      <w:r>
        <w:rPr>
          <w:rStyle w:val="StyleBoldUnderline"/>
        </w:rPr>
        <w:t xml:space="preserve"> usually rather </w:t>
      </w:r>
      <w:r w:rsidRPr="001E7E0E">
        <w:rPr>
          <w:rStyle w:val="StyleBoldUnderline"/>
          <w:highlight w:val="green"/>
        </w:rPr>
        <w:t>tightly controlled</w:t>
      </w:r>
      <w:r>
        <w:t xml:space="preserve">, </w:t>
      </w:r>
      <w:r w:rsidRPr="001E7E0E">
        <w:rPr>
          <w:rStyle w:val="StyleBoldUnderline"/>
          <w:highlight w:val="green"/>
        </w:rPr>
        <w:t xml:space="preserve">and the </w:t>
      </w:r>
      <w:r w:rsidRPr="001E7E0E">
        <w:rPr>
          <w:rStyle w:val="IntenseEmphasis"/>
          <w:highlight w:val="green"/>
        </w:rPr>
        <w:t>interests of many affected by</w:t>
      </w:r>
      <w:r>
        <w:rPr>
          <w:rStyle w:val="StyleBoldUnderline"/>
        </w:rPr>
        <w:t xml:space="preserve"> the </w:t>
      </w:r>
      <w:r w:rsidRPr="001E7E0E">
        <w:rPr>
          <w:rStyle w:val="IntenseEmphasis"/>
          <w:highlight w:val="green"/>
        </w:rPr>
        <w:t>decisions made in them often receive no voice</w:t>
      </w:r>
      <w:r>
        <w:rPr>
          <w:rStyle w:val="StyleBoldUnderline"/>
        </w:rPr>
        <w:t xml:space="preserve"> or </w:t>
      </w:r>
      <w:proofErr w:type="spellStart"/>
      <w:r>
        <w:rPr>
          <w:rStyle w:val="StyleBoldUnderline"/>
        </w:rPr>
        <w:t>representa</w:t>
      </w:r>
      <w:proofErr w:type="spellEnd"/>
      <w:r>
        <w:rPr>
          <w:rStyle w:val="StyleBoldUnderline"/>
        </w:rPr>
        <w:t xml:space="preserve">- </w:t>
      </w:r>
      <w:proofErr w:type="spellStart"/>
      <w:r>
        <w:rPr>
          <w:rStyle w:val="StyleBoldUnderline"/>
        </w:rPr>
        <w:t>tion</w:t>
      </w:r>
      <w:proofErr w:type="spellEnd"/>
      <w:r>
        <w:t xml:space="preserve">. </w:t>
      </w:r>
      <w:r>
        <w:rPr>
          <w:rStyle w:val="StyleBoldUnderline"/>
        </w:rPr>
        <w:t xml:space="preserve">The proceedings of these meetings, moreover, are often not open to gen- </w:t>
      </w:r>
      <w:proofErr w:type="spellStart"/>
      <w:r>
        <w:rPr>
          <w:rStyle w:val="StyleBoldUnderline"/>
        </w:rPr>
        <w:t>eral</w:t>
      </w:r>
      <w:proofErr w:type="spellEnd"/>
      <w:r>
        <w:rPr>
          <w:rStyle w:val="StyleBoldUnderline"/>
        </w:rPr>
        <w:t xml:space="preserve"> observation, and often they </w:t>
      </w:r>
      <w:r w:rsidRPr="001E7E0E">
        <w:rPr>
          <w:rStyle w:val="IntenseEmphasis"/>
          <w:highlight w:val="green"/>
        </w:rPr>
        <w:t>leave no public record</w:t>
      </w:r>
      <w:r>
        <w:t xml:space="preserve">. </w:t>
      </w:r>
      <w:r>
        <w:rPr>
          <w:rStyle w:val="StyleBoldUnderline"/>
        </w:rPr>
        <w:t xml:space="preserve">Observers and </w:t>
      </w:r>
      <w:proofErr w:type="spellStart"/>
      <w:r>
        <w:rPr>
          <w:rStyle w:val="StyleBoldUnderline"/>
        </w:rPr>
        <w:t>mem</w:t>
      </w:r>
      <w:proofErr w:type="spellEnd"/>
      <w:r>
        <w:rPr>
          <w:rStyle w:val="StyleBoldUnderline"/>
        </w:rPr>
        <w:t xml:space="preserve">- </w:t>
      </w:r>
      <w:proofErr w:type="spellStart"/>
      <w:r>
        <w:rPr>
          <w:rStyle w:val="StyleBoldUnderline"/>
        </w:rPr>
        <w:t>bers</w:t>
      </w:r>
      <w:proofErr w:type="spellEnd"/>
      <w:r>
        <w:rPr>
          <w:rStyle w:val="StyleBoldUnderline"/>
        </w:rPr>
        <w:t xml:space="preserve"> of the press come only by invitation</w:t>
      </w:r>
      <w:r>
        <w:t xml:space="preserve">. </w:t>
      </w:r>
      <w:r w:rsidRPr="001E7E0E">
        <w:rPr>
          <w:rStyle w:val="IntenseEmphasis"/>
          <w:highlight w:val="green"/>
        </w:rPr>
        <w:t>Deliberation is primarily an activity of political elites</w:t>
      </w:r>
      <w:r>
        <w:t xml:space="preserve"> who treat one another with cordial respect and try to work out their differences. Insofar as deliberation is exclusive in this way, and </w:t>
      </w:r>
      <w:proofErr w:type="spellStart"/>
      <w:r>
        <w:t>inso</w:t>
      </w:r>
      <w:proofErr w:type="spellEnd"/>
      <w:r>
        <w:t xml:space="preserve">- far as the decisions reached in such deliberative bodies support and </w:t>
      </w:r>
      <w:proofErr w:type="spellStart"/>
      <w:r>
        <w:t>perpetu</w:t>
      </w:r>
      <w:proofErr w:type="spellEnd"/>
      <w:r>
        <w:t xml:space="preserve">- ate structural inequality or otherwise </w:t>
      </w:r>
      <w:proofErr w:type="gramStart"/>
      <w:r>
        <w:t>have</w:t>
      </w:r>
      <w:proofErr w:type="gramEnd"/>
      <w:r>
        <w:t xml:space="preserve"> unjust and harmful consequences, says the activist, then it is wrong to prescribe deliberation for good citizens committed to furthering social justice. Under these circumstances of </w:t>
      </w:r>
      <w:proofErr w:type="spellStart"/>
      <w:r>
        <w:t>struc</w:t>
      </w:r>
      <w:proofErr w:type="spellEnd"/>
      <w:r>
        <w:t xml:space="preserve">- </w:t>
      </w:r>
      <w:proofErr w:type="spellStart"/>
      <w:r>
        <w:t>tural</w:t>
      </w:r>
      <w:proofErr w:type="spellEnd"/>
      <w:r>
        <w:t xml:space="preserve"> inequality and exclusive power, good citizens should be protesting out- side these meetings, calling public attention to the assumptions made in them, the control exercised, and the resulting limitations or wrongs of their outcomes. They should use the power of shame and exposure to pressure deliberators to widen their agenda and include attention to more interests. As long as the proceedings exercise exclusive power for the sake of the interests of elites and against the interests of most citizens, then politically engaged citizens who care about justice and environmental preservation are justified even in taking actions aimed at preventing or disrupting the deliberations. </w:t>
      </w:r>
    </w:p>
    <w:p w:rsidR="00B532A1" w:rsidRPr="00EF0D28" w:rsidRDefault="00B532A1" w:rsidP="00B532A1">
      <w:pPr>
        <w:pStyle w:val="Heading4"/>
      </w:pPr>
      <w:r>
        <w:t xml:space="preserve">Switch side leads to American </w:t>
      </w:r>
      <w:proofErr w:type="spellStart"/>
      <w:r>
        <w:t>exceptionalism</w:t>
      </w:r>
      <w:proofErr w:type="spellEnd"/>
    </w:p>
    <w:p w:rsidR="00B532A1" w:rsidRPr="008317E2" w:rsidRDefault="00B532A1" w:rsidP="00B532A1">
      <w:r>
        <w:t xml:space="preserve">Ronald Walter </w:t>
      </w:r>
      <w:r w:rsidRPr="00347B24">
        <w:rPr>
          <w:rStyle w:val="StyleStyleBold12pt"/>
        </w:rPr>
        <w:t>Greene</w:t>
      </w:r>
      <w:r>
        <w:t xml:space="preserve">, </w:t>
      </w:r>
      <w:proofErr w:type="spellStart"/>
      <w:r>
        <w:t>fmr</w:t>
      </w:r>
      <w:proofErr w:type="spellEnd"/>
      <w:r>
        <w:t xml:space="preserve"> debater and communication professor at U of Minnesota, </w:t>
      </w:r>
      <w:r w:rsidRPr="00EF0D28">
        <w:rPr>
          <w:rStyle w:val="StyleStyleBold12pt"/>
        </w:rPr>
        <w:t>and</w:t>
      </w:r>
      <w:r>
        <w:t xml:space="preserve"> Dennis </w:t>
      </w:r>
      <w:r>
        <w:rPr>
          <w:rStyle w:val="StyleStyleBold12pt"/>
        </w:rPr>
        <w:t>Hicks</w:t>
      </w:r>
      <w:r>
        <w:t xml:space="preserve">, </w:t>
      </w:r>
      <w:proofErr w:type="spellStart"/>
      <w:r>
        <w:t>fmr</w:t>
      </w:r>
      <w:proofErr w:type="spellEnd"/>
      <w:r>
        <w:t xml:space="preserve"> debater and communication professor, 20</w:t>
      </w:r>
      <w:r w:rsidRPr="00DB6D62">
        <w:rPr>
          <w:rStyle w:val="StyleStyleBold12pt"/>
        </w:rPr>
        <w:t>05</w:t>
      </w:r>
      <w:r>
        <w:t xml:space="preserve"> “LOST CONVICTIONS; Debating both sides and the ethical self-fashioning of liberal citizens,” </w:t>
      </w:r>
      <w:hyperlink r:id="rId18" w:history="1">
        <w:r>
          <w:rPr>
            <w:rStyle w:val="Hyperlink"/>
          </w:rPr>
          <w:t>http://works.bepress.com/cgi/viewcontent.cgi?article=1007&amp;context=ronaldwaltergreene</w:t>
        </w:r>
      </w:hyperlink>
    </w:p>
    <w:p w:rsidR="00B532A1" w:rsidRDefault="00B532A1" w:rsidP="00B532A1">
      <w:pPr>
        <w:rPr>
          <w:sz w:val="16"/>
        </w:rPr>
      </w:pPr>
      <w:r w:rsidRPr="00EF0D28">
        <w:rPr>
          <w:sz w:val="16"/>
        </w:rPr>
        <w:lastRenderedPageBreak/>
        <w:t xml:space="preserve">In the hands of Dennis Day, </w:t>
      </w:r>
      <w:r w:rsidRPr="00EF0D28">
        <w:rPr>
          <w:rStyle w:val="StyleBoldUnderline"/>
        </w:rPr>
        <w:t>the goal of debate was to reassign the convictions of students to the process of debate as a democratic form of decision-making</w:t>
      </w:r>
      <w:r w:rsidRPr="00EF0D28">
        <w:rPr>
          <w:sz w:val="16"/>
        </w:rPr>
        <w:t xml:space="preserve">. In this way </w:t>
      </w:r>
      <w:r w:rsidRPr="00EF0D28">
        <w:rPr>
          <w:rStyle w:val="Emphasis"/>
          <w:highlight w:val="yellow"/>
        </w:rPr>
        <w:t>debate training was no longer simply a mechanism for developing critical thinking or advocacy skills</w:t>
      </w:r>
      <w:r w:rsidRPr="00EF0D28">
        <w:rPr>
          <w:sz w:val="16"/>
        </w:rPr>
        <w:t xml:space="preserve">, but instead, </w:t>
      </w:r>
      <w:r w:rsidRPr="00EF0D28">
        <w:rPr>
          <w:rStyle w:val="Emphasis"/>
          <w:highlight w:val="yellow"/>
        </w:rPr>
        <w:t>debate was now a performance technique that made possible the self-fashioning of a new form of liberal citizen</w:t>
      </w:r>
      <w:r w:rsidRPr="00EF0D28">
        <w:rPr>
          <w:sz w:val="16"/>
        </w:rPr>
        <w:t xml:space="preserve">. The citizen’s commitments were to be redirected to the process of debate. This redirection entails a procedural notion of liberal citizenship that asks the student to invest in debate as a method of deliberation. Our argument here rests on Day’s </w:t>
      </w:r>
      <w:r w:rsidRPr="00EF0D28">
        <w:rPr>
          <w:rStyle w:val="StyleBoldUnderline"/>
        </w:rPr>
        <w:t>attempt to ethically defend debating both sides by linking the pedagogical rationale of debate to a public ethic</w:t>
      </w:r>
      <w:r w:rsidRPr="00EF0D28">
        <w:rPr>
          <w:sz w:val="16"/>
        </w:rPr>
        <w:t xml:space="preserve">, in this case, full and free expression. We are not claiming that debate actually creates a situation in which students who participate in the </w:t>
      </w:r>
      <w:proofErr w:type="gramStart"/>
      <w:r w:rsidRPr="00EF0D28">
        <w:rPr>
          <w:sz w:val="16"/>
        </w:rPr>
        <w:t>activity abandon</w:t>
      </w:r>
      <w:proofErr w:type="gramEnd"/>
      <w:r w:rsidRPr="00EF0D28">
        <w:rPr>
          <w:sz w:val="16"/>
        </w:rPr>
        <w:t xml:space="preserve"> their convictions and commitments on the issues of the day nor are we claiming that debate asks students to embrace an ungrounded relativism. For us, what is important here is that </w:t>
      </w:r>
      <w:r w:rsidRPr="00EF0D28">
        <w:rPr>
          <w:rStyle w:val="Emphasis"/>
          <w:highlight w:val="yellow"/>
        </w:rPr>
        <w:t>when faced with an ethical criticism of debating both sides</w:t>
      </w:r>
      <w:r w:rsidRPr="00EF0D28">
        <w:rPr>
          <w:sz w:val="16"/>
        </w:rPr>
        <w:t xml:space="preserve">, </w:t>
      </w:r>
      <w:r w:rsidRPr="00EF0D28">
        <w:rPr>
          <w:rStyle w:val="StyleBoldUnderline"/>
          <w:highlight w:val="yellow"/>
        </w:rPr>
        <w:t>Day sets out</w:t>
      </w:r>
      <w:r w:rsidRPr="00EF0D28">
        <w:rPr>
          <w:rStyle w:val="StyleBoldUnderline"/>
        </w:rPr>
        <w:t xml:space="preserve"> a deliberative-oriented vision of democracy whereby </w:t>
      </w:r>
      <w:r w:rsidRPr="00EF0D28">
        <w:rPr>
          <w:rStyle w:val="StyleBoldUnderline"/>
          <w:highlight w:val="yellow"/>
        </w:rPr>
        <w:t>the liberal citizen materializes by divorcing</w:t>
      </w:r>
      <w:r w:rsidRPr="00EF0D28">
        <w:rPr>
          <w:rStyle w:val="StyleBoldUnderline"/>
        </w:rPr>
        <w:t xml:space="preserve"> </w:t>
      </w:r>
      <w:r w:rsidRPr="00EF0D28">
        <w:rPr>
          <w:rStyle w:val="StyleBoldUnderline"/>
          <w:highlight w:val="yellow"/>
        </w:rPr>
        <w:t>his/her speech</w:t>
      </w:r>
      <w:r w:rsidRPr="00EF0D28">
        <w:rPr>
          <w:rStyle w:val="StyleBoldUnderline"/>
        </w:rPr>
        <w:t xml:space="preserve"> from the sincerity principle.</w:t>
      </w:r>
      <w:r w:rsidRPr="00EF0D28">
        <w:rPr>
          <w:sz w:val="16"/>
        </w:rPr>
        <w:t xml:space="preserve"> To embody one’s commitment to the democratic norm of free and full expression required </w:t>
      </w:r>
      <w:r w:rsidRPr="00EF0D28">
        <w:rPr>
          <w:rStyle w:val="StyleBoldUnderline"/>
        </w:rPr>
        <w:t>students</w:t>
      </w:r>
      <w:r w:rsidRPr="00EF0D28">
        <w:rPr>
          <w:sz w:val="16"/>
        </w:rPr>
        <w:t xml:space="preserve"> to </w:t>
      </w:r>
      <w:r w:rsidRPr="00EF0D28">
        <w:rPr>
          <w:rStyle w:val="StyleBoldUnderline"/>
        </w:rPr>
        <w:t>argumentatively perform positions they might personally oppose in order to instantiate the circulation of free and full expression</w:t>
      </w:r>
      <w:r w:rsidRPr="00EF0D28">
        <w:rPr>
          <w:sz w:val="16"/>
        </w:rPr>
        <w:t xml:space="preserve"> and </w:t>
      </w:r>
      <w:r w:rsidRPr="00EF0D28">
        <w:rPr>
          <w:rStyle w:val="StyleBoldUnderline"/>
        </w:rPr>
        <w:t>to secure a commitment toward debate as a democratic form of decision-making</w:t>
      </w:r>
      <w:r w:rsidRPr="00EF0D28">
        <w:rPr>
          <w:sz w:val="16"/>
        </w:rPr>
        <w:t xml:space="preserve">. Thus, </w:t>
      </w:r>
      <w:r w:rsidRPr="00EF0D28">
        <w:rPr>
          <w:rStyle w:val="StyleBoldUnderline"/>
        </w:rPr>
        <w:t>the debate over debate was a struggle over the ethical attributes required for liberal citizenship</w:t>
      </w:r>
      <w:r w:rsidRPr="00EF0D28">
        <w:rPr>
          <w:sz w:val="16"/>
        </w:rPr>
        <w:t xml:space="preserve">. The argument that we will develop in this section begins with the premise </w:t>
      </w:r>
      <w:r w:rsidRPr="00EF0D28">
        <w:rPr>
          <w:rStyle w:val="Emphasis"/>
          <w:highlight w:val="yellow"/>
        </w:rPr>
        <w:t>that a key element of Cold War liberalism was the attempt to re-position the United States as the leader</w:t>
      </w:r>
      <w:r w:rsidRPr="00EF0D28">
        <w:rPr>
          <w:sz w:val="16"/>
        </w:rPr>
        <w:t xml:space="preserve"> of the Free World (Greene 1999). One way Cold War </w:t>
      </w:r>
      <w:r w:rsidRPr="00EF0D28">
        <w:rPr>
          <w:rStyle w:val="StyleBoldUnderline"/>
          <w:highlight w:val="yellow"/>
        </w:rPr>
        <w:t xml:space="preserve">liberalism made possible the emergence of US world leadership was by pulling together a national and international commitment to ‘American </w:t>
      </w:r>
      <w:proofErr w:type="spellStart"/>
      <w:r w:rsidRPr="00EF0D28">
        <w:rPr>
          <w:rStyle w:val="StyleBoldUnderline"/>
          <w:highlight w:val="yellow"/>
        </w:rPr>
        <w:t>exceptionalism</w:t>
      </w:r>
      <w:proofErr w:type="spellEnd"/>
      <w:r w:rsidRPr="00EF0D28">
        <w:rPr>
          <w:rStyle w:val="StyleBoldUnderline"/>
        </w:rPr>
        <w:t>’</w:t>
      </w:r>
      <w:r w:rsidRPr="00EF0D28">
        <w:rPr>
          <w:sz w:val="16"/>
        </w:rPr>
        <w:t xml:space="preserve">. According to Nikhil Pal Singh (1998), American </w:t>
      </w:r>
      <w:proofErr w:type="spellStart"/>
      <w:r w:rsidRPr="00EF0D28">
        <w:rPr>
          <w:sz w:val="16"/>
        </w:rPr>
        <w:t>exceptionalism</w:t>
      </w:r>
      <w:proofErr w:type="spellEnd"/>
      <w:r w:rsidRPr="00EF0D28">
        <w:rPr>
          <w:sz w:val="16"/>
        </w:rPr>
        <w:t xml:space="preserve"> is a product of the attempt to conceptualize the United States as a concrete representative of the universal norms of democracy. In so doing, the US is granted a status and history that is deemed unique from other nations at the same time as that uniqueness qualifies the US to be the leader and judge of democratic attributes, characteristics and norms. In the aftermath of World War II, the proliferation of free speech as a characteristic of the US helped to warrant Cold War liberal claims to American </w:t>
      </w:r>
      <w:proofErr w:type="spellStart"/>
      <w:r w:rsidRPr="00EF0D28">
        <w:rPr>
          <w:sz w:val="16"/>
        </w:rPr>
        <w:t>exceptionalism</w:t>
      </w:r>
      <w:proofErr w:type="spellEnd"/>
      <w:r w:rsidRPr="00EF0D28">
        <w:rPr>
          <w:sz w:val="16"/>
        </w:rPr>
        <w:t xml:space="preserve">. As Paul </w:t>
      </w:r>
      <w:proofErr w:type="spellStart"/>
      <w:r w:rsidRPr="00EF0D28">
        <w:rPr>
          <w:sz w:val="16"/>
        </w:rPr>
        <w:t>Passavant</w:t>
      </w:r>
      <w:proofErr w:type="spellEnd"/>
      <w:r w:rsidRPr="00EF0D28">
        <w:rPr>
          <w:sz w:val="16"/>
        </w:rPr>
        <w:t xml:space="preserve"> (1996) suggests, the ‘</w:t>
      </w:r>
      <w:proofErr w:type="spellStart"/>
      <w:r w:rsidRPr="00EF0D28">
        <w:rPr>
          <w:sz w:val="16"/>
        </w:rPr>
        <w:t>Millian</w:t>
      </w:r>
      <w:proofErr w:type="spellEnd"/>
      <w:r w:rsidRPr="00EF0D28">
        <w:rPr>
          <w:sz w:val="16"/>
        </w:rPr>
        <w:t xml:space="preserve"> paradigm’ of free speech has been appropriated by U.S. constitutional theorists to grant ‘America’ the status of a nation whereby ‘one legitimately claims the right to free speech’ (pp. 301/2). For </w:t>
      </w:r>
      <w:proofErr w:type="spellStart"/>
      <w:r w:rsidRPr="00EF0D28">
        <w:rPr>
          <w:sz w:val="16"/>
        </w:rPr>
        <w:t>Passavant</w:t>
      </w:r>
      <w:proofErr w:type="spellEnd"/>
      <w:r w:rsidRPr="00EF0D28">
        <w:rPr>
          <w:sz w:val="16"/>
        </w:rPr>
        <w:t xml:space="preserve">, the process by which the US emerged as a nation whereby citizens claim the right to free speech creates a moral geography in which other nations are not granted the ‘maturity’ necessary for free speech and/or simultaneously must conform to the U.S. vision of free speech. It is our argument that during the cold war, </w:t>
      </w:r>
      <w:r w:rsidRPr="00EF0D28">
        <w:rPr>
          <w:rStyle w:val="StyleBoldUnderline"/>
        </w:rPr>
        <w:t>the debate-free speech assemblage helped to make possible the emergence of ‘America’s’ status</w:t>
      </w:r>
      <w:r w:rsidRPr="00EF0D28">
        <w:rPr>
          <w:sz w:val="16"/>
        </w:rPr>
        <w:t xml:space="preserve"> as an exemplar of democracy. </w:t>
      </w:r>
    </w:p>
    <w:p w:rsidR="00B532A1" w:rsidRPr="00AB1093" w:rsidRDefault="00B532A1" w:rsidP="00B532A1">
      <w:pPr>
        <w:pStyle w:val="Heading4"/>
      </w:pPr>
      <w:r w:rsidRPr="00AB1093">
        <w:t xml:space="preserve">Claims of fairness, objectivity, predictability are ways to marginalize the out group and </w:t>
      </w:r>
      <w:r>
        <w:t>retrench power structures</w:t>
      </w:r>
      <w:r w:rsidRPr="00AB1093">
        <w:t xml:space="preserve">  </w:t>
      </w:r>
    </w:p>
    <w:p w:rsidR="00B532A1" w:rsidRDefault="00B532A1" w:rsidP="00B532A1">
      <w:pPr>
        <w:pStyle w:val="Smalltext"/>
      </w:pPr>
      <w:r w:rsidRPr="00355FAC">
        <w:rPr>
          <w:rStyle w:val="StyleStyleBold12pt"/>
        </w:rPr>
        <w:t>Delgado</w:t>
      </w:r>
      <w:r>
        <w:t>, Law Prof at U. of Colorado, 19</w:t>
      </w:r>
      <w:r w:rsidRPr="00FB081D">
        <w:rPr>
          <w:rStyle w:val="StyleStyleBold12pt"/>
        </w:rPr>
        <w:t>92</w:t>
      </w:r>
      <w:r>
        <w:t xml:space="preserve"> [Richard, “Shadowboxing: An Essay </w:t>
      </w:r>
      <w:proofErr w:type="gramStart"/>
      <w:r>
        <w:t>On</w:t>
      </w:r>
      <w:proofErr w:type="gramEnd"/>
      <w:r>
        <w:t xml:space="preserve"> Power,” In Cornell Law Review, May]</w:t>
      </w:r>
    </w:p>
    <w:p w:rsidR="00B532A1" w:rsidRDefault="00B532A1" w:rsidP="00B532A1"/>
    <w:p w:rsidR="00B532A1" w:rsidRDefault="00B532A1" w:rsidP="00B532A1">
      <w:pPr>
        <w:pStyle w:val="Smalltext"/>
      </w:pPr>
      <w:r w:rsidRPr="00BD1401">
        <w:rPr>
          <w:rStyle w:val="StyleBoldUnderline"/>
        </w:rPr>
        <w:t>We have cleverly built power's view of the appropriate standard of conduct into the very term fair. Thus, the stronger party is able to have his/her way and see her/himself as principled at the same time.</w:t>
      </w:r>
      <w:r w:rsidRPr="00B256EE">
        <w:rPr>
          <w:rStyle w:val="TitleChar"/>
        </w:rPr>
        <w:t xml:space="preserve"> </w:t>
      </w:r>
      <w:r w:rsidRPr="00B256EE">
        <w:t>Imagine, for example</w:t>
      </w:r>
      <w:r w:rsidRPr="00FB081D">
        <w:t xml:space="preserve">, a man's likely reaction to the suggestion that subjective considerations -- a woman's mood, her sense of pressure or intimidation, how she felt about the man, her unexpressed fear of reprisals if she did not go ahead-- ought to play a part in determining whether the man is guilty of rape. Most men find this suggestion offensive; it requires them to do something they are not accustomed to doing. "Why," they say, "I'd have to be a mind reader before I could have sex with anybody?" </w:t>
      </w:r>
      <w:hyperlink r:id="rId19" w:history="1"/>
      <w:r w:rsidRPr="00FB081D">
        <w:t xml:space="preserve"> "Who knows, anyway, what internal inhibitions the woman might have been harboring?" And "what if the woman simply changed her mind later and charged me with rape?"  What we never notice is that women can "read" men's minds perfectly well. The male perspective is right out there in the world, plain as day, inscribed in culture, song, and myth -- in all the prevailing narratives. These narratives tell us that men want and are entitled </w:t>
      </w:r>
      <w:bookmarkStart w:id="0" w:name="PAGE_820_8325"/>
      <w:bookmarkEnd w:id="0"/>
      <w:r w:rsidRPr="00FB081D">
        <w:t> [*820]  to sex, that it is a prime function of women to give it to them, and that unless something unusual happens, the act of sex is ordinary and blameless. We believe these things because that is the way we have constructed women, men, and "normal" sexual intercourse.  Yet society and law accept only this latter message (or something like it), and not the former, more nuanced ones, to mean refusal. Why?</w:t>
      </w:r>
      <w:r>
        <w:t xml:space="preserve"> </w:t>
      </w:r>
      <w:r w:rsidRPr="00BD1401">
        <w:rPr>
          <w:rStyle w:val="StyleBoldUnderline"/>
          <w:highlight w:val="green"/>
        </w:rPr>
        <w:t xml:space="preserve">The "objective" approach is not inherently better or </w:t>
      </w:r>
      <w:proofErr w:type="gramStart"/>
      <w:r w:rsidRPr="00BD1401">
        <w:rPr>
          <w:rStyle w:val="StyleBoldUnderline"/>
          <w:highlight w:val="green"/>
        </w:rPr>
        <w:t>more fair</w:t>
      </w:r>
      <w:proofErr w:type="gramEnd"/>
      <w:r w:rsidRPr="00BD1401">
        <w:rPr>
          <w:rStyle w:val="StyleBoldUnderline"/>
          <w:highlight w:val="green"/>
        </w:rPr>
        <w:t xml:space="preserve">. </w:t>
      </w:r>
      <w:r w:rsidRPr="00BD1401">
        <w:rPr>
          <w:rStyle w:val="StyleBoldUnderline"/>
        </w:rPr>
        <w:t xml:space="preserve">Rather, </w:t>
      </w:r>
      <w:r w:rsidRPr="00BD1401">
        <w:rPr>
          <w:rStyle w:val="StyleBoldUnderline"/>
          <w:highlight w:val="green"/>
        </w:rPr>
        <w:t xml:space="preserve">it is accepted because it embodies the sense of the stronger party, who centuries ago found </w:t>
      </w:r>
      <w:proofErr w:type="gramStart"/>
      <w:r w:rsidRPr="00BD1401">
        <w:rPr>
          <w:rStyle w:val="StyleBoldUnderline"/>
          <w:highlight w:val="green"/>
        </w:rPr>
        <w:t>himself</w:t>
      </w:r>
      <w:proofErr w:type="gramEnd"/>
      <w:r w:rsidRPr="00BD1401">
        <w:rPr>
          <w:rStyle w:val="StyleBoldUnderline"/>
          <w:highlight w:val="green"/>
        </w:rPr>
        <w:t xml:space="preserve"> in a position to dictate what permission meant. Allowing ourselves to be drawn into refl</w:t>
      </w:r>
      <w:r>
        <w:rPr>
          <w:rStyle w:val="StyleBoldUnderline"/>
          <w:highlight w:val="green"/>
        </w:rPr>
        <w:t>exive, predictable arguments abo</w:t>
      </w:r>
      <w:r w:rsidRPr="00BD1401">
        <w:rPr>
          <w:rStyle w:val="StyleBoldUnderline"/>
          <w:highlight w:val="green"/>
        </w:rPr>
        <w:t>ut</w:t>
      </w:r>
      <w:r w:rsidRPr="00FB081D">
        <w:t xml:space="preserve"> </w:t>
      </w:r>
      <w:proofErr w:type="spellStart"/>
      <w:r w:rsidRPr="00FB081D">
        <w:t>administrability</w:t>
      </w:r>
      <w:proofErr w:type="spellEnd"/>
      <w:r w:rsidRPr="00FD0206">
        <w:rPr>
          <w:highlight w:val="green"/>
        </w:rPr>
        <w:t xml:space="preserve">, </w:t>
      </w:r>
      <w:r w:rsidRPr="00BD1401">
        <w:rPr>
          <w:rStyle w:val="StyleBoldUnderline"/>
          <w:highlight w:val="green"/>
        </w:rPr>
        <w:t>fairness</w:t>
      </w:r>
      <w:r w:rsidRPr="00BD1401">
        <w:rPr>
          <w:rStyle w:val="StyleBoldUnderline"/>
        </w:rPr>
        <w:t xml:space="preserve">, stability, and ease of determination </w:t>
      </w:r>
      <w:r w:rsidRPr="00BD1401">
        <w:rPr>
          <w:rStyle w:val="StyleBoldUnderline"/>
          <w:highlight w:val="green"/>
        </w:rPr>
        <w:t>points us away from what</w:t>
      </w:r>
      <w:r w:rsidRPr="00BD1401">
        <w:rPr>
          <w:rStyle w:val="StyleBoldUnderline"/>
        </w:rPr>
        <w:t xml:space="preserve"> </w:t>
      </w:r>
      <w:bookmarkStart w:id="1" w:name="PAGE_821_8325"/>
      <w:bookmarkEnd w:id="1"/>
      <w:r w:rsidRPr="00BD1401">
        <w:rPr>
          <w:rStyle w:val="StyleBoldUnderline"/>
        </w:rPr>
        <w:t xml:space="preserve"> [*821]  </w:t>
      </w:r>
      <w:r w:rsidRPr="00BD1401">
        <w:rPr>
          <w:rStyle w:val="StyleBoldUnderline"/>
          <w:highlight w:val="green"/>
        </w:rPr>
        <w:t>really counts: the way in which stronger parties have managed to inscribe their views and interests into "external" culture,</w:t>
      </w:r>
      <w:r w:rsidRPr="00FB081D">
        <w:t xml:space="preserve"> so that we are now enamored with that way of judging action. First, we read our values and preferences into the culture; then we pretend to consult that culture meekly and humbly in order to judge our own acts.</w:t>
      </w:r>
      <w:r>
        <w:t xml:space="preserve"> </w:t>
      </w:r>
    </w:p>
    <w:p w:rsidR="00B532A1" w:rsidRPr="003906D6" w:rsidRDefault="00B532A1" w:rsidP="00B532A1">
      <w:pPr>
        <w:pStyle w:val="Heading4"/>
        <w:rPr>
          <w:u w:val="single"/>
        </w:rPr>
      </w:pPr>
      <w:r>
        <w:lastRenderedPageBreak/>
        <w:t xml:space="preserve">Their attempt to corner us is equivalent to the tactics of the empire – vote </w:t>
      </w:r>
      <w:proofErr w:type="spellStart"/>
      <w:r>
        <w:t>aff</w:t>
      </w:r>
      <w:proofErr w:type="spellEnd"/>
      <w:r>
        <w:t xml:space="preserve"> if we win this argument because the policing is already done</w:t>
      </w:r>
    </w:p>
    <w:p w:rsidR="00B532A1" w:rsidRPr="00EB2678" w:rsidRDefault="00B532A1" w:rsidP="00B532A1">
      <w:proofErr w:type="spellStart"/>
      <w:r w:rsidRPr="00EB2678">
        <w:t>Stephano</w:t>
      </w:r>
      <w:proofErr w:type="spellEnd"/>
      <w:r w:rsidRPr="00EB2678">
        <w:t xml:space="preserve"> </w:t>
      </w:r>
      <w:r w:rsidRPr="00EB2678">
        <w:rPr>
          <w:rStyle w:val="StyleStyleBold12pt"/>
        </w:rPr>
        <w:t>Harney</w:t>
      </w:r>
      <w:r w:rsidRPr="00EB2678">
        <w:t xml:space="preserve">, Professor of Strategic Management Education at Singapore Management University </w:t>
      </w:r>
      <w:r w:rsidRPr="00EB2678">
        <w:rPr>
          <w:rStyle w:val="StyleStyleBold12pt"/>
        </w:rPr>
        <w:t xml:space="preserve">and </w:t>
      </w:r>
      <w:r w:rsidRPr="00EB2678">
        <w:t xml:space="preserve">Fred </w:t>
      </w:r>
      <w:proofErr w:type="spellStart"/>
      <w:r w:rsidRPr="00EB2678">
        <w:rPr>
          <w:rStyle w:val="StyleStyleBold12pt"/>
        </w:rPr>
        <w:t>Moten</w:t>
      </w:r>
      <w:proofErr w:type="spellEnd"/>
      <w:r w:rsidRPr="00EB2678">
        <w:t>, Associate professor of African American studies and visual studies at the University of California, 20</w:t>
      </w:r>
      <w:r w:rsidRPr="00EB2678">
        <w:rPr>
          <w:rStyle w:val="StyleStyleBold12pt"/>
        </w:rPr>
        <w:t>13</w:t>
      </w:r>
      <w:r w:rsidRPr="00EB2678">
        <w:t xml:space="preserve">, </w:t>
      </w:r>
      <w:r>
        <w:t xml:space="preserve">“The </w:t>
      </w:r>
      <w:proofErr w:type="spellStart"/>
      <w:r>
        <w:t>Undercommons</w:t>
      </w:r>
      <w:proofErr w:type="spellEnd"/>
      <w:r>
        <w:t>: Fugitive Planning &amp; Black Study”</w:t>
      </w:r>
    </w:p>
    <w:p w:rsidR="00B532A1" w:rsidRDefault="00B532A1" w:rsidP="00B532A1">
      <w:pPr>
        <w:rPr>
          <w:rStyle w:val="TitleChar"/>
        </w:rPr>
      </w:pPr>
      <w:r>
        <w:rPr>
          <w:sz w:val="16"/>
        </w:rPr>
        <w:t>S</w:t>
      </w:r>
      <w:r w:rsidRPr="00EB2678">
        <w:rPr>
          <w:sz w:val="16"/>
        </w:rPr>
        <w:t xml:space="preserve">tefano: Yeah, I feel that’s true. What I think is that each one is a different way to get at a similar set of questions, to think about the general antagonism, to think about blackness, to think about the </w:t>
      </w:r>
      <w:proofErr w:type="spellStart"/>
      <w:r w:rsidRPr="00EB2678">
        <w:rPr>
          <w:sz w:val="16"/>
        </w:rPr>
        <w:t>undercommons</w:t>
      </w:r>
      <w:proofErr w:type="spellEnd"/>
      <w:r w:rsidRPr="00EB2678">
        <w:rPr>
          <w:sz w:val="16"/>
        </w:rPr>
        <w:t xml:space="preserve">. I think </w:t>
      </w:r>
      <w:r w:rsidRPr="00EB2678">
        <w:rPr>
          <w:rStyle w:val="TitleChar"/>
        </w:rPr>
        <w:t>the impulse for me and Fred is always to try and</w:t>
      </w:r>
      <w:r>
        <w:rPr>
          <w:rStyle w:val="TitleChar"/>
        </w:rPr>
        <w:t xml:space="preserve"> </w:t>
      </w:r>
      <w:r w:rsidRPr="00EB2678">
        <w:rPr>
          <w:rStyle w:val="TitleChar"/>
        </w:rPr>
        <w:t>move towards the stuff that we like</w:t>
      </w:r>
      <w:r w:rsidRPr="00EB2678">
        <w:rPr>
          <w:sz w:val="16"/>
        </w:rPr>
        <w:t xml:space="preserve">, and to move towards the mode of living that we like. </w:t>
      </w:r>
      <w:r w:rsidRPr="00EB2678">
        <w:rPr>
          <w:rStyle w:val="Emphasis"/>
          <w:highlight w:val="yellow"/>
        </w:rPr>
        <w:t>We know that sometimes that involves moving through certain kinds of critique of what’s holding us back</w:t>
      </w:r>
      <w:r w:rsidRPr="00EB2678">
        <w:rPr>
          <w:sz w:val="16"/>
          <w:highlight w:val="yellow"/>
        </w:rPr>
        <w:t>.</w:t>
      </w:r>
      <w:r w:rsidRPr="00EB2678">
        <w:rPr>
          <w:sz w:val="16"/>
        </w:rPr>
        <w:t xml:space="preserve"> But, for me, each time, what’s going on is that </w:t>
      </w:r>
      <w:r w:rsidRPr="00EB2678">
        <w:rPr>
          <w:rStyle w:val="TitleChar"/>
        </w:rPr>
        <w:t>I’m trying to elaborate a</w:t>
      </w:r>
      <w:r>
        <w:rPr>
          <w:rStyle w:val="TitleChar"/>
        </w:rPr>
        <w:t xml:space="preserve"> </w:t>
      </w:r>
      <w:r w:rsidRPr="00EB2678">
        <w:rPr>
          <w:rStyle w:val="TitleChar"/>
        </w:rPr>
        <w:t>different mode of living together with others, of being with others,</w:t>
      </w:r>
      <w:r>
        <w:rPr>
          <w:rStyle w:val="TitleChar"/>
        </w:rPr>
        <w:t xml:space="preserve"> </w:t>
      </w:r>
      <w:r w:rsidRPr="00EB2678">
        <w:rPr>
          <w:rStyle w:val="TitleChar"/>
        </w:rPr>
        <w:t>not just with other people but with other things and other kinds of</w:t>
      </w:r>
      <w:r>
        <w:rPr>
          <w:rStyle w:val="TitleChar"/>
        </w:rPr>
        <w:t xml:space="preserve"> </w:t>
      </w:r>
      <w:r w:rsidRPr="00EB2678">
        <w:rPr>
          <w:rStyle w:val="TitleChar"/>
        </w:rPr>
        <w:t>senses.</w:t>
      </w:r>
      <w:r w:rsidRPr="00EB2678">
        <w:rPr>
          <w:sz w:val="16"/>
        </w:rPr>
        <w:t xml:space="preserve"> At one point, for me anyway, I felt very strongly that </w:t>
      </w:r>
      <w:r w:rsidRPr="00EB2678">
        <w:rPr>
          <w:rStyle w:val="TitleChar"/>
          <w:highlight w:val="yellow"/>
        </w:rPr>
        <w:t>this kind of policy world was emerging everywhere</w:t>
      </w:r>
      <w:r w:rsidRPr="00EB2678">
        <w:rPr>
          <w:sz w:val="16"/>
        </w:rPr>
        <w:t xml:space="preserve"> – and I wanted to talk with Fred about how to find our stuff again amidst all this kind of policy work in which </w:t>
      </w:r>
      <w:r w:rsidRPr="00470CDD">
        <w:rPr>
          <w:rStyle w:val="TitleChar"/>
          <w:highlight w:val="yellow"/>
        </w:rPr>
        <w:t>everybody seemed from every spot at any moment to be making policy.</w:t>
      </w:r>
      <w:r w:rsidRPr="00EB2678">
        <w:rPr>
          <w:sz w:val="16"/>
        </w:rPr>
        <w:t xml:space="preserve"> </w:t>
      </w:r>
      <w:r w:rsidRPr="00EB2678">
        <w:rPr>
          <w:rStyle w:val="TitleChar"/>
        </w:rPr>
        <w:t>I had this image in my head of a kind of return to</w:t>
      </w:r>
      <w:r>
        <w:rPr>
          <w:rStyle w:val="TitleChar"/>
        </w:rPr>
        <w:t xml:space="preserve"> </w:t>
      </w:r>
      <w:r w:rsidRPr="00EB2678">
        <w:rPr>
          <w:rStyle w:val="TitleChar"/>
        </w:rPr>
        <w:t xml:space="preserve">a world in which </w:t>
      </w:r>
      <w:r w:rsidRPr="00EB2678">
        <w:rPr>
          <w:rStyle w:val="Emphasis"/>
          <w:highlight w:val="yellow"/>
        </w:rPr>
        <w:t xml:space="preserve">every self-determined individual had the right to make brutal policy on the spot for every person who was not </w:t>
      </w:r>
      <w:proofErr w:type="spellStart"/>
      <w:r w:rsidRPr="00EB2678">
        <w:rPr>
          <w:rStyle w:val="Emphasis"/>
          <w:highlight w:val="yellow"/>
        </w:rPr>
        <w:t>selfdetermined</w:t>
      </w:r>
      <w:proofErr w:type="spellEnd"/>
      <w:r w:rsidRPr="00EB2678">
        <w:rPr>
          <w:rStyle w:val="Emphasis"/>
          <w:highlight w:val="yellow"/>
        </w:rPr>
        <w:t>, which essentially is a colonial or slave situation</w:t>
      </w:r>
      <w:r w:rsidRPr="00EB2678">
        <w:rPr>
          <w:rStyle w:val="TitleChar"/>
        </w:rPr>
        <w:t xml:space="preserve"> </w:t>
      </w:r>
      <w:r w:rsidRPr="00EB2678">
        <w:rPr>
          <w:sz w:val="16"/>
        </w:rPr>
        <w:t xml:space="preserve">– and </w:t>
      </w:r>
      <w:r w:rsidRPr="00EB2678">
        <w:rPr>
          <w:rStyle w:val="TitleChar"/>
        </w:rPr>
        <w:t>the</w:t>
      </w:r>
      <w:r>
        <w:rPr>
          <w:rStyle w:val="TitleChar"/>
        </w:rPr>
        <w:t xml:space="preserve"> </w:t>
      </w:r>
      <w:r w:rsidRPr="00EB2678">
        <w:rPr>
          <w:rStyle w:val="TitleChar"/>
        </w:rPr>
        <w:t>kind of ubiquity of policy, which all of a sudden, didn’t emanate anymore</w:t>
      </w:r>
      <w:r>
        <w:rPr>
          <w:rStyle w:val="TitleChar"/>
        </w:rPr>
        <w:t xml:space="preserve"> </w:t>
      </w:r>
      <w:r w:rsidRPr="00EB2678">
        <w:rPr>
          <w:rStyle w:val="TitleChar"/>
        </w:rPr>
        <w:t>just from government but from</w:t>
      </w:r>
      <w:r w:rsidRPr="00EB2678">
        <w:rPr>
          <w:sz w:val="16"/>
        </w:rPr>
        <w:t xml:space="preserve"> </w:t>
      </w:r>
      <w:r w:rsidRPr="00EB2678">
        <w:rPr>
          <w:strike/>
          <w:sz w:val="16"/>
        </w:rPr>
        <w:t>fucking</w:t>
      </w:r>
      <w:r w:rsidRPr="00EB2678">
        <w:rPr>
          <w:sz w:val="16"/>
        </w:rPr>
        <w:t xml:space="preserve"> </w:t>
      </w:r>
      <w:r w:rsidRPr="00EB2678">
        <w:rPr>
          <w:rStyle w:val="TitleChar"/>
        </w:rPr>
        <w:t>policy shops in every</w:t>
      </w:r>
      <w:r>
        <w:rPr>
          <w:rStyle w:val="TitleChar"/>
        </w:rPr>
        <w:t xml:space="preserve"> </w:t>
      </w:r>
      <w:r w:rsidRPr="00EB2678">
        <w:rPr>
          <w:rStyle w:val="TitleChar"/>
        </w:rPr>
        <w:t>university, and from independent policy shops, and from bloggers,</w:t>
      </w:r>
      <w:r>
        <w:rPr>
          <w:rStyle w:val="TitleChar"/>
        </w:rPr>
        <w:t xml:space="preserve"> </w:t>
      </w:r>
      <w:r w:rsidRPr="00EB2678">
        <w:rPr>
          <w:sz w:val="16"/>
        </w:rPr>
        <w:t xml:space="preserve">etc. </w:t>
      </w:r>
      <w:r w:rsidRPr="00EB2678">
        <w:rPr>
          <w:rStyle w:val="Emphasis"/>
          <w:highlight w:val="yellow"/>
        </w:rPr>
        <w:t>These policy people to me are like night riders</w:t>
      </w:r>
      <w:r w:rsidRPr="00EB2678">
        <w:rPr>
          <w:rStyle w:val="Emphasis"/>
        </w:rPr>
        <w:t xml:space="preserve">. </w:t>
      </w:r>
      <w:r w:rsidRPr="00EB2678">
        <w:rPr>
          <w:sz w:val="16"/>
        </w:rPr>
        <w:t xml:space="preserve">So, I felt at that moment it was necessary to deal with it in terms of, what would you say is going on that occasioned that kind of frenzied attack, this total </w:t>
      </w:r>
      <w:proofErr w:type="spellStart"/>
      <w:r w:rsidRPr="00EB2678">
        <w:rPr>
          <w:sz w:val="16"/>
        </w:rPr>
        <w:t>mobilisation</w:t>
      </w:r>
      <w:proofErr w:type="spellEnd"/>
      <w:r w:rsidRPr="00EB2678">
        <w:rPr>
          <w:sz w:val="16"/>
        </w:rPr>
        <w:t xml:space="preserve"> of the ‘fixed’? What provoked this? That’s why we ended up talking about planning. But there’s also a part where Fred is very directly able to address blackness in a piece. So, we were able to start with something that we were feeling was an elaboration of our mode of living, our inherited black radical tradition. Then, that piece ends up with a kind of caution around governance. At least from my point of view, I’m always approaching Fred, hanging out with Fred, to say, we know that there are things we like, so how can we elaborate them this time, not just for each other but also for other people, to say to others let’s keep fighting, keep doing our thing. So, it’s true that it isn’t an argument that builds. To me, it’s picking up different toys to see if we can get back to what we’re really interested in. Not to say that that doesn’t change. I have a richer understanding of social life than I did a few years ago. When I started working with Fred, social life, to me, had a lot to do with friendship, and it had a lot to do with refusal – refusal to do certain kinds of things. And then gradually I got more and more interested in this term, ‘preservation,’ where I started to think about, “well, refusal’s something that we do because of them, what </w:t>
      </w:r>
      <w:proofErr w:type="gramStart"/>
      <w:r w:rsidRPr="00EB2678">
        <w:rPr>
          <w:sz w:val="16"/>
        </w:rPr>
        <w:t>do we</w:t>
      </w:r>
      <w:proofErr w:type="gramEnd"/>
      <w:r w:rsidRPr="00EB2678">
        <w:rPr>
          <w:sz w:val="16"/>
        </w:rPr>
        <w:t xml:space="preserve"> do because of ourselves?” Recently, I’ve started to think more about elaborations of care and love. So, my social world is getting bigger with our work. But, each piece for me is still another way to come at what we love and what’s keeping us from what we love. So, it isn’t in that sense a scientific investigation that starts at one end and finishes at the other end. Fred: It’s funny, </w:t>
      </w:r>
      <w:r w:rsidRPr="00EB2678">
        <w:rPr>
          <w:rStyle w:val="TitleChar"/>
          <w:highlight w:val="yellow"/>
        </w:rPr>
        <w:t>this ubiquity of policy making</w:t>
      </w:r>
      <w:r w:rsidRPr="00EB2678">
        <w:rPr>
          <w:sz w:val="16"/>
          <w:highlight w:val="yellow"/>
        </w:rPr>
        <w:t xml:space="preserve">, </w:t>
      </w:r>
      <w:proofErr w:type="gramStart"/>
      <w:r w:rsidRPr="00EB2678">
        <w:rPr>
          <w:rStyle w:val="TitleChar"/>
          <w:highlight w:val="yellow"/>
        </w:rPr>
        <w:t>the</w:t>
      </w:r>
      <w:proofErr w:type="gramEnd"/>
      <w:r w:rsidRPr="00EB2678">
        <w:rPr>
          <w:rStyle w:val="TitleChar"/>
          <w:highlight w:val="yellow"/>
        </w:rPr>
        <w:t xml:space="preserve"> constant </w:t>
      </w:r>
      <w:proofErr w:type="spellStart"/>
      <w:r w:rsidRPr="00EB2678">
        <w:rPr>
          <w:rStyle w:val="TitleChar"/>
          <w:highlight w:val="yellow"/>
        </w:rPr>
        <w:t>deputisation</w:t>
      </w:r>
      <w:proofErr w:type="spellEnd"/>
      <w:r w:rsidRPr="00EB2678">
        <w:rPr>
          <w:rStyle w:val="TitleChar"/>
          <w:highlight w:val="yellow"/>
        </w:rPr>
        <w:t xml:space="preserve"> of academic laborers into the apparatuses of police power</w:t>
      </w:r>
      <w:r w:rsidRPr="00EB2678">
        <w:rPr>
          <w:sz w:val="16"/>
        </w:rPr>
        <w:t xml:space="preserve">. And they are like night riders, paddy rollers, </w:t>
      </w:r>
      <w:r w:rsidRPr="00EB2678">
        <w:rPr>
          <w:rStyle w:val="Emphasis"/>
          <w:highlight w:val="yellow"/>
        </w:rPr>
        <w:t xml:space="preserve">everybody’s on patrol, trying to </w:t>
      </w:r>
      <w:r w:rsidRPr="00470CDD">
        <w:rPr>
          <w:rStyle w:val="Emphasis"/>
          <w:highlight w:val="yellow"/>
        </w:rPr>
        <w:t>capture the ones who are trying to get out</w:t>
      </w:r>
      <w:r w:rsidRPr="00EB2678">
        <w:rPr>
          <w:rStyle w:val="Emphasis"/>
        </w:rPr>
        <w:t xml:space="preserve"> </w:t>
      </w:r>
      <w:r w:rsidRPr="00EB2678">
        <w:rPr>
          <w:sz w:val="16"/>
        </w:rPr>
        <w:t xml:space="preserve">– especially themselves, trying to capture their own </w:t>
      </w:r>
      <w:proofErr w:type="spellStart"/>
      <w:r w:rsidRPr="00EB2678">
        <w:rPr>
          <w:sz w:val="16"/>
        </w:rPr>
        <w:t>fugitivity</w:t>
      </w:r>
      <w:proofErr w:type="spellEnd"/>
      <w:r w:rsidRPr="00EB2678">
        <w:rPr>
          <w:sz w:val="16"/>
        </w:rPr>
        <w:t xml:space="preserve">. That’s actually the first place at which policy is directed. I think that a huge part of it has to do simply with, let’s call it, a certain reduction of intellectual life – to reduce study into critique, and then at the same time, a really, really horrific, brutal reduction of critique to debunking, which operates under the </w:t>
      </w:r>
      <w:r w:rsidRPr="00EB2678">
        <w:rPr>
          <w:rStyle w:val="TitleChar"/>
        </w:rPr>
        <w:t xml:space="preserve">general assumption that </w:t>
      </w:r>
      <w:proofErr w:type="spellStart"/>
      <w:r w:rsidRPr="00EB2678">
        <w:rPr>
          <w:rStyle w:val="TitleChar"/>
        </w:rPr>
        <w:t>naturalised</w:t>
      </w:r>
      <w:proofErr w:type="spellEnd"/>
      <w:r w:rsidRPr="00EB2678">
        <w:rPr>
          <w:rStyle w:val="TitleChar"/>
        </w:rPr>
        <w:t xml:space="preserve"> academic misery loves company</w:t>
      </w:r>
      <w:r>
        <w:rPr>
          <w:rStyle w:val="TitleChar"/>
        </w:rPr>
        <w:t xml:space="preserve"> </w:t>
      </w:r>
      <w:r w:rsidRPr="00EB2678">
        <w:rPr>
          <w:rStyle w:val="TitleChar"/>
        </w:rPr>
        <w:t>in its isolation</w:t>
      </w:r>
      <w:r w:rsidRPr="00EB2678">
        <w:rPr>
          <w:sz w:val="16"/>
        </w:rPr>
        <w:t xml:space="preserve">, like some kind of warped communal alienation in which people are tied together not by blood or a common language but by the bad feeling they compete over. And so, </w:t>
      </w:r>
      <w:r w:rsidRPr="00EB2678">
        <w:rPr>
          <w:rStyle w:val="TitleChar"/>
        </w:rPr>
        <w:t>what ends up happening</w:t>
      </w:r>
      <w:r>
        <w:rPr>
          <w:rStyle w:val="TitleChar"/>
        </w:rPr>
        <w:t xml:space="preserve"> </w:t>
      </w:r>
      <w:r w:rsidRPr="00EB2678">
        <w:rPr>
          <w:rStyle w:val="TitleChar"/>
        </w:rPr>
        <w:t>is you get a whole lot of people who</w:t>
      </w:r>
      <w:r w:rsidRPr="00EB2678">
        <w:rPr>
          <w:sz w:val="16"/>
        </w:rPr>
        <w:t xml:space="preserve">, as Stefano was suggesting, </w:t>
      </w:r>
      <w:r w:rsidRPr="00EB2678">
        <w:rPr>
          <w:rStyle w:val="TitleChar"/>
        </w:rPr>
        <w:t>spend a whole lot of time thinking about stuff that they don’t</w:t>
      </w:r>
      <w:r>
        <w:rPr>
          <w:rStyle w:val="TitleChar"/>
        </w:rPr>
        <w:t xml:space="preserve"> </w:t>
      </w:r>
      <w:r w:rsidRPr="00EB2678">
        <w:rPr>
          <w:rStyle w:val="TitleChar"/>
        </w:rPr>
        <w:t>want to do, thinking about stuff that they don’t want to be, rather</w:t>
      </w:r>
      <w:r>
        <w:rPr>
          <w:rStyle w:val="TitleChar"/>
        </w:rPr>
        <w:t xml:space="preserve"> </w:t>
      </w:r>
      <w:r w:rsidRPr="00EB2678">
        <w:rPr>
          <w:rStyle w:val="TitleChar"/>
        </w:rPr>
        <w:t>than beginning with, and acting out, what they want.</w:t>
      </w:r>
    </w:p>
    <w:p w:rsidR="00B532A1" w:rsidRPr="00EF0D28" w:rsidRDefault="00B532A1" w:rsidP="00B532A1">
      <w:pPr>
        <w:pStyle w:val="Heading2"/>
      </w:pPr>
      <w:r>
        <w:lastRenderedPageBreak/>
        <w:t>Clowns K</w:t>
      </w:r>
    </w:p>
    <w:p w:rsidR="00B532A1" w:rsidRDefault="00B532A1" w:rsidP="00B532A1">
      <w:pPr>
        <w:pStyle w:val="Heading3"/>
      </w:pPr>
      <w:proofErr w:type="spellStart"/>
      <w:r>
        <w:lastRenderedPageBreak/>
        <w:t>Kritik</w:t>
      </w:r>
      <w:proofErr w:type="spellEnd"/>
    </w:p>
    <w:p w:rsidR="00B532A1" w:rsidRPr="00AB358D" w:rsidRDefault="00B532A1" w:rsidP="00B532A1">
      <w:pPr>
        <w:pStyle w:val="Heading4"/>
      </w:pPr>
      <w:r>
        <w:t>This allows us to move past traditional leftist movements that have failed and create new political spaces for change – their alternative necessarily creates a static identity that fails</w:t>
      </w:r>
    </w:p>
    <w:p w:rsidR="00B532A1" w:rsidRDefault="00B532A1" w:rsidP="00B532A1">
      <w:r>
        <w:t xml:space="preserve">Manuel </w:t>
      </w:r>
      <w:r w:rsidRPr="005C65E1">
        <w:rPr>
          <w:rStyle w:val="StyleStyleBold12pt"/>
        </w:rPr>
        <w:t>Callahan</w:t>
      </w:r>
      <w:r>
        <w:t>, Professor of Race relations at Humboldt State University, 20</w:t>
      </w:r>
      <w:r w:rsidRPr="005C65E1">
        <w:rPr>
          <w:rStyle w:val="StyleStyleBold12pt"/>
        </w:rPr>
        <w:t>05</w:t>
      </w:r>
      <w:r>
        <w:t xml:space="preserve">, “Why not share a dream? </w:t>
      </w:r>
      <w:proofErr w:type="spellStart"/>
      <w:r>
        <w:t>Zapatismo</w:t>
      </w:r>
      <w:proofErr w:type="spellEnd"/>
      <w:r>
        <w:t xml:space="preserve"> as Political and Cultural Practice,” </w:t>
      </w:r>
      <w:r w:rsidRPr="005C65E1">
        <w:t>http://www.jstor.org/stable/23263123</w:t>
      </w:r>
    </w:p>
    <w:p w:rsidR="00B532A1" w:rsidRDefault="00B532A1" w:rsidP="00B532A1">
      <w:pPr>
        <w:rPr>
          <w:sz w:val="16"/>
        </w:rPr>
      </w:pPr>
      <w:r w:rsidRPr="005C65E1">
        <w:rPr>
          <w:sz w:val="16"/>
        </w:rPr>
        <w:t xml:space="preserve">While </w:t>
      </w:r>
      <w:r w:rsidRPr="00C70DA7">
        <w:rPr>
          <w:rStyle w:val="TitleChar"/>
        </w:rPr>
        <w:t>we should not abandon the responsibilities and challenges</w:t>
      </w:r>
      <w:r>
        <w:rPr>
          <w:rStyle w:val="TitleChar"/>
        </w:rPr>
        <w:t xml:space="preserve"> </w:t>
      </w:r>
      <w:r w:rsidRPr="00C70DA7">
        <w:rPr>
          <w:rStyle w:val="TitleChar"/>
        </w:rPr>
        <w:t>of sincere solidarity work</w:t>
      </w:r>
      <w:r w:rsidRPr="005C65E1">
        <w:rPr>
          <w:sz w:val="16"/>
        </w:rPr>
        <w:t xml:space="preserve">, taking our cues from the EZLN, </w:t>
      </w:r>
      <w:r w:rsidRPr="00C70DA7">
        <w:rPr>
          <w:rStyle w:val="TitleChar"/>
        </w:rPr>
        <w:t>we</w:t>
      </w:r>
      <w:r>
        <w:rPr>
          <w:rStyle w:val="TitleChar"/>
        </w:rPr>
        <w:t xml:space="preserve"> </w:t>
      </w:r>
      <w:r w:rsidRPr="00C70DA7">
        <w:rPr>
          <w:rStyle w:val="TitleChar"/>
        </w:rPr>
        <w:t xml:space="preserve">might suggest that </w:t>
      </w:r>
      <w:proofErr w:type="spellStart"/>
      <w:r w:rsidRPr="00E411A4">
        <w:rPr>
          <w:rStyle w:val="TitleChar"/>
          <w:highlight w:val="yellow"/>
        </w:rPr>
        <w:t>Zapatismo</w:t>
      </w:r>
      <w:proofErr w:type="spellEnd"/>
      <w:r w:rsidRPr="00E411A4">
        <w:rPr>
          <w:rStyle w:val="TitleChar"/>
          <w:highlight w:val="yellow"/>
        </w:rPr>
        <w:t xml:space="preserve"> invites people to become part of "the struggle" in their own manner, at their own pace, and without being measured </w:t>
      </w:r>
      <w:r w:rsidRPr="00E15895">
        <w:rPr>
          <w:rStyle w:val="TitleChar"/>
        </w:rPr>
        <w:t>by any specific model of "</w:t>
      </w:r>
      <w:proofErr w:type="spellStart"/>
      <w:r w:rsidRPr="00E15895">
        <w:rPr>
          <w:rStyle w:val="TitleChar"/>
        </w:rPr>
        <w:t>conscientization</w:t>
      </w:r>
      <w:proofErr w:type="spellEnd"/>
      <w:r w:rsidRPr="00E15895">
        <w:rPr>
          <w:rStyle w:val="TitleChar"/>
        </w:rPr>
        <w:t xml:space="preserve">" </w:t>
      </w:r>
      <w:r w:rsidRPr="00E15895">
        <w:rPr>
          <w:sz w:val="16"/>
        </w:rPr>
        <w:t>or a political program specified by "the organization."</w:t>
      </w:r>
      <w:r w:rsidRPr="005C65E1">
        <w:rPr>
          <w:sz w:val="16"/>
        </w:rPr>
        <w:t xml:space="preserve"> However, </w:t>
      </w:r>
      <w:r w:rsidRPr="00E411A4">
        <w:rPr>
          <w:rStyle w:val="Emphasis"/>
          <w:highlight w:val="yellow"/>
        </w:rPr>
        <w:t xml:space="preserve">the effort at </w:t>
      </w:r>
      <w:proofErr w:type="spellStart"/>
      <w:r w:rsidRPr="00E411A4">
        <w:rPr>
          <w:rStyle w:val="Emphasis"/>
          <w:highlight w:val="yellow"/>
        </w:rPr>
        <w:t>encuentro</w:t>
      </w:r>
      <w:proofErr w:type="spellEnd"/>
      <w:r w:rsidRPr="00E411A4">
        <w:rPr>
          <w:rStyle w:val="Emphasis"/>
          <w:highlight w:val="yellow"/>
        </w:rPr>
        <w:t xml:space="preserve"> challenges us to interrogate the limitations and contradictions of more traditional solidarity activism</w:t>
      </w:r>
      <w:r w:rsidRPr="005C65E1">
        <w:rPr>
          <w:sz w:val="16"/>
        </w:rPr>
        <w:t xml:space="preserve">. </w:t>
      </w:r>
      <w:proofErr w:type="spellStart"/>
      <w:r w:rsidRPr="00E411A4">
        <w:rPr>
          <w:rStyle w:val="TitleChar"/>
          <w:highlight w:val="yellow"/>
        </w:rPr>
        <w:t>Zapatismo</w:t>
      </w:r>
      <w:proofErr w:type="spellEnd"/>
      <w:r w:rsidRPr="00E411A4">
        <w:rPr>
          <w:rStyle w:val="TitleChar"/>
          <w:highlight w:val="yellow"/>
        </w:rPr>
        <w:t xml:space="preserve"> reveals the political tensions of building a movement based only on single issue campaigns</w:t>
      </w:r>
      <w:r>
        <w:rPr>
          <w:rStyle w:val="TitleChar"/>
        </w:rPr>
        <w:t>, on behalf of a spe</w:t>
      </w:r>
      <w:r w:rsidRPr="00C70DA7">
        <w:rPr>
          <w:rStyle w:val="TitleChar"/>
        </w:rPr>
        <w:t xml:space="preserve">cific constituency, and </w:t>
      </w:r>
      <w:r w:rsidRPr="00E15895">
        <w:rPr>
          <w:rStyle w:val="TitleChar"/>
          <w:highlight w:val="yellow"/>
        </w:rPr>
        <w:t>relying on short-lived fragile coalitions</w:t>
      </w:r>
      <w:r>
        <w:rPr>
          <w:rStyle w:val="TitleChar"/>
        </w:rPr>
        <w:t xml:space="preserve"> </w:t>
      </w:r>
      <w:r w:rsidRPr="00E15895">
        <w:rPr>
          <w:rStyle w:val="TitleChar"/>
          <w:highlight w:val="yellow"/>
        </w:rPr>
        <w:t>often over-determined</w:t>
      </w:r>
      <w:r w:rsidRPr="00C70DA7">
        <w:rPr>
          <w:rStyle w:val="TitleChar"/>
        </w:rPr>
        <w:t xml:space="preserve"> by the most immediate crisis</w:t>
      </w:r>
      <w:r w:rsidRPr="005C65E1">
        <w:rPr>
          <w:sz w:val="16"/>
        </w:rPr>
        <w:t xml:space="preserve">. In many cases </w:t>
      </w:r>
      <w:r w:rsidRPr="00E411A4">
        <w:rPr>
          <w:rStyle w:val="Emphasis"/>
          <w:highlight w:val="yellow"/>
        </w:rPr>
        <w:t>those solidarity efforts that fail to escape a liberal mold can unwittingly promote possessive individualism, celebrating a single leader, often considered the best and the brightest of the group, who is expected to state the group's issues, history, strategies and goals</w:t>
      </w:r>
      <w:r w:rsidRPr="005C65E1">
        <w:rPr>
          <w:sz w:val="16"/>
        </w:rPr>
        <w:t xml:space="preserve">. </w:t>
      </w:r>
      <w:r w:rsidRPr="00E411A4">
        <w:rPr>
          <w:rStyle w:val="TitleChar"/>
          <w:highlight w:val="yellow"/>
        </w:rPr>
        <w:t xml:space="preserve">The result is a single model, plan, or program dominated </w:t>
      </w:r>
      <w:proofErr w:type="gramStart"/>
      <w:r w:rsidRPr="00E411A4">
        <w:rPr>
          <w:rStyle w:val="TitleChar"/>
          <w:highlight w:val="yellow"/>
        </w:rPr>
        <w:t>by an</w:t>
      </w:r>
      <w:proofErr w:type="gramEnd"/>
      <w:r w:rsidRPr="00E411A4">
        <w:rPr>
          <w:rStyle w:val="TitleChar"/>
          <w:highlight w:val="yellow"/>
        </w:rPr>
        <w:t xml:space="preserve"> elite</w:t>
      </w:r>
      <w:r w:rsidRPr="005C65E1">
        <w:rPr>
          <w:sz w:val="16"/>
        </w:rPr>
        <w:t xml:space="preserve">. Consequently, a narrowly defined solidarity effort can easily reproduce paternalism and hierarchy within the organization and between the organization and the constituency being "served." Echoing Holloway's warning in this volume, </w:t>
      </w:r>
      <w:r w:rsidRPr="00E411A4">
        <w:rPr>
          <w:rStyle w:val="Emphasis"/>
          <w:highlight w:val="yellow"/>
        </w:rPr>
        <w:t>traditional solidarity projects fall into the trap of defining, representing, and speaking for the struggle(s)</w:t>
      </w:r>
      <w:r w:rsidRPr="00065035">
        <w:rPr>
          <w:rStyle w:val="Emphasis"/>
        </w:rPr>
        <w:t xml:space="preserve"> of others</w:t>
      </w:r>
      <w:r w:rsidRPr="005C65E1">
        <w:rPr>
          <w:sz w:val="16"/>
        </w:rPr>
        <w:t xml:space="preserve">, </w:t>
      </w:r>
      <w:r>
        <w:rPr>
          <w:rStyle w:val="TitleChar"/>
        </w:rPr>
        <w:t xml:space="preserve">while at the same </w:t>
      </w:r>
      <w:r w:rsidRPr="00C70DA7">
        <w:rPr>
          <w:rStyle w:val="TitleChar"/>
        </w:rPr>
        <w:t>moment insisting on "the progr</w:t>
      </w:r>
      <w:r>
        <w:rPr>
          <w:rStyle w:val="TitleChar"/>
        </w:rPr>
        <w:t>ess" of those being aided, mak</w:t>
      </w:r>
      <w:r w:rsidRPr="00C70DA7">
        <w:rPr>
          <w:rStyle w:val="TitleChar"/>
        </w:rPr>
        <w:t>ing solidarity efforts resistant to modifications and slow to adapt</w:t>
      </w:r>
      <w:r>
        <w:rPr>
          <w:rStyle w:val="TitleChar"/>
        </w:rPr>
        <w:t xml:space="preserve"> </w:t>
      </w:r>
      <w:r w:rsidRPr="00C70DA7">
        <w:rPr>
          <w:rStyle w:val="TitleChar"/>
        </w:rPr>
        <w:t>to shifting contexts</w:t>
      </w:r>
      <w:r w:rsidRPr="005C65E1">
        <w:rPr>
          <w:sz w:val="16"/>
        </w:rPr>
        <w:t xml:space="preserve">. </w:t>
      </w:r>
      <w:r w:rsidRPr="00E411A4">
        <w:rPr>
          <w:rStyle w:val="TitleChar"/>
          <w:highlight w:val="yellow"/>
        </w:rPr>
        <w:t>Solidarity projects that represent</w:t>
      </w:r>
      <w:r w:rsidRPr="005C65E1">
        <w:rPr>
          <w:rStyle w:val="TitleChar"/>
        </w:rPr>
        <w:t>, define</w:t>
      </w:r>
      <w:r>
        <w:rPr>
          <w:rStyle w:val="TitleChar"/>
        </w:rPr>
        <w:t xml:space="preserve"> </w:t>
      </w:r>
      <w:r w:rsidRPr="00E411A4">
        <w:rPr>
          <w:rStyle w:val="TitleChar"/>
          <w:highlight w:val="yellow"/>
        </w:rPr>
        <w:t>and speak for the struggle</w:t>
      </w:r>
      <w:r w:rsidRPr="005C65E1">
        <w:rPr>
          <w:rStyle w:val="TitleChar"/>
        </w:rPr>
        <w:t xml:space="preserve"> (s) of </w:t>
      </w:r>
      <w:r w:rsidRPr="00E411A4">
        <w:rPr>
          <w:rStyle w:val="TitleChar"/>
          <w:highlight w:val="yellow"/>
        </w:rPr>
        <w:t>others presuppose the progress of those being aided</w:t>
      </w:r>
      <w:r w:rsidRPr="005C65E1">
        <w:rPr>
          <w:rStyle w:val="TitleChar"/>
        </w:rPr>
        <w:t xml:space="preserve"> and not the transformation of those pro</w:t>
      </w:r>
      <w:r>
        <w:rPr>
          <w:rStyle w:val="TitleChar"/>
        </w:rPr>
        <w:t xml:space="preserve"> </w:t>
      </w:r>
      <w:r w:rsidRPr="005C65E1">
        <w:rPr>
          <w:rStyle w:val="TitleChar"/>
        </w:rPr>
        <w:t>viding the aid.</w:t>
      </w:r>
      <w:r w:rsidRPr="005C65E1">
        <w:rPr>
          <w:sz w:val="16"/>
        </w:rPr>
        <w:t xml:space="preserve"> Moreover, </w:t>
      </w:r>
      <w:proofErr w:type="spellStart"/>
      <w:r w:rsidRPr="005C65E1">
        <w:rPr>
          <w:sz w:val="16"/>
        </w:rPr>
        <w:t>aide</w:t>
      </w:r>
      <w:proofErr w:type="spellEnd"/>
      <w:r w:rsidRPr="005C65E1">
        <w:rPr>
          <w:sz w:val="16"/>
        </w:rPr>
        <w:t xml:space="preserve"> workers operating in a narrow solidarity mode are less likely to acknowledge or celebrate the transformations that have already taken place in "targeted" com munities, inadvertently facilitating an insidious imperialism. Professional well-funded NGOs, for example, "can become shadow bureaucracies parallel to Southern nation state administrations."30 Ultimately</w:t>
      </w:r>
      <w:r w:rsidRPr="005C65E1">
        <w:rPr>
          <w:rStyle w:val="TitleChar"/>
        </w:rPr>
        <w:t>, a bureaucratic model of social change will not be</w:t>
      </w:r>
      <w:r>
        <w:rPr>
          <w:rStyle w:val="TitleChar"/>
        </w:rPr>
        <w:t xml:space="preserve"> </w:t>
      </w:r>
      <w:r w:rsidRPr="005C65E1">
        <w:rPr>
          <w:rStyle w:val="TitleChar"/>
        </w:rPr>
        <w:t>able to prioritize and promote the transformation of those pro</w:t>
      </w:r>
      <w:r>
        <w:rPr>
          <w:rStyle w:val="TitleChar"/>
        </w:rPr>
        <w:t xml:space="preserve"> </w:t>
      </w:r>
      <w:r w:rsidRPr="005C65E1">
        <w:rPr>
          <w:rStyle w:val="TitleChar"/>
        </w:rPr>
        <w:t>viding the aid.</w:t>
      </w:r>
      <w:r>
        <w:rPr>
          <w:rStyle w:val="TitleChar"/>
        </w:rPr>
        <w:t xml:space="preserve"> </w:t>
      </w:r>
      <w:r w:rsidRPr="005C65E1">
        <w:rPr>
          <w:sz w:val="16"/>
        </w:rPr>
        <w:t xml:space="preserve">Although there may be valid concerns we must interrogate regarding the challenges of "solidarity," the political practice examined here does not seek to impose a rigidly defined alternative practice. </w:t>
      </w:r>
      <w:r w:rsidRPr="00E411A4">
        <w:rPr>
          <w:rStyle w:val="TitleChar"/>
          <w:highlight w:val="yellow"/>
        </w:rPr>
        <w:t>The Zapatistas have been consistent in keeping with what they have argued is the task of an armed movement: to "present the problem, and then step aside</w:t>
      </w:r>
      <w:r w:rsidRPr="005C65E1">
        <w:rPr>
          <w:sz w:val="16"/>
        </w:rPr>
        <w:t xml:space="preserve">."31 </w:t>
      </w:r>
      <w:r w:rsidRPr="005C65E1">
        <w:rPr>
          <w:rStyle w:val="TitleChar"/>
        </w:rPr>
        <w:t>As critical catalysts in posing problems they have deliberately not posed solutions on other groups or spaces.</w:t>
      </w:r>
      <w:r w:rsidRPr="005C65E1">
        <w:rPr>
          <w:sz w:val="16"/>
        </w:rPr>
        <w:t xml:space="preserve"> "But it is already known that our specialty is not in solving problems, but in creating them</w:t>
      </w:r>
      <w:proofErr w:type="gramStart"/>
      <w:r w:rsidRPr="005C65E1">
        <w:rPr>
          <w:sz w:val="16"/>
        </w:rPr>
        <w:t>. '</w:t>
      </w:r>
      <w:proofErr w:type="gramEnd"/>
      <w:r w:rsidRPr="005C65E1">
        <w:rPr>
          <w:sz w:val="16"/>
        </w:rPr>
        <w:t xml:space="preserve">Creating them?' No, that is too presumptuous, rather in proposing. Yes, our specialty is proposing problems."32 </w:t>
      </w:r>
      <w:r w:rsidRPr="005C65E1">
        <w:rPr>
          <w:rStyle w:val="TitleChar"/>
        </w:rPr>
        <w:t xml:space="preserve">The </w:t>
      </w:r>
      <w:r w:rsidRPr="00E411A4">
        <w:rPr>
          <w:rStyle w:val="TitleChar"/>
          <w:highlight w:val="yellow"/>
        </w:rPr>
        <w:t>Zapatista provocation insists that rights emerge from collective identities and communal needs</w:t>
      </w:r>
      <w:r w:rsidRPr="005C65E1">
        <w:rPr>
          <w:rStyle w:val="TitleChar"/>
        </w:rPr>
        <w:t xml:space="preserve"> expressing collectively articulated obligations and not the competing interests</w:t>
      </w:r>
      <w:r w:rsidRPr="005C65E1">
        <w:rPr>
          <w:sz w:val="16"/>
        </w:rPr>
        <w:t xml:space="preserve"> of individual need.33 Rather than emphasize networks as our only organizing objective, we might also imagine </w:t>
      </w:r>
      <w:r w:rsidRPr="005C65E1">
        <w:rPr>
          <w:rStyle w:val="TitleChar"/>
        </w:rPr>
        <w:t>the movement</w:t>
      </w:r>
      <w:r>
        <w:rPr>
          <w:rStyle w:val="TitleChar"/>
        </w:rPr>
        <w:t xml:space="preserve"> </w:t>
      </w:r>
      <w:r w:rsidRPr="005C65E1">
        <w:rPr>
          <w:rStyle w:val="TitleChar"/>
        </w:rPr>
        <w:t>in solidarity with the Zapatistas as an imagined community, a</w:t>
      </w:r>
      <w:r>
        <w:rPr>
          <w:rStyle w:val="TitleChar"/>
        </w:rPr>
        <w:t xml:space="preserve"> </w:t>
      </w:r>
      <w:r w:rsidRPr="005C65E1">
        <w:rPr>
          <w:rStyle w:val="TitleChar"/>
        </w:rPr>
        <w:t>collective effort to define obligations that are rooted in a locally</w:t>
      </w:r>
      <w:r>
        <w:rPr>
          <w:rStyle w:val="TitleChar"/>
        </w:rPr>
        <w:t xml:space="preserve"> </w:t>
      </w:r>
      <w:r w:rsidRPr="005C65E1">
        <w:rPr>
          <w:rStyle w:val="TitleChar"/>
        </w:rPr>
        <w:t>placed culture generating knowledge about what works across</w:t>
      </w:r>
      <w:r>
        <w:rPr>
          <w:rStyle w:val="TitleChar"/>
        </w:rPr>
        <w:t xml:space="preserve"> </w:t>
      </w:r>
      <w:r w:rsidRPr="005C65E1">
        <w:rPr>
          <w:rStyle w:val="TitleChar"/>
        </w:rPr>
        <w:t>generations</w:t>
      </w:r>
      <w:r w:rsidRPr="005C65E1">
        <w:rPr>
          <w:sz w:val="16"/>
        </w:rPr>
        <w:t xml:space="preserve">. The very act of provocation undertaken has been a bridge manifest in a new international, not an international based on rigid party doctrines or dogmas of competing organizations but "an international of hope." </w:t>
      </w:r>
      <w:r w:rsidRPr="00E411A4">
        <w:rPr>
          <w:rStyle w:val="TitleChar"/>
        </w:rPr>
        <w:t>The new international is defined by dignity, "that nation without nationality,</w:t>
      </w:r>
      <w:r w:rsidRPr="005C65E1">
        <w:rPr>
          <w:rStyle w:val="TitleChar"/>
        </w:rPr>
        <w:t xml:space="preserve"> that rain</w:t>
      </w:r>
      <w:r>
        <w:rPr>
          <w:rStyle w:val="TitleChar"/>
        </w:rPr>
        <w:t xml:space="preserve"> </w:t>
      </w:r>
      <w:r w:rsidRPr="005C65E1">
        <w:rPr>
          <w:rStyle w:val="TitleChar"/>
        </w:rPr>
        <w:t>bow that is also a bridge, that murmur of the heart no matter</w:t>
      </w:r>
      <w:r>
        <w:rPr>
          <w:rStyle w:val="TitleChar"/>
        </w:rPr>
        <w:t xml:space="preserve"> </w:t>
      </w:r>
      <w:r w:rsidRPr="005C65E1">
        <w:rPr>
          <w:rStyle w:val="TitleChar"/>
        </w:rPr>
        <w:t>what blood lives it, that rebel irreverence that mocks borders,</w:t>
      </w:r>
      <w:r>
        <w:rPr>
          <w:rStyle w:val="TitleChar"/>
        </w:rPr>
        <w:t xml:space="preserve"> </w:t>
      </w:r>
      <w:r w:rsidRPr="005C65E1">
        <w:rPr>
          <w:rStyle w:val="TitleChar"/>
        </w:rPr>
        <w:t>customs and wars.</w:t>
      </w:r>
      <w:r w:rsidRPr="005C65E1">
        <w:rPr>
          <w:sz w:val="16"/>
        </w:rPr>
        <w:t xml:space="preserve">"34 "Instead of a new bureaucratic apparatus, for the world coordination of a political movement expressing universal ideals and proposals," </w:t>
      </w:r>
      <w:proofErr w:type="spellStart"/>
      <w:r w:rsidRPr="005C65E1">
        <w:rPr>
          <w:sz w:val="16"/>
        </w:rPr>
        <w:t>Esteva</w:t>
      </w:r>
      <w:proofErr w:type="spellEnd"/>
      <w:r w:rsidRPr="005C65E1">
        <w:rPr>
          <w:sz w:val="16"/>
        </w:rPr>
        <w:t xml:space="preserve"> explains, "the International of Hope was created: a web constituted by innumerable differentiated autonomies, without a center or hierarchies, within which the most varied coalitions of discontents can express themselves, to dismantle forces and regimes oppressing all of them."35 </w:t>
      </w:r>
      <w:r w:rsidRPr="00E411A4">
        <w:rPr>
          <w:rStyle w:val="TitleChar"/>
          <w:highlight w:val="yellow"/>
        </w:rPr>
        <w:t>The process of creating political space for dialogue</w:t>
      </w:r>
      <w:r w:rsidRPr="005C65E1">
        <w:rPr>
          <w:rStyle w:val="TitleChar"/>
        </w:rPr>
        <w:t xml:space="preserve"> be</w:t>
      </w:r>
      <w:r>
        <w:rPr>
          <w:rStyle w:val="TitleChar"/>
        </w:rPr>
        <w:t>t</w:t>
      </w:r>
      <w:r w:rsidRPr="005C65E1">
        <w:rPr>
          <w:rStyle w:val="TitleChar"/>
        </w:rPr>
        <w:t xml:space="preserve">ween a diverse </w:t>
      </w:r>
      <w:proofErr w:type="gramStart"/>
      <w:r w:rsidRPr="005C65E1">
        <w:rPr>
          <w:rStyle w:val="TitleChar"/>
        </w:rPr>
        <w:t>number</w:t>
      </w:r>
      <w:proofErr w:type="gramEnd"/>
      <w:r w:rsidRPr="005C65E1">
        <w:rPr>
          <w:rStyle w:val="TitleChar"/>
        </w:rPr>
        <w:t xml:space="preserve"> of constituencies occupying a particular space </w:t>
      </w:r>
      <w:r w:rsidRPr="00E411A4">
        <w:rPr>
          <w:rStyle w:val="TitleChar"/>
          <w:highlight w:val="yellow"/>
        </w:rPr>
        <w:t>suggests that community is neither homogenous nor static</w:t>
      </w:r>
      <w:r w:rsidRPr="005C65E1">
        <w:rPr>
          <w:sz w:val="16"/>
        </w:rPr>
        <w:t xml:space="preserve">. Rather than speak of "the community," </w:t>
      </w:r>
      <w:proofErr w:type="spellStart"/>
      <w:r w:rsidRPr="00E411A4">
        <w:rPr>
          <w:rStyle w:val="TitleChar"/>
          <w:highlight w:val="yellow"/>
        </w:rPr>
        <w:t>Zapatismo</w:t>
      </w:r>
      <w:proofErr w:type="spellEnd"/>
      <w:r w:rsidRPr="00E411A4">
        <w:rPr>
          <w:rStyle w:val="TitleChar"/>
          <w:highlight w:val="yellow"/>
        </w:rPr>
        <w:t xml:space="preserve"> strives for a notion of community embodying a multiplicity of histories, experiences, resources, and obligations</w:t>
      </w:r>
      <w:r w:rsidRPr="005C65E1">
        <w:rPr>
          <w:sz w:val="16"/>
        </w:rPr>
        <w:t xml:space="preserve">. </w:t>
      </w:r>
      <w:r w:rsidRPr="005C65E1">
        <w:rPr>
          <w:rStyle w:val="TitleChar"/>
        </w:rPr>
        <w:t>The pursuit of new</w:t>
      </w:r>
      <w:r>
        <w:rPr>
          <w:rStyle w:val="TitleChar"/>
        </w:rPr>
        <w:t xml:space="preserve"> </w:t>
      </w:r>
      <w:r w:rsidRPr="005C65E1">
        <w:rPr>
          <w:rStyle w:val="TitleChar"/>
        </w:rPr>
        <w:t>political relationships underscores the need to re-discover strategies to collectively define obligations of and within a community through dialogue based on respect. Political projects and</w:t>
      </w:r>
      <w:r>
        <w:rPr>
          <w:rStyle w:val="TitleChar"/>
        </w:rPr>
        <w:t xml:space="preserve"> </w:t>
      </w:r>
      <w:r w:rsidRPr="005C65E1">
        <w:rPr>
          <w:rStyle w:val="TitleChar"/>
        </w:rPr>
        <w:t>proposals need to emerge organically—not imposed</w:t>
      </w:r>
      <w:r w:rsidRPr="005C65E1">
        <w:rPr>
          <w:sz w:val="16"/>
        </w:rPr>
        <w:t xml:space="preserve"> either</w:t>
      </w:r>
      <w:r w:rsidRPr="005C65E1">
        <w:rPr>
          <w:rStyle w:val="TitleChar"/>
        </w:rPr>
        <w:t xml:space="preserve"> by</w:t>
      </w:r>
      <w:r>
        <w:rPr>
          <w:rStyle w:val="TitleChar"/>
        </w:rPr>
        <w:t xml:space="preserve"> </w:t>
      </w:r>
      <w:r w:rsidRPr="005C65E1">
        <w:rPr>
          <w:rStyle w:val="TitleChar"/>
        </w:rPr>
        <w:t>an individual</w:t>
      </w:r>
      <w:r w:rsidRPr="005C65E1">
        <w:rPr>
          <w:sz w:val="16"/>
        </w:rPr>
        <w:t xml:space="preserve"> (</w:t>
      </w:r>
      <w:proofErr w:type="spellStart"/>
      <w:r w:rsidRPr="005C65E1">
        <w:rPr>
          <w:sz w:val="16"/>
        </w:rPr>
        <w:t>caciquismo</w:t>
      </w:r>
      <w:proofErr w:type="spellEnd"/>
      <w:r w:rsidRPr="005C65E1">
        <w:rPr>
          <w:sz w:val="16"/>
        </w:rPr>
        <w:t>) or a cabal (</w:t>
      </w:r>
      <w:proofErr w:type="spellStart"/>
      <w:r w:rsidRPr="005C65E1">
        <w:rPr>
          <w:sz w:val="16"/>
        </w:rPr>
        <w:t>protagonismo</w:t>
      </w:r>
      <w:proofErr w:type="spellEnd"/>
      <w:r w:rsidRPr="005C65E1">
        <w:rPr>
          <w:sz w:val="16"/>
        </w:rPr>
        <w:t xml:space="preserve">). As the </w:t>
      </w:r>
      <w:proofErr w:type="spellStart"/>
      <w:r w:rsidRPr="005C65E1">
        <w:rPr>
          <w:sz w:val="16"/>
        </w:rPr>
        <w:t>Frente</w:t>
      </w:r>
      <w:proofErr w:type="spellEnd"/>
      <w:r w:rsidRPr="005C65E1">
        <w:rPr>
          <w:sz w:val="16"/>
        </w:rPr>
        <w:t xml:space="preserve"> Zapatista de </w:t>
      </w:r>
      <w:proofErr w:type="spellStart"/>
      <w:r w:rsidRPr="005C65E1">
        <w:rPr>
          <w:sz w:val="16"/>
        </w:rPr>
        <w:t>Liberacion</w:t>
      </w:r>
      <w:proofErr w:type="spellEnd"/>
      <w:r w:rsidRPr="005C65E1">
        <w:rPr>
          <w:sz w:val="16"/>
        </w:rPr>
        <w:t xml:space="preserve"> </w:t>
      </w:r>
      <w:proofErr w:type="spellStart"/>
      <w:r w:rsidRPr="005C65E1">
        <w:rPr>
          <w:sz w:val="16"/>
        </w:rPr>
        <w:lastRenderedPageBreak/>
        <w:t>Nacional</w:t>
      </w:r>
      <w:proofErr w:type="spellEnd"/>
      <w:r w:rsidRPr="005C65E1">
        <w:rPr>
          <w:sz w:val="16"/>
        </w:rPr>
        <w:t xml:space="preserve"> (FZLN) have warned</w:t>
      </w:r>
      <w:r w:rsidRPr="005C65E1">
        <w:rPr>
          <w:rStyle w:val="TitleChar"/>
        </w:rPr>
        <w:t>, people</w:t>
      </w:r>
      <w:r>
        <w:rPr>
          <w:rStyle w:val="TitleChar"/>
        </w:rPr>
        <w:t xml:space="preserve"> </w:t>
      </w:r>
      <w:r w:rsidRPr="005C65E1">
        <w:rPr>
          <w:rStyle w:val="TitleChar"/>
        </w:rPr>
        <w:t>organizing themselves must begin "with the situation in which</w:t>
      </w:r>
      <w:r>
        <w:rPr>
          <w:rStyle w:val="TitleChar"/>
        </w:rPr>
        <w:t xml:space="preserve"> </w:t>
      </w:r>
      <w:r w:rsidRPr="005C65E1">
        <w:rPr>
          <w:rStyle w:val="TitleChar"/>
        </w:rPr>
        <w:t xml:space="preserve">they find themselves, not in the one which we might </w:t>
      </w:r>
      <w:r w:rsidRPr="00E411A4">
        <w:rPr>
          <w:rStyle w:val="TitleChar"/>
        </w:rPr>
        <w:t>desire to be found.</w:t>
      </w:r>
      <w:r w:rsidRPr="00E411A4">
        <w:rPr>
          <w:sz w:val="16"/>
        </w:rPr>
        <w:t xml:space="preserve">"36 </w:t>
      </w:r>
      <w:r w:rsidRPr="00E411A4">
        <w:rPr>
          <w:rStyle w:val="TitleChar"/>
          <w:highlight w:val="yellow"/>
        </w:rPr>
        <w:t>In new political spaces all voices, all proposals must be responded to with respect</w:t>
      </w:r>
      <w:r w:rsidRPr="005C65E1">
        <w:rPr>
          <w:sz w:val="16"/>
        </w:rPr>
        <w:t xml:space="preserve">. Democracy, as Marcos suggests, is a gesture "to decide upon the dominant social proposal." Liberty implies the freedom necessary to pursue one action over another, the expression of desire for the fulfillment of hope and dignity. Free from oppression, fear or persecution liberty sustains diversity and the choice, "to subscribe to one or another proposal."37 "It is," writes Marcos, "the same desire: democracy, liberty, and justice. In the heroic delirium of the Mexican southeast, hope implies a name: </w:t>
      </w:r>
      <w:proofErr w:type="spellStart"/>
      <w:r w:rsidRPr="005C65E1">
        <w:rPr>
          <w:sz w:val="16"/>
        </w:rPr>
        <w:t>Tachicam</w:t>
      </w:r>
      <w:proofErr w:type="spellEnd"/>
      <w:r w:rsidRPr="005C65E1">
        <w:rPr>
          <w:sz w:val="16"/>
        </w:rPr>
        <w:t xml:space="preserve">, the unity of long </w:t>
      </w:r>
      <w:proofErr w:type="spellStart"/>
      <w:r w:rsidRPr="005C65E1">
        <w:rPr>
          <w:sz w:val="16"/>
        </w:rPr>
        <w:t>ing</w:t>
      </w:r>
      <w:proofErr w:type="spellEnd"/>
      <w:r w:rsidRPr="005C65E1">
        <w:rPr>
          <w:sz w:val="16"/>
        </w:rPr>
        <w:t xml:space="preserve"> for a better future."</w:t>
      </w:r>
    </w:p>
    <w:p w:rsidR="00B532A1" w:rsidRDefault="00B532A1" w:rsidP="00B532A1">
      <w:pPr>
        <w:rPr>
          <w:sz w:val="16"/>
        </w:rPr>
      </w:pPr>
    </w:p>
    <w:p w:rsidR="00B532A1" w:rsidRPr="00B532A1" w:rsidRDefault="00B532A1" w:rsidP="00B532A1">
      <w:pPr>
        <w:pStyle w:val="Heading3"/>
      </w:pPr>
      <w:r>
        <w:lastRenderedPageBreak/>
        <w:t>Clowns</w:t>
      </w:r>
    </w:p>
    <w:p w:rsidR="00B532A1" w:rsidRDefault="00B532A1" w:rsidP="00B532A1">
      <w:pPr>
        <w:pStyle w:val="Heading4"/>
      </w:pPr>
      <w:proofErr w:type="spellStart"/>
      <w:r>
        <w:t>Zapatismo</w:t>
      </w:r>
      <w:proofErr w:type="spellEnd"/>
      <w:r>
        <w:t xml:space="preserve"> best solves their politics of laughter</w:t>
      </w:r>
    </w:p>
    <w:p w:rsidR="00B532A1" w:rsidRPr="00CB71D0" w:rsidRDefault="00B532A1" w:rsidP="00B532A1">
      <w:pPr>
        <w:rPr>
          <w:sz w:val="16"/>
          <w:szCs w:val="16"/>
        </w:rPr>
      </w:pPr>
      <w:r>
        <w:rPr>
          <w:rStyle w:val="StyleStyleBold12pt"/>
        </w:rPr>
        <w:t xml:space="preserve">Marcos 95 </w:t>
      </w:r>
      <w:r>
        <w:rPr>
          <w:rStyle w:val="StyleStyleBold12pt"/>
          <w:b w:val="0"/>
        </w:rPr>
        <w:t>(</w:t>
      </w:r>
      <w:proofErr w:type="spellStart"/>
      <w:r w:rsidRPr="009D0D23">
        <w:rPr>
          <w:rStyle w:val="StyleStyleBold12pt"/>
          <w:b w:val="0"/>
          <w:sz w:val="22"/>
        </w:rPr>
        <w:t>S</w:t>
      </w:r>
      <w:r>
        <w:rPr>
          <w:rStyle w:val="StyleStyleBold12pt"/>
          <w:b w:val="0"/>
          <w:sz w:val="22"/>
        </w:rPr>
        <w:t>ubcomandante</w:t>
      </w:r>
      <w:proofErr w:type="spellEnd"/>
      <w:r>
        <w:rPr>
          <w:rStyle w:val="StyleStyleBold12pt"/>
          <w:b w:val="0"/>
          <w:sz w:val="22"/>
        </w:rPr>
        <w:t xml:space="preserve"> </w:t>
      </w:r>
      <w:proofErr w:type="spellStart"/>
      <w:r>
        <w:rPr>
          <w:rStyle w:val="StyleStyleBold12pt"/>
          <w:b w:val="0"/>
          <w:sz w:val="22"/>
        </w:rPr>
        <w:t>Insurgente</w:t>
      </w:r>
      <w:proofErr w:type="spellEnd"/>
      <w:r>
        <w:rPr>
          <w:rStyle w:val="StyleStyleBold12pt"/>
          <w:b w:val="0"/>
          <w:sz w:val="22"/>
        </w:rPr>
        <w:t xml:space="preserve"> Marcos</w:t>
      </w:r>
      <w:r w:rsidRPr="009D0D23">
        <w:rPr>
          <w:rStyle w:val="StyleStyleBold12pt"/>
          <w:b w:val="0"/>
          <w:sz w:val="22"/>
        </w:rPr>
        <w:t xml:space="preserve">, insurgent leader for the EZLN, in charge of all public statements, </w:t>
      </w:r>
      <w:r>
        <w:rPr>
          <w:rStyle w:val="StyleStyleBold12pt"/>
          <w:b w:val="0"/>
          <w:sz w:val="22"/>
        </w:rPr>
        <w:t xml:space="preserve">“Dignity cannot be studied, you live it or it dies,” Marcos, in an email written to French journalist Eric </w:t>
      </w:r>
      <w:proofErr w:type="spellStart"/>
      <w:r>
        <w:rPr>
          <w:rStyle w:val="StyleStyleBold12pt"/>
          <w:b w:val="0"/>
          <w:sz w:val="22"/>
        </w:rPr>
        <w:t>Jauffret</w:t>
      </w:r>
      <w:proofErr w:type="spellEnd"/>
      <w:r>
        <w:rPr>
          <w:rStyle w:val="StyleStyleBold12pt"/>
          <w:b w:val="0"/>
          <w:sz w:val="22"/>
        </w:rPr>
        <w:t>, ”</w:t>
      </w:r>
      <w:hyperlink r:id="rId20" w:history="1">
        <w:r w:rsidRPr="009D0D23">
          <w:rPr>
            <w:rStyle w:val="Hyperlink"/>
          </w:rPr>
          <w:t>http://flag.blackened.net/revolt/mexico/ezln/marcos_dignity_june95.html</w:t>
        </w:r>
      </w:hyperlink>
      <w:r>
        <w:t xml:space="preserve">, </w:t>
      </w:r>
      <w:r w:rsidRPr="00CB71D0">
        <w:t>Luke Newell)</w:t>
      </w:r>
    </w:p>
    <w:p w:rsidR="00B532A1" w:rsidRDefault="00B532A1" w:rsidP="00B532A1">
      <w:r w:rsidRPr="00CB71D0">
        <w:t xml:space="preserve">Like yesterday, we cover our faces in order to show the world the true face of the Mexico of the basement and after washing with our blood the mirror in which Mexicans can see their own dignity. Now </w:t>
      </w:r>
      <w:r w:rsidRPr="00CB71D0">
        <w:rPr>
          <w:rStyle w:val="StyleBoldUnderline"/>
        </w:rPr>
        <w:t>we hide our face in order to escape the treachery</w:t>
      </w:r>
      <w:r w:rsidRPr="00CB71D0">
        <w:t xml:space="preserve"> and death which walks in the steps </w:t>
      </w:r>
      <w:r w:rsidRPr="00CB71D0">
        <w:rPr>
          <w:rStyle w:val="StyleBoldUnderline"/>
        </w:rPr>
        <w:t>of those who say they govern the country</w:t>
      </w:r>
      <w:r w:rsidRPr="00CB71D0">
        <w:t xml:space="preserve">. </w:t>
      </w:r>
      <w:r w:rsidRPr="00CB71D0">
        <w:rPr>
          <w:rStyle w:val="StyleBoldUnderline"/>
        </w:rPr>
        <w:t>We are not fighting with our weapons</w:t>
      </w:r>
      <w:r w:rsidRPr="00CB71D0">
        <w:t xml:space="preserve">. </w:t>
      </w:r>
      <w:r w:rsidRPr="00CB71D0">
        <w:rPr>
          <w:rStyle w:val="StyleBoldUnderline"/>
        </w:rPr>
        <w:t>Our example and our dignity now fight for us.</w:t>
      </w:r>
      <w:r w:rsidRPr="00CB71D0">
        <w:rPr>
          <w:rStyle w:val="StyleBoldUnderline"/>
          <w:sz w:val="12"/>
        </w:rPr>
        <w:t>¶</w:t>
      </w:r>
      <w:r w:rsidRPr="00CB71D0">
        <w:rPr>
          <w:sz w:val="12"/>
        </w:rPr>
        <w:t xml:space="preserve"> </w:t>
      </w:r>
      <w:r w:rsidRPr="00CB71D0">
        <w:t xml:space="preserve">In the peace talks the </w:t>
      </w:r>
      <w:r w:rsidRPr="00CB71D0">
        <w:rPr>
          <w:rStyle w:val="StyleBoldUnderline"/>
        </w:rPr>
        <w:t>government delegates</w:t>
      </w:r>
      <w:r w:rsidRPr="00CB71D0">
        <w:t xml:space="preserve"> have </w:t>
      </w:r>
      <w:r w:rsidRPr="00CB71D0">
        <w:rPr>
          <w:rStyle w:val="StyleBoldUnderline"/>
        </w:rPr>
        <w:t>confessed</w:t>
      </w:r>
      <w:r w:rsidRPr="00CB71D0">
        <w:t xml:space="preserve"> that </w:t>
      </w:r>
      <w:r w:rsidRPr="00CB71D0">
        <w:rPr>
          <w:rStyle w:val="StyleBoldUnderline"/>
        </w:rPr>
        <w:t>they have studied in order to learn</w:t>
      </w:r>
      <w:r w:rsidRPr="009D0D23">
        <w:rPr>
          <w:rStyle w:val="StyleBoldUnderline"/>
        </w:rPr>
        <w:t xml:space="preserve"> about dignity and that they have been unable to understand it</w:t>
      </w:r>
      <w:r>
        <w:t xml:space="preserve">. </w:t>
      </w:r>
      <w:r w:rsidRPr="009D0D23">
        <w:rPr>
          <w:rStyle w:val="StyleBoldUnderline"/>
        </w:rPr>
        <w:t xml:space="preserve">They ask the Zapatista delegates to explain what </w:t>
      </w:r>
      <w:proofErr w:type="gramStart"/>
      <w:r w:rsidRPr="009D0D23">
        <w:rPr>
          <w:rStyle w:val="StyleBoldUnderline"/>
        </w:rPr>
        <w:t>is dignity</w:t>
      </w:r>
      <w:proofErr w:type="gramEnd"/>
      <w:r>
        <w:t xml:space="preserve">. </w:t>
      </w:r>
      <w:r w:rsidRPr="00CB71D0">
        <w:rPr>
          <w:rStyle w:val="StyleBoldUnderline"/>
          <w:highlight w:val="green"/>
        </w:rPr>
        <w:t>The Zapatistas laugh</w:t>
      </w:r>
      <w:r>
        <w:t xml:space="preserve">, after months of pain they laugh. </w:t>
      </w:r>
      <w:r w:rsidRPr="00CB71D0">
        <w:rPr>
          <w:rStyle w:val="StyleBoldUnderline"/>
          <w:highlight w:val="green"/>
        </w:rPr>
        <w:t>Their laughter echoes and escapes unto the high wall behind which arrogance hides its fear</w:t>
      </w:r>
      <w:r>
        <w:t xml:space="preserve">. The Zapatista delegates laugh even when the dialogue ends, and they are giving their report. Everyone who hears them laughs, and the laughter re-arranges faces which have been hardened by hunger and betrayal. The Zapatistas laugh in the mountains of the Mexican southeast and the sky cannot avoid infection by that laughter and the peals of laughter emerge. </w:t>
      </w:r>
      <w:r w:rsidRPr="00CB71D0">
        <w:rPr>
          <w:rStyle w:val="StyleBoldUnderline"/>
          <w:highlight w:val="green"/>
        </w:rPr>
        <w:t>The laughter is so great that tears arise and it begins to rain as though the laughter were a gift for the dry land</w:t>
      </w:r>
      <w:r>
        <w:t>...</w:t>
      </w:r>
    </w:p>
    <w:p w:rsidR="00B532A1" w:rsidRDefault="00B532A1" w:rsidP="00B532A1">
      <w:pPr>
        <w:pStyle w:val="Heading3"/>
      </w:pPr>
      <w:r>
        <w:lastRenderedPageBreak/>
        <w:t>Perm</w:t>
      </w:r>
    </w:p>
    <w:p w:rsidR="00B532A1" w:rsidRPr="00B27632" w:rsidRDefault="00B532A1" w:rsidP="00B532A1">
      <w:r>
        <w:t xml:space="preserve">Jeffery </w:t>
      </w:r>
      <w:proofErr w:type="spellStart"/>
      <w:r w:rsidRPr="00B27632">
        <w:rPr>
          <w:rStyle w:val="Emphasis"/>
        </w:rPr>
        <w:t>Popke</w:t>
      </w:r>
      <w:proofErr w:type="spellEnd"/>
      <w:r>
        <w:t xml:space="preserve">, </w:t>
      </w:r>
      <w:r w:rsidRPr="00B27632">
        <w:t>East Carolina University</w:t>
      </w:r>
      <w:r>
        <w:t xml:space="preserve"> Professor, 06-xx-</w:t>
      </w:r>
      <w:r w:rsidRPr="00B27632">
        <w:rPr>
          <w:rStyle w:val="Emphasis"/>
        </w:rPr>
        <w:t>04</w:t>
      </w:r>
      <w:r>
        <w:t>, “</w:t>
      </w:r>
      <w:r w:rsidRPr="00B27632">
        <w:t xml:space="preserve">The face of the other: </w:t>
      </w:r>
      <w:proofErr w:type="spellStart"/>
      <w:r w:rsidRPr="00B27632">
        <w:t>Zapatismo</w:t>
      </w:r>
      <w:proofErr w:type="spellEnd"/>
      <w:r w:rsidRPr="00B27632">
        <w:t>,</w:t>
      </w:r>
    </w:p>
    <w:p w:rsidR="00B532A1" w:rsidRPr="00B27632" w:rsidRDefault="00B532A1" w:rsidP="00B532A1">
      <w:proofErr w:type="gramStart"/>
      <w:r w:rsidRPr="00B27632">
        <w:t>responsibility</w:t>
      </w:r>
      <w:proofErr w:type="gramEnd"/>
      <w:r w:rsidRPr="00B27632">
        <w:t xml:space="preserve"> and the ethics of deconstruction,” </w:t>
      </w:r>
      <w:hyperlink r:id="rId21" w:history="1">
        <w:r w:rsidRPr="00B27632">
          <w:rPr>
            <w:rStyle w:val="Hyperlink"/>
          </w:rPr>
          <w:t>http://myweb.ecu.edu/popkee/social%20and%20cultural.pdf</w:t>
        </w:r>
      </w:hyperlink>
    </w:p>
    <w:p w:rsidR="00B532A1" w:rsidRDefault="00B532A1" w:rsidP="00B532A1">
      <w:pPr>
        <w:rPr>
          <w:sz w:val="14"/>
        </w:rPr>
      </w:pPr>
      <w:r w:rsidRPr="0018307B">
        <w:rPr>
          <w:sz w:val="14"/>
        </w:rPr>
        <w:t xml:space="preserve">Although it is undoubtedly important to assess, and support, the reform process in the domain of ‘political realism’, I want to focus my attention here on the messianic tenor of Zapatista discourse, on what Huntington (2000) has called their ‘politics of poetic resistance’ (see also Evans 1999; Higgins 2000). I do so because </w:t>
      </w:r>
      <w:r w:rsidRPr="00B27632">
        <w:rPr>
          <w:rStyle w:val="TitleChar"/>
        </w:rPr>
        <w:t xml:space="preserve">the discursive intervention of </w:t>
      </w:r>
      <w:proofErr w:type="spellStart"/>
      <w:r w:rsidRPr="00C95854">
        <w:rPr>
          <w:rStyle w:val="TitleChar"/>
          <w:highlight w:val="yellow"/>
        </w:rPr>
        <w:t>Zapatismo</w:t>
      </w:r>
      <w:proofErr w:type="spellEnd"/>
      <w:r w:rsidRPr="00C95854">
        <w:rPr>
          <w:rStyle w:val="TitleChar"/>
          <w:highlight w:val="yellow"/>
        </w:rPr>
        <w:t xml:space="preserve"> represents</w:t>
      </w:r>
      <w:r w:rsidRPr="00B27632">
        <w:rPr>
          <w:rStyle w:val="TitleChar"/>
        </w:rPr>
        <w:t>, in its aims, strategies and</w:t>
      </w:r>
      <w:r>
        <w:rPr>
          <w:rStyle w:val="TitleChar"/>
        </w:rPr>
        <w:t xml:space="preserve"> </w:t>
      </w:r>
      <w:r w:rsidRPr="00B27632">
        <w:rPr>
          <w:rStyle w:val="TitleChar"/>
        </w:rPr>
        <w:t xml:space="preserve">composition, </w:t>
      </w:r>
      <w:r w:rsidRPr="00C95854">
        <w:rPr>
          <w:rStyle w:val="TitleChar"/>
          <w:highlight w:val="yellow"/>
        </w:rPr>
        <w:t>a challenge to modern ethical ideals</w:t>
      </w:r>
      <w:r w:rsidRPr="00B27632">
        <w:rPr>
          <w:rStyle w:val="TitleChar"/>
        </w:rPr>
        <w:t xml:space="preserve"> in a manner consistent with what I have</w:t>
      </w:r>
      <w:r>
        <w:rPr>
          <w:rStyle w:val="TitleChar"/>
        </w:rPr>
        <w:t xml:space="preserve"> </w:t>
      </w:r>
      <w:r w:rsidRPr="00B27632">
        <w:rPr>
          <w:rStyle w:val="TitleChar"/>
        </w:rPr>
        <w:t>argued</w:t>
      </w:r>
      <w:r w:rsidRPr="0018307B">
        <w:rPr>
          <w:sz w:val="14"/>
        </w:rPr>
        <w:t xml:space="preserve"> thus far: ﬁrst, </w:t>
      </w:r>
      <w:r w:rsidRPr="00B27632">
        <w:rPr>
          <w:rStyle w:val="TitleChar"/>
        </w:rPr>
        <w:t>they articulate a form of</w:t>
      </w:r>
      <w:r>
        <w:rPr>
          <w:rStyle w:val="TitleChar"/>
        </w:rPr>
        <w:t xml:space="preserve"> </w:t>
      </w:r>
      <w:r w:rsidRPr="00A2281E">
        <w:rPr>
          <w:rStyle w:val="TitleChar"/>
        </w:rPr>
        <w:t>ethical subjectivity that transcends both cultural difference and borders;</w:t>
      </w:r>
      <w:r w:rsidRPr="0018307B">
        <w:rPr>
          <w:sz w:val="14"/>
        </w:rPr>
        <w:t xml:space="preserve"> and second, </w:t>
      </w:r>
      <w:r w:rsidRPr="00C95854">
        <w:rPr>
          <w:rStyle w:val="TitleChar"/>
          <w:highlight w:val="yellow"/>
        </w:rPr>
        <w:t>they argue for an alternative conception of politics, in which the future is open to construction in the absence of certainty</w:t>
      </w:r>
      <w:r w:rsidRPr="0018307B">
        <w:rPr>
          <w:sz w:val="14"/>
        </w:rPr>
        <w:t>.</w:t>
      </w:r>
      <w:r>
        <w:rPr>
          <w:rStyle w:val="Emphasis"/>
        </w:rPr>
        <w:t xml:space="preserve"> </w:t>
      </w:r>
      <w:r w:rsidRPr="00B27632">
        <w:rPr>
          <w:rStyle w:val="TitleChar"/>
        </w:rPr>
        <w:t>This ethical discourse is important in part</w:t>
      </w:r>
      <w:r>
        <w:rPr>
          <w:rStyle w:val="TitleChar"/>
        </w:rPr>
        <w:t xml:space="preserve"> </w:t>
      </w:r>
      <w:r w:rsidRPr="00B27632">
        <w:rPr>
          <w:rStyle w:val="TitleChar"/>
        </w:rPr>
        <w:t xml:space="preserve">because </w:t>
      </w:r>
      <w:r w:rsidRPr="00C95854">
        <w:rPr>
          <w:rStyle w:val="Emphasis"/>
          <w:highlight w:val="yellow"/>
        </w:rPr>
        <w:t>it has produced effects that resonate far beyond the immediate context of southern Mexico</w:t>
      </w:r>
      <w:r w:rsidRPr="0018307B">
        <w:rPr>
          <w:sz w:val="14"/>
        </w:rPr>
        <w:t xml:space="preserve">. </w:t>
      </w:r>
      <w:r w:rsidRPr="00B27632">
        <w:rPr>
          <w:rStyle w:val="TitleChar"/>
        </w:rPr>
        <w:t xml:space="preserve">The </w:t>
      </w:r>
      <w:r w:rsidRPr="00C95854">
        <w:rPr>
          <w:rStyle w:val="TitleChar"/>
          <w:highlight w:val="yellow"/>
        </w:rPr>
        <w:t>Zapatistas are ‘awakening, moving and stimulating the creative imagination of many others, who are already involved in similar concerns and struggles</w:t>
      </w:r>
      <w:r w:rsidRPr="00B27632">
        <w:rPr>
          <w:rStyle w:val="TitleChar"/>
        </w:rPr>
        <w:t xml:space="preserve"> </w:t>
      </w:r>
      <w:r w:rsidRPr="0018307B">
        <w:rPr>
          <w:sz w:val="14"/>
        </w:rPr>
        <w:t>but often found themselves at a dead end’ (</w:t>
      </w:r>
      <w:proofErr w:type="spellStart"/>
      <w:r w:rsidRPr="0018307B">
        <w:rPr>
          <w:sz w:val="14"/>
        </w:rPr>
        <w:t>Esteva</w:t>
      </w:r>
      <w:proofErr w:type="spellEnd"/>
      <w:r w:rsidRPr="0018307B">
        <w:rPr>
          <w:sz w:val="14"/>
        </w:rPr>
        <w:t xml:space="preserve"> and Prakash 1998: 36). In this sense, I believe that the </w:t>
      </w:r>
      <w:r w:rsidRPr="00B27632">
        <w:rPr>
          <w:rStyle w:val="TitleChar"/>
        </w:rPr>
        <w:t>writings of</w:t>
      </w:r>
      <w:r w:rsidRPr="0018307B">
        <w:rPr>
          <w:sz w:val="14"/>
        </w:rPr>
        <w:t xml:space="preserve"> Marcos and </w:t>
      </w:r>
      <w:r w:rsidRPr="00B27632">
        <w:rPr>
          <w:rStyle w:val="TitleChar"/>
        </w:rPr>
        <w:t>the EZLN are more</w:t>
      </w:r>
      <w:r>
        <w:rPr>
          <w:rStyle w:val="TitleChar"/>
        </w:rPr>
        <w:t xml:space="preserve"> </w:t>
      </w:r>
      <w:r w:rsidRPr="00B27632">
        <w:rPr>
          <w:rStyle w:val="TitleChar"/>
        </w:rPr>
        <w:t>than simply interventions in a regional struggle</w:t>
      </w:r>
      <w:r>
        <w:rPr>
          <w:rStyle w:val="TitleChar"/>
        </w:rPr>
        <w:t xml:space="preserve"> </w:t>
      </w:r>
      <w:r w:rsidRPr="00B27632">
        <w:rPr>
          <w:rStyle w:val="TitleChar"/>
        </w:rPr>
        <w:t>over indigenous rights and autonomy</w:t>
      </w:r>
      <w:r w:rsidRPr="0018307B">
        <w:rPr>
          <w:sz w:val="14"/>
        </w:rPr>
        <w:t xml:space="preserve">. </w:t>
      </w:r>
      <w:r w:rsidRPr="00A2281E">
        <w:rPr>
          <w:rStyle w:val="TitleChar"/>
        </w:rPr>
        <w:t xml:space="preserve">They </w:t>
      </w:r>
      <w:r w:rsidRPr="00C95854">
        <w:rPr>
          <w:rStyle w:val="TitleChar"/>
          <w:highlight w:val="yellow"/>
        </w:rPr>
        <w:t>also both reﬂect and contribute to, through their broader engagement with global civil society, the development of a new conception of social and cultural agency, within which a different form of ethics and politics is at stake</w:t>
      </w:r>
      <w:r>
        <w:rPr>
          <w:rStyle w:val="Emphasis"/>
        </w:rPr>
        <w:t xml:space="preserve"> </w:t>
      </w:r>
      <w:r w:rsidRPr="0018307B">
        <w:rPr>
          <w:sz w:val="14"/>
        </w:rPr>
        <w:t xml:space="preserve">(Couch 2001; </w:t>
      </w:r>
      <w:proofErr w:type="spellStart"/>
      <w:r w:rsidRPr="0018307B">
        <w:rPr>
          <w:sz w:val="14"/>
        </w:rPr>
        <w:t>Stahler-Sholk</w:t>
      </w:r>
      <w:proofErr w:type="spellEnd"/>
      <w:r w:rsidRPr="0018307B">
        <w:rPr>
          <w:sz w:val="14"/>
        </w:rPr>
        <w:t xml:space="preserve"> 2001).</w:t>
      </w:r>
    </w:p>
    <w:p w:rsidR="00B532A1" w:rsidRDefault="00B532A1" w:rsidP="00B532A1">
      <w:pPr>
        <w:pStyle w:val="Heading2"/>
      </w:pPr>
      <w:r>
        <w:lastRenderedPageBreak/>
        <w:t>Hegemony Good K</w:t>
      </w:r>
    </w:p>
    <w:p w:rsidR="00B532A1" w:rsidRDefault="00B532A1" w:rsidP="00B532A1">
      <w:pPr>
        <w:pStyle w:val="Heading3"/>
      </w:pPr>
      <w:r>
        <w:lastRenderedPageBreak/>
        <w:t>AT: Heg Good</w:t>
      </w:r>
    </w:p>
    <w:p w:rsidR="00B532A1" w:rsidRDefault="00B532A1" w:rsidP="00B532A1">
      <w:pPr>
        <w:pStyle w:val="Heading4"/>
      </w:pPr>
      <w:r>
        <w:t>That outweighs – their framing of war as an event that starts and stops formulates a crisis-politics that ignores structural violence.</w:t>
      </w:r>
    </w:p>
    <w:p w:rsidR="00B532A1" w:rsidRDefault="00B532A1" w:rsidP="00B532A1">
      <w:r>
        <w:t xml:space="preserve">Chris J. </w:t>
      </w:r>
      <w:r w:rsidRPr="00524F78">
        <w:rPr>
          <w:rStyle w:val="StyleStyleBold12pt"/>
        </w:rPr>
        <w:t>Cuomo</w:t>
      </w:r>
      <w:r>
        <w:t xml:space="preserve">, </w:t>
      </w:r>
      <w:proofErr w:type="gramStart"/>
      <w:r>
        <w:t>Fall</w:t>
      </w:r>
      <w:proofErr w:type="gramEnd"/>
      <w:r>
        <w:t xml:space="preserve"> 19</w:t>
      </w:r>
      <w:r w:rsidRPr="00524F78">
        <w:rPr>
          <w:rStyle w:val="StyleStyleBold12pt"/>
        </w:rPr>
        <w:t>96</w:t>
      </w:r>
      <w:r>
        <w:t xml:space="preserve">, Associate Professor of Philosophy, University of Cincinnati, “War is not just an event,” </w:t>
      </w:r>
      <w:proofErr w:type="spellStart"/>
      <w:r>
        <w:t>Hypatia</w:t>
      </w:r>
      <w:proofErr w:type="spellEnd"/>
      <w:r>
        <w:t xml:space="preserve"> 11.4, </w:t>
      </w:r>
      <w:proofErr w:type="spellStart"/>
      <w:r>
        <w:t>proquest</w:t>
      </w:r>
      <w:proofErr w:type="spellEnd"/>
    </w:p>
    <w:p w:rsidR="00B532A1" w:rsidRPr="008F71C3" w:rsidRDefault="00B532A1" w:rsidP="00B532A1">
      <w:pPr>
        <w:pStyle w:val="Smalltext"/>
        <w:jc w:val="both"/>
      </w:pPr>
      <w:r>
        <w:t xml:space="preserve">Philosophical attention to war has typically appeared in the form of justifications for entering into war, and over appropriate activities within war. The spatial metaphors used to refer to war as a separate, bounded sphere indicate assumptions that war is a realm of human activity vastly removed from normal life, or a sort of happening that is appropriately conceived apart from everyday events in peaceful times. Not surprisingly, </w:t>
      </w:r>
      <w:r w:rsidRPr="00BB2484">
        <w:rPr>
          <w:rStyle w:val="StyleBoldUnderline"/>
          <w:highlight w:val="cyan"/>
        </w:rPr>
        <w:t>most discussions of the political</w:t>
      </w:r>
      <w:r w:rsidRPr="00524F78">
        <w:rPr>
          <w:rStyle w:val="StyleBoldUnderline"/>
        </w:rPr>
        <w:t xml:space="preserve"> and ethical dimensions of </w:t>
      </w:r>
      <w:r w:rsidRPr="00BB2484">
        <w:rPr>
          <w:rStyle w:val="StyleBoldUnderline"/>
          <w:highlight w:val="cyan"/>
        </w:rPr>
        <w:t>war discuss war solely as an event</w:t>
      </w:r>
      <w:r>
        <w:t xml:space="preserve"> -- </w:t>
      </w:r>
      <w:r w:rsidRPr="00524F78">
        <w:rPr>
          <w:rStyle w:val="StyleBoldUnderline"/>
        </w:rPr>
        <w:t>an occurrence</w:t>
      </w:r>
      <w:r>
        <w:t xml:space="preserve">, or collection of occurrences, </w:t>
      </w:r>
      <w:r w:rsidRPr="00BB2484">
        <w:rPr>
          <w:rStyle w:val="StyleBoldUnderline"/>
          <w:highlight w:val="cyan"/>
        </w:rPr>
        <w:t>having clear beginnings and endings</w:t>
      </w:r>
      <w:r>
        <w:t xml:space="preserve"> that are </w:t>
      </w:r>
      <w:r w:rsidRPr="00524F78">
        <w:rPr>
          <w:rStyle w:val="StyleBoldUnderline"/>
        </w:rPr>
        <w:t>typically marked by formal, institutional declarations.</w:t>
      </w:r>
      <w:r>
        <w:t xml:space="preserve"> As happenings, wars and military activities can be seen as motivated by identifiable, if complex, intentions, and directly enacted by individual and collective decision-makers and agents of states. </w:t>
      </w:r>
      <w:r w:rsidRPr="00BB2484">
        <w:rPr>
          <w:rStyle w:val="StyleBoldUnderline"/>
          <w:highlight w:val="cyan"/>
        </w:rPr>
        <w:t>But many</w:t>
      </w:r>
      <w:r>
        <w:t xml:space="preserve"> of the </w:t>
      </w:r>
      <w:r w:rsidRPr="00BB2484">
        <w:rPr>
          <w:rStyle w:val="StyleBoldUnderline"/>
          <w:highlight w:val="cyan"/>
        </w:rPr>
        <w:t>questions about war</w:t>
      </w:r>
      <w:r>
        <w:t xml:space="preserve"> that are of interest to feminists -- </w:t>
      </w:r>
      <w:r w:rsidRPr="00BB2484">
        <w:rPr>
          <w:rStyle w:val="StyleBoldUnderline"/>
          <w:highlight w:val="cyan"/>
        </w:rPr>
        <w:t>including how large-scale</w:t>
      </w:r>
      <w:r w:rsidRPr="00524F78">
        <w:rPr>
          <w:rStyle w:val="StyleBoldUnderline"/>
        </w:rPr>
        <w:t xml:space="preserve">, </w:t>
      </w:r>
      <w:r w:rsidRPr="00BB2484">
        <w:rPr>
          <w:rStyle w:val="StyleBoldUnderline"/>
          <w:highlight w:val="cyan"/>
        </w:rPr>
        <w:t>state-sponsored violence affects</w:t>
      </w:r>
      <w:r>
        <w:t xml:space="preserve"> women and members of other </w:t>
      </w:r>
      <w:r w:rsidRPr="00BB2484">
        <w:rPr>
          <w:rStyle w:val="StyleBoldUnderline"/>
          <w:highlight w:val="cyan"/>
        </w:rPr>
        <w:t>oppressed groups</w:t>
      </w:r>
      <w:r>
        <w:t xml:space="preserve">; </w:t>
      </w:r>
      <w:r w:rsidRPr="00524F78">
        <w:rPr>
          <w:rStyle w:val="StyleBoldUnderline"/>
        </w:rPr>
        <w:t>how military violence shapes gendered, raced, and nationalistic political realities and moral imaginations</w:t>
      </w:r>
      <w:r>
        <w:t xml:space="preserve">; </w:t>
      </w:r>
      <w:r w:rsidRPr="00524F78">
        <w:rPr>
          <w:rStyle w:val="StyleBoldUnderline"/>
        </w:rPr>
        <w:t>what such violence consists of and why it persists</w:t>
      </w:r>
      <w:r>
        <w:t xml:space="preserve">; </w:t>
      </w:r>
      <w:r w:rsidRPr="00524F78">
        <w:rPr>
          <w:rStyle w:val="StyleBoldUnderline"/>
        </w:rPr>
        <w:t>how it is related to other oppressive and violent institutions and hegemonies</w:t>
      </w:r>
      <w:r>
        <w:t xml:space="preserve"> -- </w:t>
      </w:r>
      <w:r w:rsidRPr="00524F78">
        <w:rPr>
          <w:rStyle w:val="StyleBoldUnderline"/>
        </w:rPr>
        <w:t>cannot be adequately pursued by focusing on events.</w:t>
      </w:r>
      <w:r>
        <w:t xml:space="preserve"> These issues are not merely a matter of good or bad intentions and identifiable decisions. / In "Gender and `Postmodern' War," Robin Schott introduces some of the ways in which war is currently best seen not as an event but as a presence (Schott 1995). Schott argues that postmodern understandings of persons, states, and politics, as well as the high-tech nature of much contemporary warfare and the preponderance of civil and nationalist wars, render an event-based conception of war inadequate, especially insofar as gender is taken into account. In this essay, I will expand upon her argument by showing that </w:t>
      </w:r>
      <w:r w:rsidRPr="00524F78">
        <w:rPr>
          <w:rStyle w:val="StyleBoldUnderline"/>
        </w:rPr>
        <w:t>accounts of war that only focus on events are impoverished in a number of ways, and therefore</w:t>
      </w:r>
      <w:r>
        <w:t xml:space="preserve"> feminist </w:t>
      </w:r>
      <w:r w:rsidRPr="00524F78">
        <w:rPr>
          <w:rStyle w:val="StyleBoldUnderline"/>
        </w:rPr>
        <w:t>consideration of the political, ethical, and ontological dimensions of war and the possibilities for resistance demand a much more complicated approach.</w:t>
      </w:r>
      <w:r>
        <w:t xml:space="preserve"> I take Schott's characterization of war as presence as a point of departure, though I am not committed to the idea that the constancy of militarism, the fact of its omnipresence in human experience, and the paucity of an event-based account of war are exclusive to contemporary postmodern or postcolonial circumstances.(1) / </w:t>
      </w:r>
      <w:r w:rsidRPr="00BB2484">
        <w:rPr>
          <w:rStyle w:val="StyleBoldUnderline"/>
          <w:highlight w:val="cyan"/>
        </w:rPr>
        <w:t>Theory that does not investigate</w:t>
      </w:r>
      <w:r w:rsidRPr="00524F78">
        <w:rPr>
          <w:rStyle w:val="StyleBoldUnderline"/>
        </w:rPr>
        <w:t xml:space="preserve"> or even notice the </w:t>
      </w:r>
      <w:r w:rsidRPr="00BB2484">
        <w:rPr>
          <w:rStyle w:val="StyleBoldUnderline"/>
          <w:highlight w:val="cyan"/>
        </w:rPr>
        <w:t>omnipresence of militarism cannot represent or address the depth and specificity of the everyday effects of militarism</w:t>
      </w:r>
      <w:r w:rsidRPr="00524F78">
        <w:rPr>
          <w:rStyle w:val="StyleBoldUnderline"/>
        </w:rPr>
        <w:t xml:space="preserve"> on women, on people living in occupied territories, on members of military institutions, and on the environment.</w:t>
      </w:r>
      <w:r>
        <w:t xml:space="preserve"> </w:t>
      </w:r>
      <w:r w:rsidRPr="00524F78">
        <w:rPr>
          <w:rStyle w:val="StyleBoldUnderline"/>
        </w:rPr>
        <w:t>These effects are relevant</w:t>
      </w:r>
      <w:r>
        <w:t xml:space="preserve"> to feminists in a number of ways </w:t>
      </w:r>
      <w:r w:rsidRPr="00524F78">
        <w:rPr>
          <w:rStyle w:val="StyleBoldUnderline"/>
        </w:rPr>
        <w:t>because military practices and institutions help construct gendered and national identity, and because they justify the destruction of natural nonhuman entities and communities during peacetime.</w:t>
      </w:r>
      <w:r>
        <w:t xml:space="preserve"> </w:t>
      </w:r>
      <w:proofErr w:type="gramStart"/>
      <w:r w:rsidRPr="00BB2484">
        <w:rPr>
          <w:rStyle w:val="StyleBoldUnderline"/>
          <w:highlight w:val="cyan"/>
        </w:rPr>
        <w:t>Lack of attention to these aspects</w:t>
      </w:r>
      <w:r>
        <w:t xml:space="preserve"> of the business </w:t>
      </w:r>
      <w:r w:rsidRPr="00BB2484">
        <w:rPr>
          <w:rStyle w:val="StyleBoldUnderline"/>
          <w:highlight w:val="cyan"/>
        </w:rPr>
        <w:t>of making or preventing military violence</w:t>
      </w:r>
      <w:r w:rsidRPr="00524F78">
        <w:rPr>
          <w:rStyle w:val="StyleBoldUnderline"/>
        </w:rPr>
        <w:t xml:space="preserve"> in an extremely technologized world </w:t>
      </w:r>
      <w:r w:rsidRPr="00BB2484">
        <w:rPr>
          <w:rStyle w:val="StyleBoldUnderline"/>
          <w:highlight w:val="cyan"/>
        </w:rPr>
        <w:t>results in theory</w:t>
      </w:r>
      <w:r w:rsidRPr="00524F78">
        <w:rPr>
          <w:rStyle w:val="StyleBoldUnderline"/>
        </w:rPr>
        <w:t xml:space="preserve"> </w:t>
      </w:r>
      <w:r w:rsidRPr="00BB2484">
        <w:rPr>
          <w:rStyle w:val="StyleBoldUnderline"/>
          <w:highlight w:val="cyan"/>
        </w:rPr>
        <w:t>that cannot accommodate</w:t>
      </w:r>
      <w:r w:rsidRPr="00524F78">
        <w:rPr>
          <w:rStyle w:val="StyleBoldUnderline"/>
        </w:rPr>
        <w:t xml:space="preserve"> the connections among the constant presence of </w:t>
      </w:r>
      <w:r w:rsidRPr="00BB2484">
        <w:rPr>
          <w:rStyle w:val="StyleBoldUnderline"/>
          <w:highlight w:val="cyan"/>
        </w:rPr>
        <w:t>militarism</w:t>
      </w:r>
      <w:r w:rsidRPr="00524F78">
        <w:rPr>
          <w:rStyle w:val="StyleBoldUnderline"/>
        </w:rPr>
        <w:t>, declared wars, and other closely related social phenomena, such as nationalistic glorifications of motherhood, media violence, and current ideological gravitations to military solutions for social problems.</w:t>
      </w:r>
      <w:proofErr w:type="gramEnd"/>
      <w:r>
        <w:t xml:space="preserve"> / </w:t>
      </w:r>
      <w:r w:rsidRPr="00524F78">
        <w:rPr>
          <w:rStyle w:val="StyleBoldUnderline"/>
        </w:rPr>
        <w:t>Ethical approaches that do not attend to the ways in which warfare and military practices are woven into the very fabric of life in twenty-first century technological states lead to crisis-based politics and analyses.</w:t>
      </w:r>
      <w:r>
        <w:t xml:space="preserve"> For any feminism that aims to resist oppression and create alternative social and political options, </w:t>
      </w:r>
      <w:r w:rsidRPr="00BB2484">
        <w:rPr>
          <w:rStyle w:val="StyleBoldUnderline"/>
          <w:highlight w:val="cyan"/>
        </w:rPr>
        <w:t>crisis-based</w:t>
      </w:r>
      <w:r w:rsidRPr="00524F78">
        <w:rPr>
          <w:rStyle w:val="StyleBoldUnderline"/>
        </w:rPr>
        <w:t xml:space="preserve"> ethics and </w:t>
      </w:r>
      <w:r w:rsidRPr="00BB2484">
        <w:rPr>
          <w:rStyle w:val="StyleBoldUnderline"/>
          <w:highlight w:val="cyan"/>
        </w:rPr>
        <w:t>politics are problematic because they distract attention</w:t>
      </w:r>
      <w:r w:rsidRPr="00524F78">
        <w:rPr>
          <w:rStyle w:val="StyleBoldUnderline"/>
        </w:rPr>
        <w:t xml:space="preserve"> </w:t>
      </w:r>
      <w:r w:rsidRPr="00BB2484">
        <w:rPr>
          <w:rStyle w:val="StyleBoldUnderline"/>
          <w:highlight w:val="cyan"/>
        </w:rPr>
        <w:t>from the need for sustained resistance to</w:t>
      </w:r>
      <w:r w:rsidRPr="00524F78">
        <w:rPr>
          <w:rStyle w:val="StyleBoldUnderline"/>
        </w:rPr>
        <w:t xml:space="preserve"> the enmeshed, omnipresent systems of </w:t>
      </w:r>
      <w:r w:rsidRPr="00BB2484">
        <w:rPr>
          <w:rStyle w:val="StyleBoldUnderline"/>
          <w:highlight w:val="cyan"/>
        </w:rPr>
        <w:t>domination</w:t>
      </w:r>
      <w:r w:rsidRPr="00524F78">
        <w:rPr>
          <w:rStyle w:val="StyleBoldUnderline"/>
        </w:rPr>
        <w:t xml:space="preserve"> and oppression that so often function as givens in most people's lives.</w:t>
      </w:r>
      <w:r>
        <w:t xml:space="preserve"> Neglecting the omnipresence of militarism allows the false belief that the absence of declared armed conflicts is peace, the polar opposite of war. It is particularly easy for those whose lives are shaped by the safety of privilege, and who do not regularly encounter the realities of militarism, to maintain this false belief. The belief that militarism is an ethical, political concern only regarding armed conflict, creates forms of resistance to militarism that are merely exercises in crisis control. </w:t>
      </w:r>
      <w:r w:rsidRPr="00524F78">
        <w:rPr>
          <w:rStyle w:val="StyleBoldUnderline"/>
        </w:rPr>
        <w:t>Antiwar resistance is then mobilized when the "real" violence finally occurs, or when the stability of privilege is directly threatened, and at that point it is difficult not to respond in ways that make resisters drop all other political priorities.</w:t>
      </w:r>
      <w:r>
        <w:t xml:space="preserve"> </w:t>
      </w:r>
      <w:r w:rsidRPr="00114C58">
        <w:rPr>
          <w:rStyle w:val="StyleBoldUnderline"/>
        </w:rPr>
        <w:t>Crisis-driven attention to declarations of war</w:t>
      </w:r>
      <w:r>
        <w:t xml:space="preserve"> might </w:t>
      </w:r>
      <w:r w:rsidRPr="00114C58">
        <w:rPr>
          <w:rStyle w:val="StyleBoldUnderline"/>
        </w:rPr>
        <w:t xml:space="preserve">actually keep resisters complacent about and </w:t>
      </w:r>
      <w:proofErr w:type="spellStart"/>
      <w:r w:rsidRPr="00114C58">
        <w:rPr>
          <w:rStyle w:val="StyleBoldUnderline"/>
        </w:rPr>
        <w:t>complicitous</w:t>
      </w:r>
      <w:proofErr w:type="spellEnd"/>
      <w:r w:rsidRPr="00114C58">
        <w:rPr>
          <w:rStyle w:val="StyleBoldUnderline"/>
        </w:rPr>
        <w:t xml:space="preserve"> in the general presence of global militarism.</w:t>
      </w:r>
      <w:r>
        <w:t xml:space="preserve"> </w:t>
      </w:r>
      <w:proofErr w:type="gramStart"/>
      <w:r w:rsidRPr="00114C58">
        <w:rPr>
          <w:rStyle w:val="StyleBoldUnderline"/>
        </w:rPr>
        <w:t>Seeing war as necessarily embedded in constant military presence draws attention to the fact that horrific, state-sponsored violence is happening nearly all over, all of the time, and that it is perpetrated by military institutions and other militaristic agents of the state.</w:t>
      </w:r>
      <w:proofErr w:type="gramEnd"/>
      <w:r>
        <w:t xml:space="preserve"> / </w:t>
      </w:r>
      <w:r w:rsidRPr="00114C58">
        <w:rPr>
          <w:rStyle w:val="StyleBoldUnderline"/>
        </w:rPr>
        <w:t>Moving away from crisis-driven politics and ontologies concerning war and military violence</w:t>
      </w:r>
      <w:r>
        <w:t xml:space="preserve"> also </w:t>
      </w:r>
      <w:r w:rsidRPr="00114C58">
        <w:rPr>
          <w:rStyle w:val="StyleBoldUnderline"/>
        </w:rPr>
        <w:t>enables consideration of relationships among seemingly disparate phenomena, and therefore can shape more nuanced theoretical and practical forms of resistance.</w:t>
      </w:r>
      <w:r>
        <w:t xml:space="preserve"> For example, investigating the ways in which war is part of a presence allows consideration of the relationships among the events of war and the following: how militarism is a foundational trope in the social and political imagination; how the pervasive presence and symbolism of soldiers/warriors/patriots shape meanings of gender; the ways in which threats of state-sponsored violence are a sometimes </w:t>
      </w:r>
      <w:r>
        <w:lastRenderedPageBreak/>
        <w:t xml:space="preserve">invisible/sometimes bold agent of racism, nationalism, and corporate interests; the fact that vast numbers of communities, cities, and nations are currently in the midst of excruciatingly violent circumstances. </w:t>
      </w:r>
      <w:r w:rsidRPr="00114C58">
        <w:rPr>
          <w:rStyle w:val="StyleBoldUnderline"/>
        </w:rPr>
        <w:t>It</w:t>
      </w:r>
      <w:r>
        <w:t xml:space="preserve"> also </w:t>
      </w:r>
      <w:r w:rsidRPr="00114C58">
        <w:rPr>
          <w:rStyle w:val="StyleBoldUnderline"/>
        </w:rPr>
        <w:t>provides a lens for considering the relationships among the various kinds of violence that get labeled "war."</w:t>
      </w:r>
      <w:r>
        <w:t xml:space="preserve"> </w:t>
      </w:r>
      <w:r w:rsidRPr="00114C58">
        <w:rPr>
          <w:rStyle w:val="StyleBoldUnderline"/>
        </w:rPr>
        <w:t xml:space="preserve">Given current American obsessions with nationalism, guns, and militias, and growing hunger for the death penalty, prisons, and a more powerful police state, </w:t>
      </w:r>
      <w:r w:rsidRPr="00BB2484">
        <w:rPr>
          <w:rStyle w:val="StyleBoldUnderline"/>
          <w:highlight w:val="cyan"/>
        </w:rPr>
        <w:t>one cannot underestimate the need for</w:t>
      </w:r>
      <w:r w:rsidRPr="00114C58">
        <w:rPr>
          <w:rStyle w:val="StyleBoldUnderline"/>
        </w:rPr>
        <w:t xml:space="preserve"> philosophical and </w:t>
      </w:r>
      <w:r w:rsidRPr="00BB2484">
        <w:rPr>
          <w:rStyle w:val="StyleBoldUnderline"/>
          <w:highlight w:val="cyan"/>
        </w:rPr>
        <w:t>political</w:t>
      </w:r>
      <w:r w:rsidRPr="00114C58">
        <w:rPr>
          <w:rStyle w:val="StyleBoldUnderline"/>
        </w:rPr>
        <w:t xml:space="preserve"> </w:t>
      </w:r>
      <w:r w:rsidRPr="00BB2484">
        <w:rPr>
          <w:rStyle w:val="StyleBoldUnderline"/>
          <w:highlight w:val="cyan"/>
        </w:rPr>
        <w:t>attention to connections</w:t>
      </w:r>
      <w:r w:rsidRPr="00114C58">
        <w:rPr>
          <w:rStyle w:val="StyleBoldUnderline"/>
        </w:rPr>
        <w:t xml:space="preserve"> </w:t>
      </w:r>
      <w:r w:rsidRPr="00BB2484">
        <w:rPr>
          <w:rStyle w:val="StyleBoldUnderline"/>
          <w:highlight w:val="cyan"/>
        </w:rPr>
        <w:t>among phenomena like the "war on drugs,"</w:t>
      </w:r>
      <w:r w:rsidRPr="00114C58">
        <w:rPr>
          <w:rStyle w:val="StyleBoldUnderline"/>
        </w:rPr>
        <w:t xml:space="preserve"> the "war on crime," and other state-funded militaristic campaigns.</w:t>
      </w:r>
    </w:p>
    <w:p w:rsidR="00B532A1" w:rsidRPr="00E80241" w:rsidRDefault="00B532A1" w:rsidP="00E80241">
      <w:pPr>
        <w:pStyle w:val="Heading4"/>
        <w:rPr>
          <w:rStyle w:val="StyleStyleBold12pt"/>
          <w:b/>
          <w:u w:val="none"/>
        </w:rPr>
      </w:pPr>
      <w:r w:rsidRPr="00E80241">
        <w:rPr>
          <w:rStyle w:val="StyleStyleBold12pt"/>
          <w:b/>
          <w:u w:val="none"/>
        </w:rPr>
        <w:t>Championing freedom and stability of heg marginalizes queer and female identities too</w:t>
      </w:r>
    </w:p>
    <w:p w:rsidR="00B532A1" w:rsidRPr="009F651E" w:rsidRDefault="00B532A1" w:rsidP="00B532A1">
      <w:pPr>
        <w:rPr>
          <w:sz w:val="16"/>
        </w:rPr>
      </w:pPr>
      <w:proofErr w:type="spellStart"/>
      <w:r w:rsidRPr="009F651E">
        <w:rPr>
          <w:rStyle w:val="StyleStyleBold12pt"/>
        </w:rPr>
        <w:t>Winnubst</w:t>
      </w:r>
      <w:proofErr w:type="spellEnd"/>
      <w:r w:rsidRPr="009F651E">
        <w:rPr>
          <w:rStyle w:val="StyleStyleBold12pt"/>
        </w:rPr>
        <w:t xml:space="preserve"> 06</w:t>
      </w:r>
      <w:r w:rsidRPr="009F651E">
        <w:rPr>
          <w:sz w:val="16"/>
        </w:rPr>
        <w:t xml:space="preserve"> (Shannon, </w:t>
      </w:r>
      <w:proofErr w:type="spellStart"/>
      <w:r w:rsidRPr="009F651E">
        <w:rPr>
          <w:sz w:val="16"/>
        </w:rPr>
        <w:t>Phd</w:t>
      </w:r>
      <w:proofErr w:type="spellEnd"/>
      <w:r w:rsidRPr="009F651E">
        <w:rPr>
          <w:sz w:val="16"/>
        </w:rPr>
        <w:t xml:space="preserve">, Associate Professor of Women’s Studies at Ohio State University, </w:t>
      </w:r>
      <w:r w:rsidRPr="009F651E">
        <w:rPr>
          <w:i/>
          <w:sz w:val="16"/>
        </w:rPr>
        <w:t>Queering Freedom</w:t>
      </w:r>
      <w:r w:rsidRPr="009F651E">
        <w:rPr>
          <w:sz w:val="16"/>
        </w:rPr>
        <w:t xml:space="preserve">, pg. 43-45) </w:t>
      </w:r>
    </w:p>
    <w:p w:rsidR="00B532A1" w:rsidRDefault="00B532A1" w:rsidP="00B532A1">
      <w:pPr>
        <w:rPr>
          <w:sz w:val="16"/>
        </w:rPr>
      </w:pPr>
      <w:r w:rsidRPr="009F651E">
        <w:rPr>
          <w:sz w:val="16"/>
        </w:rPr>
        <w:t xml:space="preserve">Across the Atlantic and roughly two centuries after Locke’s writing of his Second </w:t>
      </w:r>
      <w:r w:rsidRPr="003B43F9">
        <w:rPr>
          <w:sz w:val="16"/>
        </w:rPr>
        <w:t xml:space="preserve">Treatise, </w:t>
      </w:r>
      <w:r w:rsidRPr="003B43F9">
        <w:rPr>
          <w:u w:val="single"/>
        </w:rPr>
        <w:t xml:space="preserve">the post-bellum United States entered into some of the nastiest parts of U.S. history. </w:t>
      </w:r>
      <w:r w:rsidRPr="001D05DE">
        <w:rPr>
          <w:b/>
          <w:highlight w:val="yellow"/>
          <w:u w:val="single"/>
        </w:rPr>
        <w:t>The operative nexus of racial and sexual difference</w:t>
      </w:r>
      <w:r w:rsidRPr="00A230E3">
        <w:rPr>
          <w:b/>
          <w:u w:val="single"/>
        </w:rPr>
        <w:t xml:space="preserve"> </w:t>
      </w:r>
      <w:r w:rsidRPr="001D05DE">
        <w:rPr>
          <w:b/>
          <w:highlight w:val="yellow"/>
          <w:u w:val="single"/>
        </w:rPr>
        <w:t>surfaced with great clarity</w:t>
      </w:r>
      <w:r w:rsidRPr="00A230E3">
        <w:rPr>
          <w:b/>
          <w:u w:val="single"/>
        </w:rPr>
        <w:t xml:space="preserve">: </w:t>
      </w:r>
      <w:r w:rsidRPr="001D05DE">
        <w:rPr>
          <w:b/>
          <w:highlight w:val="yellow"/>
          <w:u w:val="single"/>
        </w:rPr>
        <w:t>black</w:t>
      </w:r>
      <w:r w:rsidRPr="00A230E3">
        <w:rPr>
          <w:b/>
          <w:u w:val="single"/>
        </w:rPr>
        <w:t xml:space="preserve"> men were </w:t>
      </w:r>
      <w:r w:rsidRPr="001D05DE">
        <w:rPr>
          <w:b/>
          <w:highlight w:val="yellow"/>
          <w:u w:val="single"/>
        </w:rPr>
        <w:t>lynched on false allegations of raping white women</w:t>
      </w:r>
      <w:r w:rsidRPr="00A230E3">
        <w:rPr>
          <w:b/>
          <w:u w:val="single"/>
        </w:rPr>
        <w:t>.</w:t>
      </w:r>
      <w:r w:rsidRPr="009F651E">
        <w:rPr>
          <w:sz w:val="16"/>
        </w:rPr>
        <w:t xml:space="preserve"> </w:t>
      </w:r>
      <w:r w:rsidRPr="00A230E3">
        <w:rPr>
          <w:u w:val="single"/>
        </w:rPr>
        <w:t xml:space="preserve">These allegations, rarely if ever pursued, sufficed as ample cause for castration, dismemberment, burning at the stake, </w:t>
      </w:r>
      <w:r w:rsidRPr="0055446E">
        <w:rPr>
          <w:u w:val="single"/>
        </w:rPr>
        <w:t>hanging. This horrific violence set the scene for two dynamics to emerge explicitly and continue with great</w:t>
      </w:r>
      <w:r w:rsidRPr="00A230E3">
        <w:rPr>
          <w:u w:val="single"/>
        </w:rPr>
        <w:t xml:space="preserve"> force into the early twenty-first-century United States psyche</w:t>
      </w:r>
      <w:r w:rsidRPr="009F651E">
        <w:rPr>
          <w:sz w:val="16"/>
        </w:rPr>
        <w:t xml:space="preserve">: </w:t>
      </w:r>
      <w:r w:rsidRPr="001D05DE">
        <w:rPr>
          <w:b/>
          <w:highlight w:val="yellow"/>
          <w:u w:val="single"/>
        </w:rPr>
        <w:t xml:space="preserve">the sexualizing of racial difference and the </w:t>
      </w:r>
      <w:proofErr w:type="spellStart"/>
      <w:r w:rsidRPr="001D05DE">
        <w:rPr>
          <w:b/>
          <w:highlight w:val="yellow"/>
          <w:u w:val="single"/>
        </w:rPr>
        <w:t>racializing</w:t>
      </w:r>
      <w:proofErr w:type="spellEnd"/>
      <w:r w:rsidRPr="001D05DE">
        <w:rPr>
          <w:b/>
          <w:highlight w:val="yellow"/>
          <w:u w:val="single"/>
        </w:rPr>
        <w:t xml:space="preserve"> of sexual difference</w:t>
      </w:r>
      <w:r w:rsidRPr="00A230E3">
        <w:rPr>
          <w:b/>
          <w:u w:val="single"/>
        </w:rPr>
        <w:t>.</w:t>
      </w:r>
      <w:r w:rsidRPr="009F651E">
        <w:rPr>
          <w:sz w:val="16"/>
        </w:rPr>
        <w:t xml:space="preserve">18 </w:t>
      </w:r>
      <w:r w:rsidRPr="00BF743F">
        <w:rPr>
          <w:highlight w:val="yellow"/>
          <w:u w:val="single"/>
        </w:rPr>
        <w:t>The</w:t>
      </w:r>
      <w:r w:rsidRPr="00A230E3">
        <w:rPr>
          <w:u w:val="single"/>
        </w:rPr>
        <w:t xml:space="preserve"> </w:t>
      </w:r>
      <w:r w:rsidRPr="0055446E">
        <w:rPr>
          <w:u w:val="single"/>
        </w:rPr>
        <w:t xml:space="preserve">propertied Christian </w:t>
      </w:r>
      <w:r w:rsidRPr="00BF743F">
        <w:rPr>
          <w:highlight w:val="yellow"/>
          <w:u w:val="single"/>
        </w:rPr>
        <w:t>white male</w:t>
      </w:r>
      <w:r w:rsidRPr="009F651E">
        <w:rPr>
          <w:sz w:val="16"/>
        </w:rPr>
        <w:t xml:space="preserve"> (</w:t>
      </w:r>
      <w:r w:rsidRPr="0055446E">
        <w:rPr>
          <w:rStyle w:val="StyleBoldUnderline"/>
          <w:highlight w:val="yellow"/>
        </w:rPr>
        <w:t>straight</w:t>
      </w:r>
      <w:r w:rsidRPr="009F651E">
        <w:rPr>
          <w:sz w:val="16"/>
        </w:rPr>
        <w:t xml:space="preserve">) </w:t>
      </w:r>
      <w:r w:rsidRPr="00BF743F">
        <w:rPr>
          <w:highlight w:val="yellow"/>
          <w:u w:val="single"/>
        </w:rPr>
        <w:t>body</w:t>
      </w:r>
      <w:r w:rsidRPr="00A230E3">
        <w:rPr>
          <w:u w:val="single"/>
        </w:rPr>
        <w:t xml:space="preserve">19 </w:t>
      </w:r>
      <w:r w:rsidRPr="00BF743F">
        <w:rPr>
          <w:highlight w:val="yellow"/>
          <w:u w:val="single"/>
        </w:rPr>
        <w:t xml:space="preserve">alone </w:t>
      </w:r>
      <w:r w:rsidRPr="00BF743F">
        <w:rPr>
          <w:b/>
          <w:highlight w:val="yellow"/>
          <w:u w:val="single"/>
        </w:rPr>
        <w:t>remained unmarked</w:t>
      </w:r>
      <w:r w:rsidRPr="009F651E">
        <w:rPr>
          <w:sz w:val="16"/>
        </w:rPr>
        <w:t xml:space="preserve">, </w:t>
      </w:r>
      <w:r w:rsidRPr="00BF743F">
        <w:rPr>
          <w:highlight w:val="yellow"/>
          <w:u w:val="single"/>
        </w:rPr>
        <w:t>positioned not only as</w:t>
      </w:r>
      <w:r w:rsidRPr="00A230E3">
        <w:rPr>
          <w:u w:val="single"/>
        </w:rPr>
        <w:t xml:space="preserve"> the </w:t>
      </w:r>
      <w:r w:rsidRPr="00BF743F">
        <w:rPr>
          <w:highlight w:val="yellow"/>
          <w:u w:val="single"/>
        </w:rPr>
        <w:t>politically and economically superior</w:t>
      </w:r>
      <w:r w:rsidRPr="00A230E3">
        <w:rPr>
          <w:u w:val="single"/>
        </w:rPr>
        <w:t xml:space="preserve"> subject</w:t>
      </w:r>
      <w:r w:rsidRPr="009F651E">
        <w:rPr>
          <w:sz w:val="16"/>
        </w:rPr>
        <w:t xml:space="preserve">, </w:t>
      </w:r>
      <w:r w:rsidRPr="009F651E">
        <w:rPr>
          <w:sz w:val="16"/>
          <w:highlight w:val="yellow"/>
        </w:rPr>
        <w:t xml:space="preserve">but </w:t>
      </w:r>
      <w:r w:rsidRPr="00BF743F">
        <w:rPr>
          <w:highlight w:val="yellow"/>
          <w:u w:val="single"/>
        </w:rPr>
        <w:t>also as the rational, benevolent patriarch in whose hands the security of all bodies rested.</w:t>
      </w:r>
      <w:r w:rsidRPr="009F651E">
        <w:rPr>
          <w:sz w:val="16"/>
        </w:rPr>
        <w:t xml:space="preserve"> </w:t>
      </w:r>
      <w:r w:rsidRPr="0055446E">
        <w:rPr>
          <w:u w:val="single"/>
        </w:rPr>
        <w:t xml:space="preserve">Women and non-white men were accordingly positioned below him, most often pitted against one </w:t>
      </w:r>
      <w:proofErr w:type="spellStart"/>
      <w:r w:rsidRPr="0055446E">
        <w:rPr>
          <w:u w:val="single"/>
        </w:rPr>
        <w:t>an other</w:t>
      </w:r>
      <w:proofErr w:type="spellEnd"/>
      <w:r w:rsidRPr="0055446E">
        <w:rPr>
          <w:u w:val="single"/>
        </w:rPr>
        <w:t xml:space="preserve"> through the fear of alleged aggression and manipulation</w:t>
      </w:r>
      <w:r w:rsidRPr="0055446E">
        <w:rPr>
          <w:sz w:val="16"/>
        </w:rPr>
        <w:t>, as a great deal of twentieth-century African American</w:t>
      </w:r>
      <w:r w:rsidRPr="009F651E">
        <w:rPr>
          <w:sz w:val="16"/>
        </w:rPr>
        <w:t xml:space="preserve"> literature shows all too graphically. 20 </w:t>
      </w:r>
      <w:r w:rsidRPr="00BF743F">
        <w:rPr>
          <w:b/>
          <w:highlight w:val="yellow"/>
          <w:u w:val="single"/>
        </w:rPr>
        <w:t>The brutal and ugly underbelly of modernity thus surfaced</w:t>
      </w:r>
      <w:r w:rsidRPr="009F651E">
        <w:rPr>
          <w:sz w:val="16"/>
        </w:rPr>
        <w:t xml:space="preserve">. </w:t>
      </w:r>
      <w:r w:rsidRPr="00BF743F">
        <w:rPr>
          <w:highlight w:val="yellow"/>
          <w:u w:val="single"/>
        </w:rPr>
        <w:t>A period that emerged</w:t>
      </w:r>
      <w:r w:rsidRPr="00A230E3">
        <w:rPr>
          <w:u w:val="single"/>
        </w:rPr>
        <w:t xml:space="preserve"> philosophically </w:t>
      </w:r>
      <w:r w:rsidRPr="00BF743F">
        <w:rPr>
          <w:highlight w:val="yellow"/>
          <w:u w:val="single"/>
        </w:rPr>
        <w:t>as the triumph of rationality</w:t>
      </w:r>
      <w:r w:rsidRPr="00A230E3">
        <w:rPr>
          <w:u w:val="single"/>
        </w:rPr>
        <w:t xml:space="preserve"> </w:t>
      </w:r>
      <w:r w:rsidRPr="00BF743F">
        <w:rPr>
          <w:highlight w:val="yellow"/>
          <w:u w:val="single"/>
        </w:rPr>
        <w:t>and</w:t>
      </w:r>
      <w:r w:rsidRPr="00A230E3">
        <w:rPr>
          <w:u w:val="single"/>
        </w:rPr>
        <w:t xml:space="preserve"> politically </w:t>
      </w:r>
      <w:r w:rsidRPr="00BF743F">
        <w:rPr>
          <w:highlight w:val="yellow"/>
          <w:u w:val="single"/>
        </w:rPr>
        <w:t>as the victory of</w:t>
      </w:r>
      <w:r w:rsidRPr="00A230E3">
        <w:rPr>
          <w:u w:val="single"/>
        </w:rPr>
        <w:t xml:space="preserve"> representative </w:t>
      </w:r>
      <w:r w:rsidRPr="00BF743F">
        <w:rPr>
          <w:highlight w:val="yellow"/>
          <w:u w:val="single"/>
        </w:rPr>
        <w:t>democracy and its liberal individual</w:t>
      </w:r>
      <w:r w:rsidRPr="009A2665">
        <w:rPr>
          <w:highlight w:val="yellow"/>
          <w:u w:val="single"/>
        </w:rPr>
        <w:t>, modernity was also the</w:t>
      </w:r>
      <w:r w:rsidRPr="00A230E3">
        <w:rPr>
          <w:u w:val="single"/>
        </w:rPr>
        <w:t xml:space="preserve"> period of the </w:t>
      </w:r>
      <w:r w:rsidRPr="009A2665">
        <w:rPr>
          <w:highlight w:val="yellow"/>
          <w:u w:val="single"/>
        </w:rPr>
        <w:t>birth of</w:t>
      </w:r>
      <w:r w:rsidRPr="00A230E3">
        <w:rPr>
          <w:u w:val="single"/>
        </w:rPr>
        <w:t xml:space="preserve"> global </w:t>
      </w:r>
      <w:r w:rsidRPr="009A2665">
        <w:rPr>
          <w:highlight w:val="yellow"/>
          <w:u w:val="single"/>
        </w:rPr>
        <w:t>capitalism and its counterparts of colonialism and slavery</w:t>
      </w:r>
      <w:r w:rsidRPr="009F651E">
        <w:rPr>
          <w:sz w:val="16"/>
        </w:rPr>
        <w:t xml:space="preserve">.21 Many of the modern categories that we see at work in Locke’s texts emerged in the post-bellum United States with a defensive tenacity that bred political, cultural, psychic, and physical violence. </w:t>
      </w:r>
      <w:r w:rsidRPr="00AA0EA5">
        <w:rPr>
          <w:u w:val="single"/>
        </w:rPr>
        <w:t xml:space="preserve">For example, as political categories such as freedom and individualism began to be broadened through the </w:t>
      </w:r>
      <w:proofErr w:type="spellStart"/>
      <w:r w:rsidRPr="00AA0EA5">
        <w:rPr>
          <w:u w:val="single"/>
        </w:rPr>
        <w:t>emancipa</w:t>
      </w:r>
      <w:proofErr w:type="spellEnd"/>
      <w:r w:rsidR="0031315A">
        <w:rPr>
          <w:u w:val="single"/>
        </w:rPr>
        <w:tab/>
      </w:r>
      <w:proofErr w:type="spellStart"/>
      <w:r w:rsidRPr="00AA0EA5">
        <w:rPr>
          <w:u w:val="single"/>
        </w:rPr>
        <w:t>tion</w:t>
      </w:r>
      <w:proofErr w:type="spellEnd"/>
      <w:r w:rsidRPr="00AA0EA5">
        <w:rPr>
          <w:u w:val="single"/>
        </w:rPr>
        <w:t xml:space="preserve"> of slaves, other structures of modernity asserted themselves to shape the exact contours and limits of the kinds of emergent freedoms and rights that would develop</w:t>
      </w:r>
      <w:r w:rsidRPr="009F651E">
        <w:rPr>
          <w:sz w:val="16"/>
        </w:rPr>
        <w:t xml:space="preserve">. Namely, as </w:t>
      </w:r>
      <w:r w:rsidRPr="0055446E">
        <w:rPr>
          <w:u w:val="single"/>
        </w:rPr>
        <w:t>the battles around the Fifteenth Amendment and suffragist movements showed, racial and sexual difference emerged as primary fields of signification through which entry to the precious categories of freedom and individual rights had to be negotiated</w:t>
      </w:r>
      <w:r w:rsidRPr="00EC058D">
        <w:rPr>
          <w:highlight w:val="yellow"/>
          <w:u w:val="single"/>
        </w:rPr>
        <w:t>.</w:t>
      </w:r>
      <w:r w:rsidRPr="009F651E">
        <w:rPr>
          <w:sz w:val="16"/>
          <w:highlight w:val="yellow"/>
        </w:rPr>
        <w:t xml:space="preserve"> </w:t>
      </w:r>
      <w:r w:rsidRPr="00EC058D">
        <w:rPr>
          <w:b/>
          <w:highlight w:val="yellow"/>
          <w:u w:val="single"/>
        </w:rPr>
        <w:t>The categories of race and gender were being forged in the explicit terms of legal and political documents</w:t>
      </w:r>
      <w:r w:rsidRPr="009F651E">
        <w:rPr>
          <w:sz w:val="16"/>
          <w:highlight w:val="yellow"/>
        </w:rPr>
        <w:t>.</w:t>
      </w:r>
      <w:r w:rsidRPr="009F651E">
        <w:rPr>
          <w:sz w:val="16"/>
        </w:rPr>
        <w:t xml:space="preserve"> </w:t>
      </w:r>
      <w:r w:rsidRPr="00AA0EA5">
        <w:rPr>
          <w:u w:val="single"/>
        </w:rPr>
        <w:t>If one was raced or sexed, one had to fight—against other marked (raced, sexed) bodies—for one’s entry into these categories</w:t>
      </w:r>
      <w:r w:rsidRPr="009F651E">
        <w:rPr>
          <w:sz w:val="16"/>
        </w:rPr>
        <w:t>. But the fight turned on evidence of a specific form of rationality. Or, to put it in the language of race and sexual difference, it turned on one’s ability to approximate maleness or whiteness, the two social categories that govern the epistemological category of ‘proper rationality’ and, dialectically, the social category of property ownership</w:t>
      </w:r>
      <w:r w:rsidRPr="003B43F9">
        <w:rPr>
          <w:sz w:val="16"/>
        </w:rPr>
        <w:t xml:space="preserve">. </w:t>
      </w:r>
      <w:r w:rsidRPr="003B43F9">
        <w:rPr>
          <w:u w:val="single"/>
        </w:rPr>
        <w:t>The disjunction of approximating either maleness or whiteness ensured that no set of marked bodies would achieve ‘true’ freedom or individuality: only the white male occupied both positions of power, maleness</w:t>
      </w:r>
      <w:r w:rsidRPr="00AA0EA5">
        <w:rPr>
          <w:u w:val="single"/>
        </w:rPr>
        <w:t xml:space="preserve"> and whiteness.</w:t>
      </w:r>
      <w:r w:rsidRPr="009F651E">
        <w:rPr>
          <w:sz w:val="16"/>
        </w:rPr>
        <w:t xml:space="preserve">22 </w:t>
      </w:r>
      <w:proofErr w:type="gramStart"/>
      <w:r w:rsidRPr="00EC058D">
        <w:rPr>
          <w:highlight w:val="yellow"/>
          <w:u w:val="single"/>
        </w:rPr>
        <w:t>The</w:t>
      </w:r>
      <w:proofErr w:type="gramEnd"/>
      <w:r w:rsidRPr="00EC058D">
        <w:rPr>
          <w:highlight w:val="yellow"/>
          <w:u w:val="single"/>
        </w:rPr>
        <w:t xml:space="preserve"> seduction of freedom thereby became the seduction of </w:t>
      </w:r>
      <w:proofErr w:type="spellStart"/>
      <w:r w:rsidRPr="00EC058D">
        <w:rPr>
          <w:b/>
          <w:highlight w:val="yellow"/>
          <w:u w:val="single"/>
        </w:rPr>
        <w:t>phallicized</w:t>
      </w:r>
      <w:proofErr w:type="spellEnd"/>
      <w:r w:rsidRPr="00EC058D">
        <w:rPr>
          <w:b/>
          <w:highlight w:val="yellow"/>
          <w:u w:val="single"/>
        </w:rPr>
        <w:t xml:space="preserve"> whiteness</w:t>
      </w:r>
      <w:r w:rsidRPr="009F651E">
        <w:rPr>
          <w:sz w:val="16"/>
        </w:rPr>
        <w:t>. Conseque</w:t>
      </w:r>
      <w:r w:rsidRPr="0055446E">
        <w:rPr>
          <w:sz w:val="16"/>
        </w:rPr>
        <w:t>n</w:t>
      </w:r>
      <w:r w:rsidRPr="009F651E">
        <w:rPr>
          <w:sz w:val="16"/>
        </w:rPr>
        <w:t xml:space="preserve">tly, </w:t>
      </w:r>
      <w:r w:rsidRPr="00EC058D">
        <w:rPr>
          <w:highlight w:val="yellow"/>
          <w:u w:val="single"/>
        </w:rPr>
        <w:t>raced and sexed bodies</w:t>
      </w:r>
      <w:r w:rsidRPr="00AA0EA5">
        <w:rPr>
          <w:u w:val="single"/>
        </w:rPr>
        <w:t xml:space="preserve"> found </w:t>
      </w:r>
      <w:proofErr w:type="gramStart"/>
      <w:r w:rsidRPr="00AA0EA5">
        <w:rPr>
          <w:u w:val="single"/>
        </w:rPr>
        <w:t>themselves</w:t>
      </w:r>
      <w:proofErr w:type="gramEnd"/>
      <w:r w:rsidRPr="00AA0EA5">
        <w:rPr>
          <w:u w:val="single"/>
        </w:rPr>
        <w:t xml:space="preserve"> </w:t>
      </w:r>
      <w:r w:rsidRPr="00EC058D">
        <w:rPr>
          <w:highlight w:val="yellow"/>
          <w:u w:val="single"/>
        </w:rPr>
        <w:t>fighting against one another in a battle that neither</w:t>
      </w:r>
      <w:r w:rsidRPr="00AA0EA5">
        <w:rPr>
          <w:u w:val="single"/>
        </w:rPr>
        <w:t xml:space="preserve"> of them </w:t>
      </w:r>
      <w:r w:rsidRPr="00EC058D">
        <w:rPr>
          <w:highlight w:val="yellow"/>
          <w:u w:val="single"/>
        </w:rPr>
        <w:t>could</w:t>
      </w:r>
      <w:r w:rsidRPr="00AA0EA5">
        <w:rPr>
          <w:u w:val="single"/>
        </w:rPr>
        <w:t xml:space="preserve"> ultimately </w:t>
      </w:r>
      <w:r w:rsidRPr="00EC058D">
        <w:rPr>
          <w:highlight w:val="yellow"/>
          <w:u w:val="single"/>
        </w:rPr>
        <w:t>win</w:t>
      </w:r>
      <w:r w:rsidRPr="00AA0EA5">
        <w:rPr>
          <w:u w:val="single"/>
        </w:rPr>
        <w:t xml:space="preserve">: </w:t>
      </w:r>
      <w:r w:rsidRPr="00EC058D">
        <w:rPr>
          <w:highlight w:val="yellow"/>
          <w:u w:val="single"/>
        </w:rPr>
        <w:t>the terms</w:t>
      </w:r>
      <w:r w:rsidRPr="00AA0EA5">
        <w:rPr>
          <w:u w:val="single"/>
        </w:rPr>
        <w:t xml:space="preserve"> were </w:t>
      </w:r>
      <w:r w:rsidRPr="00EC058D">
        <w:rPr>
          <w:highlight w:val="yellow"/>
          <w:u w:val="single"/>
        </w:rPr>
        <w:t>set by an external ‘overseer</w:t>
      </w:r>
      <w:r w:rsidRPr="00AA0EA5">
        <w:rPr>
          <w:u w:val="single"/>
        </w:rPr>
        <w:t xml:space="preserve">.’ </w:t>
      </w:r>
      <w:r w:rsidRPr="009F651E">
        <w:rPr>
          <w:sz w:val="16"/>
        </w:rPr>
        <w:t xml:space="preserve">This historical scene almost perfectly enacts the logic of power that both Nietzsche and Foucault diagnose so clearly: as the structures of modernity began to be contested philosophically (by Hegel and post-Hegelians, particularly Marx) and politically (by Emancipation), </w:t>
      </w:r>
      <w:r w:rsidRPr="00AA0EA5">
        <w:rPr>
          <w:u w:val="single"/>
        </w:rPr>
        <w:t>the less codified social and political structures emerged with greater clarity and rigidity to control the kinds of political subjectivities that could emerge.</w:t>
      </w:r>
      <w:r w:rsidRPr="009F651E">
        <w:rPr>
          <w:sz w:val="16"/>
        </w:rPr>
        <w:t xml:space="preserve">23 </w:t>
      </w:r>
      <w:r w:rsidRPr="00AA0EA5">
        <w:rPr>
          <w:u w:val="single"/>
        </w:rPr>
        <w:t>As freedom and individual rights, which had been acclaimed as universal, began to be exposed as small section of society</w:t>
      </w:r>
      <w:r w:rsidRPr="009F651E">
        <w:rPr>
          <w:sz w:val="16"/>
        </w:rPr>
        <w:t xml:space="preserve">, the broader and more vaguely articulated structures of racism and sexism began their slow processes of codification. And </w:t>
      </w:r>
      <w:r w:rsidRPr="00085A5F">
        <w:rPr>
          <w:highlight w:val="yellow"/>
          <w:u w:val="single"/>
        </w:rPr>
        <w:t>the</w:t>
      </w:r>
      <w:r w:rsidRPr="00AA0EA5">
        <w:rPr>
          <w:u w:val="single"/>
        </w:rPr>
        <w:t xml:space="preserve"> singular </w:t>
      </w:r>
      <w:r w:rsidRPr="00085A5F">
        <w:rPr>
          <w:highlight w:val="yellow"/>
          <w:u w:val="single"/>
        </w:rPr>
        <w:t>standard for the legibility</w:t>
      </w:r>
      <w:r w:rsidRPr="00AA0EA5">
        <w:rPr>
          <w:u w:val="single"/>
        </w:rPr>
        <w:t xml:space="preserve"> </w:t>
      </w:r>
      <w:r w:rsidRPr="00085A5F">
        <w:rPr>
          <w:highlight w:val="yellow"/>
          <w:u w:val="single"/>
        </w:rPr>
        <w:t>of</w:t>
      </w:r>
      <w:r w:rsidRPr="00AA0EA5">
        <w:rPr>
          <w:u w:val="single"/>
        </w:rPr>
        <w:t xml:space="preserve"> that </w:t>
      </w:r>
      <w:r w:rsidRPr="00085A5F">
        <w:rPr>
          <w:highlight w:val="yellow"/>
          <w:u w:val="single"/>
        </w:rPr>
        <w:t>emergent political subjectivity</w:t>
      </w:r>
      <w:r w:rsidRPr="00AA0EA5">
        <w:rPr>
          <w:u w:val="single"/>
        </w:rPr>
        <w:t xml:space="preserve"> of individual freedom </w:t>
      </w:r>
      <w:r w:rsidRPr="00085A5F">
        <w:rPr>
          <w:highlight w:val="yellow"/>
          <w:u w:val="single"/>
        </w:rPr>
        <w:t>remained the same</w:t>
      </w:r>
      <w:r w:rsidRPr="00AA0EA5">
        <w:rPr>
          <w:u w:val="single"/>
        </w:rPr>
        <w:t xml:space="preserve">: a propertied Christian white (straight) man, the singular subject position that inhabits both maleness and whiteness—and proper </w:t>
      </w:r>
      <w:r w:rsidRPr="0055446E">
        <w:rPr>
          <w:u w:val="single"/>
        </w:rPr>
        <w:t>rationality</w:t>
      </w:r>
      <w:r w:rsidRPr="0055446E">
        <w:rPr>
          <w:sz w:val="16"/>
        </w:rPr>
        <w:t xml:space="preserve">. </w:t>
      </w:r>
      <w:r w:rsidRPr="0055446E">
        <w:rPr>
          <w:u w:val="single"/>
        </w:rPr>
        <w:t>Broad cultural structures of race and sexual difference thus surface as a complicated nexus of power relations in post-bellum practices such as miscegenation, the one-drop rule, and lynching</w:t>
      </w:r>
      <w:r w:rsidRPr="0055446E">
        <w:rPr>
          <w:sz w:val="16"/>
        </w:rPr>
        <w:t>. In these</w:t>
      </w:r>
      <w:r w:rsidRPr="009F651E">
        <w:rPr>
          <w:sz w:val="16"/>
        </w:rPr>
        <w:t xml:space="preserve"> practices, </w:t>
      </w:r>
      <w:r w:rsidRPr="00085A5F">
        <w:rPr>
          <w:highlight w:val="yellow"/>
          <w:u w:val="single"/>
        </w:rPr>
        <w:t xml:space="preserve">the intersections of race and sex produce a </w:t>
      </w:r>
      <w:r w:rsidRPr="00085A5F">
        <w:rPr>
          <w:b/>
          <w:highlight w:val="yellow"/>
          <w:u w:val="single"/>
        </w:rPr>
        <w:lastRenderedPageBreak/>
        <w:t>confusing conflation of values</w:t>
      </w:r>
      <w:r w:rsidRPr="009C35FD">
        <w:rPr>
          <w:b/>
          <w:u w:val="single"/>
        </w:rPr>
        <w:t xml:space="preserve"> </w:t>
      </w:r>
      <w:r w:rsidRPr="00085A5F">
        <w:rPr>
          <w:b/>
          <w:highlight w:val="yellow"/>
          <w:u w:val="single"/>
        </w:rPr>
        <w:t xml:space="preserve">that serve as </w:t>
      </w:r>
      <w:r w:rsidRPr="00085A5F">
        <w:rPr>
          <w:b/>
          <w:highlight w:val="yellow"/>
          <w:u w:val="single"/>
          <w:bdr w:val="single" w:sz="4" w:space="0" w:color="auto"/>
        </w:rPr>
        <w:t xml:space="preserve">smoke screens to </w:t>
      </w:r>
      <w:r w:rsidRPr="00085A5F">
        <w:rPr>
          <w:b/>
          <w:i/>
          <w:highlight w:val="yellow"/>
          <w:u w:val="single"/>
          <w:bdr w:val="single" w:sz="4" w:space="0" w:color="auto"/>
        </w:rPr>
        <w:t>obfuscate</w:t>
      </w:r>
      <w:r w:rsidRPr="00085A5F">
        <w:rPr>
          <w:b/>
          <w:highlight w:val="yellow"/>
          <w:u w:val="single"/>
          <w:bdr w:val="single" w:sz="4" w:space="0" w:color="auto"/>
        </w:rPr>
        <w:t xml:space="preserve"> the protected, </w:t>
      </w:r>
      <w:r w:rsidRPr="00085A5F">
        <w:rPr>
          <w:b/>
          <w:i/>
          <w:highlight w:val="yellow"/>
          <w:u w:val="single"/>
          <w:bdr w:val="single" w:sz="4" w:space="0" w:color="auto"/>
        </w:rPr>
        <w:t>unmarked subject position of the white man</w:t>
      </w:r>
      <w:r w:rsidRPr="00085A5F">
        <w:rPr>
          <w:highlight w:val="yellow"/>
          <w:u w:val="single"/>
          <w:bdr w:val="single" w:sz="4" w:space="0" w:color="auto"/>
        </w:rPr>
        <w:t>.</w:t>
      </w:r>
      <w:r w:rsidRPr="009F651E">
        <w:rPr>
          <w:sz w:val="16"/>
        </w:rPr>
        <w:t xml:space="preserve"> </w:t>
      </w:r>
      <w:r w:rsidRPr="009C35FD">
        <w:rPr>
          <w:u w:val="single"/>
        </w:rPr>
        <w:t xml:space="preserve">Values such as purity, </w:t>
      </w:r>
      <w:r w:rsidRPr="00DE4C94">
        <w:rPr>
          <w:highlight w:val="yellow"/>
          <w:u w:val="single"/>
        </w:rPr>
        <w:t>virginity, and passivity</w:t>
      </w:r>
      <w:r w:rsidRPr="009C35FD">
        <w:rPr>
          <w:u w:val="single"/>
        </w:rPr>
        <w:t xml:space="preserve"> </w:t>
      </w:r>
      <w:r w:rsidRPr="00DE4C94">
        <w:rPr>
          <w:highlight w:val="yellow"/>
          <w:u w:val="single"/>
        </w:rPr>
        <w:t>are written on the female body as inherent qualities</w:t>
      </w:r>
      <w:r w:rsidRPr="009F651E">
        <w:rPr>
          <w:sz w:val="16"/>
        </w:rPr>
        <w:t xml:space="preserve">. </w:t>
      </w:r>
      <w:r w:rsidRPr="00945A69">
        <w:rPr>
          <w:u w:val="single"/>
        </w:rPr>
        <w:t>In what should appear as an obvious contraposition, values such as bestiality, aggression, and uncivilized nature are written on the black body.</w:t>
      </w:r>
      <w:r w:rsidRPr="009F651E">
        <w:rPr>
          <w:sz w:val="16"/>
        </w:rPr>
        <w:t xml:space="preserve"> </w:t>
      </w:r>
      <w:r w:rsidRPr="00DE4C94">
        <w:rPr>
          <w:highlight w:val="yellow"/>
          <w:u w:val="single"/>
        </w:rPr>
        <w:t>The black female body</w:t>
      </w:r>
      <w:r w:rsidRPr="00945A69">
        <w:rPr>
          <w:u w:val="single"/>
        </w:rPr>
        <w:t xml:space="preserve">, </w:t>
      </w:r>
      <w:r w:rsidRPr="00DE4C94">
        <w:rPr>
          <w:highlight w:val="yellow"/>
          <w:u w:val="single"/>
        </w:rPr>
        <w:t>left in the wreckage</w:t>
      </w:r>
      <w:r w:rsidRPr="00945A69">
        <w:rPr>
          <w:u w:val="single"/>
        </w:rPr>
        <w:t xml:space="preserve"> of embodying these contradictory ‘natural’ traits, </w:t>
      </w:r>
      <w:r w:rsidRPr="00DE4C94">
        <w:rPr>
          <w:highlight w:val="yellow"/>
          <w:u w:val="single"/>
        </w:rPr>
        <w:t>becomes a general aberration that is treated with confusion and fear</w:t>
      </w:r>
      <w:r w:rsidRPr="00945A69">
        <w:rPr>
          <w:u w:val="single"/>
        </w:rPr>
        <w:t>. And the white male body emerges as the unmarked, normative mode of subjectivity.</w:t>
      </w:r>
      <w:r w:rsidRPr="009F651E">
        <w:rPr>
          <w:sz w:val="16"/>
        </w:rPr>
        <w:t xml:space="preserve"> Or, to put this in the terms above, the white male body solidifies his position as the modern man—the rational, transcendental man in control of both nature and history. </w:t>
      </w:r>
      <w:r w:rsidRPr="00945A69">
        <w:rPr>
          <w:u w:val="single"/>
        </w:rPr>
        <w:t xml:space="preserve">The mode of rationality that defines high modernity—namely, as instrumental, transcendental, and detached from history—expresses itself directly in </w:t>
      </w:r>
      <w:r w:rsidRPr="00DE4C94">
        <w:rPr>
          <w:b/>
          <w:highlight w:val="yellow"/>
          <w:u w:val="single"/>
        </w:rPr>
        <w:t>the mode of subjectivity inhabited by white</w:t>
      </w:r>
      <w:r w:rsidRPr="00945A69">
        <w:rPr>
          <w:b/>
          <w:u w:val="single"/>
        </w:rPr>
        <w:t xml:space="preserve"> propertied </w:t>
      </w:r>
      <w:r w:rsidRPr="00DE4C94">
        <w:rPr>
          <w:b/>
          <w:highlight w:val="yellow"/>
          <w:u w:val="single"/>
        </w:rPr>
        <w:t>Christian</w:t>
      </w:r>
      <w:r w:rsidRPr="00945A69">
        <w:rPr>
          <w:b/>
          <w:u w:val="single"/>
        </w:rPr>
        <w:t xml:space="preserve"> (straight) </w:t>
      </w:r>
      <w:r w:rsidRPr="00DE4C94">
        <w:rPr>
          <w:b/>
          <w:highlight w:val="yellow"/>
          <w:u w:val="single"/>
        </w:rPr>
        <w:t>men</w:t>
      </w:r>
      <w:r w:rsidRPr="00945A69">
        <w:rPr>
          <w:b/>
          <w:u w:val="single"/>
        </w:rPr>
        <w:t xml:space="preserve"> in the post-bellum United States. It </w:t>
      </w:r>
      <w:r w:rsidRPr="00DE4C94">
        <w:rPr>
          <w:b/>
          <w:highlight w:val="yellow"/>
          <w:u w:val="single"/>
        </w:rPr>
        <w:t>is what</w:t>
      </w:r>
      <w:r w:rsidRPr="00DE4C94">
        <w:rPr>
          <w:highlight w:val="yellow"/>
          <w:u w:val="single"/>
        </w:rPr>
        <w:t xml:space="preserve"> </w:t>
      </w:r>
      <w:r w:rsidRPr="00DE4C94">
        <w:rPr>
          <w:b/>
          <w:highlight w:val="yellow"/>
          <w:u w:val="single"/>
        </w:rPr>
        <w:t>enables</w:t>
      </w:r>
      <w:r w:rsidRPr="00945A69">
        <w:rPr>
          <w:b/>
          <w:u w:val="single"/>
        </w:rPr>
        <w:t xml:space="preserve"> and ensures </w:t>
      </w:r>
      <w:r w:rsidRPr="00DE4C94">
        <w:rPr>
          <w:b/>
          <w:highlight w:val="yellow"/>
          <w:u w:val="single"/>
        </w:rPr>
        <w:t>their power over nature and the social field of relations, and their subsequent freedom</w:t>
      </w:r>
      <w:r w:rsidRPr="009F651E">
        <w:rPr>
          <w:sz w:val="16"/>
        </w:rPr>
        <w:t xml:space="preserve">. </w:t>
      </w:r>
    </w:p>
    <w:p w:rsidR="00B532A1" w:rsidRPr="00B04430" w:rsidRDefault="00B532A1" w:rsidP="00B532A1">
      <w:pPr>
        <w:pStyle w:val="Heading4"/>
      </w:pPr>
      <w:r w:rsidRPr="00B04430">
        <w:t xml:space="preserve">Heg is unsustainable – emerging powers, wealth transfer, and </w:t>
      </w:r>
      <w:proofErr w:type="spellStart"/>
      <w:r w:rsidRPr="00B04430">
        <w:t>nonstate</w:t>
      </w:r>
      <w:proofErr w:type="spellEnd"/>
      <w:r w:rsidRPr="00B04430">
        <w:t xml:space="preserve"> actors</w:t>
      </w:r>
    </w:p>
    <w:p w:rsidR="00B532A1" w:rsidRPr="00B04430" w:rsidRDefault="00B532A1" w:rsidP="00B532A1">
      <w:pPr>
        <w:pStyle w:val="CiteCardUpSize-Heavy"/>
      </w:pPr>
      <w:r w:rsidRPr="00B04430">
        <w:t>US National Intel Council Report, ‘08</w:t>
      </w:r>
    </w:p>
    <w:p w:rsidR="00B532A1" w:rsidRPr="00B04430" w:rsidRDefault="00B532A1" w:rsidP="00B532A1">
      <w:pPr>
        <w:pStyle w:val="CardDownx1"/>
      </w:pPr>
      <w:r w:rsidRPr="00B04430">
        <w:t xml:space="preserve">(National Intelligence Council, U.S. National Intelligence Agency Mid-Term and Long-Term Thinking, </w:t>
      </w:r>
      <w:r w:rsidRPr="00B04430">
        <w:rPr>
          <w:u w:val="single"/>
        </w:rPr>
        <w:t>Global Trends 2025: A Transformed World</w:t>
      </w:r>
      <w:r w:rsidRPr="00B04430">
        <w:t>, p.vi)</w:t>
      </w:r>
    </w:p>
    <w:p w:rsidR="00B532A1" w:rsidRPr="00B04430" w:rsidRDefault="00B532A1" w:rsidP="00B532A1">
      <w:pPr>
        <w:pStyle w:val="CardDownx15"/>
      </w:pPr>
    </w:p>
    <w:p w:rsidR="00B532A1" w:rsidRPr="00B04430" w:rsidRDefault="00B532A1" w:rsidP="00B532A1">
      <w:pPr>
        <w:pStyle w:val="CardDownx15"/>
      </w:pPr>
      <w:r w:rsidRPr="00B04430">
        <w:rPr>
          <w:rStyle w:val="StyleBoldUnderline"/>
          <w:rFonts w:eastAsiaTheme="majorEastAsia"/>
          <w:highlight w:val="green"/>
        </w:rPr>
        <w:t>The international system</w:t>
      </w:r>
      <w:r w:rsidRPr="00B04430">
        <w:t>—as constructed following the Second World War—</w:t>
      </w:r>
      <w:r w:rsidRPr="00B04430">
        <w:rPr>
          <w:rStyle w:val="StyleBoldUnderline"/>
          <w:rFonts w:eastAsiaTheme="majorEastAsia"/>
          <w:highlight w:val="green"/>
        </w:rPr>
        <w:t>will be</w:t>
      </w:r>
      <w:r w:rsidRPr="00B04430">
        <w:rPr>
          <w:highlight w:val="green"/>
        </w:rPr>
        <w:t xml:space="preserve"> </w:t>
      </w:r>
      <w:r w:rsidRPr="00B04430">
        <w:rPr>
          <w:rStyle w:val="StyleUnderlineBorderSinglesolidlineAuto05ptLinew"/>
          <w:rFonts w:eastAsiaTheme="majorEastAsia"/>
          <w:highlight w:val="green"/>
        </w:rPr>
        <w:t>almost unrecognizable</w:t>
      </w:r>
      <w:r w:rsidRPr="00B04430">
        <w:rPr>
          <w:rStyle w:val="StyleBoldUnderline"/>
          <w:rFonts w:eastAsiaTheme="majorEastAsia"/>
          <w:highlight w:val="green"/>
        </w:rPr>
        <w:t xml:space="preserve"> by 2025</w:t>
      </w:r>
      <w:r w:rsidRPr="00B04430">
        <w:rPr>
          <w:rStyle w:val="StyleBoldUnderline"/>
          <w:rFonts w:eastAsiaTheme="majorEastAsia"/>
        </w:rPr>
        <w:t xml:space="preserve"> </w:t>
      </w:r>
      <w:r w:rsidRPr="00B04430">
        <w:rPr>
          <w:rStyle w:val="StyleBoldUnderline"/>
          <w:rFonts w:eastAsiaTheme="majorEastAsia"/>
          <w:highlight w:val="green"/>
        </w:rPr>
        <w:t>owing to the rise of emerging powers,</w:t>
      </w:r>
      <w:r w:rsidRPr="00B04430">
        <w:rPr>
          <w:rStyle w:val="CardDownx1Char"/>
        </w:rPr>
        <w:t xml:space="preserve"> </w:t>
      </w:r>
      <w:r w:rsidRPr="00B04430">
        <w:t>a globalizing economy, an historic</w:t>
      </w:r>
      <w:r w:rsidRPr="00B04430">
        <w:rPr>
          <w:rStyle w:val="CardDownx1Char"/>
        </w:rPr>
        <w:t xml:space="preserve"> </w:t>
      </w:r>
      <w:r w:rsidRPr="00B04430">
        <w:rPr>
          <w:rStyle w:val="StyleBoldUnderline"/>
          <w:rFonts w:eastAsiaTheme="majorEastAsia"/>
          <w:highlight w:val="green"/>
        </w:rPr>
        <w:t>transfer of</w:t>
      </w:r>
      <w:r w:rsidRPr="00B04430">
        <w:t xml:space="preserve"> relative </w:t>
      </w:r>
      <w:r w:rsidRPr="00B04430">
        <w:rPr>
          <w:rStyle w:val="StyleBoldUnderline"/>
          <w:rFonts w:eastAsiaTheme="majorEastAsia"/>
          <w:highlight w:val="green"/>
        </w:rPr>
        <w:t>wealth</w:t>
      </w:r>
      <w:r w:rsidRPr="00B04430">
        <w:rPr>
          <w:rStyle w:val="StyleBoldUnderline"/>
          <w:rFonts w:eastAsiaTheme="majorEastAsia"/>
        </w:rPr>
        <w:t xml:space="preserve"> </w:t>
      </w:r>
      <w:r w:rsidRPr="00B04430">
        <w:t xml:space="preserve">and economic power </w:t>
      </w:r>
      <w:r w:rsidRPr="00B04430">
        <w:rPr>
          <w:rStyle w:val="StyleBoldUnderline"/>
          <w:rFonts w:eastAsiaTheme="majorEastAsia"/>
          <w:highlight w:val="green"/>
        </w:rPr>
        <w:t>from West to East, and</w:t>
      </w:r>
      <w:r w:rsidRPr="00B04430">
        <w:t xml:space="preserve"> the growing influence of </w:t>
      </w:r>
      <w:proofErr w:type="spellStart"/>
      <w:r w:rsidRPr="00B04430">
        <w:rPr>
          <w:rStyle w:val="StyleBoldUnderline"/>
          <w:rFonts w:eastAsiaTheme="majorEastAsia"/>
          <w:highlight w:val="green"/>
        </w:rPr>
        <w:t>nonstate</w:t>
      </w:r>
      <w:proofErr w:type="spellEnd"/>
      <w:r w:rsidRPr="00B04430">
        <w:rPr>
          <w:rStyle w:val="StyleBoldUnderline"/>
          <w:rFonts w:eastAsiaTheme="majorEastAsia"/>
          <w:highlight w:val="green"/>
        </w:rPr>
        <w:t xml:space="preserve"> actors</w:t>
      </w:r>
      <w:r w:rsidRPr="00B04430">
        <w:t xml:space="preserve">. By 2025, </w:t>
      </w:r>
      <w:r w:rsidRPr="00B04430">
        <w:rPr>
          <w:rStyle w:val="StyleUnderlineBorderSinglesolidlineAuto05ptLinew"/>
          <w:rFonts w:eastAsiaTheme="majorEastAsia"/>
          <w:highlight w:val="green"/>
        </w:rPr>
        <w:t>the international system will be a global multipolar one</w:t>
      </w:r>
      <w:r w:rsidRPr="00B04430">
        <w:t xml:space="preserve"> with gaps in national power continuing to narrow between developed and developing countries. Concurrent with the shift in power among nation-states, the relative </w:t>
      </w:r>
      <w:r w:rsidRPr="00B04430">
        <w:rPr>
          <w:rStyle w:val="StyleBoldUnderline"/>
          <w:rFonts w:eastAsiaTheme="majorEastAsia"/>
        </w:rPr>
        <w:t xml:space="preserve">power of various </w:t>
      </w:r>
      <w:proofErr w:type="spellStart"/>
      <w:r w:rsidRPr="00B04430">
        <w:rPr>
          <w:rStyle w:val="StyleBoldUnderline"/>
          <w:rFonts w:eastAsiaTheme="majorEastAsia"/>
        </w:rPr>
        <w:t>nonstate</w:t>
      </w:r>
      <w:proofErr w:type="spellEnd"/>
      <w:r w:rsidRPr="00B04430">
        <w:rPr>
          <w:rStyle w:val="StyleBoldUnderline"/>
          <w:rFonts w:eastAsiaTheme="majorEastAsia"/>
        </w:rPr>
        <w:t xml:space="preserve"> actors—including businesses, tribes, religious organizations, and criminal networks—is increasing</w:t>
      </w:r>
      <w:r w:rsidRPr="00B04430">
        <w:rPr>
          <w:rStyle w:val="CardUpSize-LightChar"/>
        </w:rPr>
        <w:t>.</w:t>
      </w:r>
      <w:r w:rsidRPr="00B04430">
        <w:t xml:space="preserve"> The players are changing, but so too are the scope and breadth of transnational issues important for continued global prosperity. Aging populations in the developed world; growing energy, food, and water constraints; and worries about climate change will limit and diminish what will still be an historically unprecedented age of prosperity. Historically, emerging multipolar systems have been more unstable than bipolar or unipolar ones. Despite the recent financial volatility—which could end up accelerating many ongoing trends—we do not believe that we are headed toward a complete breakdown of the international system, as occurred in 1914-1918 when an earlier phase of globalization came to a halt. However, the next 20 years of transition to a new system are fraught with risks. Strategic rivalries are most likely to revolve around trade, investments, and technological innovation and acquisition, but we cannot rule out a 19th century-like scenario of arms races, territorial expansion, and military rivalries. This is a story with no clear outcome, as illustrated by a series of vignettes we use to map out divergent futures. Although the United States is likely to remain the single most powerful actor, the </w:t>
      </w:r>
      <w:r w:rsidRPr="00B04430">
        <w:rPr>
          <w:rStyle w:val="StyleBoldUnderline"/>
          <w:rFonts w:eastAsiaTheme="majorEastAsia"/>
          <w:highlight w:val="green"/>
        </w:rPr>
        <w:t>U</w:t>
      </w:r>
      <w:r w:rsidRPr="00B04430">
        <w:rPr>
          <w:rStyle w:val="SmalltextChar"/>
        </w:rPr>
        <w:t xml:space="preserve">nited </w:t>
      </w:r>
      <w:r w:rsidRPr="00B04430">
        <w:rPr>
          <w:rStyle w:val="StyleBoldUnderline"/>
          <w:rFonts w:eastAsiaTheme="majorEastAsia"/>
          <w:highlight w:val="green"/>
        </w:rPr>
        <w:t>S</w:t>
      </w:r>
      <w:r w:rsidRPr="00B04430">
        <w:rPr>
          <w:rStyle w:val="SmalltextChar"/>
        </w:rPr>
        <w:t xml:space="preserve">tates’ </w:t>
      </w:r>
      <w:r w:rsidRPr="00B04430">
        <w:t xml:space="preserve">relative </w:t>
      </w:r>
      <w:r w:rsidRPr="00B04430">
        <w:rPr>
          <w:rStyle w:val="StyleBoldUnderline"/>
          <w:rFonts w:eastAsiaTheme="majorEastAsia"/>
          <w:highlight w:val="green"/>
        </w:rPr>
        <w:t>strength—even in the military realm—will decline</w:t>
      </w:r>
      <w:r w:rsidRPr="00B04430">
        <w:t xml:space="preserve"> and US leverage will become more constrained. At the same time, the extent to which other actors—both state and </w:t>
      </w:r>
      <w:proofErr w:type="spellStart"/>
      <w:r w:rsidRPr="00B04430">
        <w:t>nonstate</w:t>
      </w:r>
      <w:proofErr w:type="spellEnd"/>
      <w:r w:rsidRPr="00B04430">
        <w:t xml:space="preserve">—will be willing or able to shoulder increased burdens is unclear. Policymakers and publics will have to cope with a growing demand for multilateral cooperation when the international system will be stressed by the incomplete transition from the old to a still-forming new order. Economic Growth Fueling Rise of Emerging Players In terms of size, speed, and directional flow, </w:t>
      </w:r>
      <w:r w:rsidRPr="00B04430">
        <w:rPr>
          <w:rStyle w:val="StyleBoldUnderline"/>
          <w:rFonts w:eastAsiaTheme="majorEastAsia"/>
          <w:highlight w:val="green"/>
        </w:rPr>
        <w:t>the transfer of global wealth and economic power</w:t>
      </w:r>
      <w:r w:rsidRPr="00B04430">
        <w:rPr>
          <w:rStyle w:val="StyleBoldUnderline"/>
          <w:rFonts w:eastAsiaTheme="majorEastAsia"/>
        </w:rPr>
        <w:t xml:space="preserve"> now under way—roughly from West to East—</w:t>
      </w:r>
      <w:r w:rsidRPr="00B04430">
        <w:rPr>
          <w:rStyle w:val="StyleBoldUnderline"/>
          <w:rFonts w:eastAsiaTheme="majorEastAsia"/>
          <w:highlight w:val="green"/>
        </w:rPr>
        <w:t>is without precedent</w:t>
      </w:r>
      <w:r w:rsidRPr="00B04430">
        <w:rPr>
          <w:rStyle w:val="StyleBoldUnderline"/>
          <w:rFonts w:eastAsiaTheme="majorEastAsia"/>
        </w:rPr>
        <w:t xml:space="preserve"> in modern history. This shift derives from two sources.</w:t>
      </w:r>
      <w:r w:rsidRPr="00B04430">
        <w:t xml:space="preserve"> </w:t>
      </w:r>
      <w:r w:rsidRPr="00B04430">
        <w:rPr>
          <w:rStyle w:val="StyleUnderlineBorderSinglesolidlineAuto05ptLinew"/>
          <w:rFonts w:eastAsiaTheme="majorEastAsia"/>
          <w:highlight w:val="green"/>
        </w:rPr>
        <w:t>First</w:t>
      </w:r>
      <w:r w:rsidRPr="00B04430">
        <w:rPr>
          <w:rStyle w:val="StyleBoldUnderline"/>
          <w:rFonts w:eastAsiaTheme="majorEastAsia"/>
          <w:highlight w:val="green"/>
        </w:rPr>
        <w:t>, increases in</w:t>
      </w:r>
      <w:r w:rsidRPr="00B04430">
        <w:t xml:space="preserve"> oil and </w:t>
      </w:r>
      <w:r w:rsidRPr="00B04430">
        <w:rPr>
          <w:rStyle w:val="StyleBoldUnderline"/>
          <w:rFonts w:eastAsiaTheme="majorEastAsia"/>
          <w:highlight w:val="green"/>
        </w:rPr>
        <w:t>commodity prices have generated windfall profits for the Gulf states and Russia</w:t>
      </w:r>
      <w:r w:rsidRPr="00B04430">
        <w:rPr>
          <w:rStyle w:val="StyleBoldUnderline"/>
          <w:rFonts w:eastAsiaTheme="majorEastAsia"/>
        </w:rPr>
        <w:t>.</w:t>
      </w:r>
      <w:r w:rsidRPr="00B04430">
        <w:t xml:space="preserve"> </w:t>
      </w:r>
      <w:r w:rsidRPr="00B04430">
        <w:rPr>
          <w:rStyle w:val="StyleUnderlineBorderSinglesolidlineAuto05ptLinew"/>
          <w:rFonts w:eastAsiaTheme="majorEastAsia"/>
        </w:rPr>
        <w:t>Second</w:t>
      </w:r>
      <w:r w:rsidRPr="00B04430">
        <w:t xml:space="preserve">, </w:t>
      </w:r>
      <w:r w:rsidRPr="00B04430">
        <w:rPr>
          <w:rStyle w:val="StyleBoldUnderline"/>
          <w:rFonts w:eastAsiaTheme="majorEastAsia"/>
          <w:highlight w:val="green"/>
        </w:rPr>
        <w:t>lower costs combined with government policies have shifted the locus of manufacturing and</w:t>
      </w:r>
      <w:r w:rsidRPr="00B04430">
        <w:rPr>
          <w:rStyle w:val="StyleBoldUnderline"/>
          <w:rFonts w:eastAsiaTheme="majorEastAsia"/>
        </w:rPr>
        <w:t xml:space="preserve"> </w:t>
      </w:r>
      <w:r w:rsidRPr="00B04430">
        <w:t xml:space="preserve">some </w:t>
      </w:r>
      <w:r w:rsidRPr="00B04430">
        <w:rPr>
          <w:rStyle w:val="StyleBoldUnderline"/>
          <w:rFonts w:eastAsiaTheme="majorEastAsia"/>
          <w:highlight w:val="green"/>
        </w:rPr>
        <w:t>service</w:t>
      </w:r>
      <w:r w:rsidRPr="00B04430">
        <w:t xml:space="preserve"> industries </w:t>
      </w:r>
      <w:r w:rsidRPr="00B04430">
        <w:rPr>
          <w:rStyle w:val="StyleBoldUnderline"/>
          <w:rFonts w:eastAsiaTheme="majorEastAsia"/>
          <w:highlight w:val="green"/>
        </w:rPr>
        <w:t>to Asia.</w:t>
      </w:r>
      <w:r w:rsidRPr="00B04430">
        <w:t xml:space="preserve"> </w:t>
      </w:r>
      <w:r w:rsidRPr="00B04430">
        <w:rPr>
          <w:rStyle w:val="StyleBoldUnderline"/>
          <w:rFonts w:eastAsiaTheme="majorEastAsia"/>
        </w:rPr>
        <w:t>Growth projections for</w:t>
      </w:r>
      <w:r w:rsidRPr="00B04430">
        <w:t xml:space="preserve"> Brazil, Russia, India, and China </w:t>
      </w:r>
      <w:r w:rsidRPr="00B04430">
        <w:rPr>
          <w:rStyle w:val="StyleBoldUnderline"/>
          <w:rFonts w:eastAsiaTheme="majorEastAsia"/>
        </w:rPr>
        <w:t xml:space="preserve">(the BRICs) indicate they will collectively match the original G-7’s share of global GDP </w:t>
      </w:r>
      <w:r w:rsidRPr="00B04430">
        <w:t xml:space="preserve">by 2040-2050. </w:t>
      </w:r>
      <w:r w:rsidRPr="00B04430">
        <w:rPr>
          <w:rStyle w:val="StyleBoldUnderline"/>
          <w:rFonts w:eastAsiaTheme="majorEastAsia"/>
        </w:rPr>
        <w:t>China is poised to have more impact on the world over the next 20 years than any other country.</w:t>
      </w:r>
      <w:r w:rsidRPr="00B04430">
        <w:t xml:space="preserve"> If current trends persist, by 2025 </w:t>
      </w:r>
      <w:r w:rsidRPr="00B04430">
        <w:rPr>
          <w:rStyle w:val="StyleBoldUnderline"/>
          <w:rFonts w:eastAsiaTheme="majorEastAsia"/>
          <w:highlight w:val="green"/>
        </w:rPr>
        <w:t>China will have the world’s second largest economy and will be a leading military power</w:t>
      </w:r>
      <w:r w:rsidRPr="00B04430">
        <w:rPr>
          <w:rStyle w:val="StyleBoldUnderline"/>
          <w:rFonts w:eastAsiaTheme="majorEastAsia"/>
        </w:rPr>
        <w:t>. It also could be the largest importer of natural resources</w:t>
      </w:r>
      <w:r w:rsidRPr="00B04430">
        <w:t xml:space="preserve"> and the biggest polluter</w:t>
      </w:r>
      <w:r w:rsidRPr="00B04430">
        <w:rPr>
          <w:rStyle w:val="StyleBoldUnderline"/>
          <w:rFonts w:eastAsiaTheme="majorEastAsia"/>
        </w:rPr>
        <w:t xml:space="preserve">. </w:t>
      </w:r>
      <w:r w:rsidRPr="00B04430">
        <w:rPr>
          <w:rStyle w:val="StyleBoldUnderline"/>
          <w:rFonts w:eastAsiaTheme="majorEastAsia"/>
          <w:highlight w:val="green"/>
        </w:rPr>
        <w:t>India</w:t>
      </w:r>
      <w:r w:rsidRPr="00B04430">
        <w:t xml:space="preserve"> probably </w:t>
      </w:r>
      <w:r w:rsidRPr="00B04430">
        <w:rPr>
          <w:rStyle w:val="StyleBoldUnderline"/>
          <w:rFonts w:eastAsiaTheme="majorEastAsia"/>
          <w:highlight w:val="green"/>
        </w:rPr>
        <w:t>will continue to enjoy relatively rapid economic growth</w:t>
      </w:r>
      <w:r w:rsidRPr="00B04430">
        <w:t xml:space="preserve"> and will strive for a multipolar world in which New Delhi is one of the poles. China and India must decide the extent to which they are willing and capable of playing increasing global roles and how each will relate to the other. </w:t>
      </w:r>
      <w:r w:rsidRPr="00B04430">
        <w:rPr>
          <w:rStyle w:val="StyleBoldUnderline"/>
          <w:rFonts w:eastAsiaTheme="majorEastAsia"/>
          <w:highlight w:val="green"/>
        </w:rPr>
        <w:t>Russia has the potential to be richer, more powerful, and more self-assured</w:t>
      </w:r>
      <w:r w:rsidRPr="00B04430">
        <w:t xml:space="preserve"> in 2025 if it invests in human capital, expands and diversifies its economy, and integrates with global markets. On the other hand, Russia could experience a significant decline if it fails to take these steps and oil and gas prices remain in the $50-70 per barrel range. No other countries are projected to rise to the level of China, India, or Russia, and none is likely to match their individual global clout. </w:t>
      </w:r>
      <w:r w:rsidRPr="00B04430">
        <w:rPr>
          <w:rStyle w:val="StyleBoldUnderline"/>
          <w:rFonts w:eastAsiaTheme="majorEastAsia"/>
        </w:rPr>
        <w:t>We expect</w:t>
      </w:r>
      <w:r w:rsidRPr="00B04430">
        <w:rPr>
          <w:rStyle w:val="SmalltextChar"/>
        </w:rPr>
        <w:t xml:space="preserve">, however, </w:t>
      </w:r>
      <w:r w:rsidRPr="00B04430">
        <w:rPr>
          <w:rStyle w:val="StyleBoldUnderline"/>
          <w:rFonts w:eastAsiaTheme="majorEastAsia"/>
        </w:rPr>
        <w:t>to see the political and economic power of other countries—such as Indonesia, Iran, and Turkey—increase.</w:t>
      </w:r>
      <w:r w:rsidRPr="00B04430">
        <w:t xml:space="preserve"> For the most part, China, India, and Russia are not following the Western liberal model for </w:t>
      </w:r>
      <w:proofErr w:type="spellStart"/>
      <w:r w:rsidRPr="00B04430">
        <w:t>selfdevelopment</w:t>
      </w:r>
      <w:proofErr w:type="spellEnd"/>
      <w:r w:rsidRPr="00B04430">
        <w:t xml:space="preserve"> but instead are using a different model, “state capitalism.” State capitalism is a loose term used to describe a system of economic management that gives a prominent role to the state. Other rising powers—South Korea, Taiwan, and Singapore—also used state capitalism to develop their economies. However, the impact of Russia, and particularly China, following this path is potentially much greater owing to their size and approach to “democratization.” We remain optimistic about the long-term prospects for greater democratization, even though advances are likely to be slow and globalization is subjecting many recently democratized countries to increasing social and economic pressures with the potential to undermine liberal institutions.</w:t>
      </w:r>
    </w:p>
    <w:p w:rsidR="00B532A1" w:rsidRDefault="00B532A1" w:rsidP="00B532A1">
      <w:pPr>
        <w:rPr>
          <w:sz w:val="16"/>
        </w:rPr>
      </w:pPr>
    </w:p>
    <w:p w:rsidR="00B532A1" w:rsidRDefault="00B532A1" w:rsidP="00E80241">
      <w:pPr>
        <w:pStyle w:val="Heading4"/>
      </w:pPr>
      <w:r>
        <w:lastRenderedPageBreak/>
        <w:t>Kagan’s arguments are false and only furthers Bush-era violent policy</w:t>
      </w:r>
    </w:p>
    <w:p w:rsidR="00B532A1" w:rsidRDefault="00B532A1" w:rsidP="00B532A1">
      <w:pPr>
        <w:pStyle w:val="Nothing"/>
        <w:jc w:val="left"/>
      </w:pPr>
      <w:proofErr w:type="spellStart"/>
      <w:r w:rsidRPr="001A1CBB">
        <w:rPr>
          <w:rStyle w:val="Author-Date"/>
        </w:rPr>
        <w:t>Kupchan</w:t>
      </w:r>
      <w:proofErr w:type="spellEnd"/>
      <w:r>
        <w:rPr>
          <w:rStyle w:val="Author-Date"/>
        </w:rPr>
        <w:t xml:space="preserve"> 12</w:t>
      </w:r>
      <w:r>
        <w:t xml:space="preserve"> </w:t>
      </w:r>
      <w:r w:rsidRPr="002D4778">
        <w:t xml:space="preserve">(Charles A., Professor International Affairs at Georgetown, Former Director for European Affairs on the National Security Council, B.A. from Harvard and M.Phil. and </w:t>
      </w:r>
      <w:proofErr w:type="spellStart"/>
      <w:r w:rsidRPr="002D4778">
        <w:t>D.Phil</w:t>
      </w:r>
      <w:proofErr w:type="spellEnd"/>
      <w:r w:rsidRPr="002D4778">
        <w:t xml:space="preserve"> from Oxford, National Journal, 3/17, p4-4, 1p, 1 Graph, “Is American Primacy Really Diminishing?”)</w:t>
      </w:r>
    </w:p>
    <w:p w:rsidR="00B532A1" w:rsidRPr="002D4778" w:rsidRDefault="00B532A1" w:rsidP="00B532A1">
      <w:pPr>
        <w:pStyle w:val="Cards"/>
        <w:ind w:left="0"/>
        <w:rPr>
          <w:sz w:val="14"/>
        </w:rPr>
      </w:pPr>
      <w:r w:rsidRPr="002D4778">
        <w:rPr>
          <w:sz w:val="14"/>
        </w:rPr>
        <w:t xml:space="preserve">Although it sounds reassuring, </w:t>
      </w:r>
      <w:r w:rsidRPr="00474611">
        <w:rPr>
          <w:rStyle w:val="StyleBoldUnderline"/>
          <w:highlight w:val="yellow"/>
        </w:rPr>
        <w:t>Kagan</w:t>
      </w:r>
      <w:r w:rsidRPr="00474611">
        <w:rPr>
          <w:rStyle w:val="StyleBoldUnderline"/>
        </w:rPr>
        <w:t xml:space="preserve">'s argument </w:t>
      </w:r>
      <w:r w:rsidRPr="00474611">
        <w:rPr>
          <w:rStyle w:val="StyleBoldUnderline"/>
          <w:highlight w:val="yellow"/>
        </w:rPr>
        <w:t>is</w:t>
      </w:r>
      <w:r w:rsidRPr="00474611">
        <w:rPr>
          <w:rStyle w:val="StyleBoldUnderline"/>
        </w:rPr>
        <w:t xml:space="preserve">, broadly, </w:t>
      </w:r>
      <w:r w:rsidRPr="00474611">
        <w:rPr>
          <w:rStyle w:val="StyleBoldUnderline"/>
          <w:highlight w:val="yellow"/>
        </w:rPr>
        <w:t>wrong</w:t>
      </w:r>
      <w:r w:rsidRPr="002D4778">
        <w:rPr>
          <w:sz w:val="14"/>
        </w:rPr>
        <w:t xml:space="preserve">. It's true that economic strength and military superiority will preserve U.S. influence over global affairs for decades to come, but power is undeniably flowing away from the West to developing nations. If history is any guide, the arrival of a world in which power is more widely distributed will mean a new round of jockeying for position and primacy. While it still enjoys the top rank, the United States should do its best to ensure that this transition occurs peacefully and productively. The worst thing to do is to pretend it's not happening. By overselling the durability of U.S. primacy, </w:t>
      </w:r>
      <w:r w:rsidRPr="00474611">
        <w:rPr>
          <w:rStyle w:val="StyleBoldUnderline"/>
        </w:rPr>
        <w:t>Kagan's analysis breeds an illusory strategic complacency</w:t>
      </w:r>
      <w:r w:rsidRPr="002D4778">
        <w:rPr>
          <w:sz w:val="14"/>
        </w:rPr>
        <w:t xml:space="preserve">: There is no need to debate the management of change when one denies it is taking place. Even worse, </w:t>
      </w:r>
      <w:r w:rsidRPr="00474611">
        <w:rPr>
          <w:rStyle w:val="StyleBoldUnderline"/>
          <w:highlight w:val="yellow"/>
        </w:rPr>
        <w:t>the neoconservative brain trust to which Kagan belongs chronically overestimates U.S. power</w:t>
      </w:r>
      <w:r w:rsidRPr="00474611">
        <w:rPr>
          <w:rStyle w:val="StyleBoldUnderline"/>
        </w:rPr>
        <w:t xml:space="preserve"> and its ability to shape the world. </w:t>
      </w:r>
      <w:proofErr w:type="gramStart"/>
      <w:r w:rsidRPr="00474611">
        <w:rPr>
          <w:rStyle w:val="StyleBoldUnderline"/>
          <w:highlight w:val="yellow"/>
        </w:rPr>
        <w:t>The last time that like-minded thinkers ran the show--George W. Bush's first term as president--they did much more to undermine American strength than to bolster it.</w:t>
      </w:r>
      <w:proofErr w:type="gramEnd"/>
      <w:r w:rsidRPr="00474611">
        <w:rPr>
          <w:rStyle w:val="StyleBoldUnderline"/>
        </w:rPr>
        <w:t xml:space="preserve"> </w:t>
      </w:r>
      <w:r w:rsidRPr="00474611">
        <w:rPr>
          <w:rStyle w:val="StyleBoldUnderline"/>
          <w:highlight w:val="yellow"/>
        </w:rPr>
        <w:t>Neoconservative thinking produced an assertive unilateralism</w:t>
      </w:r>
      <w:r w:rsidRPr="00474611">
        <w:rPr>
          <w:rStyle w:val="StyleBoldUnderline"/>
        </w:rPr>
        <w:t xml:space="preserve"> that set the rest of the world on edge;</w:t>
      </w:r>
      <w:r w:rsidRPr="002D4778">
        <w:rPr>
          <w:sz w:val="14"/>
        </w:rPr>
        <w:t xml:space="preserve"> led to an unnecessary and debilitating war in Iraq, </w:t>
      </w:r>
      <w:r w:rsidRPr="007F5322">
        <w:rPr>
          <w:rStyle w:val="StyleBoldUnderline"/>
          <w:highlight w:val="yellow"/>
        </w:rPr>
        <w:t>the main results of which have been</w:t>
      </w:r>
      <w:r w:rsidRPr="002D4778">
        <w:rPr>
          <w:sz w:val="14"/>
        </w:rPr>
        <w:t xml:space="preserve"> sectarian </w:t>
      </w:r>
      <w:r w:rsidRPr="007F5322">
        <w:rPr>
          <w:rStyle w:val="StyleBoldUnderline"/>
          <w:highlight w:val="yellow"/>
        </w:rPr>
        <w:t>violence</w:t>
      </w:r>
      <w:r w:rsidRPr="002D4778">
        <w:rPr>
          <w:sz w:val="14"/>
        </w:rPr>
        <w:t xml:space="preserve"> and regional instability; and encouraged fiscal profligacy that continues to threaten American solvency. </w:t>
      </w:r>
      <w:r w:rsidRPr="00474611">
        <w:rPr>
          <w:rStyle w:val="StyleBoldUnderline"/>
          <w:highlight w:val="yellow"/>
        </w:rPr>
        <w:t>Kagan would have us fritter away the nation's resources in pursuit of a hollow hegemony.</w:t>
      </w:r>
    </w:p>
    <w:p w:rsidR="00B532A1" w:rsidRPr="009F651E" w:rsidRDefault="00B532A1" w:rsidP="00B532A1">
      <w:pPr>
        <w:rPr>
          <w:sz w:val="16"/>
        </w:rPr>
      </w:pPr>
    </w:p>
    <w:p w:rsidR="00B532A1" w:rsidRPr="00D84D29" w:rsidRDefault="00B532A1" w:rsidP="00B532A1">
      <w:pPr>
        <w:pStyle w:val="Heading4"/>
      </w:pPr>
      <w:r>
        <w:t>Heg doesn’t solve war – empirics prove</w:t>
      </w:r>
    </w:p>
    <w:p w:rsidR="00B532A1" w:rsidRPr="00D2111F" w:rsidRDefault="00B532A1" w:rsidP="00B532A1">
      <w:r>
        <w:t xml:space="preserve">Christopher </w:t>
      </w:r>
      <w:proofErr w:type="spellStart"/>
      <w:r w:rsidRPr="00D84D29">
        <w:rPr>
          <w:rStyle w:val="StyleStyleBold12pt"/>
        </w:rPr>
        <w:t>Fettweis</w:t>
      </w:r>
      <w:proofErr w:type="spellEnd"/>
      <w:r>
        <w:t xml:space="preserve">, </w:t>
      </w:r>
      <w:r w:rsidRPr="00D2111F">
        <w:t>A</w:t>
      </w:r>
      <w:r>
        <w:t>ssistant professor IR @ Tulane, 20</w:t>
      </w:r>
      <w:r w:rsidRPr="00D84D29">
        <w:rPr>
          <w:rStyle w:val="StyleStyleBold12pt"/>
        </w:rPr>
        <w:t>10</w:t>
      </w:r>
      <w:r>
        <w:t>, “</w:t>
      </w:r>
      <w:r w:rsidRPr="00D2111F">
        <w:t>Threat and Anxiety in US Foreign Policy</w:t>
      </w:r>
      <w:r>
        <w:t xml:space="preserve">” </w:t>
      </w:r>
      <w:proofErr w:type="spellStart"/>
      <w:r>
        <w:t>pg</w:t>
      </w:r>
      <w:proofErr w:type="spellEnd"/>
      <w:r>
        <w:t xml:space="preserve"> 59-82</w:t>
      </w:r>
    </w:p>
    <w:p w:rsidR="00B532A1" w:rsidRDefault="00B532A1" w:rsidP="00B532A1">
      <w:pPr>
        <w:rPr>
          <w:sz w:val="16"/>
        </w:rPr>
      </w:pPr>
      <w:r w:rsidRPr="00062E2B">
        <w:rPr>
          <w:sz w:val="16"/>
        </w:rPr>
        <w:t xml:space="preserve">One potential explanation for the growth of global peace can be dismissed fairly quickly: </w:t>
      </w:r>
      <w:r w:rsidRPr="00D84D29">
        <w:rPr>
          <w:rStyle w:val="StyleBoldUnderline"/>
        </w:rPr>
        <w:t>US actions do not seem to have contributed much</w:t>
      </w:r>
      <w:r w:rsidRPr="00062E2B">
        <w:rPr>
          <w:sz w:val="16"/>
        </w:rPr>
        <w:t xml:space="preserve">. The limited evidence suggests that </w:t>
      </w:r>
      <w:r w:rsidRPr="00062E2B">
        <w:rPr>
          <w:rStyle w:val="Emphasis"/>
          <w:highlight w:val="yellow"/>
        </w:rPr>
        <w:t xml:space="preserve">there is little reason to believe in the </w:t>
      </w:r>
      <w:proofErr w:type="spellStart"/>
      <w:r w:rsidRPr="00062E2B">
        <w:rPr>
          <w:rStyle w:val="Emphasis"/>
          <w:highlight w:val="yellow"/>
        </w:rPr>
        <w:t>stabilising</w:t>
      </w:r>
      <w:proofErr w:type="spellEnd"/>
      <w:r w:rsidRPr="00062E2B">
        <w:rPr>
          <w:rStyle w:val="Emphasis"/>
          <w:highlight w:val="yellow"/>
        </w:rPr>
        <w:t xml:space="preserve"> power of the US hegemon</w:t>
      </w:r>
      <w:r w:rsidRPr="00062E2B">
        <w:rPr>
          <w:rStyle w:val="Emphasis"/>
        </w:rPr>
        <w:t xml:space="preserve">, and that </w:t>
      </w:r>
      <w:r w:rsidRPr="00062E2B">
        <w:rPr>
          <w:rStyle w:val="Emphasis"/>
          <w:highlight w:val="yellow"/>
        </w:rPr>
        <w:t>there is no relation between the relative level of American activism and international stability</w:t>
      </w:r>
      <w:r w:rsidRPr="00062E2B">
        <w:rPr>
          <w:sz w:val="16"/>
        </w:rPr>
        <w:t xml:space="preserve">. </w:t>
      </w:r>
      <w:r w:rsidRPr="00062E2B">
        <w:rPr>
          <w:rStyle w:val="StyleBoldUnderline"/>
        </w:rPr>
        <w:t>During</w:t>
      </w:r>
      <w:r w:rsidRPr="00062E2B">
        <w:rPr>
          <w:sz w:val="16"/>
        </w:rPr>
        <w:t xml:space="preserve"> </w:t>
      </w:r>
      <w:r w:rsidRPr="00062E2B">
        <w:rPr>
          <w:rStyle w:val="StyleBoldUnderline"/>
        </w:rPr>
        <w:t>the</w:t>
      </w:r>
      <w:r w:rsidRPr="00062E2B">
        <w:rPr>
          <w:sz w:val="16"/>
        </w:rPr>
        <w:t xml:space="preserve"> 19</w:t>
      </w:r>
      <w:r w:rsidRPr="00062E2B">
        <w:rPr>
          <w:rStyle w:val="StyleBoldUnderline"/>
        </w:rPr>
        <w:t>90s</w:t>
      </w:r>
      <w:r w:rsidRPr="00062E2B">
        <w:rPr>
          <w:sz w:val="16"/>
        </w:rPr>
        <w:t xml:space="preserve">, </w:t>
      </w:r>
      <w:r w:rsidRPr="00062E2B">
        <w:rPr>
          <w:rStyle w:val="StyleBoldUnderline"/>
        </w:rPr>
        <w:t xml:space="preserve">the United States cut back on its </w:t>
      </w:r>
      <w:proofErr w:type="spellStart"/>
      <w:r w:rsidRPr="00062E2B">
        <w:rPr>
          <w:rStyle w:val="StyleBoldUnderline"/>
        </w:rPr>
        <w:t>defence</w:t>
      </w:r>
      <w:proofErr w:type="spellEnd"/>
      <w:r w:rsidRPr="00062E2B">
        <w:rPr>
          <w:rStyle w:val="StyleBoldUnderline"/>
        </w:rPr>
        <w:t xml:space="preserve"> spending</w:t>
      </w:r>
      <w:r w:rsidRPr="00062E2B">
        <w:rPr>
          <w:sz w:val="16"/>
        </w:rPr>
        <w:t xml:space="preserve"> fairly substantially. By 1998, the United States was spending $100 billion less on </w:t>
      </w:r>
      <w:proofErr w:type="spellStart"/>
      <w:r w:rsidRPr="00062E2B">
        <w:rPr>
          <w:sz w:val="16"/>
        </w:rPr>
        <w:t>defence</w:t>
      </w:r>
      <w:proofErr w:type="spellEnd"/>
      <w:r w:rsidRPr="00062E2B">
        <w:rPr>
          <w:sz w:val="16"/>
        </w:rPr>
        <w:t xml:space="preserve"> in real terms than it had in 1990, a 25% reduction.29 To internationalists, </w:t>
      </w:r>
      <w:proofErr w:type="spellStart"/>
      <w:r w:rsidRPr="00062E2B">
        <w:rPr>
          <w:sz w:val="16"/>
        </w:rPr>
        <w:t>defence</w:t>
      </w:r>
      <w:proofErr w:type="spellEnd"/>
      <w:r w:rsidRPr="00062E2B">
        <w:rPr>
          <w:sz w:val="16"/>
        </w:rPr>
        <w:t xml:space="preserve"> hawks and other believers in hegemonic stability, this irresponsible ‘peace dividend’ endangered both national and global security. ‘No serious analyst of American military capabilities’, argued neo-conservatives William </w:t>
      </w:r>
      <w:proofErr w:type="spellStart"/>
      <w:r w:rsidRPr="00062E2B">
        <w:rPr>
          <w:sz w:val="16"/>
        </w:rPr>
        <w:t>Kristol</w:t>
      </w:r>
      <w:proofErr w:type="spellEnd"/>
      <w:r w:rsidRPr="00062E2B">
        <w:rPr>
          <w:sz w:val="16"/>
        </w:rPr>
        <w:t xml:space="preserve"> and Robert Kagan in 1996, ‘doubts that the defense budget has been cut much too far to meet America’s responsibilities to itself and to  world peace’.30 And yet the verdict from the 1990s is fairly plain: </w:t>
      </w:r>
      <w:r w:rsidRPr="00062E2B">
        <w:rPr>
          <w:rStyle w:val="StyleBoldUnderline"/>
        </w:rPr>
        <w:t>the world  grew more peaceful while the United States cut its forces</w:t>
      </w:r>
      <w:r w:rsidRPr="00062E2B">
        <w:rPr>
          <w:sz w:val="16"/>
        </w:rPr>
        <w:t xml:space="preserve">. </w:t>
      </w:r>
      <w:r w:rsidRPr="00062E2B">
        <w:rPr>
          <w:rStyle w:val="StyleBoldUnderline"/>
        </w:rPr>
        <w:t>No state seemed to believe that its security was endangered</w:t>
      </w:r>
      <w:r w:rsidRPr="00062E2B">
        <w:rPr>
          <w:sz w:val="16"/>
        </w:rPr>
        <w:t xml:space="preserve"> by a less-capable US military, or at least none took any action that would suggest such a belief. </w:t>
      </w:r>
      <w:r w:rsidRPr="00062E2B">
        <w:rPr>
          <w:rStyle w:val="StyleBoldUnderline"/>
        </w:rPr>
        <w:t xml:space="preserve">No militaries were enhanced to address power vacuums; no security dilemmas drove insecurity or arms races; no regional balancing occurred once the </w:t>
      </w:r>
      <w:proofErr w:type="spellStart"/>
      <w:r w:rsidRPr="00062E2B">
        <w:rPr>
          <w:rStyle w:val="StyleBoldUnderline"/>
        </w:rPr>
        <w:t>stabilising</w:t>
      </w:r>
      <w:proofErr w:type="spellEnd"/>
      <w:r w:rsidRPr="00062E2B">
        <w:rPr>
          <w:rStyle w:val="StyleBoldUnderline"/>
        </w:rPr>
        <w:t xml:space="preserve"> presence of the US military was diminished</w:t>
      </w:r>
      <w:r w:rsidRPr="00062E2B">
        <w:rPr>
          <w:sz w:val="16"/>
        </w:rPr>
        <w:t>. The rest of the world acted as if the threat of international war was not a pressing concern, despite the reduction in US military capabilities. Most of all, the United States was no less safe</w:t>
      </w:r>
      <w:r w:rsidRPr="00062E2B">
        <w:rPr>
          <w:sz w:val="16"/>
          <w:highlight w:val="yellow"/>
        </w:rPr>
        <w:t xml:space="preserve">. </w:t>
      </w:r>
      <w:r w:rsidRPr="00062E2B">
        <w:rPr>
          <w:rStyle w:val="StyleBoldUnderline"/>
          <w:highlight w:val="yellow"/>
        </w:rPr>
        <w:t>The incidence and magnitude of global conflict declined while the United States cut its military spending</w:t>
      </w:r>
      <w:r w:rsidRPr="00062E2B">
        <w:rPr>
          <w:sz w:val="16"/>
        </w:rPr>
        <w:t xml:space="preserve"> under President Bill Clinton, and kept declining as the George W. Bush administration </w:t>
      </w:r>
      <w:proofErr w:type="gramStart"/>
      <w:r w:rsidRPr="00062E2B">
        <w:rPr>
          <w:sz w:val="16"/>
        </w:rPr>
        <w:t>ramped</w:t>
      </w:r>
      <w:proofErr w:type="gramEnd"/>
      <w:r w:rsidRPr="00062E2B">
        <w:rPr>
          <w:sz w:val="16"/>
        </w:rPr>
        <w:t xml:space="preserve"> the spending back up. Complex statistical analysis is unnecessary to reach the conclusion that </w:t>
      </w:r>
      <w:r w:rsidRPr="00062E2B">
        <w:rPr>
          <w:rStyle w:val="StyleBoldUnderline"/>
          <w:highlight w:val="yellow"/>
        </w:rPr>
        <w:t xml:space="preserve">world peace and US military expenditure </w:t>
      </w:r>
      <w:proofErr w:type="gramStart"/>
      <w:r w:rsidRPr="00062E2B">
        <w:rPr>
          <w:rStyle w:val="StyleBoldUnderline"/>
          <w:highlight w:val="yellow"/>
        </w:rPr>
        <w:t>are</w:t>
      </w:r>
      <w:proofErr w:type="gramEnd"/>
      <w:r w:rsidRPr="00062E2B">
        <w:rPr>
          <w:rStyle w:val="StyleBoldUnderline"/>
          <w:highlight w:val="yellow"/>
        </w:rPr>
        <w:t xml:space="preserve"> unrelated.</w:t>
      </w:r>
      <w:r w:rsidRPr="00062E2B">
        <w:rPr>
          <w:sz w:val="16"/>
        </w:rPr>
        <w:t xml:space="preserve"> </w:t>
      </w:r>
    </w:p>
    <w:p w:rsidR="00B532A1" w:rsidRDefault="00B532A1" w:rsidP="00B532A1">
      <w:pPr>
        <w:pStyle w:val="Heading3"/>
      </w:pPr>
      <w:r>
        <w:lastRenderedPageBreak/>
        <w:t xml:space="preserve">2AC </w:t>
      </w:r>
      <w:proofErr w:type="spellStart"/>
      <w:r>
        <w:t>Omolade</w:t>
      </w:r>
      <w:proofErr w:type="spellEnd"/>
    </w:p>
    <w:p w:rsidR="00B532A1" w:rsidRPr="00DA29A3" w:rsidRDefault="00B532A1" w:rsidP="00B532A1">
      <w:pPr>
        <w:pStyle w:val="Heading4"/>
      </w:pPr>
      <w:r>
        <w:t xml:space="preserve">For people of color the world has already ended </w:t>
      </w:r>
    </w:p>
    <w:p w:rsidR="00B532A1" w:rsidRDefault="00B532A1" w:rsidP="00B532A1">
      <w:pPr>
        <w:pStyle w:val="Smalltext"/>
      </w:pPr>
      <w:r>
        <w:t xml:space="preserve">Barbara </w:t>
      </w:r>
      <w:proofErr w:type="spellStart"/>
      <w:r w:rsidRPr="00F13E2F">
        <w:rPr>
          <w:rStyle w:val="StyleStyleBold12pt"/>
        </w:rPr>
        <w:t>Omolade</w:t>
      </w:r>
      <w:proofErr w:type="spellEnd"/>
      <w:r>
        <w:t xml:space="preserve"> 19</w:t>
      </w:r>
      <w:r w:rsidRPr="00F13E2F">
        <w:rPr>
          <w:rStyle w:val="StyleStyleBold12pt"/>
        </w:rPr>
        <w:t>84</w:t>
      </w:r>
      <w:r>
        <w:t xml:space="preserve"> Calvin College’ first dean of multicultural affairs [“Women of Color and the Nuclear Holocaust”, Women’s Studies Quarterly vol. 12, No. 2]</w:t>
      </w:r>
    </w:p>
    <w:p w:rsidR="00B532A1" w:rsidRDefault="00B532A1" w:rsidP="00B532A1"/>
    <w:p w:rsidR="00B532A1" w:rsidRDefault="00B532A1" w:rsidP="00B532A1">
      <w:pPr>
        <w:pStyle w:val="Smalltext"/>
      </w:pPr>
      <w:r w:rsidRPr="002F0B56">
        <w:rPr>
          <w:rStyle w:val="StyleBoldUnderline"/>
        </w:rPr>
        <w:t>To raise these issues effectively, the movement for nuclear disarmament must overcome its reluctance to speak in terms of power</w:t>
      </w:r>
      <w:r>
        <w:t xml:space="preserve">, </w:t>
      </w:r>
      <w:r w:rsidRPr="002F0B56">
        <w:rPr>
          <w:rStyle w:val="StyleBoldUnderline"/>
        </w:rPr>
        <w:t>of institutional racism and imperialist military terror</w:t>
      </w:r>
      <w:r w:rsidRPr="00B12994">
        <w:rPr>
          <w:rStyle w:val="StyleBoldUnderline"/>
        </w:rPr>
        <w:t xml:space="preserve">. The </w:t>
      </w:r>
      <w:r w:rsidRPr="00B12994">
        <w:rPr>
          <w:rStyle w:val="StyleBoldUnderline"/>
          <w:highlight w:val="green"/>
        </w:rPr>
        <w:t>issues of nuclear</w:t>
      </w:r>
      <w:r w:rsidRPr="00B12994">
        <w:rPr>
          <w:rStyle w:val="StyleBoldUnderline"/>
        </w:rPr>
        <w:t xml:space="preserve"> disarmament and </w:t>
      </w:r>
      <w:r w:rsidRPr="00B12994">
        <w:rPr>
          <w:rStyle w:val="StyleBoldUnderline"/>
          <w:highlight w:val="green"/>
        </w:rPr>
        <w:t xml:space="preserve">peace have been </w:t>
      </w:r>
      <w:r w:rsidRPr="00B12994">
        <w:rPr>
          <w:rStyle w:val="IntenseEmphasis"/>
          <w:highlight w:val="green"/>
        </w:rPr>
        <w:t>mystified</w:t>
      </w:r>
      <w:r w:rsidRPr="00B12994">
        <w:rPr>
          <w:rStyle w:val="StyleBoldUnderline"/>
        </w:rPr>
        <w:t xml:space="preserve"> because </w:t>
      </w:r>
      <w:r w:rsidRPr="00B12994">
        <w:rPr>
          <w:rStyle w:val="StyleBoldUnderline"/>
          <w:highlight w:val="green"/>
        </w:rPr>
        <w:t xml:space="preserve">they have been placed within a </w:t>
      </w:r>
      <w:r w:rsidRPr="00B12994">
        <w:rPr>
          <w:rStyle w:val="IntenseEmphasis"/>
          <w:highlight w:val="green"/>
        </w:rPr>
        <w:t>doomsday frame</w:t>
      </w:r>
      <w:r w:rsidRPr="00B12994">
        <w:rPr>
          <w:rStyle w:val="StyleBoldUnderline"/>
        </w:rPr>
        <w:t xml:space="preserve"> which separates these issues from other ones, </w:t>
      </w:r>
      <w:r w:rsidRPr="00B12994">
        <w:rPr>
          <w:rStyle w:val="StyleBoldUnderline"/>
          <w:highlight w:val="green"/>
        </w:rPr>
        <w:t xml:space="preserve">saying. </w:t>
      </w:r>
      <w:proofErr w:type="gramStart"/>
      <w:r w:rsidRPr="00B12994">
        <w:rPr>
          <w:rStyle w:val="StyleBoldUnderline"/>
          <w:highlight w:val="green"/>
        </w:rPr>
        <w:t xml:space="preserve">"How can we talk about struggles against </w:t>
      </w:r>
      <w:r w:rsidRPr="00B12994">
        <w:rPr>
          <w:rStyle w:val="IntenseEmphasis"/>
          <w:highlight w:val="green"/>
        </w:rPr>
        <w:t>racism</w:t>
      </w:r>
      <w:r w:rsidRPr="00B12994">
        <w:rPr>
          <w:rStyle w:val="StyleBoldUnderline"/>
        </w:rPr>
        <w:t xml:space="preserve">, poverty, and exploitation </w:t>
      </w:r>
      <w:r w:rsidRPr="00B12994">
        <w:rPr>
          <w:rStyle w:val="StyleBoldUnderline"/>
          <w:highlight w:val="green"/>
        </w:rPr>
        <w:t xml:space="preserve">when there will be </w:t>
      </w:r>
      <w:r w:rsidRPr="00B12994">
        <w:rPr>
          <w:rStyle w:val="IntenseEmphasis"/>
          <w:highlight w:val="green"/>
        </w:rPr>
        <w:t>no world after they drop the bombs?</w:t>
      </w:r>
      <w:r w:rsidRPr="00B12994">
        <w:rPr>
          <w:rStyle w:val="StyleBoldUnderline"/>
          <w:highlight w:val="green"/>
        </w:rPr>
        <w:t>"</w:t>
      </w:r>
      <w:proofErr w:type="gramEnd"/>
      <w:r>
        <w:t xml:space="preserve"> The struggle for peace cannot be separated from, nor considered more sacrosanct than, other struggles concerned with human life and change In </w:t>
      </w:r>
      <w:r w:rsidRPr="002F0B56">
        <w:rPr>
          <w:rStyle w:val="StyleBoldUnderline"/>
        </w:rPr>
        <w:t xml:space="preserve">April. 1979. </w:t>
      </w:r>
      <w:proofErr w:type="gramStart"/>
      <w:r w:rsidRPr="00E727D8">
        <w:rPr>
          <w:rStyle w:val="StyleBoldUnderline"/>
          <w:highlight w:val="green"/>
        </w:rPr>
        <w:t>the</w:t>
      </w:r>
      <w:proofErr w:type="gramEnd"/>
      <w:r w:rsidRPr="00E727D8">
        <w:rPr>
          <w:rStyle w:val="StyleBoldUnderline"/>
          <w:highlight w:val="green"/>
        </w:rPr>
        <w:t xml:space="preserve"> US Aims Control</w:t>
      </w:r>
      <w:r w:rsidRPr="002F0B56">
        <w:rPr>
          <w:rStyle w:val="StyleBoldUnderline"/>
        </w:rPr>
        <w:t xml:space="preserve"> and Disarmament Agency </w:t>
      </w:r>
      <w:r w:rsidRPr="00E727D8">
        <w:rPr>
          <w:rStyle w:val="StyleBoldUnderline"/>
          <w:highlight w:val="green"/>
        </w:rPr>
        <w:t xml:space="preserve">released a </w:t>
      </w:r>
      <w:r w:rsidRPr="00B12994">
        <w:rPr>
          <w:rStyle w:val="StyleBoldUnderline"/>
          <w:highlight w:val="green"/>
        </w:rPr>
        <w:t xml:space="preserve">report on the effects </w:t>
      </w:r>
      <w:r w:rsidRPr="00E727D8">
        <w:rPr>
          <w:rStyle w:val="StyleBoldUnderline"/>
          <w:highlight w:val="green"/>
        </w:rPr>
        <w:t>of nuclear war</w:t>
      </w:r>
      <w:r w:rsidRPr="002F0B56">
        <w:rPr>
          <w:rStyle w:val="StyleBoldUnderline"/>
        </w:rPr>
        <w:t xml:space="preserve"> that </w:t>
      </w:r>
      <w:r w:rsidRPr="00E727D8">
        <w:rPr>
          <w:rStyle w:val="StyleBoldUnderline"/>
          <w:highlight w:val="green"/>
        </w:rPr>
        <w:t>concludes that</w:t>
      </w:r>
      <w:r w:rsidRPr="002F0B56">
        <w:rPr>
          <w:rStyle w:val="StyleBoldUnderline"/>
        </w:rPr>
        <w:t>, in a general nuclear war between the United States and The Soviet Union</w:t>
      </w:r>
      <w:r w:rsidRPr="00981619">
        <w:rPr>
          <w:rStyle w:val="StyleBoldUnderline"/>
        </w:rPr>
        <w:t xml:space="preserve">. 25 to </w:t>
      </w:r>
      <w:r w:rsidRPr="00B12994">
        <w:rPr>
          <w:rStyle w:val="IntenseEmphasis"/>
          <w:highlight w:val="green"/>
        </w:rPr>
        <w:t>100 million people</w:t>
      </w:r>
      <w:r w:rsidRPr="00E727D8">
        <w:rPr>
          <w:rStyle w:val="StyleBoldUnderline"/>
          <w:highlight w:val="green"/>
        </w:rPr>
        <w:t xml:space="preserve"> would be </w:t>
      </w:r>
      <w:r w:rsidRPr="00B12994">
        <w:rPr>
          <w:rStyle w:val="StyleBoldUnderline"/>
          <w:highlight w:val="green"/>
        </w:rPr>
        <w:t>killed</w:t>
      </w:r>
      <w:r w:rsidRPr="00B12994">
        <w:rPr>
          <w:highlight w:val="green"/>
        </w:rPr>
        <w:t xml:space="preserve">. </w:t>
      </w:r>
      <w:r w:rsidRPr="00B12994">
        <w:rPr>
          <w:rStyle w:val="StyleBoldUnderline"/>
          <w:highlight w:val="green"/>
        </w:rPr>
        <w:t xml:space="preserve">This is approximately the same number of </w:t>
      </w:r>
      <w:r w:rsidRPr="00E727D8">
        <w:rPr>
          <w:rStyle w:val="StyleBoldUnderline"/>
          <w:highlight w:val="green"/>
        </w:rPr>
        <w:t xml:space="preserve">African people </w:t>
      </w:r>
      <w:r w:rsidRPr="00981619">
        <w:rPr>
          <w:rStyle w:val="StyleBoldUnderline"/>
        </w:rPr>
        <w:t xml:space="preserve">who died between 1492 and 1890 </w:t>
      </w:r>
      <w:r w:rsidRPr="00B12994">
        <w:rPr>
          <w:rStyle w:val="StyleBoldUnderline"/>
          <w:highlight w:val="green"/>
        </w:rPr>
        <w:t>as a result</w:t>
      </w:r>
      <w:r w:rsidRPr="00B12994">
        <w:rPr>
          <w:highlight w:val="green"/>
        </w:rPr>
        <w:t xml:space="preserve"> </w:t>
      </w:r>
      <w:r w:rsidRPr="00B12994">
        <w:rPr>
          <w:rStyle w:val="StyleBoldUnderline"/>
          <w:highlight w:val="green"/>
        </w:rPr>
        <w:t>of</w:t>
      </w:r>
      <w:r w:rsidRPr="00B12994">
        <w:rPr>
          <w:highlight w:val="green"/>
        </w:rPr>
        <w:t xml:space="preserve"> </w:t>
      </w:r>
      <w:r w:rsidRPr="00B12994">
        <w:rPr>
          <w:rStyle w:val="StyleBoldUnderline"/>
          <w:highlight w:val="green"/>
        </w:rPr>
        <w:t xml:space="preserve">the African </w:t>
      </w:r>
      <w:r w:rsidRPr="00E727D8">
        <w:rPr>
          <w:rStyle w:val="StyleBoldUnderline"/>
          <w:highlight w:val="green"/>
        </w:rPr>
        <w:t>slave trade</w:t>
      </w:r>
      <w:r w:rsidRPr="002F0B56">
        <w:rPr>
          <w:rStyle w:val="StyleBoldUnderline"/>
        </w:rPr>
        <w:t xml:space="preserve"> to the New World</w:t>
      </w:r>
      <w:r>
        <w:t xml:space="preserve">. The same federal report also comments on the destruction of urban housing that would cause massive shortages after a nuclear war. as well as on the crops that would be lost, causing massive food shortages Of course, for people of color the world over, starvation is already a common problem, when, for example, a nation's crops are grown for export rather than to feed its own people And the housing of people of color throughout the world's urban areas are already blighted and inhumane, families live in shacks, shanty towns, or on the streets, even in the urban areas of North America, the poor may live without heat or running water.  </w:t>
      </w:r>
      <w:r w:rsidRPr="00E727D8">
        <w:rPr>
          <w:rStyle w:val="StyleBoldUnderline"/>
          <w:highlight w:val="green"/>
        </w:rPr>
        <w:t xml:space="preserve">For people of color, the world as we knew it </w:t>
      </w:r>
      <w:r w:rsidRPr="00B12994">
        <w:rPr>
          <w:rStyle w:val="IntenseEmphasis"/>
          <w:highlight w:val="green"/>
        </w:rPr>
        <w:t xml:space="preserve">ended centuries </w:t>
      </w:r>
      <w:r w:rsidRPr="00B12994">
        <w:rPr>
          <w:rStyle w:val="StyleBoldUnderline"/>
          <w:highlight w:val="green"/>
        </w:rPr>
        <w:t xml:space="preserve">ago. </w:t>
      </w:r>
      <w:proofErr w:type="gramStart"/>
      <w:r w:rsidRPr="00B12994">
        <w:rPr>
          <w:rStyle w:val="StyleBoldUnderline"/>
          <w:highlight w:val="green"/>
        </w:rPr>
        <w:t>Our world.</w:t>
      </w:r>
      <w:proofErr w:type="gramEnd"/>
      <w:r w:rsidRPr="00B12994">
        <w:rPr>
          <w:rStyle w:val="StyleBoldUnderline"/>
          <w:highlight w:val="green"/>
        </w:rPr>
        <w:t xml:space="preserve"> with its Own languages, customs and ways, ended</w:t>
      </w:r>
      <w:r w:rsidRPr="002F0B56">
        <w:rPr>
          <w:rStyle w:val="StyleBoldUnderline"/>
        </w:rPr>
        <w:t xml:space="preserve"> And we are only now beginning to see with increasing clarity that our task is to reclaim that world</w:t>
      </w:r>
      <w:r>
        <w:t xml:space="preserve">, </w:t>
      </w:r>
      <w:r w:rsidRPr="002F0B56">
        <w:rPr>
          <w:rStyle w:val="StyleBoldUnderline"/>
        </w:rPr>
        <w:t xml:space="preserve">struggle for It, and rebuild it in our own image </w:t>
      </w:r>
      <w:r w:rsidRPr="00B12994">
        <w:rPr>
          <w:rStyle w:val="StyleBoldUnderline"/>
          <w:highlight w:val="green"/>
        </w:rPr>
        <w:t>The "death culture"</w:t>
      </w:r>
      <w:r w:rsidRPr="00B12994">
        <w:rPr>
          <w:rStyle w:val="StyleBoldUnderline"/>
        </w:rPr>
        <w:t xml:space="preserve"> we live in has</w:t>
      </w:r>
      <w:r w:rsidRPr="002F0B56">
        <w:rPr>
          <w:rStyle w:val="StyleBoldUnderline"/>
        </w:rPr>
        <w:t xml:space="preserve"> </w:t>
      </w:r>
      <w:r w:rsidRPr="00B12994">
        <w:rPr>
          <w:rStyle w:val="StyleBoldUnderline"/>
          <w:highlight w:val="green"/>
        </w:rPr>
        <w:t>convinced many to be more concerned with death than with life</w:t>
      </w:r>
      <w:r w:rsidRPr="00B12994">
        <w:rPr>
          <w:highlight w:val="green"/>
        </w:rPr>
        <w:t xml:space="preserve">. </w:t>
      </w:r>
      <w:r w:rsidRPr="00B12994">
        <w:rPr>
          <w:rStyle w:val="StyleBoldUnderline"/>
          <w:highlight w:val="green"/>
        </w:rPr>
        <w:t xml:space="preserve">more </w:t>
      </w:r>
      <w:r w:rsidRPr="00E727D8">
        <w:rPr>
          <w:rStyle w:val="StyleBoldUnderline"/>
          <w:highlight w:val="green"/>
        </w:rPr>
        <w:t>willing to demonstrate for "</w:t>
      </w:r>
      <w:r w:rsidRPr="00B12994">
        <w:rPr>
          <w:rStyle w:val="StyleBoldUnderline"/>
          <w:highlight w:val="green"/>
        </w:rPr>
        <w:t>survival at any cost" than to str</w:t>
      </w:r>
      <w:r w:rsidRPr="00E727D8">
        <w:rPr>
          <w:rStyle w:val="StyleBoldUnderline"/>
          <w:highlight w:val="green"/>
        </w:rPr>
        <w:t>uggle for liberty</w:t>
      </w:r>
      <w:r w:rsidRPr="002F0B56">
        <w:rPr>
          <w:rStyle w:val="StyleBoldUnderline"/>
        </w:rPr>
        <w:t xml:space="preserve"> and peace with dignity Nuclear disarmame</w:t>
      </w:r>
      <w:r w:rsidRPr="00981619">
        <w:rPr>
          <w:rStyle w:val="StyleBoldUnderline"/>
        </w:rPr>
        <w:t>nt becomes a safe issue when it is not linked to the daily and historic issues of racism</w:t>
      </w:r>
      <w:r w:rsidRPr="00981619">
        <w:t xml:space="preserve">, to </w:t>
      </w:r>
      <w:r w:rsidRPr="00981619">
        <w:rPr>
          <w:rStyle w:val="StyleBoldUnderline"/>
        </w:rPr>
        <w:t>the ways in</w:t>
      </w:r>
      <w:r w:rsidRPr="002F0B56">
        <w:rPr>
          <w:rStyle w:val="StyleBoldUnderline"/>
        </w:rPr>
        <w:t xml:space="preserve"> which </w:t>
      </w:r>
      <w:r>
        <w:rPr>
          <w:rStyle w:val="StyleBoldUnderline"/>
          <w:highlight w:val="green"/>
        </w:rPr>
        <w:t>people of color continue to b</w:t>
      </w:r>
      <w:r w:rsidRPr="00B12994">
        <w:rPr>
          <w:rStyle w:val="StyleBoldUnderline"/>
          <w:highlight w:val="green"/>
        </w:rPr>
        <w:t>e murdered Acts of war, nuclear holocausts, and genocide have already been declared</w:t>
      </w:r>
      <w:r w:rsidRPr="002F0B56">
        <w:rPr>
          <w:rStyle w:val="StyleBoldUnderline"/>
        </w:rPr>
        <w:t xml:space="preserve"> on our jobs</w:t>
      </w:r>
      <w:r w:rsidRPr="00981619">
        <w:rPr>
          <w:rStyle w:val="StyleBoldUnderline"/>
        </w:rPr>
        <w:t>, our housing, our schools, our families, and our lands</w:t>
      </w:r>
      <w:r>
        <w:t xml:space="preserve">. As women of color, we are warriors, not pacifists </w:t>
      </w:r>
      <w:proofErr w:type="gramStart"/>
      <w:r>
        <w:t>We</w:t>
      </w:r>
      <w:proofErr w:type="gramEnd"/>
      <w:r>
        <w:t xml:space="preserve"> must fight as a people on all fronts, or we will continue to die as a people. We have fought in people's wars in China, in Cuba. </w:t>
      </w:r>
      <w:proofErr w:type="gramStart"/>
      <w:r>
        <w:t>In Guinea-Bissau, and in such struggles as the civil rights movement.</w:t>
      </w:r>
      <w:proofErr w:type="gramEnd"/>
      <w:r>
        <w:t xml:space="preserve"> </w:t>
      </w:r>
      <w:proofErr w:type="gramStart"/>
      <w:r>
        <w:t>The women's movement, and in countless daily encounters with landlords, welfare departments, and schools.</w:t>
      </w:r>
      <w:proofErr w:type="gramEnd"/>
      <w:r>
        <w:t xml:space="preserve"> These struggles are not abstractions, but </w:t>
      </w:r>
      <w:proofErr w:type="gramStart"/>
      <w:r>
        <w:t>The</w:t>
      </w:r>
      <w:proofErr w:type="gramEnd"/>
      <w:r>
        <w:t xml:space="preserve"> only means by which we have gained the ability to eat and to provide for the future of our people</w:t>
      </w:r>
    </w:p>
    <w:p w:rsidR="00B532A1" w:rsidRDefault="00E80241" w:rsidP="00E80241">
      <w:pPr>
        <w:pStyle w:val="Heading1"/>
      </w:pPr>
      <w:r>
        <w:lastRenderedPageBreak/>
        <w:t>1AR</w:t>
      </w:r>
    </w:p>
    <w:p w:rsidR="00E80241" w:rsidRDefault="00E80241" w:rsidP="00E80241">
      <w:pPr>
        <w:pStyle w:val="Heading2"/>
      </w:pPr>
      <w:r>
        <w:lastRenderedPageBreak/>
        <w:t>Case</w:t>
      </w:r>
    </w:p>
    <w:p w:rsidR="00E80241" w:rsidRPr="00E80241" w:rsidRDefault="00E80241" w:rsidP="00E80241">
      <w:pPr>
        <w:pStyle w:val="Heading3"/>
      </w:pPr>
      <w:r>
        <w:lastRenderedPageBreak/>
        <w:t>AT: Russia&lt;US</w:t>
      </w:r>
    </w:p>
    <w:p w:rsidR="00B532A1" w:rsidRDefault="00E80241" w:rsidP="00E80241">
      <w:pPr>
        <w:pStyle w:val="Heading4"/>
      </w:pPr>
      <w:r>
        <w:t>Russia’s HR abuses are decreasing</w:t>
      </w:r>
    </w:p>
    <w:p w:rsidR="00B532A1" w:rsidRDefault="003D5339" w:rsidP="00B532A1">
      <w:r>
        <w:t>&lt;&lt;</w:t>
      </w:r>
      <w:proofErr w:type="gramStart"/>
      <w:r>
        <w:t>can’t</w:t>
      </w:r>
      <w:proofErr w:type="gramEnd"/>
      <w:r>
        <w:t xml:space="preserve"> find this </w:t>
      </w:r>
      <w:bookmarkStart w:id="2" w:name="_GoBack"/>
      <w:bookmarkEnd w:id="2"/>
      <w:r>
        <w:t xml:space="preserve">card </w:t>
      </w:r>
      <w:proofErr w:type="spellStart"/>
      <w:r>
        <w:t>rn</w:t>
      </w:r>
      <w:proofErr w:type="spellEnd"/>
      <w:r>
        <w:t xml:space="preserve">—if it’s really that important you should email all00n for it, he cut it during the round </w:t>
      </w:r>
      <w:proofErr w:type="spellStart"/>
      <w:r>
        <w:t>lol</w:t>
      </w:r>
      <w:proofErr w:type="spellEnd"/>
      <w:r>
        <w:t>&gt;&gt;</w:t>
      </w:r>
    </w:p>
    <w:p w:rsidR="00B532A1" w:rsidRDefault="00B532A1" w:rsidP="00B532A1"/>
    <w:p w:rsidR="00B532A1" w:rsidRDefault="00B532A1" w:rsidP="00B532A1"/>
    <w:p w:rsidR="00B532A1" w:rsidRDefault="00B532A1" w:rsidP="00B532A1"/>
    <w:p w:rsidR="00B532A1" w:rsidRDefault="00B532A1" w:rsidP="00B532A1"/>
    <w:p w:rsidR="00B532A1" w:rsidRDefault="00B532A1" w:rsidP="00B532A1"/>
    <w:p w:rsidR="00B532A1" w:rsidRDefault="00B532A1" w:rsidP="00B532A1"/>
    <w:p w:rsidR="00B532A1" w:rsidRDefault="00B532A1" w:rsidP="00B532A1"/>
    <w:p w:rsidR="00B532A1" w:rsidRDefault="00B532A1" w:rsidP="00B532A1"/>
    <w:p w:rsidR="00B532A1" w:rsidRDefault="00B532A1" w:rsidP="00B532A1"/>
    <w:p w:rsidR="00B532A1" w:rsidRDefault="00B532A1" w:rsidP="00B532A1"/>
    <w:p w:rsidR="00B532A1" w:rsidRDefault="00B532A1" w:rsidP="00B532A1"/>
    <w:p w:rsidR="00B532A1" w:rsidRDefault="00B532A1" w:rsidP="00B532A1"/>
    <w:p w:rsidR="00B532A1" w:rsidRDefault="00B532A1" w:rsidP="00B532A1"/>
    <w:p w:rsidR="00B532A1" w:rsidRDefault="00B532A1" w:rsidP="00B532A1"/>
    <w:p w:rsidR="00B532A1" w:rsidRDefault="00B532A1" w:rsidP="00B532A1"/>
    <w:p w:rsidR="00B532A1" w:rsidRDefault="00B532A1" w:rsidP="00B532A1"/>
    <w:p w:rsidR="00B532A1" w:rsidRDefault="00B532A1" w:rsidP="00B532A1"/>
    <w:p w:rsidR="00B532A1" w:rsidRDefault="00B532A1" w:rsidP="00B532A1"/>
    <w:p w:rsidR="00B532A1" w:rsidRDefault="00B532A1" w:rsidP="00B532A1"/>
    <w:p w:rsidR="00B532A1" w:rsidRDefault="00B532A1" w:rsidP="00B532A1"/>
    <w:p w:rsidR="00B532A1" w:rsidRDefault="00B532A1" w:rsidP="00B532A1"/>
    <w:p w:rsidR="00B532A1" w:rsidRDefault="00B532A1" w:rsidP="00B532A1"/>
    <w:p w:rsidR="00B532A1" w:rsidRDefault="00B532A1" w:rsidP="00B532A1"/>
    <w:p w:rsidR="00B532A1" w:rsidRDefault="00B532A1" w:rsidP="00B532A1"/>
    <w:p w:rsidR="00B532A1" w:rsidRDefault="00B532A1" w:rsidP="00B532A1"/>
    <w:p w:rsidR="00B532A1" w:rsidRDefault="00B532A1" w:rsidP="00B532A1"/>
    <w:p w:rsidR="00B532A1" w:rsidRDefault="00B532A1" w:rsidP="00B532A1"/>
    <w:p w:rsidR="00B532A1" w:rsidRDefault="00B532A1" w:rsidP="00B532A1"/>
    <w:p w:rsidR="00B532A1" w:rsidRDefault="00B532A1" w:rsidP="00B532A1"/>
    <w:p w:rsidR="00B532A1" w:rsidRDefault="00B532A1" w:rsidP="00B532A1"/>
    <w:p w:rsidR="00B532A1" w:rsidRPr="0053238F" w:rsidRDefault="00B532A1" w:rsidP="00B532A1"/>
    <w:p w:rsidR="00B532A1" w:rsidRDefault="00B532A1" w:rsidP="00B532A1"/>
    <w:p w:rsidR="00B532A1" w:rsidRPr="00B532A1" w:rsidRDefault="00B532A1" w:rsidP="00B532A1"/>
    <w:sectPr w:rsidR="00B532A1" w:rsidRPr="00B532A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41406" w:rsidRDefault="00141406" w:rsidP="005F5576">
      <w:r>
        <w:separator/>
      </w:r>
    </w:p>
  </w:endnote>
  <w:endnote w:type="continuationSeparator" w:id="0">
    <w:p w:rsidR="00141406" w:rsidRDefault="00141406"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41406" w:rsidRDefault="00141406" w:rsidP="005F5576">
      <w:r>
        <w:separator/>
      </w:r>
    </w:p>
  </w:footnote>
  <w:footnote w:type="continuationSeparator" w:id="0">
    <w:p w:rsidR="00141406" w:rsidRDefault="00141406"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32A1"/>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406"/>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04E6"/>
    <w:rsid w:val="001C1D82"/>
    <w:rsid w:val="001C2147"/>
    <w:rsid w:val="001C396F"/>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315A"/>
    <w:rsid w:val="00314B9D"/>
    <w:rsid w:val="00315CA2"/>
    <w:rsid w:val="00316FEB"/>
    <w:rsid w:val="00326EEB"/>
    <w:rsid w:val="0033078A"/>
    <w:rsid w:val="00331559"/>
    <w:rsid w:val="00341C37"/>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D5339"/>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238F"/>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8282C"/>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1EA9"/>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079ED"/>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5678"/>
    <w:rsid w:val="00B166CB"/>
    <w:rsid w:val="00B235E1"/>
    <w:rsid w:val="00B272CF"/>
    <w:rsid w:val="00B3145D"/>
    <w:rsid w:val="00B357BA"/>
    <w:rsid w:val="00B45786"/>
    <w:rsid w:val="00B52C5B"/>
    <w:rsid w:val="00B532A1"/>
    <w:rsid w:val="00B564DB"/>
    <w:rsid w:val="00B71203"/>
    <w:rsid w:val="00B74908"/>
    <w:rsid w:val="00B768B6"/>
    <w:rsid w:val="00B816A3"/>
    <w:rsid w:val="00B908D1"/>
    <w:rsid w:val="00B940D1"/>
    <w:rsid w:val="00BA1578"/>
    <w:rsid w:val="00BB46BD"/>
    <w:rsid w:val="00BB58BD"/>
    <w:rsid w:val="00BB6A26"/>
    <w:rsid w:val="00BC1034"/>
    <w:rsid w:val="00BE2408"/>
    <w:rsid w:val="00BE3EC6"/>
    <w:rsid w:val="00BE58AE"/>
    <w:rsid w:val="00BE5BEB"/>
    <w:rsid w:val="00BE6528"/>
    <w:rsid w:val="00C0087A"/>
    <w:rsid w:val="00C05F9D"/>
    <w:rsid w:val="00C27212"/>
    <w:rsid w:val="00C34185"/>
    <w:rsid w:val="00C42DD6"/>
    <w:rsid w:val="00C545E7"/>
    <w:rsid w:val="00C66858"/>
    <w:rsid w:val="00C72E69"/>
    <w:rsid w:val="00C7411E"/>
    <w:rsid w:val="00C84988"/>
    <w:rsid w:val="00C9239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80241"/>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21"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Times New Roman" w:hAnsi="Times New Roman" w:cs="Times New Roman"/>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Heading 2 Char2 Char,Heading 2 Char1 Char Char,TAG,Ch,no read,No Spacing211,No Spacing12,No Spacing2111,No Spacing4,No Spacing11111,No Spacing5,No Spacing21,Card,tags,No Spacing1111"/>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ED - Tag,Underlined,emphasis,Emphasis!!,small,Qualifications"/>
    <w:basedOn w:val="DefaultParagraphFont"/>
    <w:uiPriority w:val="7"/>
    <w:qFormat/>
    <w:rsid w:val="00D176BE"/>
    <w:rPr>
      <w:rFonts w:ascii="Times New Roman" w:hAnsi="Times New Roman" w:cs="Times New Roman"/>
      <w:b/>
      <w:i w:val="0"/>
      <w:iCs/>
      <w:sz w:val="22"/>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Underline,Intense Emphasis1,apple-style-span + 6 pt,Bold,Kern at 16 pt,Intense Emphasis11,Style,Intense Emphasis111,Intense Emphasis2,HHeading 3 + 12 pt,ci,Cards + Font: 12 pt Char,Intense Emphasis1111,Intense Emphasis11111,c,Bo,B"/>
    <w:basedOn w:val="DefaultParagraphFont"/>
    <w:uiPriority w:val="6"/>
    <w:qFormat/>
    <w:rsid w:val="00D176BE"/>
    <w:rPr>
      <w:b w:val="0"/>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1 pt,Style Style Bold + 13 pt"/>
    <w:basedOn w:val="StyleBold"/>
    <w:uiPriority w:val="5"/>
    <w:qFormat/>
    <w:rsid w:val="00D176BE"/>
    <w:rPr>
      <w:b/>
      <w:bCs/>
      <w:sz w:val="26"/>
      <w:u w:val="singl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 Ch Char,Heading 2 Char2 Char Char,Heading 2 Char1 Char Char Char,TAG Char,Ch Char,no read Char,No Spacing211 Char,No Spacing12 Char,No Spacing2111 Char"/>
    <w:basedOn w:val="DefaultParagraphFont"/>
    <w:link w:val="Heading4"/>
    <w:uiPriority w:val="4"/>
    <w:rsid w:val="00D176BE"/>
    <w:rPr>
      <w:rFonts w:ascii="Times New Roman" w:eastAsiaTheme="majorEastAsia" w:hAnsi="Times New Roman" w:cstheme="majorBidi"/>
      <w:b/>
      <w:bCs/>
      <w:iCs/>
      <w:sz w:val="26"/>
    </w:rPr>
  </w:style>
  <w:style w:type="paragraph" w:customStyle="1" w:styleId="Smalltext">
    <w:name w:val="Small text"/>
    <w:aliases w:val="Quote1,Quote11"/>
    <w:basedOn w:val="Normal"/>
    <w:link w:val="SmalltextChar"/>
    <w:qFormat/>
    <w:rsid w:val="00B532A1"/>
    <w:rPr>
      <w:rFonts w:eastAsia="Calibri"/>
      <w:sz w:val="14"/>
    </w:rPr>
  </w:style>
  <w:style w:type="character" w:customStyle="1" w:styleId="SmalltextChar">
    <w:name w:val="Small text Char"/>
    <w:aliases w:val="Quote Char,Quote1 Char1"/>
    <w:basedOn w:val="DefaultParagraphFont"/>
    <w:link w:val="Smalltext"/>
    <w:rsid w:val="00B532A1"/>
    <w:rPr>
      <w:rFonts w:ascii="Times New Roman" w:eastAsia="Calibri" w:hAnsi="Times New Roman" w:cs="Times New Roman"/>
      <w:sz w:val="14"/>
    </w:rPr>
  </w:style>
  <w:style w:type="character" w:styleId="IntenseEmphasis">
    <w:name w:val="Intense Emphasis"/>
    <w:aliases w:val="Underline Char,Heading 3 Char1 Char Char Char,Heading 3 Char1,Citation Char,Heading 3 Char Char Char Char Char,Citation Char Char Char Char Char,Citation Char1 Char Char Char,Heading 3 Char Char1 Char,Bold Cite Char"/>
    <w:basedOn w:val="Emphasis"/>
    <w:link w:val="card"/>
    <w:uiPriority w:val="21"/>
    <w:qFormat/>
    <w:rsid w:val="00B532A1"/>
    <w:rPr>
      <w:rFonts w:ascii="Times New Roman" w:hAnsi="Times New Roman" w:cs="Times New Roman"/>
      <w:b/>
      <w:i w:val="0"/>
      <w:iCs/>
      <w:sz w:val="22"/>
      <w:u w:val="single"/>
      <w:bdr w:val="single" w:sz="4" w:space="0" w:color="auto"/>
    </w:rPr>
  </w:style>
  <w:style w:type="paragraph" w:customStyle="1" w:styleId="card">
    <w:name w:val="card"/>
    <w:basedOn w:val="Normal"/>
    <w:next w:val="Normal"/>
    <w:link w:val="IntenseEmphasis"/>
    <w:uiPriority w:val="21"/>
    <w:semiHidden/>
    <w:qFormat/>
    <w:rsid w:val="00B532A1"/>
    <w:pPr>
      <w:pBdr>
        <w:top w:val="single" w:sz="4" w:space="0" w:color="auto"/>
        <w:left w:val="single" w:sz="4" w:space="0" w:color="auto"/>
        <w:bottom w:val="single" w:sz="4" w:space="0" w:color="auto"/>
        <w:right w:val="single" w:sz="4" w:space="0" w:color="auto"/>
      </w:pBdr>
      <w:ind w:left="288" w:right="288"/>
    </w:pPr>
    <w:rPr>
      <w:b/>
      <w:iCs/>
      <w:u w:val="single"/>
      <w:bdr w:val="single" w:sz="4" w:space="0" w:color="auto"/>
    </w:rPr>
  </w:style>
  <w:style w:type="character" w:customStyle="1" w:styleId="TitleChar">
    <w:name w:val="Title Char"/>
    <w:basedOn w:val="DefaultParagraphFont"/>
    <w:link w:val="Title"/>
    <w:uiPriority w:val="21"/>
    <w:qFormat/>
    <w:rsid w:val="00B532A1"/>
    <w:rPr>
      <w:bCs/>
      <w:u w:val="single"/>
    </w:rPr>
  </w:style>
  <w:style w:type="paragraph" w:styleId="Title">
    <w:name w:val="Title"/>
    <w:basedOn w:val="Normal"/>
    <w:next w:val="Normal"/>
    <w:link w:val="TitleChar"/>
    <w:uiPriority w:val="21"/>
    <w:qFormat/>
    <w:rsid w:val="00B532A1"/>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semiHidden/>
    <w:rsid w:val="00B532A1"/>
    <w:rPr>
      <w:rFonts w:asciiTheme="majorHAnsi" w:eastAsiaTheme="majorEastAsia" w:hAnsiTheme="majorHAnsi" w:cstheme="majorBidi"/>
      <w:color w:val="17365D" w:themeColor="text2" w:themeShade="BF"/>
      <w:spacing w:val="5"/>
      <w:kern w:val="28"/>
      <w:sz w:val="52"/>
      <w:szCs w:val="52"/>
    </w:rPr>
  </w:style>
  <w:style w:type="character" w:customStyle="1" w:styleId="StyleUnderlineBorderSinglesolidlineAuto05ptLinew">
    <w:name w:val="Style Underline Border: : (Single solid line Auto  0.5 pt Line w..."/>
    <w:rsid w:val="00B532A1"/>
    <w:rPr>
      <w:rFonts w:ascii="Times New Roman" w:hAnsi="Times New Roman"/>
      <w:b/>
      <w:sz w:val="22"/>
      <w:u w:val="single"/>
      <w:bdr w:val="single" w:sz="4" w:space="0" w:color="auto"/>
    </w:rPr>
  </w:style>
  <w:style w:type="paragraph" w:customStyle="1" w:styleId="CardDownx15">
    <w:name w:val="CardDown x1.5"/>
    <w:basedOn w:val="Header"/>
    <w:link w:val="CardDownx15Char"/>
    <w:rsid w:val="00B532A1"/>
    <w:pPr>
      <w:tabs>
        <w:tab w:val="clear" w:pos="4680"/>
        <w:tab w:val="clear" w:pos="9360"/>
        <w:tab w:val="center" w:pos="4320"/>
        <w:tab w:val="right" w:pos="8640"/>
      </w:tabs>
      <w:jc w:val="both"/>
    </w:pPr>
    <w:rPr>
      <w:rFonts w:eastAsia="Times New Roman"/>
      <w:sz w:val="14"/>
      <w:szCs w:val="24"/>
      <w:lang w:val="x-none" w:eastAsia="x-none"/>
    </w:rPr>
  </w:style>
  <w:style w:type="character" w:customStyle="1" w:styleId="CardDownx15Char">
    <w:name w:val="CardDown x1.5 Char"/>
    <w:link w:val="CardDownx15"/>
    <w:rsid w:val="00B532A1"/>
    <w:rPr>
      <w:rFonts w:ascii="Times New Roman" w:eastAsia="Times New Roman" w:hAnsi="Times New Roman" w:cs="Times New Roman"/>
      <w:sz w:val="14"/>
      <w:szCs w:val="24"/>
      <w:lang w:val="x-none" w:eastAsia="x-none"/>
    </w:rPr>
  </w:style>
  <w:style w:type="paragraph" w:customStyle="1" w:styleId="CardDownx1">
    <w:name w:val="CardDown x1"/>
    <w:basedOn w:val="Header"/>
    <w:link w:val="CardDownx1Char"/>
    <w:rsid w:val="00B532A1"/>
    <w:pPr>
      <w:tabs>
        <w:tab w:val="clear" w:pos="4680"/>
        <w:tab w:val="clear" w:pos="9360"/>
        <w:tab w:val="center" w:pos="4320"/>
        <w:tab w:val="right" w:pos="8640"/>
      </w:tabs>
      <w:jc w:val="both"/>
    </w:pPr>
    <w:rPr>
      <w:rFonts w:eastAsia="Times New Roman"/>
      <w:sz w:val="16"/>
      <w:szCs w:val="24"/>
      <w:lang w:val="x-none" w:eastAsia="x-none"/>
    </w:rPr>
  </w:style>
  <w:style w:type="character" w:customStyle="1" w:styleId="CardDownx1Char">
    <w:name w:val="CardDown x1 Char"/>
    <w:link w:val="CardDownx1"/>
    <w:rsid w:val="00B532A1"/>
    <w:rPr>
      <w:rFonts w:ascii="Times New Roman" w:eastAsia="Times New Roman" w:hAnsi="Times New Roman" w:cs="Times New Roman"/>
      <w:sz w:val="16"/>
      <w:szCs w:val="24"/>
      <w:lang w:val="x-none" w:eastAsia="x-none"/>
    </w:rPr>
  </w:style>
  <w:style w:type="paragraph" w:customStyle="1" w:styleId="Nothing">
    <w:name w:val="Nothing"/>
    <w:link w:val="NothingChar"/>
    <w:rsid w:val="00B532A1"/>
    <w:pPr>
      <w:spacing w:after="0" w:line="240" w:lineRule="auto"/>
      <w:jc w:val="both"/>
    </w:pPr>
    <w:rPr>
      <w:rFonts w:ascii="Times New Roman" w:eastAsia="Times New Roman" w:hAnsi="Times New Roman" w:cs="Times New Roman"/>
      <w:sz w:val="20"/>
      <w:szCs w:val="24"/>
    </w:rPr>
  </w:style>
  <w:style w:type="paragraph" w:customStyle="1" w:styleId="Cards">
    <w:name w:val="Cards"/>
    <w:next w:val="Nothing"/>
    <w:link w:val="CardsChar"/>
    <w:qFormat/>
    <w:rsid w:val="00B532A1"/>
    <w:pPr>
      <w:widowControl w:val="0"/>
      <w:spacing w:after="0" w:line="240" w:lineRule="auto"/>
      <w:ind w:left="432" w:right="432"/>
    </w:pPr>
    <w:rPr>
      <w:rFonts w:ascii="Times New Roman" w:eastAsia="Times New Roman" w:hAnsi="Times New Roman" w:cs="Times New Roman"/>
      <w:sz w:val="20"/>
      <w:szCs w:val="24"/>
    </w:rPr>
  </w:style>
  <w:style w:type="character" w:customStyle="1" w:styleId="Author-Date">
    <w:name w:val="Author-Date"/>
    <w:qFormat/>
    <w:rsid w:val="00B532A1"/>
    <w:rPr>
      <w:b/>
      <w:sz w:val="24"/>
    </w:rPr>
  </w:style>
  <w:style w:type="character" w:customStyle="1" w:styleId="NothingChar">
    <w:name w:val="Nothing Char"/>
    <w:link w:val="Nothing"/>
    <w:rsid w:val="00B532A1"/>
    <w:rPr>
      <w:rFonts w:ascii="Times New Roman" w:eastAsia="Times New Roman" w:hAnsi="Times New Roman" w:cs="Times New Roman"/>
      <w:sz w:val="20"/>
      <w:szCs w:val="24"/>
    </w:rPr>
  </w:style>
  <w:style w:type="character" w:customStyle="1" w:styleId="CardsChar">
    <w:name w:val="Cards Char"/>
    <w:link w:val="Cards"/>
    <w:rsid w:val="00B532A1"/>
    <w:rPr>
      <w:rFonts w:ascii="Times New Roman" w:eastAsia="Times New Roman" w:hAnsi="Times New Roman" w:cs="Times New Roman"/>
      <w:sz w:val="20"/>
      <w:szCs w:val="24"/>
    </w:rPr>
  </w:style>
  <w:style w:type="character" w:customStyle="1" w:styleId="CiteCardUpSize-HeavyChar">
    <w:name w:val="Cite // CardUpSize - Heavy Char"/>
    <w:link w:val="CiteCardUpSize-Heavy"/>
    <w:semiHidden/>
    <w:locked/>
    <w:rsid w:val="00B532A1"/>
    <w:rPr>
      <w:rFonts w:ascii="Times New Roman" w:eastAsia="Times New Roman" w:hAnsi="Times New Roman"/>
      <w:b/>
      <w:u w:val="single"/>
    </w:rPr>
  </w:style>
  <w:style w:type="paragraph" w:customStyle="1" w:styleId="CiteCardUpSize-Heavy">
    <w:name w:val="Cite // CardUpSize - Heavy"/>
    <w:basedOn w:val="Normal"/>
    <w:link w:val="CiteCardUpSize-HeavyChar"/>
    <w:semiHidden/>
    <w:rsid w:val="00B532A1"/>
    <w:rPr>
      <w:rFonts w:eastAsia="Times New Roman" w:cstheme="minorBidi"/>
      <w:b/>
      <w:u w:val="single"/>
    </w:rPr>
  </w:style>
  <w:style w:type="character" w:customStyle="1" w:styleId="CardUpSize-LightChar">
    <w:name w:val="CardUpSize - Light Char"/>
    <w:link w:val="CardUpSize-Light"/>
    <w:semiHidden/>
    <w:locked/>
    <w:rsid w:val="00B532A1"/>
    <w:rPr>
      <w:rFonts w:ascii="Times New Roman" w:eastAsia="Times New Roman" w:hAnsi="Times New Roman"/>
      <w:szCs w:val="32"/>
      <w:u w:val="single"/>
    </w:rPr>
  </w:style>
  <w:style w:type="paragraph" w:customStyle="1" w:styleId="CardUpSize-Light">
    <w:name w:val="CardUpSize - Light"/>
    <w:basedOn w:val="Normal"/>
    <w:link w:val="CardUpSize-LightChar"/>
    <w:semiHidden/>
    <w:rsid w:val="00B532A1"/>
    <w:rPr>
      <w:rFonts w:eastAsia="Times New Roman" w:cstheme="minorBidi"/>
      <w:szCs w:val="32"/>
      <w:u w:val="single"/>
    </w:rPr>
  </w:style>
  <w:style w:type="paragraph" w:customStyle="1" w:styleId="Tags">
    <w:name w:val="Tags"/>
    <w:next w:val="Nothing"/>
    <w:rsid w:val="00B532A1"/>
    <w:pPr>
      <w:widowControl w:val="0"/>
      <w:spacing w:after="0" w:line="240" w:lineRule="auto"/>
      <w:outlineLvl w:val="3"/>
    </w:pPr>
    <w:rPr>
      <w:rFonts w:ascii="Times New Roman" w:eastAsia="Times New Roman" w:hAnsi="Times New Roman" w:cs="Times New Roman"/>
      <w:b/>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21"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Times New Roman" w:hAnsi="Times New Roman" w:cs="Times New Roman"/>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Heading 2 Char2 Char,Heading 2 Char1 Char Char,TAG,Ch,no read,No Spacing211,No Spacing12,No Spacing2111,No Spacing4,No Spacing11111,No Spacing5,No Spacing21,Card,tags,No Spacing1111"/>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ED - Tag,Underlined,emphasis,Emphasis!!,small,Qualifications"/>
    <w:basedOn w:val="DefaultParagraphFont"/>
    <w:uiPriority w:val="7"/>
    <w:qFormat/>
    <w:rsid w:val="00D176BE"/>
    <w:rPr>
      <w:rFonts w:ascii="Times New Roman" w:hAnsi="Times New Roman" w:cs="Times New Roman"/>
      <w:b/>
      <w:i w:val="0"/>
      <w:iCs/>
      <w:sz w:val="22"/>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Underline,Intense Emphasis1,apple-style-span + 6 pt,Bold,Kern at 16 pt,Intense Emphasis11,Style,Intense Emphasis111,Intense Emphasis2,HHeading 3 + 12 pt,ci,Cards + Font: 12 pt Char,Intense Emphasis1111,Intense Emphasis11111,c,Bo,B"/>
    <w:basedOn w:val="DefaultParagraphFont"/>
    <w:uiPriority w:val="6"/>
    <w:qFormat/>
    <w:rsid w:val="00D176BE"/>
    <w:rPr>
      <w:b w:val="0"/>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1 pt,Style Style Bold + 13 pt"/>
    <w:basedOn w:val="StyleBold"/>
    <w:uiPriority w:val="5"/>
    <w:qFormat/>
    <w:rsid w:val="00D176BE"/>
    <w:rPr>
      <w:b/>
      <w:bCs/>
      <w:sz w:val="26"/>
      <w:u w:val="singl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 Ch Char,Heading 2 Char2 Char Char,Heading 2 Char1 Char Char Char,TAG Char,Ch Char,no read Char,No Spacing211 Char,No Spacing12 Char,No Spacing2111 Char"/>
    <w:basedOn w:val="DefaultParagraphFont"/>
    <w:link w:val="Heading4"/>
    <w:uiPriority w:val="4"/>
    <w:rsid w:val="00D176BE"/>
    <w:rPr>
      <w:rFonts w:ascii="Times New Roman" w:eastAsiaTheme="majorEastAsia" w:hAnsi="Times New Roman" w:cstheme="majorBidi"/>
      <w:b/>
      <w:bCs/>
      <w:iCs/>
      <w:sz w:val="26"/>
    </w:rPr>
  </w:style>
  <w:style w:type="paragraph" w:customStyle="1" w:styleId="Smalltext">
    <w:name w:val="Small text"/>
    <w:aliases w:val="Quote1,Quote11"/>
    <w:basedOn w:val="Normal"/>
    <w:link w:val="SmalltextChar"/>
    <w:qFormat/>
    <w:rsid w:val="00B532A1"/>
    <w:rPr>
      <w:rFonts w:eastAsia="Calibri"/>
      <w:sz w:val="14"/>
    </w:rPr>
  </w:style>
  <w:style w:type="character" w:customStyle="1" w:styleId="SmalltextChar">
    <w:name w:val="Small text Char"/>
    <w:aliases w:val="Quote Char,Quote1 Char1"/>
    <w:basedOn w:val="DefaultParagraphFont"/>
    <w:link w:val="Smalltext"/>
    <w:rsid w:val="00B532A1"/>
    <w:rPr>
      <w:rFonts w:ascii="Times New Roman" w:eastAsia="Calibri" w:hAnsi="Times New Roman" w:cs="Times New Roman"/>
      <w:sz w:val="14"/>
    </w:rPr>
  </w:style>
  <w:style w:type="character" w:styleId="IntenseEmphasis">
    <w:name w:val="Intense Emphasis"/>
    <w:aliases w:val="Underline Char,Heading 3 Char1 Char Char Char,Heading 3 Char1,Citation Char,Heading 3 Char Char Char Char Char,Citation Char Char Char Char Char,Citation Char1 Char Char Char,Heading 3 Char Char1 Char,Bold Cite Char"/>
    <w:basedOn w:val="Emphasis"/>
    <w:link w:val="card"/>
    <w:uiPriority w:val="21"/>
    <w:qFormat/>
    <w:rsid w:val="00B532A1"/>
    <w:rPr>
      <w:rFonts w:ascii="Times New Roman" w:hAnsi="Times New Roman" w:cs="Times New Roman"/>
      <w:b/>
      <w:i w:val="0"/>
      <w:iCs/>
      <w:sz w:val="22"/>
      <w:u w:val="single"/>
      <w:bdr w:val="single" w:sz="4" w:space="0" w:color="auto"/>
    </w:rPr>
  </w:style>
  <w:style w:type="paragraph" w:customStyle="1" w:styleId="card">
    <w:name w:val="card"/>
    <w:basedOn w:val="Normal"/>
    <w:next w:val="Normal"/>
    <w:link w:val="IntenseEmphasis"/>
    <w:uiPriority w:val="21"/>
    <w:semiHidden/>
    <w:qFormat/>
    <w:rsid w:val="00B532A1"/>
    <w:pPr>
      <w:pBdr>
        <w:top w:val="single" w:sz="4" w:space="0" w:color="auto"/>
        <w:left w:val="single" w:sz="4" w:space="0" w:color="auto"/>
        <w:bottom w:val="single" w:sz="4" w:space="0" w:color="auto"/>
        <w:right w:val="single" w:sz="4" w:space="0" w:color="auto"/>
      </w:pBdr>
      <w:ind w:left="288" w:right="288"/>
    </w:pPr>
    <w:rPr>
      <w:b/>
      <w:iCs/>
      <w:u w:val="single"/>
      <w:bdr w:val="single" w:sz="4" w:space="0" w:color="auto"/>
    </w:rPr>
  </w:style>
  <w:style w:type="character" w:customStyle="1" w:styleId="TitleChar">
    <w:name w:val="Title Char"/>
    <w:basedOn w:val="DefaultParagraphFont"/>
    <w:link w:val="Title"/>
    <w:uiPriority w:val="21"/>
    <w:qFormat/>
    <w:rsid w:val="00B532A1"/>
    <w:rPr>
      <w:bCs/>
      <w:u w:val="single"/>
    </w:rPr>
  </w:style>
  <w:style w:type="paragraph" w:styleId="Title">
    <w:name w:val="Title"/>
    <w:basedOn w:val="Normal"/>
    <w:next w:val="Normal"/>
    <w:link w:val="TitleChar"/>
    <w:uiPriority w:val="21"/>
    <w:qFormat/>
    <w:rsid w:val="00B532A1"/>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semiHidden/>
    <w:rsid w:val="00B532A1"/>
    <w:rPr>
      <w:rFonts w:asciiTheme="majorHAnsi" w:eastAsiaTheme="majorEastAsia" w:hAnsiTheme="majorHAnsi" w:cstheme="majorBidi"/>
      <w:color w:val="17365D" w:themeColor="text2" w:themeShade="BF"/>
      <w:spacing w:val="5"/>
      <w:kern w:val="28"/>
      <w:sz w:val="52"/>
      <w:szCs w:val="52"/>
    </w:rPr>
  </w:style>
  <w:style w:type="character" w:customStyle="1" w:styleId="StyleUnderlineBorderSinglesolidlineAuto05ptLinew">
    <w:name w:val="Style Underline Border: : (Single solid line Auto  0.5 pt Line w..."/>
    <w:rsid w:val="00B532A1"/>
    <w:rPr>
      <w:rFonts w:ascii="Times New Roman" w:hAnsi="Times New Roman"/>
      <w:b/>
      <w:sz w:val="22"/>
      <w:u w:val="single"/>
      <w:bdr w:val="single" w:sz="4" w:space="0" w:color="auto"/>
    </w:rPr>
  </w:style>
  <w:style w:type="paragraph" w:customStyle="1" w:styleId="CardDownx15">
    <w:name w:val="CardDown x1.5"/>
    <w:basedOn w:val="Header"/>
    <w:link w:val="CardDownx15Char"/>
    <w:rsid w:val="00B532A1"/>
    <w:pPr>
      <w:tabs>
        <w:tab w:val="clear" w:pos="4680"/>
        <w:tab w:val="clear" w:pos="9360"/>
        <w:tab w:val="center" w:pos="4320"/>
        <w:tab w:val="right" w:pos="8640"/>
      </w:tabs>
      <w:jc w:val="both"/>
    </w:pPr>
    <w:rPr>
      <w:rFonts w:eastAsia="Times New Roman"/>
      <w:sz w:val="14"/>
      <w:szCs w:val="24"/>
      <w:lang w:val="x-none" w:eastAsia="x-none"/>
    </w:rPr>
  </w:style>
  <w:style w:type="character" w:customStyle="1" w:styleId="CardDownx15Char">
    <w:name w:val="CardDown x1.5 Char"/>
    <w:link w:val="CardDownx15"/>
    <w:rsid w:val="00B532A1"/>
    <w:rPr>
      <w:rFonts w:ascii="Times New Roman" w:eastAsia="Times New Roman" w:hAnsi="Times New Roman" w:cs="Times New Roman"/>
      <w:sz w:val="14"/>
      <w:szCs w:val="24"/>
      <w:lang w:val="x-none" w:eastAsia="x-none"/>
    </w:rPr>
  </w:style>
  <w:style w:type="paragraph" w:customStyle="1" w:styleId="CardDownx1">
    <w:name w:val="CardDown x1"/>
    <w:basedOn w:val="Header"/>
    <w:link w:val="CardDownx1Char"/>
    <w:rsid w:val="00B532A1"/>
    <w:pPr>
      <w:tabs>
        <w:tab w:val="clear" w:pos="4680"/>
        <w:tab w:val="clear" w:pos="9360"/>
        <w:tab w:val="center" w:pos="4320"/>
        <w:tab w:val="right" w:pos="8640"/>
      </w:tabs>
      <w:jc w:val="both"/>
    </w:pPr>
    <w:rPr>
      <w:rFonts w:eastAsia="Times New Roman"/>
      <w:sz w:val="16"/>
      <w:szCs w:val="24"/>
      <w:lang w:val="x-none" w:eastAsia="x-none"/>
    </w:rPr>
  </w:style>
  <w:style w:type="character" w:customStyle="1" w:styleId="CardDownx1Char">
    <w:name w:val="CardDown x1 Char"/>
    <w:link w:val="CardDownx1"/>
    <w:rsid w:val="00B532A1"/>
    <w:rPr>
      <w:rFonts w:ascii="Times New Roman" w:eastAsia="Times New Roman" w:hAnsi="Times New Roman" w:cs="Times New Roman"/>
      <w:sz w:val="16"/>
      <w:szCs w:val="24"/>
      <w:lang w:val="x-none" w:eastAsia="x-none"/>
    </w:rPr>
  </w:style>
  <w:style w:type="paragraph" w:customStyle="1" w:styleId="Nothing">
    <w:name w:val="Nothing"/>
    <w:link w:val="NothingChar"/>
    <w:rsid w:val="00B532A1"/>
    <w:pPr>
      <w:spacing w:after="0" w:line="240" w:lineRule="auto"/>
      <w:jc w:val="both"/>
    </w:pPr>
    <w:rPr>
      <w:rFonts w:ascii="Times New Roman" w:eastAsia="Times New Roman" w:hAnsi="Times New Roman" w:cs="Times New Roman"/>
      <w:sz w:val="20"/>
      <w:szCs w:val="24"/>
    </w:rPr>
  </w:style>
  <w:style w:type="paragraph" w:customStyle="1" w:styleId="Cards">
    <w:name w:val="Cards"/>
    <w:next w:val="Nothing"/>
    <w:link w:val="CardsChar"/>
    <w:qFormat/>
    <w:rsid w:val="00B532A1"/>
    <w:pPr>
      <w:widowControl w:val="0"/>
      <w:spacing w:after="0" w:line="240" w:lineRule="auto"/>
      <w:ind w:left="432" w:right="432"/>
    </w:pPr>
    <w:rPr>
      <w:rFonts w:ascii="Times New Roman" w:eastAsia="Times New Roman" w:hAnsi="Times New Roman" w:cs="Times New Roman"/>
      <w:sz w:val="20"/>
      <w:szCs w:val="24"/>
    </w:rPr>
  </w:style>
  <w:style w:type="character" w:customStyle="1" w:styleId="Author-Date">
    <w:name w:val="Author-Date"/>
    <w:qFormat/>
    <w:rsid w:val="00B532A1"/>
    <w:rPr>
      <w:b/>
      <w:sz w:val="24"/>
    </w:rPr>
  </w:style>
  <w:style w:type="character" w:customStyle="1" w:styleId="NothingChar">
    <w:name w:val="Nothing Char"/>
    <w:link w:val="Nothing"/>
    <w:rsid w:val="00B532A1"/>
    <w:rPr>
      <w:rFonts w:ascii="Times New Roman" w:eastAsia="Times New Roman" w:hAnsi="Times New Roman" w:cs="Times New Roman"/>
      <w:sz w:val="20"/>
      <w:szCs w:val="24"/>
    </w:rPr>
  </w:style>
  <w:style w:type="character" w:customStyle="1" w:styleId="CardsChar">
    <w:name w:val="Cards Char"/>
    <w:link w:val="Cards"/>
    <w:rsid w:val="00B532A1"/>
    <w:rPr>
      <w:rFonts w:ascii="Times New Roman" w:eastAsia="Times New Roman" w:hAnsi="Times New Roman" w:cs="Times New Roman"/>
      <w:sz w:val="20"/>
      <w:szCs w:val="24"/>
    </w:rPr>
  </w:style>
  <w:style w:type="character" w:customStyle="1" w:styleId="CiteCardUpSize-HeavyChar">
    <w:name w:val="Cite // CardUpSize - Heavy Char"/>
    <w:link w:val="CiteCardUpSize-Heavy"/>
    <w:semiHidden/>
    <w:locked/>
    <w:rsid w:val="00B532A1"/>
    <w:rPr>
      <w:rFonts w:ascii="Times New Roman" w:eastAsia="Times New Roman" w:hAnsi="Times New Roman"/>
      <w:b/>
      <w:u w:val="single"/>
    </w:rPr>
  </w:style>
  <w:style w:type="paragraph" w:customStyle="1" w:styleId="CiteCardUpSize-Heavy">
    <w:name w:val="Cite // CardUpSize - Heavy"/>
    <w:basedOn w:val="Normal"/>
    <w:link w:val="CiteCardUpSize-HeavyChar"/>
    <w:semiHidden/>
    <w:rsid w:val="00B532A1"/>
    <w:rPr>
      <w:rFonts w:eastAsia="Times New Roman" w:cstheme="minorBidi"/>
      <w:b/>
      <w:u w:val="single"/>
    </w:rPr>
  </w:style>
  <w:style w:type="character" w:customStyle="1" w:styleId="CardUpSize-LightChar">
    <w:name w:val="CardUpSize - Light Char"/>
    <w:link w:val="CardUpSize-Light"/>
    <w:semiHidden/>
    <w:locked/>
    <w:rsid w:val="00B532A1"/>
    <w:rPr>
      <w:rFonts w:ascii="Times New Roman" w:eastAsia="Times New Roman" w:hAnsi="Times New Roman"/>
      <w:szCs w:val="32"/>
      <w:u w:val="single"/>
    </w:rPr>
  </w:style>
  <w:style w:type="paragraph" w:customStyle="1" w:styleId="CardUpSize-Light">
    <w:name w:val="CardUpSize - Light"/>
    <w:basedOn w:val="Normal"/>
    <w:link w:val="CardUpSize-LightChar"/>
    <w:semiHidden/>
    <w:rsid w:val="00B532A1"/>
    <w:rPr>
      <w:rFonts w:eastAsia="Times New Roman" w:cstheme="minorBidi"/>
      <w:szCs w:val="32"/>
      <w:u w:val="single"/>
    </w:rPr>
  </w:style>
  <w:style w:type="paragraph" w:customStyle="1" w:styleId="Tags">
    <w:name w:val="Tags"/>
    <w:next w:val="Nothing"/>
    <w:rsid w:val="00B532A1"/>
    <w:pPr>
      <w:widowControl w:val="0"/>
      <w:spacing w:after="0" w:line="240" w:lineRule="auto"/>
      <w:outlineLvl w:val="3"/>
    </w:pPr>
    <w:rPr>
      <w:rFonts w:ascii="Times New Roman" w:eastAsia="Times New Roman" w:hAnsi="Times New Roman" w:cs="Times New Roman"/>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mid.ru/brp_4.nsf/sps/B41A4DC5386C3994C32575070055BC99" TargetMode="External"/><Relationship Id="rId18" Type="http://schemas.openxmlformats.org/officeDocument/2006/relationships/hyperlink" Target="http://works.bepress.com/cgi/viewcontent.cgi?article=1007&amp;context=ronaldwaltergreene" TargetMode="External"/><Relationship Id="rId3" Type="http://schemas.openxmlformats.org/officeDocument/2006/relationships/customXml" Target="../customXml/item3.xml"/><Relationship Id="rId21" Type="http://schemas.openxmlformats.org/officeDocument/2006/relationships/hyperlink" Target="http://myweb.ecu.edu/popkee/social%20and%20cultural.pdf" TargetMode="External"/><Relationship Id="rId7" Type="http://schemas.openxmlformats.org/officeDocument/2006/relationships/webSettings" Target="webSettings.xml"/><Relationship Id="rId12" Type="http://schemas.openxmlformats.org/officeDocument/2006/relationships/hyperlink" Target="http://search.bloomberg.com/search?q=Sergei+Lavrov&amp;site=wnews&amp;client=wnews&amp;proxystylesheet=wnews&amp;output=xml_no_dtd&amp;ie=UTF-8&amp;oe=UTF-8&amp;filter=p&amp;getfields=wnnis&amp;sort=date:D:S:d1" TargetMode="External"/><Relationship Id="rId17" Type="http://schemas.openxmlformats.org/officeDocument/2006/relationships/hyperlink" Target="http://en.wikipedia.org/wiki/Supreme_court" TargetMode="External"/><Relationship Id="rId2" Type="http://schemas.openxmlformats.org/officeDocument/2006/relationships/customXml" Target="../customXml/item2.xml"/><Relationship Id="rId16" Type="http://schemas.openxmlformats.org/officeDocument/2006/relationships/hyperlink" Target="http://criminaljusticelaw.us/issues/gun-control/chapter-4-intent-constitution/" TargetMode="External"/><Relationship Id="rId20" Type="http://schemas.openxmlformats.org/officeDocument/2006/relationships/hyperlink" Target="http://flag.blackened.net/revolt/mexico/ezln/marcos_dignity_june95.html"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earch.bloomberg.com/search?q=Mikhail+Margelov&amp;site=wnews&amp;client=wnews&amp;proxystylesheet=wnews&amp;output=xml_no_dtd&amp;ie=UTF-8&amp;oe=UTF-8&amp;filter=p&amp;getfields=wnnis&amp;sort=date:D:S:d1" TargetMode="External"/><Relationship Id="rId5" Type="http://schemas.microsoft.com/office/2007/relationships/stylesWithEffects" Target="stylesWithEffects.xml"/><Relationship Id="rId15" Type="http://schemas.openxmlformats.org/officeDocument/2006/relationships/hyperlink" Target="http://dictionary.reference.com/browse/resolved?s=ts" TargetMode="External"/><Relationship Id="rId23" Type="http://schemas.openxmlformats.org/officeDocument/2006/relationships/theme" Target="theme/theme1.xml"/><Relationship Id="rId10" Type="http://schemas.openxmlformats.org/officeDocument/2006/relationships/hyperlink" Target="http://www.bloomberg.com/apps/news?pid=newsarchive&amp;sid=a3C50T7bxKlo" TargetMode="External"/><Relationship Id="rId19" Type="http://schemas.openxmlformats.org/officeDocument/2006/relationships/hyperlink" Target="http://www.lexisnexis.com.proxy-tu.researchport.umd.edu/us/lnacademic/frame.do?tokenKey=rsh-20.683371.8865704609&amp;target=results_DocumentContent&amp;reloadEntirePage=true&amp;rand=1205648031878&amp;returnToKey=20_T3285738252&amp;parent=docview"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worldpolicy.newschool.edu/journal/lieven.html"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i\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7</TotalTime>
  <Pages>23</Pages>
  <Words>9425</Words>
  <Characters>53727</Characters>
  <Application>Microsoft Office Word</Application>
  <DocSecurity>0</DocSecurity>
  <Lines>447</Lines>
  <Paragraphs>126</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63026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creator>Columbia University, Team 2011</dc:creator>
  <cp:keywords>Verbatim</cp:keywords>
  <dc:description>Verbatim 4.6</dc:description>
  <cp:lastModifiedBy>Columbia University, Team 2011</cp:lastModifiedBy>
  <cp:revision>1</cp:revision>
  <dcterms:created xsi:type="dcterms:W3CDTF">2014-01-12T21:41:00Z</dcterms:created>
  <dcterms:modified xsi:type="dcterms:W3CDTF">2014-01-12T21:50:00Z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