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7B" w:rsidRPr="00013F7B" w:rsidRDefault="00013F7B" w:rsidP="00013F7B">
      <w:bookmarkStart w:id="0" w:name="_GoBack"/>
      <w:bookmarkEnd w:id="0"/>
      <w:r w:rsidRPr="00013F7B">
        <w:t>1ac alloys advantage</w:t>
      </w:r>
    </w:p>
    <w:p w:rsidR="00013F7B" w:rsidRPr="00013F7B" w:rsidRDefault="00013F7B" w:rsidP="00013F7B">
      <w:r w:rsidRPr="00013F7B">
        <w:t>Nickel prices will increase by 2014 despite recent decline--- nickel shortages are coming --- our evidence is future predictive</w:t>
      </w:r>
    </w:p>
    <w:p w:rsidR="00013F7B" w:rsidRPr="00013F7B" w:rsidRDefault="00013F7B" w:rsidP="00013F7B">
      <w:r w:rsidRPr="00013F7B">
        <w:t xml:space="preserve">AJM, 10/17 (Australian Journal of Mining, "Experts bullish on nickel prices but timing unclear", </w:t>
      </w:r>
      <w:hyperlink r:id="rId11" w:history="1">
        <w:r w:rsidRPr="00013F7B">
          <w:rPr>
            <w:rStyle w:val="Hyperlink"/>
          </w:rPr>
          <w:t>www.theajmonline.com.au/mining_news/news/2013/october/october-17-2013/other-news/experts-bullish-on-nickel-prices-but-timing-unclear</w:t>
        </w:r>
      </w:hyperlink>
      <w:r w:rsidRPr="00013F7B">
        <w:t>)</w:t>
      </w:r>
    </w:p>
    <w:p w:rsidR="00013F7B" w:rsidRPr="00013F7B" w:rsidRDefault="00013F7B" w:rsidP="00013F7B"/>
    <w:p w:rsidR="00013F7B" w:rsidRPr="00013F7B" w:rsidRDefault="00013F7B" w:rsidP="00013F7B">
      <w:r w:rsidRPr="00013F7B">
        <w:t xml:space="preserve">A trio of metals experts have expressed their confidence in the long-term outlook </w:t>
      </w:r>
    </w:p>
    <w:p w:rsidR="00013F7B" w:rsidRPr="00013F7B" w:rsidRDefault="00013F7B" w:rsidP="00013F7B">
      <w:r w:rsidRPr="00013F7B">
        <w:t>AND</w:t>
      </w:r>
    </w:p>
    <w:p w:rsidR="00013F7B" w:rsidRPr="00013F7B" w:rsidRDefault="00013F7B" w:rsidP="00013F7B">
      <w:r w:rsidRPr="00013F7B">
        <w:t>could expect some price-driving tightness in supply to smelters from 2014.</w:t>
      </w:r>
    </w:p>
    <w:p w:rsidR="00013F7B" w:rsidRPr="00013F7B" w:rsidRDefault="00013F7B" w:rsidP="00013F7B">
      <w:r w:rsidRPr="00013F7B">
        <w:t xml:space="preserve">The plan decreases domestic nickel alloy prices --- several internal links --- </w:t>
      </w:r>
    </w:p>
    <w:p w:rsidR="00013F7B" w:rsidRPr="00013F7B" w:rsidRDefault="00013F7B" w:rsidP="00013F7B">
      <w:r w:rsidRPr="00013F7B">
        <w:t>First --- transportation costs</w:t>
      </w:r>
    </w:p>
    <w:p w:rsidR="00013F7B" w:rsidRPr="00013F7B" w:rsidRDefault="00013F7B" w:rsidP="00013F7B">
      <w:r w:rsidRPr="00013F7B">
        <w:t>Coleman 1 (Jonathan R., Project Leader and Presenter – Association for the Study of the Cuban Economy, “THE ECONOMIC IMPACT OF U.S. SANCTIONS WITH RESPECT TO CUBA”, Association for the Study of the Cuban Economy, http://www.ascecuba.org/publications/proceedings/volume11/pdfs/coleman.pdf)</w:t>
      </w:r>
    </w:p>
    <w:p w:rsidR="00013F7B" w:rsidRPr="00013F7B" w:rsidRDefault="00013F7B" w:rsidP="00013F7B"/>
    <w:p w:rsidR="00013F7B" w:rsidRPr="00013F7B" w:rsidRDefault="00013F7B" w:rsidP="00013F7B">
      <w:r w:rsidRPr="00013F7B">
        <w:t xml:space="preserve">Nickel and cobalt. The United States produces no primary nickel and cobalt, while </w:t>
      </w:r>
    </w:p>
    <w:p w:rsidR="00013F7B" w:rsidRPr="00013F7B" w:rsidRDefault="00013F7B" w:rsidP="00013F7B">
      <w:r w:rsidRPr="00013F7B">
        <w:t>AND</w:t>
      </w:r>
    </w:p>
    <w:p w:rsidR="00013F7B" w:rsidRPr="00013F7B" w:rsidRDefault="00013F7B" w:rsidP="00013F7B">
      <w:r w:rsidRPr="00013F7B">
        <w:t>Canada (valued at between $55 million and $71 million annually).</w:t>
      </w:r>
    </w:p>
    <w:p w:rsidR="00013F7B" w:rsidRPr="00013F7B" w:rsidRDefault="00013F7B" w:rsidP="00013F7B">
      <w:r w:rsidRPr="00013F7B">
        <w:t>Second --- Cuban mining expansion --- the plan’s signal is key</w:t>
      </w:r>
    </w:p>
    <w:p w:rsidR="00013F7B" w:rsidRPr="00013F7B" w:rsidRDefault="00013F7B" w:rsidP="00013F7B">
      <w:r w:rsidRPr="00013F7B">
        <w:t>USITC 1 (U.S. International Trade Commission, “THE ECONOMIC IMPACT OF U.S. SANCTIONS WITH RESPECT TO CUBA”, USITC Publication 3398, Investigation No. 332-413, February, http://www.usitc.gov/publications/332/PUB3398.pdf)</w:t>
      </w:r>
    </w:p>
    <w:p w:rsidR="00013F7B" w:rsidRPr="00013F7B" w:rsidRDefault="00013F7B" w:rsidP="00013F7B"/>
    <w:p w:rsidR="00013F7B" w:rsidRPr="00013F7B" w:rsidRDefault="00013F7B" w:rsidP="00013F7B">
      <w:r w:rsidRPr="00013F7B">
        <w:t xml:space="preserve">The current impact of sanctions is to discourage foreign investment in Cuba by raising the </w:t>
      </w:r>
    </w:p>
    <w:p w:rsidR="00013F7B" w:rsidRPr="00013F7B" w:rsidRDefault="00013F7B" w:rsidP="00013F7B">
      <w:r w:rsidRPr="00013F7B">
        <w:t>AND</w:t>
      </w:r>
    </w:p>
    <w:p w:rsidR="00013F7B" w:rsidRPr="00013F7B" w:rsidRDefault="00013F7B" w:rsidP="00013F7B">
      <w:r w:rsidRPr="00013F7B">
        <w:t>projects that would result from access to the U.S. market.</w:t>
      </w:r>
    </w:p>
    <w:p w:rsidR="00013F7B" w:rsidRPr="00013F7B" w:rsidRDefault="00013F7B" w:rsidP="00013F7B">
      <w:r w:rsidRPr="00013F7B">
        <w:t>Third --- price shocks --- only expanding trade with Cuba buffers them</w:t>
      </w:r>
    </w:p>
    <w:p w:rsidR="00013F7B" w:rsidRPr="00013F7B" w:rsidRDefault="00013F7B" w:rsidP="00013F7B">
      <w:r w:rsidRPr="00013F7B">
        <w:t>USITC 1 (U.S. International Trade Commission, “THE ECONOMIC IMPACT OF U.S. SANCTIONS WITH RESPECT TO CUBA”, USITC Publication 3398, Investigation No. 332-413, February, http://www.usitc.gov/publications/332/PUB3398.pdf)</w:t>
      </w:r>
    </w:p>
    <w:p w:rsidR="00013F7B" w:rsidRPr="00013F7B" w:rsidRDefault="00013F7B" w:rsidP="00013F7B"/>
    <w:p w:rsidR="00013F7B" w:rsidRPr="00013F7B" w:rsidRDefault="00013F7B" w:rsidP="00013F7B">
      <w:r w:rsidRPr="00013F7B">
        <w:t xml:space="preserve">In the absence of sanctions, there is likely to be a partial reorientation of </w:t>
      </w:r>
    </w:p>
    <w:p w:rsidR="00013F7B" w:rsidRPr="00013F7B" w:rsidRDefault="00013F7B" w:rsidP="00013F7B">
      <w:r w:rsidRPr="00013F7B">
        <w:t>AND</w:t>
      </w:r>
    </w:p>
    <w:p w:rsidR="00013F7B" w:rsidRPr="00013F7B" w:rsidRDefault="00013F7B" w:rsidP="00013F7B">
      <w:r w:rsidRPr="00013F7B">
        <w:t>additional supply source would be welcomed by U.S. buyers.86</w:t>
      </w:r>
    </w:p>
    <w:p w:rsidR="00013F7B" w:rsidRPr="00013F7B" w:rsidRDefault="00013F7B" w:rsidP="00013F7B">
      <w:r w:rsidRPr="00013F7B">
        <w:t>Nickel replaces REM’s by becoming supermagnets --- low prices key</w:t>
      </w:r>
    </w:p>
    <w:p w:rsidR="00013F7B" w:rsidRPr="00013F7B" w:rsidRDefault="00013F7B" w:rsidP="00013F7B">
      <w:r w:rsidRPr="00013F7B">
        <w:t>Piesing 13 – Journalist and Professor at Oxford (Mark, “Rare-earth mineral substitutes could defeat Chinese stranglehold,” Wired, 7/31/13, http://www.wired.co.uk/news/archive/2013-07/31/race-for-rare-earth-minerals)</w:t>
      </w:r>
    </w:p>
    <w:p w:rsidR="00013F7B" w:rsidRPr="00013F7B" w:rsidRDefault="00013F7B" w:rsidP="00013F7B">
      <w:r w:rsidRPr="00013F7B">
        <w:t xml:space="preserve">"Our results are highly preliminary but we have found signatures of layering in the </w:t>
      </w:r>
    </w:p>
    <w:p w:rsidR="00013F7B" w:rsidRPr="00013F7B" w:rsidRDefault="00013F7B" w:rsidP="00013F7B">
      <w:r w:rsidRPr="00013F7B">
        <w:t>AND</w:t>
      </w:r>
    </w:p>
    <w:p w:rsidR="00013F7B" w:rsidRPr="00013F7B" w:rsidRDefault="00013F7B" w:rsidP="00013F7B">
      <w:r w:rsidRPr="00013F7B">
        <w:t>as substitute comes down to the usual trade off between price and performance.</w:t>
      </w:r>
    </w:p>
    <w:p w:rsidR="00013F7B" w:rsidRPr="00013F7B" w:rsidRDefault="00013F7B" w:rsidP="00013F7B">
      <w:r w:rsidRPr="00013F7B">
        <w:t>Supermagnets are key to maintaining effective particle accelerators --- there are no alternatives</w:t>
      </w:r>
    </w:p>
    <w:p w:rsidR="00013F7B" w:rsidRPr="00013F7B" w:rsidRDefault="00013F7B" w:rsidP="00013F7B">
      <w:r w:rsidRPr="00013F7B">
        <w:t>Izlar 13 - B.S. in applied physics (Kelly, “Future LHC super-magnets pass muster,” Symmetry Magazine, 7/11/13, http://www.symmetrymagazine.org/article/july-2013/future-lhc-super-magnets-pass-muster)</w:t>
      </w:r>
    </w:p>
    <w:p w:rsidR="00013F7B" w:rsidRPr="00013F7B" w:rsidRDefault="00013F7B" w:rsidP="00013F7B"/>
    <w:p w:rsidR="00013F7B" w:rsidRPr="00013F7B" w:rsidRDefault="00013F7B" w:rsidP="00013F7B">
      <w:r w:rsidRPr="00013F7B">
        <w:t xml:space="preserve">In the past four years, scientists at the Large Hadron Collider have accomplished unprecedented </w:t>
      </w:r>
    </w:p>
    <w:p w:rsidR="00013F7B" w:rsidRPr="00013F7B" w:rsidRDefault="00013F7B" w:rsidP="00013F7B">
      <w:r w:rsidRPr="00013F7B">
        <w:t>AND</w:t>
      </w:r>
    </w:p>
    <w:p w:rsidR="00013F7B" w:rsidRPr="00013F7B" w:rsidRDefault="00013F7B" w:rsidP="00013F7B">
      <w:r w:rsidRPr="00013F7B">
        <w:t xml:space="preserve">accelerator coil. If scientists took these steps, niobium tin would shatter.¶ </w:t>
      </w:r>
    </w:p>
    <w:p w:rsidR="00013F7B" w:rsidRPr="00013F7B" w:rsidRDefault="00013F7B" w:rsidP="00013F7B">
      <w:r w:rsidRPr="00013F7B">
        <w:lastRenderedPageBreak/>
        <w:t>Accelerators stop nuclear testing</w:t>
      </w:r>
    </w:p>
    <w:p w:rsidR="00013F7B" w:rsidRPr="00013F7B" w:rsidRDefault="00013F7B" w:rsidP="00013F7B">
      <w:r w:rsidRPr="00013F7B">
        <w:t>Henning 10 (Walter, Senior Physicist – Argonne National Laboratory and Member – American Association for the Advancement of Science, “Accelerators for America’s Future”, June, http://www.acceleratorsamerica.org/files/Rep ort.pdf)</w:t>
      </w:r>
    </w:p>
    <w:p w:rsidR="00013F7B" w:rsidRPr="00013F7B" w:rsidRDefault="00013F7B" w:rsidP="00013F7B"/>
    <w:p w:rsidR="00013F7B" w:rsidRPr="00013F7B" w:rsidRDefault="00013F7B" w:rsidP="00013F7B">
      <w:r w:rsidRPr="00013F7B">
        <w:t xml:space="preserve">From the earliest days of their development, accelerators have made critical contributions to the </w:t>
      </w:r>
    </w:p>
    <w:p w:rsidR="00013F7B" w:rsidRPr="00013F7B" w:rsidRDefault="00013F7B" w:rsidP="00013F7B">
      <w:r w:rsidRPr="00013F7B">
        <w:t>AND</w:t>
      </w:r>
    </w:p>
    <w:p w:rsidR="00013F7B" w:rsidRPr="00013F7B" w:rsidRDefault="00013F7B" w:rsidP="00013F7B">
      <w:r w:rsidRPr="00013F7B">
        <w:t>eliminate the need for highly enriched uranium and nuclear reactor facilities for production.</w:t>
      </w:r>
    </w:p>
    <w:p w:rsidR="00013F7B" w:rsidRPr="00013F7B" w:rsidRDefault="00013F7B" w:rsidP="00013F7B">
      <w:r w:rsidRPr="00013F7B">
        <w:t>Global nuclear war --- and causes space militarization and bioweapons use</w:t>
      </w:r>
    </w:p>
    <w:p w:rsidR="00013F7B" w:rsidRPr="00013F7B" w:rsidRDefault="00013F7B" w:rsidP="00013F7B">
      <w:r w:rsidRPr="00013F7B">
        <w:t>Johnson 1 (Rebecca, Executive Director – Acronym Institute for Disarmament Diplomacy, The Guardian, 7-17, Lexis)</w:t>
      </w:r>
    </w:p>
    <w:p w:rsidR="00013F7B" w:rsidRPr="00013F7B" w:rsidRDefault="00013F7B" w:rsidP="00013F7B"/>
    <w:p w:rsidR="00013F7B" w:rsidRPr="00013F7B" w:rsidRDefault="00013F7B" w:rsidP="00013F7B">
      <w:r w:rsidRPr="00013F7B">
        <w:t xml:space="preserve">Then the international arms control and non- proliferation regimes collapsed. Americans weren't bothered </w:t>
      </w:r>
    </w:p>
    <w:p w:rsidR="00013F7B" w:rsidRPr="00013F7B" w:rsidRDefault="00013F7B" w:rsidP="00013F7B">
      <w:r w:rsidRPr="00013F7B">
        <w:t>AND</w:t>
      </w:r>
    </w:p>
    <w:p w:rsidR="00013F7B" w:rsidRPr="00013F7B" w:rsidRDefault="00013F7B" w:rsidP="00013F7B">
      <w:r w:rsidRPr="00013F7B">
        <w:t>and grumbling won't keep us safe. It is time to speak out.</w:t>
      </w:r>
    </w:p>
    <w:p w:rsidR="00013F7B" w:rsidRPr="00013F7B" w:rsidRDefault="00013F7B" w:rsidP="00013F7B"/>
    <w:p w:rsidR="00013F7B" w:rsidRPr="00013F7B" w:rsidRDefault="00013F7B" w:rsidP="00013F7B">
      <w:r w:rsidRPr="00013F7B">
        <w:t xml:space="preserve">The impact is miscalculation, accidents, first strikes, and global nuclear war – multilateralism is key </w:t>
      </w:r>
    </w:p>
    <w:p w:rsidR="00013F7B" w:rsidRPr="00013F7B" w:rsidRDefault="00013F7B" w:rsidP="00013F7B">
      <w:r w:rsidRPr="00013F7B">
        <w:t xml:space="preserve">Hitchens 08 – president of the Center for Defense Information (Theresa, “Space Wars - Coming to the Sky Near You?”, Scientific American, February, </w:t>
      </w:r>
      <w:hyperlink r:id="rId12" w:history="1">
        <w:r w:rsidRPr="00013F7B">
          <w:rPr>
            <w:rStyle w:val="Hyperlink"/>
          </w:rPr>
          <w:t>http://www.sciam.com/article.cfm?id=space-wars-coming-to-the-sky-near-you</w:t>
        </w:r>
      </w:hyperlink>
      <w:r w:rsidRPr="00013F7B">
        <w:t>)</w:t>
      </w:r>
    </w:p>
    <w:p w:rsidR="00013F7B" w:rsidRPr="00013F7B" w:rsidRDefault="00013F7B" w:rsidP="00013F7B">
      <w:r w:rsidRPr="00013F7B">
        <w:t xml:space="preserve">Given the proliferation of spacefaring entities, proponents of a robust space warfare strategy believe </w:t>
      </w:r>
    </w:p>
    <w:p w:rsidR="00013F7B" w:rsidRPr="00013F7B" w:rsidRDefault="00013F7B" w:rsidP="00013F7B">
      <w:r w:rsidRPr="00013F7B">
        <w:t>AND</w:t>
      </w:r>
    </w:p>
    <w:p w:rsidR="00013F7B" w:rsidRPr="00013F7B" w:rsidRDefault="00013F7B" w:rsidP="00013F7B">
      <w:r w:rsidRPr="00013F7B">
        <w:t>would ensue from such overt treaty violations could deter would-be violators.</w:t>
      </w:r>
    </w:p>
    <w:p w:rsidR="00013F7B" w:rsidRPr="00013F7B" w:rsidRDefault="00013F7B" w:rsidP="00013F7B"/>
    <w:p w:rsidR="00013F7B" w:rsidRPr="00013F7B" w:rsidRDefault="00013F7B" w:rsidP="00013F7B">
      <w:r w:rsidRPr="00013F7B">
        <w:t>Bioweapons causes extinction</w:t>
      </w:r>
    </w:p>
    <w:p w:rsidR="00013F7B" w:rsidRPr="00013F7B" w:rsidRDefault="00013F7B" w:rsidP="00013F7B">
      <w:r w:rsidRPr="00013F7B">
        <w:t xml:space="preserve">Matheny 7 (Jason, Former Associate – Oxford University, MPJ – Johns Hopkins University, “Reducing the Risk of Human Extinction”, Risk Analysis, 27(5), pg. 1335-1344, http://jgmatheny.org/matheny_extinction_risk.htm) </w:t>
      </w:r>
    </w:p>
    <w:p w:rsidR="00013F7B" w:rsidRPr="00013F7B" w:rsidRDefault="00013F7B" w:rsidP="00013F7B"/>
    <w:p w:rsidR="00013F7B" w:rsidRPr="00013F7B" w:rsidRDefault="00013F7B" w:rsidP="00013F7B">
      <w:r w:rsidRPr="00013F7B">
        <w:t xml:space="preserve">Of current extinction risks, the most severe may be bioterrorism. The knowledge needed </w:t>
      </w:r>
    </w:p>
    <w:p w:rsidR="00013F7B" w:rsidRPr="00013F7B" w:rsidRDefault="00013F7B" w:rsidP="00013F7B">
      <w:r w:rsidRPr="00013F7B">
        <w:t>AND</w:t>
      </w:r>
    </w:p>
    <w:p w:rsidR="00013F7B" w:rsidRPr="00013F7B" w:rsidRDefault="00013F7B" w:rsidP="00013F7B">
      <w:r w:rsidRPr="00013F7B">
        <w:t>such experiments because the beneﬁts do not seem to be worth the risks.</w:t>
      </w:r>
    </w:p>
    <w:p w:rsidR="00013F7B" w:rsidRPr="00013F7B" w:rsidRDefault="00013F7B" w:rsidP="00013F7B">
      <w:r w:rsidRPr="00013F7B">
        <w:t xml:space="preserve">Countermeasures override deterrence and risk nuclear escalation making space control impossible – turns the case </w:t>
      </w:r>
    </w:p>
    <w:p w:rsidR="00013F7B" w:rsidRPr="00013F7B" w:rsidRDefault="00013F7B" w:rsidP="00013F7B">
      <w:r w:rsidRPr="00013F7B">
        <w:t xml:space="preserve">Krepon et al, 11 – President of the Henry L. Stimson Center, also Theresa Hitchens, Director of the United Nations Institute for Disarmament Research and Michael Katz-Hyman, Research Associate at the Henry L. Stimson Center on the Space Security and South Asia Projects (Michael, Toward a Theory of Space Power: Selected Essays, February, </w:t>
      </w:r>
      <w:hyperlink r:id="rId13" w:history="1">
        <w:r w:rsidRPr="00013F7B">
          <w:rPr>
            <w:rStyle w:val="Hyperlink"/>
          </w:rPr>
          <w:t>http://www.ndu.edu/press/lib/pdf/spacepower/spacepower.pdf</w:t>
        </w:r>
      </w:hyperlink>
      <w:r w:rsidRPr="00013F7B">
        <w:t>)</w:t>
      </w:r>
    </w:p>
    <w:p w:rsidR="00013F7B" w:rsidRPr="00013F7B" w:rsidRDefault="00013F7B" w:rsidP="00013F7B">
      <w:r w:rsidRPr="00013F7B">
        <w:t xml:space="preserve">While some have compared space to another "global commons," the high seas, </w:t>
      </w:r>
    </w:p>
    <w:p w:rsidR="00013F7B" w:rsidRPr="00013F7B" w:rsidRDefault="00013F7B" w:rsidP="00013F7B">
      <w:r w:rsidRPr="00013F7B">
        <w:t>AND</w:t>
      </w:r>
    </w:p>
    <w:p w:rsidR="00013F7B" w:rsidRPr="00013F7B" w:rsidRDefault="00013F7B" w:rsidP="00013F7B">
      <w:r w:rsidRPr="00013F7B">
        <w:t>S. spacepower will be undercut by the use of force in space.</w:t>
      </w:r>
    </w:p>
    <w:p w:rsidR="00013F7B" w:rsidRPr="00013F7B" w:rsidRDefault="00013F7B" w:rsidP="00013F7B">
      <w:r w:rsidRPr="00013F7B">
        <w:t>1ac – pollution adv.</w:t>
      </w:r>
    </w:p>
    <w:p w:rsidR="00013F7B" w:rsidRPr="00013F7B" w:rsidRDefault="00013F7B" w:rsidP="00013F7B">
      <w:r w:rsidRPr="00013F7B">
        <w:t>The plan collapses Chinese manufacturing</w:t>
      </w:r>
    </w:p>
    <w:p w:rsidR="00013F7B" w:rsidRPr="00013F7B" w:rsidRDefault="00013F7B" w:rsidP="00013F7B">
      <w:r w:rsidRPr="00013F7B">
        <w:t>Murray 4 (Mary Murray, Journalist – NBC News, “China Gives Boost to Cuba's Economy”, 11-23, www.nbcnews.com/id/6566988/ns/world_news/t/china-gives-boost-cubas-economy/#.UfBiRI1QEn4)</w:t>
      </w:r>
    </w:p>
    <w:p w:rsidR="00013F7B" w:rsidRPr="00013F7B" w:rsidRDefault="00013F7B" w:rsidP="00013F7B"/>
    <w:p w:rsidR="00013F7B" w:rsidRPr="00013F7B" w:rsidRDefault="00013F7B" w:rsidP="00013F7B">
      <w:r w:rsidRPr="00013F7B">
        <w:lastRenderedPageBreak/>
        <w:t xml:space="preserve">During a 48-hour visit to the island, Chinese President Hu Jintao signed </w:t>
      </w:r>
    </w:p>
    <w:p w:rsidR="00013F7B" w:rsidRPr="00013F7B" w:rsidRDefault="00013F7B" w:rsidP="00013F7B">
      <w:r w:rsidRPr="00013F7B">
        <w:t>AND</w:t>
      </w:r>
    </w:p>
    <w:p w:rsidR="00013F7B" w:rsidRPr="00013F7B" w:rsidRDefault="00013F7B" w:rsidP="00013F7B">
      <w:r w:rsidRPr="00013F7B">
        <w:t xml:space="preserve">Cuba’s chief export, expected to generate some $800 million this year. </w:t>
      </w:r>
    </w:p>
    <w:p w:rsidR="00013F7B" w:rsidRPr="00013F7B" w:rsidRDefault="00013F7B" w:rsidP="00013F7B">
      <w:r w:rsidRPr="00013F7B">
        <w:t>The embargo is key --- devastates US steel producers</w:t>
      </w:r>
    </w:p>
    <w:p w:rsidR="00013F7B" w:rsidRPr="00013F7B" w:rsidRDefault="00013F7B" w:rsidP="00013F7B">
      <w:r w:rsidRPr="00013F7B">
        <w:t>Cuba News 10 (“SSINA: Chinese steel tests embargo”, September, http://www.luxner.com/cgi-bin/view_article.cgi?articleID=1924)</w:t>
      </w:r>
    </w:p>
    <w:p w:rsidR="00013F7B" w:rsidRPr="00013F7B" w:rsidRDefault="00013F7B" w:rsidP="00013F7B"/>
    <w:p w:rsidR="00013F7B" w:rsidRPr="00013F7B" w:rsidRDefault="00013F7B" w:rsidP="00013F7B">
      <w:r w:rsidRPr="00013F7B">
        <w:t xml:space="preserve">U.S. stainless steel producers say they’re getting shafted by an embargo that </w:t>
      </w:r>
    </w:p>
    <w:p w:rsidR="00013F7B" w:rsidRPr="00013F7B" w:rsidRDefault="00013F7B" w:rsidP="00013F7B">
      <w:r w:rsidRPr="00013F7B">
        <w:t>AND</w:t>
      </w:r>
    </w:p>
    <w:p w:rsidR="00013F7B" w:rsidRPr="00013F7B" w:rsidRDefault="00013F7B" w:rsidP="00013F7B">
      <w:r w:rsidRPr="00013F7B">
        <w:t>alloy market, which has a number of applications in aerospace and defense.</w:t>
      </w:r>
    </w:p>
    <w:p w:rsidR="00013F7B" w:rsidRPr="00013F7B" w:rsidRDefault="00013F7B" w:rsidP="00013F7B">
      <w:r w:rsidRPr="00013F7B">
        <w:t>US manufacturing is on the brink now</w:t>
      </w:r>
    </w:p>
    <w:p w:rsidR="00013F7B" w:rsidRPr="00013F7B" w:rsidRDefault="00013F7B" w:rsidP="00013F7B">
      <w:r w:rsidRPr="00013F7B">
        <w:t>Graham 9-21 (Jordan, Correspondent – Boston Herald, Citing MIT Study, “MIT study: U.S. needs to step up manufacturing”, Boston Herald, 2013, http://bostonherald.com/business/business_markets/2013/09/mit_study_us_needs_to_step_up_manufacturing)</w:t>
      </w:r>
    </w:p>
    <w:p w:rsidR="00013F7B" w:rsidRPr="00013F7B" w:rsidRDefault="00013F7B" w:rsidP="00013F7B"/>
    <w:p w:rsidR="00013F7B" w:rsidRPr="00013F7B" w:rsidRDefault="00013F7B" w:rsidP="00013F7B">
      <w:r w:rsidRPr="00013F7B">
        <w:t xml:space="preserve">The nation’s booming innovation economy is in danger of losing steam and moving overseas unless </w:t>
      </w:r>
    </w:p>
    <w:p w:rsidR="00013F7B" w:rsidRPr="00013F7B" w:rsidRDefault="00013F7B" w:rsidP="00013F7B">
      <w:r w:rsidRPr="00013F7B">
        <w:t>AND</w:t>
      </w:r>
    </w:p>
    <w:p w:rsidR="00013F7B" w:rsidRPr="00013F7B" w:rsidRDefault="00013F7B" w:rsidP="00013F7B">
      <w:r w:rsidRPr="00013F7B">
        <w:t xml:space="preserve">policy, said in a panel discussion after the release of the report. </w:t>
      </w:r>
    </w:p>
    <w:p w:rsidR="00013F7B" w:rsidRPr="00013F7B" w:rsidRDefault="00013F7B" w:rsidP="00013F7B"/>
    <w:p w:rsidR="00013F7B" w:rsidRPr="00013F7B" w:rsidRDefault="00013F7B" w:rsidP="00013F7B">
      <w:r w:rsidRPr="00013F7B">
        <w:t xml:space="preserve">Manufacturing is the major driver for pollution hotspots in China --- forces a brink for widespread collapse of the Chinese water and food supply </w:t>
      </w:r>
    </w:p>
    <w:p w:rsidR="00013F7B" w:rsidRPr="00013F7B" w:rsidRDefault="00013F7B" w:rsidP="00013F7B">
      <w:r w:rsidRPr="00013F7B">
        <w:t xml:space="preserve">Ivanova 13 (Nadya Ivanova, reporter and contributor at Circle of Blue, cites Hu Kanping of the non-profit Chinese Ecological Civilization Research and Promotion Association, “Toxic Water: Across Much of China, Huge Harvests Irrigated with Industrial and Agricultural Runoff,” January 18, 2013, </w:t>
      </w:r>
      <w:hyperlink r:id="rId14" w:history="1">
        <w:r w:rsidRPr="00013F7B">
          <w:rPr>
            <w:rStyle w:val="Hyperlink"/>
          </w:rPr>
          <w:t>http://www.circleofblue.org/waternews/2013/world/toxic-water-across-much-of-china-huge-harvests-irrigated-with-industrial-and-agricultural-runoff/</w:t>
        </w:r>
      </w:hyperlink>
      <w:r w:rsidRPr="00013F7B">
        <w:t>)</w:t>
      </w:r>
    </w:p>
    <w:p w:rsidR="00013F7B" w:rsidRPr="00013F7B" w:rsidRDefault="00013F7B" w:rsidP="00013F7B"/>
    <w:p w:rsidR="00013F7B" w:rsidRPr="00013F7B" w:rsidRDefault="00013F7B" w:rsidP="00013F7B">
      <w:r w:rsidRPr="00013F7B">
        <w:t xml:space="preserve">Pollution is such a major driver of water scarcity in China that experts have given </w:t>
      </w:r>
    </w:p>
    <w:p w:rsidR="00013F7B" w:rsidRPr="00013F7B" w:rsidRDefault="00013F7B" w:rsidP="00013F7B">
      <w:r w:rsidRPr="00013F7B">
        <w:t>AND</w:t>
      </w:r>
    </w:p>
    <w:p w:rsidR="00013F7B" w:rsidRPr="00013F7B" w:rsidRDefault="00013F7B" w:rsidP="00013F7B">
      <w:r w:rsidRPr="00013F7B">
        <w:t>signaling an awakening of both the public and government’s conscience about the environment.</w:t>
      </w:r>
    </w:p>
    <w:p w:rsidR="00013F7B" w:rsidRPr="00013F7B" w:rsidRDefault="00013F7B" w:rsidP="00013F7B"/>
    <w:p w:rsidR="00013F7B" w:rsidRPr="00013F7B" w:rsidRDefault="00013F7B" w:rsidP="00013F7B">
      <w:r w:rsidRPr="00013F7B">
        <w:t>This unchecked water pollution will lead to a Sino-Russian nuclear war over border annexations</w:t>
      </w:r>
    </w:p>
    <w:p w:rsidR="00013F7B" w:rsidRPr="00013F7B" w:rsidRDefault="00013F7B" w:rsidP="00013F7B">
      <w:r w:rsidRPr="00013F7B">
        <w:t xml:space="preserve">Nankivell 06 (Nathan Nankivell, Senior Researcher at the Office of the Special Advisor Policy, Maritime Forces Pacific Headquarters, Canadian Department of National Defence, “China's Pollution and the Threat to Domestic and Regional Stability,” January 11, 2006, </w:t>
      </w:r>
      <w:hyperlink r:id="rId15" w:history="1">
        <w:r w:rsidRPr="00013F7B">
          <w:rPr>
            <w:rStyle w:val="Hyperlink"/>
          </w:rPr>
          <w:t>http://www.zmag.org/znet/viewArticle/4632</w:t>
        </w:r>
      </w:hyperlink>
      <w:r w:rsidRPr="00013F7B">
        <w:t>)</w:t>
      </w:r>
    </w:p>
    <w:p w:rsidR="00013F7B" w:rsidRPr="00013F7B" w:rsidRDefault="00013F7B" w:rsidP="00013F7B"/>
    <w:p w:rsidR="00013F7B" w:rsidRPr="00013F7B" w:rsidRDefault="00013F7B" w:rsidP="00013F7B">
      <w:r w:rsidRPr="00013F7B">
        <w:t xml:space="preserve">In addition to the concerns already mentioned, pollution, if linked to a specific </w:t>
      </w:r>
    </w:p>
    <w:p w:rsidR="00013F7B" w:rsidRPr="00013F7B" w:rsidRDefault="00013F7B" w:rsidP="00013F7B">
      <w:r w:rsidRPr="00013F7B">
        <w:t>AND</w:t>
      </w:r>
    </w:p>
    <w:p w:rsidR="00013F7B" w:rsidRPr="00013F7B" w:rsidRDefault="00013F7B" w:rsidP="00013F7B">
      <w:r w:rsidRPr="00013F7B">
        <w:t>in full-scale war between two powerful, nuclear-equipped nations.</w:t>
      </w:r>
    </w:p>
    <w:p w:rsidR="00013F7B" w:rsidRPr="00013F7B" w:rsidRDefault="00013F7B" w:rsidP="00013F7B"/>
    <w:p w:rsidR="00013F7B" w:rsidRPr="00013F7B" w:rsidRDefault="00013F7B" w:rsidP="00013F7B">
      <w:r w:rsidRPr="00013F7B">
        <w:t xml:space="preserve">Chinese food supply crisis also risks resource conflict and global warfare </w:t>
      </w:r>
    </w:p>
    <w:p w:rsidR="00013F7B" w:rsidRPr="00013F7B" w:rsidRDefault="00013F7B" w:rsidP="00013F7B">
      <w:r w:rsidRPr="00013F7B">
        <w:t xml:space="preserve">Kane and Serewicz 01 (Thomas Kane, Professor Security Studies at University of Hull, Lawrence Serewicz, Ph.D. in Politics from University of Hull, Parameters, “China’s Hunger: The Consequences of a Rising Demand for Food and Energy”, Autumn 2001, </w:t>
      </w:r>
      <w:hyperlink r:id="rId16" w:history="1">
        <w:r w:rsidRPr="00013F7B">
          <w:rPr>
            <w:rStyle w:val="Hyperlink"/>
          </w:rPr>
          <w:t>http://carlisle-www.army.mil/usawc/Parameters/01autumn/Kane.htm</w:t>
        </w:r>
      </w:hyperlink>
      <w:r w:rsidRPr="00013F7B">
        <w:t>)</w:t>
      </w:r>
    </w:p>
    <w:p w:rsidR="00013F7B" w:rsidRPr="00013F7B" w:rsidRDefault="00013F7B" w:rsidP="00013F7B"/>
    <w:p w:rsidR="00013F7B" w:rsidRPr="00013F7B" w:rsidRDefault="00013F7B" w:rsidP="00013F7B">
      <w:r w:rsidRPr="00013F7B">
        <w:t xml:space="preserve">Despite China's problems with its food supply, the Chinese do not appear to be </w:t>
      </w:r>
    </w:p>
    <w:p w:rsidR="00013F7B" w:rsidRPr="00013F7B" w:rsidRDefault="00013F7B" w:rsidP="00013F7B">
      <w:r w:rsidRPr="00013F7B">
        <w:t>AND</w:t>
      </w:r>
    </w:p>
    <w:p w:rsidR="00013F7B" w:rsidRPr="00013F7B" w:rsidRDefault="00013F7B" w:rsidP="00013F7B">
      <w:r w:rsidRPr="00013F7B">
        <w:lastRenderedPageBreak/>
        <w:t>China's government might try to ward off its demise by attacking adjacent countries.</w:t>
      </w:r>
    </w:p>
    <w:p w:rsidR="00013F7B" w:rsidRPr="00013F7B" w:rsidRDefault="00013F7B" w:rsidP="00013F7B"/>
    <w:p w:rsidR="00013F7B" w:rsidRPr="00013F7B" w:rsidRDefault="00013F7B" w:rsidP="00013F7B">
      <w:r w:rsidRPr="00013F7B">
        <w:t>The plan’s external and market-based decline on the manufacturing sector is key --- internal CCP attempts to regulate fail and lead to political instability and popular overthrow of the CCP</w:t>
      </w:r>
    </w:p>
    <w:p w:rsidR="00013F7B" w:rsidRPr="00013F7B" w:rsidRDefault="00013F7B" w:rsidP="00013F7B">
      <w:r w:rsidRPr="00013F7B">
        <w:t>Hofstedt 10 (Todd Hofstedt, Lt in US Navy; “China’s Water Scarcity and Its Implications for Domestic and International Stability,” Asian Affairs: An American Review 37:71-83, Ebsco)</w:t>
      </w:r>
    </w:p>
    <w:p w:rsidR="00013F7B" w:rsidRPr="00013F7B" w:rsidRDefault="00013F7B" w:rsidP="00013F7B"/>
    <w:p w:rsidR="00013F7B" w:rsidRPr="00013F7B" w:rsidRDefault="00013F7B" w:rsidP="00013F7B">
      <w:r w:rsidRPr="00013F7B">
        <w:t xml:space="preserve">Given the steadily deteriorating situation and the overall inadequacy of current measures, more dramatic </w:t>
      </w:r>
    </w:p>
    <w:p w:rsidR="00013F7B" w:rsidRPr="00013F7B" w:rsidRDefault="00013F7B" w:rsidP="00013F7B">
      <w:r w:rsidRPr="00013F7B">
        <w:t>AND</w:t>
      </w:r>
    </w:p>
    <w:p w:rsidR="00013F7B" w:rsidRPr="00013F7B" w:rsidRDefault="00013F7B" w:rsidP="00013F7B">
      <w:r w:rsidRPr="00013F7B">
        <w:t>make the Chinese populace particularly supportive of those demanding popular control of government.</w:t>
      </w:r>
    </w:p>
    <w:p w:rsidR="00013F7B" w:rsidRPr="00013F7B" w:rsidRDefault="00013F7B" w:rsidP="00013F7B"/>
    <w:p w:rsidR="00013F7B" w:rsidRPr="00013F7B" w:rsidRDefault="00013F7B" w:rsidP="00013F7B">
      <w:r w:rsidRPr="00013F7B">
        <w:t>CCP instability results in bioweapon and nuclear use --- risks extinction</w:t>
      </w:r>
    </w:p>
    <w:p w:rsidR="00013F7B" w:rsidRPr="00013F7B" w:rsidRDefault="00013F7B" w:rsidP="00013F7B">
      <w:r w:rsidRPr="00013F7B">
        <w:t xml:space="preserve">San 05 (San Renxing, The Epoch Times, “The CCP's Last-ditch Gamble: Biological and Nuclear War. Hundreds of millions of deaths proposed”, 8/5/2005, </w:t>
      </w:r>
      <w:hyperlink r:id="rId17" w:history="1">
        <w:r w:rsidRPr="00013F7B">
          <w:rPr>
            <w:rStyle w:val="Hyperlink"/>
          </w:rPr>
          <w:t>http://en.epochtimes.com/news/5-8-5/30931.html</w:t>
        </w:r>
      </w:hyperlink>
      <w:r w:rsidRPr="00013F7B">
        <w:t>)</w:t>
      </w:r>
    </w:p>
    <w:p w:rsidR="00013F7B" w:rsidRPr="00013F7B" w:rsidRDefault="00013F7B" w:rsidP="00013F7B"/>
    <w:p w:rsidR="00013F7B" w:rsidRPr="00013F7B" w:rsidRDefault="00013F7B" w:rsidP="00013F7B">
      <w:r w:rsidRPr="00013F7B">
        <w:t xml:space="preserve">Since the Party’s life is “above all else,” it would not be surprising </w:t>
      </w:r>
    </w:p>
    <w:p w:rsidR="00013F7B" w:rsidRPr="00013F7B" w:rsidRDefault="00013F7B" w:rsidP="00013F7B">
      <w:r w:rsidRPr="00013F7B">
        <w:t>AND</w:t>
      </w:r>
    </w:p>
    <w:p w:rsidR="00013F7B" w:rsidRPr="00013F7B" w:rsidRDefault="00013F7B" w:rsidP="00013F7B">
      <w:r w:rsidRPr="00013F7B">
        <w:t xml:space="preserve">now plans to hold one billion people hostage and gamble with their lives. </w:t>
      </w:r>
    </w:p>
    <w:p w:rsidR="00013F7B" w:rsidRPr="00013F7B" w:rsidRDefault="00013F7B" w:rsidP="00013F7B"/>
    <w:p w:rsidR="00013F7B" w:rsidRPr="00013F7B" w:rsidRDefault="00013F7B" w:rsidP="00013F7B">
      <w:r w:rsidRPr="00013F7B">
        <w:t>Pollution-generated political instability means the transition won’t be stable --- even if the CCP doesn’t lashout, it still leads to a nuclear civil war and risks extinction</w:t>
      </w:r>
    </w:p>
    <w:p w:rsidR="00013F7B" w:rsidRPr="00013F7B" w:rsidRDefault="00013F7B" w:rsidP="00013F7B">
      <w:r w:rsidRPr="00013F7B">
        <w:t>Yee and Storey 02 (Professor of Politics and International Relations at the Hong Kong Baptist University and Storey, Lecturer in Defence Studies at Deakin University, Herbert Yee, Professor of Politics and International Relations at the Hong Kong Baptist University and Ian Storey, Lecturer in Defence Studies at Deakin University, 2002, “The China Threat: Perceptions, Myths and Reality,” p5)</w:t>
      </w:r>
    </w:p>
    <w:p w:rsidR="00013F7B" w:rsidRPr="00013F7B" w:rsidRDefault="00013F7B" w:rsidP="00013F7B"/>
    <w:p w:rsidR="00013F7B" w:rsidRPr="00013F7B" w:rsidRDefault="00013F7B" w:rsidP="00013F7B">
      <w:r w:rsidRPr="00013F7B">
        <w:t xml:space="preserve">The fourth factor contributing to the perception of a China threat is the fear of </w:t>
      </w:r>
    </w:p>
    <w:p w:rsidR="00013F7B" w:rsidRPr="00013F7B" w:rsidRDefault="00013F7B" w:rsidP="00013F7B">
      <w:r w:rsidRPr="00013F7B">
        <w:t>AND</w:t>
      </w:r>
    </w:p>
    <w:p w:rsidR="00013F7B" w:rsidRPr="00013F7B" w:rsidRDefault="00013F7B" w:rsidP="00013F7B">
      <w:r w:rsidRPr="00013F7B">
        <w:t>disintegrating China would also pose a threat to its neighbours and the world.</w:t>
      </w:r>
    </w:p>
    <w:p w:rsidR="00013F7B" w:rsidRPr="00013F7B" w:rsidRDefault="00013F7B" w:rsidP="00013F7B"/>
    <w:p w:rsidR="00013F7B" w:rsidRPr="00013F7B" w:rsidRDefault="00013F7B" w:rsidP="00013F7B">
      <w:r w:rsidRPr="00013F7B">
        <w:t>We don’t have to win the CCP collapses --- increases in public resentment means the transition alone explodes nationalism and leads to regional conflict and a Sino-Japan resource confrontation in the East China Sea</w:t>
      </w:r>
    </w:p>
    <w:p w:rsidR="00013F7B" w:rsidRPr="00013F7B" w:rsidRDefault="00013F7B" w:rsidP="00013F7B">
      <w:r w:rsidRPr="00013F7B">
        <w:t>Tessman 09 (Brock F. Tessman, Assistant Professor of International Affairs in the School of Public and International Affairs at the University of Georgia, Faculty Associate at both the Center for International Trade and Security and the Globis Center at the University of Georgia, Asian Security 5.3 The Evolution of Chinese Foreign Policy: New Incentives with Slowing Growth, p. InformaWorld)</w:t>
      </w:r>
    </w:p>
    <w:p w:rsidR="00013F7B" w:rsidRPr="00013F7B" w:rsidRDefault="00013F7B" w:rsidP="00013F7B"/>
    <w:p w:rsidR="00013F7B" w:rsidRPr="00013F7B" w:rsidRDefault="00013F7B" w:rsidP="00013F7B">
      <w:r w:rsidRPr="00013F7B">
        <w:t xml:space="preserve">While a stable, fully democratized China may be less likely to adopt a confrontational </w:t>
      </w:r>
    </w:p>
    <w:p w:rsidR="00013F7B" w:rsidRPr="00013F7B" w:rsidRDefault="00013F7B" w:rsidP="00013F7B">
      <w:r w:rsidRPr="00013F7B">
        <w:t>AND</w:t>
      </w:r>
    </w:p>
    <w:p w:rsidR="00013F7B" w:rsidRPr="00013F7B" w:rsidRDefault="00013F7B" w:rsidP="00013F7B">
      <w:r w:rsidRPr="00013F7B">
        <w:t>that the transition from autocracy to democracy can actually be a rocky one.</w:t>
      </w:r>
    </w:p>
    <w:p w:rsidR="00013F7B" w:rsidRPr="00013F7B" w:rsidRDefault="00013F7B" w:rsidP="00013F7B"/>
    <w:p w:rsidR="00013F7B" w:rsidRPr="00013F7B" w:rsidRDefault="00013F7B" w:rsidP="00013F7B">
      <w:r w:rsidRPr="00013F7B">
        <w:t xml:space="preserve">This short-circuits the barriers to conflict and escalates </w:t>
      </w:r>
    </w:p>
    <w:p w:rsidR="00013F7B" w:rsidRPr="00013F7B" w:rsidRDefault="00013F7B" w:rsidP="00013F7B">
      <w:r w:rsidRPr="00013F7B">
        <w:t xml:space="preserve">Lee 13 (Soon Ho Lee, PhD candidate at the Department of Politics and International Studies, The University of Hull, “Japans’ Dilemma: Maritime Disputes in East Asia,” East Asia Forum, </w:t>
      </w:r>
      <w:r w:rsidRPr="00013F7B">
        <w:lastRenderedPageBreak/>
        <w:t xml:space="preserve">March 2, 2013, </w:t>
      </w:r>
      <w:hyperlink r:id="rId18" w:anchor="more-33971" w:history="1">
        <w:r w:rsidRPr="00013F7B">
          <w:rPr>
            <w:rStyle w:val="Hyperlink"/>
          </w:rPr>
          <w:t>http://www.eastasiaforum.org/2013/03/02/japans-dilemma-maritime-disputes-in-east-asia/#more-33971</w:t>
        </w:r>
      </w:hyperlink>
      <w:r w:rsidRPr="00013F7B">
        <w:t>)</w:t>
      </w:r>
    </w:p>
    <w:p w:rsidR="00013F7B" w:rsidRPr="00013F7B" w:rsidRDefault="00013F7B" w:rsidP="00013F7B"/>
    <w:p w:rsidR="00013F7B" w:rsidRPr="00013F7B" w:rsidRDefault="00013F7B" w:rsidP="00013F7B">
      <w:r w:rsidRPr="00013F7B">
        <w:t xml:space="preserve">Moreover, Japan’s maritime disputes with East Asian countries, especially with China over the </w:t>
      </w:r>
    </w:p>
    <w:p w:rsidR="00013F7B" w:rsidRPr="00013F7B" w:rsidRDefault="00013F7B" w:rsidP="00013F7B">
      <w:r w:rsidRPr="00013F7B">
        <w:t>AND</w:t>
      </w:r>
    </w:p>
    <w:p w:rsidR="00013F7B" w:rsidRPr="00013F7B" w:rsidRDefault="00013F7B" w:rsidP="00013F7B">
      <w:r w:rsidRPr="00013F7B">
        <w:t>be more susceptible to domestic pressure, which would inevitably aggravate existing tensions.</w:t>
      </w:r>
    </w:p>
    <w:p w:rsidR="00013F7B" w:rsidRPr="00013F7B" w:rsidRDefault="00013F7B" w:rsidP="00013F7B"/>
    <w:p w:rsidR="00013F7B" w:rsidRPr="00013F7B" w:rsidRDefault="00013F7B" w:rsidP="00013F7B">
      <w:r w:rsidRPr="00013F7B">
        <w:t>Leads to great power nuclear war</w:t>
      </w:r>
    </w:p>
    <w:p w:rsidR="00013F7B" w:rsidRPr="00013F7B" w:rsidRDefault="00013F7B" w:rsidP="00013F7B">
      <w:r w:rsidRPr="00013F7B">
        <w:t xml:space="preserve">Blaxland 13 (John Blaxland,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w:t>
      </w:r>
      <w:hyperlink r:id="rId19" w:history="1">
        <w:r w:rsidRPr="00013F7B">
          <w:rPr>
            <w:rStyle w:val="Hyperlink"/>
          </w:rPr>
          <w:t>http://www.eastasiaforum.org/2013/02/13/escalating-territorial-tension-in-east-asia-echoes-europes-descent-into-world-war/</w:t>
        </w:r>
      </w:hyperlink>
      <w:r w:rsidRPr="00013F7B">
        <w:t>)</w:t>
      </w:r>
    </w:p>
    <w:p w:rsidR="00013F7B" w:rsidRPr="00013F7B" w:rsidRDefault="00013F7B" w:rsidP="00013F7B"/>
    <w:p w:rsidR="00013F7B" w:rsidRPr="00013F7B" w:rsidRDefault="00013F7B" w:rsidP="00013F7B">
      <w:r w:rsidRPr="00013F7B">
        <w:t>A century on, many of the same observations can be made in East Asia</w:t>
      </w:r>
    </w:p>
    <w:p w:rsidR="00013F7B" w:rsidRPr="00013F7B" w:rsidRDefault="00013F7B" w:rsidP="00013F7B">
      <w:r w:rsidRPr="00013F7B">
        <w:t>AND</w:t>
      </w:r>
    </w:p>
    <w:p w:rsidR="00013F7B" w:rsidRPr="00013F7B" w:rsidRDefault="00013F7B" w:rsidP="00013F7B">
      <w:r w:rsidRPr="00013F7B">
        <w:t>later as being in its interests, particularly if China appears the aggressor.</w:t>
      </w:r>
    </w:p>
    <w:p w:rsidR="00013F7B" w:rsidRPr="00013F7B" w:rsidRDefault="00013F7B" w:rsidP="00013F7B"/>
    <w:p w:rsidR="00013F7B" w:rsidRPr="00013F7B" w:rsidRDefault="00013F7B" w:rsidP="00013F7B"/>
    <w:p w:rsidR="00013F7B" w:rsidRPr="00013F7B" w:rsidRDefault="00013F7B" w:rsidP="00013F7B">
      <w:r w:rsidRPr="00013F7B">
        <w:t>Plan Text – 1AC</w:t>
      </w:r>
    </w:p>
    <w:p w:rsidR="00013F7B" w:rsidRPr="00013F7B" w:rsidRDefault="00013F7B" w:rsidP="00013F7B">
      <w:r w:rsidRPr="00013F7B">
        <w:t>The United States federal government should offer Cuba the option to trade Cuban nickel to the United States. </w:t>
      </w:r>
    </w:p>
    <w:p w:rsidR="000022F2" w:rsidRPr="00013F7B" w:rsidRDefault="000022F2" w:rsidP="00013F7B"/>
    <w:sectPr w:rsidR="000022F2" w:rsidRPr="00013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7B" w:rsidRDefault="00013F7B" w:rsidP="005F5576">
      <w:r>
        <w:separator/>
      </w:r>
    </w:p>
  </w:endnote>
  <w:endnote w:type="continuationSeparator" w:id="0">
    <w:p w:rsidR="00013F7B" w:rsidRDefault="00013F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7B" w:rsidRDefault="00013F7B" w:rsidP="005F5576">
      <w:r>
        <w:separator/>
      </w:r>
    </w:p>
  </w:footnote>
  <w:footnote w:type="continuationSeparator" w:id="0">
    <w:p w:rsidR="00013F7B" w:rsidRDefault="00013F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7B"/>
    <w:rsid w:val="000022F2"/>
    <w:rsid w:val="0000459F"/>
    <w:rsid w:val="00004EB4"/>
    <w:rsid w:val="00013F7B"/>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96D"/>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211,No Spacing12,No Spacing2111,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Heading 2 Char Char Char Char Char,Heading 2 Char2 Char1,Heading 2 Char1 Char Char1,Heading 2 Char Char Char Char1,Heading 2 Char Char1 Char,Heading 21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cardChar"/>
    <w:qFormat/>
    <w:rsid w:val="00013F7B"/>
    <w:pPr>
      <w:ind w:left="288" w:right="288"/>
    </w:pPr>
    <w:rPr>
      <w:rFonts w:eastAsia="Calibri"/>
    </w:rPr>
  </w:style>
  <w:style w:type="character" w:customStyle="1" w:styleId="cardChar">
    <w:name w:val="card Char"/>
    <w:link w:val="card"/>
    <w:locked/>
    <w:rsid w:val="00013F7B"/>
    <w:rPr>
      <w:rFonts w:ascii="Georgia" w:eastAsia="Calibri" w:hAnsi="Georgia" w:cs="Calibri"/>
    </w:rPr>
  </w:style>
  <w:style w:type="paragraph" w:styleId="ListParagraph">
    <w:name w:val="List Paragraph"/>
    <w:basedOn w:val="Normal"/>
    <w:uiPriority w:val="34"/>
    <w:qFormat/>
    <w:rsid w:val="00013F7B"/>
    <w:pPr>
      <w:ind w:left="720"/>
      <w:contextualSpacing/>
    </w:pPr>
    <w:rPr>
      <w:rFonts w:ascii="Times New Roman" w:eastAsia="Calibri" w:hAnsi="Times New Roman" w:cs="Times New Roman"/>
      <w:sz w:val="20"/>
    </w:rPr>
  </w:style>
  <w:style w:type="paragraph" w:styleId="Title">
    <w:name w:val="Title"/>
    <w:basedOn w:val="Normal"/>
    <w:next w:val="Normal"/>
    <w:link w:val="TitleChar"/>
    <w:uiPriority w:val="6"/>
    <w:qFormat/>
    <w:rsid w:val="00013F7B"/>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qFormat/>
    <w:rsid w:val="00013F7B"/>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13F7B"/>
    <w:pPr>
      <w:spacing w:after="0" w:line="240" w:lineRule="auto"/>
    </w:pPr>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211,No Spacing12,No Spacing2111,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Heading 2 Char Char Char Char Char,Heading 2 Char2 Char1,Heading 2 Char1 Char Char1,Heading 2 Char Char Char Char1,Heading 2 Char Char1 Char,Heading 21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cardChar"/>
    <w:qFormat/>
    <w:rsid w:val="00013F7B"/>
    <w:pPr>
      <w:ind w:left="288" w:right="288"/>
    </w:pPr>
    <w:rPr>
      <w:rFonts w:eastAsia="Calibri"/>
    </w:rPr>
  </w:style>
  <w:style w:type="character" w:customStyle="1" w:styleId="cardChar">
    <w:name w:val="card Char"/>
    <w:link w:val="card"/>
    <w:locked/>
    <w:rsid w:val="00013F7B"/>
    <w:rPr>
      <w:rFonts w:ascii="Georgia" w:eastAsia="Calibri" w:hAnsi="Georgia" w:cs="Calibri"/>
    </w:rPr>
  </w:style>
  <w:style w:type="paragraph" w:styleId="ListParagraph">
    <w:name w:val="List Paragraph"/>
    <w:basedOn w:val="Normal"/>
    <w:uiPriority w:val="34"/>
    <w:qFormat/>
    <w:rsid w:val="00013F7B"/>
    <w:pPr>
      <w:ind w:left="720"/>
      <w:contextualSpacing/>
    </w:pPr>
    <w:rPr>
      <w:rFonts w:ascii="Times New Roman" w:eastAsia="Calibri" w:hAnsi="Times New Roman" w:cs="Times New Roman"/>
      <w:sz w:val="20"/>
    </w:rPr>
  </w:style>
  <w:style w:type="paragraph" w:styleId="Title">
    <w:name w:val="Title"/>
    <w:basedOn w:val="Normal"/>
    <w:next w:val="Normal"/>
    <w:link w:val="TitleChar"/>
    <w:uiPriority w:val="6"/>
    <w:qFormat/>
    <w:rsid w:val="00013F7B"/>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qFormat/>
    <w:rsid w:val="00013F7B"/>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13F7B"/>
    <w:pPr>
      <w:spacing w:after="0" w:line="240" w:lineRule="auto"/>
    </w:pPr>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du.edu/press/lib/pdf/spacepower/spacepower.pdf" TargetMode="External"/><Relationship Id="rId18" Type="http://schemas.openxmlformats.org/officeDocument/2006/relationships/hyperlink" Target="http://www.eastasiaforum.org/2013/03/02/japans-dilemma-maritime-disputes-in-east-asi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ciam.com/article.cfm?id=space-wars-coming-to-the-sky-near-you" TargetMode="External"/><Relationship Id="rId17" Type="http://schemas.openxmlformats.org/officeDocument/2006/relationships/hyperlink" Target="http://en.epochtimes.com/news/5-8-5/30931.html" TargetMode="External"/><Relationship Id="rId2" Type="http://schemas.openxmlformats.org/officeDocument/2006/relationships/customXml" Target="../customXml/item2.xml"/><Relationship Id="rId16" Type="http://schemas.openxmlformats.org/officeDocument/2006/relationships/hyperlink" Target="http://carlisle-www.army.mil/usawc/Parameters/01autumn/Kane.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jmonline.com.au/mining_news/news/2013/october/october-17-2013/other-news/experts-bullish-on-nickel-prices-but-timing-unclear" TargetMode="External"/><Relationship Id="rId5" Type="http://schemas.openxmlformats.org/officeDocument/2006/relationships/styles" Target="styles.xml"/><Relationship Id="rId15" Type="http://schemas.openxmlformats.org/officeDocument/2006/relationships/hyperlink" Target="http://www.zmag.org/znet/viewArticle/4632" TargetMode="External"/><Relationship Id="rId10" Type="http://schemas.openxmlformats.org/officeDocument/2006/relationships/endnotes" Target="endnotes.xml"/><Relationship Id="rId19" Type="http://schemas.openxmlformats.org/officeDocument/2006/relationships/hyperlink" Target="http://www.eastasiaforum.org/2013/02/13/escalating-territorial-tension-in-east-asia-echoes-europes-descent-into-world-wa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rcleofblue.org/waternews/2013/world/toxic-water-across-much-of-china-huge-harvests-irrigated-with-industrial-and-agricultural-runof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Ch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1639</Words>
  <Characters>11616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2013-10-21T03:54:00Z</dcterms:created>
  <dcterms:modified xsi:type="dcterms:W3CDTF">2013-10-21T03:55:00Z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