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0DC" w:rsidRDefault="008A40DC" w:rsidP="008A40DC">
      <w:pPr>
        <w:pStyle w:val="Heading2"/>
      </w:pPr>
      <w:r>
        <w:t>1AC</w:t>
      </w:r>
    </w:p>
    <w:p w:rsidR="008A40DC" w:rsidRDefault="008A40DC" w:rsidP="008A40DC"/>
    <w:p w:rsidR="008A40DC" w:rsidRDefault="008A40DC" w:rsidP="008A40DC">
      <w:pPr>
        <w:pStyle w:val="Heading3"/>
        <w:rPr>
          <w:shd w:val="clear" w:color="auto" w:fill="FFFFFF"/>
        </w:rPr>
      </w:pPr>
      <w:r>
        <w:rPr>
          <w:shd w:val="clear" w:color="auto" w:fill="FFFFFF"/>
        </w:rPr>
        <w:lastRenderedPageBreak/>
        <w:t>Biodiversity</w:t>
      </w:r>
    </w:p>
    <w:p w:rsidR="008A40DC" w:rsidRPr="00B21ECE" w:rsidRDefault="008A40DC" w:rsidP="008A40DC">
      <w:pPr>
        <w:pStyle w:val="Heading4"/>
      </w:pPr>
      <w:r w:rsidRPr="00B21ECE">
        <w:rPr>
          <w:shd w:val="clear" w:color="auto" w:fill="FFFFFF"/>
        </w:rPr>
        <w:t xml:space="preserve">Plan: The United States federal government should provide technical assistance to the government of Mexico for implementation of </w:t>
      </w:r>
      <w:r>
        <w:rPr>
          <w:shd w:val="clear" w:color="auto" w:fill="FFFFFF"/>
        </w:rPr>
        <w:t xml:space="preserve">commercial </w:t>
      </w:r>
      <w:r w:rsidRPr="00B21ECE">
        <w:rPr>
          <w:shd w:val="clear" w:color="auto" w:fill="FFFFFF"/>
        </w:rPr>
        <w:t>domestic intellectual property protections</w:t>
      </w:r>
      <w:r>
        <w:rPr>
          <w:shd w:val="clear" w:color="auto" w:fill="FFFFFF"/>
        </w:rPr>
        <w:t>.</w:t>
      </w:r>
    </w:p>
    <w:p w:rsidR="008A40DC" w:rsidRDefault="008A40DC" w:rsidP="008A40DC">
      <w:pPr>
        <w:pStyle w:val="Heading4"/>
      </w:pPr>
      <w:r>
        <w:t xml:space="preserve">The US uses Mexico as its backyard factory—the plan makes available the tools Mexico needs to push itself past a simple manufacturing base </w:t>
      </w:r>
      <w:r>
        <w:tab/>
      </w:r>
    </w:p>
    <w:p w:rsidR="008A40DC" w:rsidRPr="00557092" w:rsidRDefault="008A40DC" w:rsidP="008A40DC">
      <w:pPr>
        <w:pStyle w:val="Cards"/>
        <w:rPr>
          <w:sz w:val="10"/>
        </w:rPr>
      </w:pPr>
    </w:p>
    <w:p w:rsidR="008A40DC" w:rsidRPr="00A77294" w:rsidRDefault="008A40DC" w:rsidP="008A40DC">
      <w:pPr>
        <w:rPr>
          <w:rStyle w:val="StyleStyleBold12pt"/>
        </w:rPr>
      </w:pPr>
      <w:r w:rsidRPr="00A77294">
        <w:rPr>
          <w:rStyle w:val="StyleStyleBold12pt"/>
        </w:rPr>
        <w:t>Surpin et al 2k7</w:t>
      </w:r>
    </w:p>
    <w:p w:rsidR="008A40DC" w:rsidRPr="008421E1" w:rsidRDefault="008A40DC" w:rsidP="008A40DC">
      <w:pPr>
        <w:rPr>
          <w:rStyle w:val="StyleStyleBold12pt"/>
          <w:sz w:val="16"/>
          <w:szCs w:val="16"/>
        </w:rPr>
      </w:pPr>
      <w:r w:rsidRPr="008421E1">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8A40DC" w:rsidRPr="00386279" w:rsidRDefault="008A40DC" w:rsidP="008A40DC">
      <w:pPr>
        <w:pStyle w:val="Cards"/>
        <w:ind w:left="0"/>
        <w:rPr>
          <w:b/>
          <w:bCs/>
          <w:u w:val="single"/>
        </w:rPr>
      </w:pPr>
      <w:r w:rsidRPr="00C27827">
        <w:rPr>
          <w:rStyle w:val="StyleBoldUnderline"/>
          <w:highlight w:val="green"/>
        </w:rPr>
        <w:t xml:space="preserve">With so many </w:t>
      </w:r>
      <w:r w:rsidRPr="00274109">
        <w:rPr>
          <w:rStyle w:val="StyleBoldUnderline"/>
        </w:rPr>
        <w:t xml:space="preserve">research </w:t>
      </w:r>
      <w:r>
        <w:rPr>
          <w:rStyle w:val="StyleBoldUnderline"/>
        </w:rPr>
        <w:t>…</w:t>
      </w:r>
      <w:bookmarkStart w:id="0" w:name="_GoBack"/>
      <w:bookmarkEnd w:id="0"/>
      <w:r w:rsidRPr="00386279">
        <w:rPr>
          <w:rStyle w:val="StyleBoldUnderline"/>
        </w:rPr>
        <w:t>as a whole.</w:t>
      </w:r>
    </w:p>
    <w:p w:rsidR="008A40DC" w:rsidRDefault="008A40DC" w:rsidP="008A40DC">
      <w:pPr>
        <w:pStyle w:val="Heading4"/>
      </w:pPr>
      <w:r>
        <w:t>The plan breaks the IP barrier between the US and Mexico --that enables research partnership</w:t>
      </w:r>
    </w:p>
    <w:p w:rsidR="008A40DC" w:rsidRPr="00F54A84" w:rsidRDefault="008A40DC" w:rsidP="008A40DC"/>
    <w:p w:rsidR="008A40DC" w:rsidRPr="0033483A" w:rsidRDefault="008A40DC" w:rsidP="008A40DC">
      <w:pPr>
        <w:rPr>
          <w:rStyle w:val="StyleStyleBold12pt"/>
        </w:rPr>
      </w:pPr>
      <w:r w:rsidRPr="0033483A">
        <w:rPr>
          <w:rStyle w:val="StyleStyleBold12pt"/>
        </w:rPr>
        <w:t>Surpin et al 2k7</w:t>
      </w:r>
    </w:p>
    <w:p w:rsidR="008A40DC" w:rsidRPr="0033483A" w:rsidRDefault="008A40DC" w:rsidP="008A40DC">
      <w:pPr>
        <w:rPr>
          <w:rStyle w:val="StyleStyleBold12pt"/>
          <w:sz w:val="16"/>
          <w:szCs w:val="16"/>
        </w:rPr>
      </w:pPr>
      <w:r w:rsidRPr="0033483A">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8A40DC" w:rsidRPr="0033483A" w:rsidRDefault="008A40DC" w:rsidP="008A40DC">
      <w:pPr>
        <w:pStyle w:val="Cards"/>
        <w:ind w:left="0"/>
        <w:rPr>
          <w:b/>
          <w:sz w:val="24"/>
          <w:u w:val="thick"/>
        </w:rPr>
      </w:pPr>
      <w:r w:rsidRPr="0033483A">
        <w:rPr>
          <w:sz w:val="24"/>
          <w:u w:val="thick"/>
        </w:rPr>
        <w:t xml:space="preserve">Historically, the collaborative </w:t>
      </w:r>
      <w:r>
        <w:rPr>
          <w:sz w:val="24"/>
          <w:u w:val="thick"/>
        </w:rPr>
        <w:t>….</w:t>
      </w:r>
      <w:r w:rsidRPr="00C27827">
        <w:rPr>
          <w:rStyle w:val="Emphasis"/>
          <w:rFonts w:eastAsiaTheme="majorEastAsia"/>
          <w:highlight w:val="green"/>
        </w:rPr>
        <w:t>to new levels.</w:t>
      </w:r>
    </w:p>
    <w:p w:rsidR="008A40DC" w:rsidRPr="006C4AF1" w:rsidRDefault="008A40DC" w:rsidP="008A40DC">
      <w:pPr>
        <w:pStyle w:val="Cards"/>
        <w:ind w:left="0"/>
        <w:rPr>
          <w:sz w:val="12"/>
        </w:rPr>
      </w:pPr>
    </w:p>
    <w:p w:rsidR="008A40DC" w:rsidRDefault="008A40DC" w:rsidP="008A40DC">
      <w:pPr>
        <w:rPr>
          <w:sz w:val="10"/>
        </w:rPr>
      </w:pPr>
    </w:p>
    <w:p w:rsidR="008A40DC" w:rsidRDefault="008A40DC" w:rsidP="008A40DC">
      <w:pPr>
        <w:pStyle w:val="Heading4"/>
      </w:pPr>
      <w:r>
        <w:t>And, US-Mexico cooperation over marine biosynthesis is critical to maintain ocean ecology—but, lack of patent rights and a model to incentivize development hinders breakthroughs</w:t>
      </w:r>
    </w:p>
    <w:p w:rsidR="008A40DC" w:rsidRPr="00BD3AA7" w:rsidRDefault="008A40DC" w:rsidP="008A40DC">
      <w:pPr>
        <w:rPr>
          <w:rStyle w:val="StyleStyleBold12pt"/>
        </w:rPr>
      </w:pPr>
      <w:r w:rsidRPr="00BD3AA7">
        <w:rPr>
          <w:rStyle w:val="StyleStyleBold12pt"/>
        </w:rPr>
        <w:t xml:space="preserve">NRC 99 </w:t>
      </w:r>
    </w:p>
    <w:p w:rsidR="008A40DC" w:rsidRPr="006008A6" w:rsidRDefault="008A40DC" w:rsidP="008A40DC">
      <w:pPr>
        <w:rPr>
          <w:rStyle w:val="StyleStyleBold12pt"/>
        </w:rPr>
      </w:pPr>
      <w:r w:rsidRPr="006008A6">
        <w:rPr>
          <w:rStyle w:val="StyleStyleBold12pt"/>
        </w:rPr>
        <w:t>(AMC-NRC Joint Working Group on Ocean Sciences; Ocean Studies Board (OSB); Commission on Geosciences, Environment and Resources (CGER); Division on Earth and Life Studies (DELS); Academia Mexicana de Ciencias; National Research Council. “Building Ocean Science Partnerships: The United States and Mexico Working Together.” Pg online at http://www.nap.edu/catalog.php?record_id=5874//sd)</w:t>
      </w:r>
    </w:p>
    <w:p w:rsidR="008A40DC" w:rsidRDefault="008A40DC" w:rsidP="008A40DC">
      <w:pPr>
        <w:rPr>
          <w:rStyle w:val="Emphasis"/>
        </w:rPr>
      </w:pPr>
      <w:r w:rsidRPr="00D52813">
        <w:rPr>
          <w:rStyle w:val="StyleBoldUnderline"/>
        </w:rPr>
        <w:t xml:space="preserve"> </w:t>
      </w:r>
      <w:r w:rsidRPr="00D772C0">
        <w:rPr>
          <w:rStyle w:val="StyleBoldUnderline"/>
          <w:highlight w:val="green"/>
        </w:rPr>
        <w:t xml:space="preserve">A good basis exists for </w:t>
      </w:r>
      <w:r>
        <w:rPr>
          <w:rStyle w:val="StyleBoldUnderline"/>
        </w:rPr>
        <w:t>….</w:t>
      </w:r>
      <w:r w:rsidRPr="00BD3AA7">
        <w:rPr>
          <w:rStyle w:val="StyleBoldUnderline"/>
        </w:rPr>
        <w:t xml:space="preserve"> </w:t>
      </w:r>
      <w:r w:rsidRPr="00BD3AA7">
        <w:rPr>
          <w:rStyle w:val="Emphasis"/>
        </w:rPr>
        <w:t>distribution of royalties.</w:t>
      </w:r>
    </w:p>
    <w:p w:rsidR="008A40DC" w:rsidRDefault="008A40DC" w:rsidP="008A40DC">
      <w:pPr>
        <w:rPr>
          <w:rStyle w:val="Emphasis"/>
        </w:rPr>
      </w:pPr>
    </w:p>
    <w:p w:rsidR="008A40DC" w:rsidRPr="00E04647" w:rsidRDefault="008A40DC" w:rsidP="008A40DC">
      <w:pPr>
        <w:pStyle w:val="Heading4"/>
      </w:pPr>
      <w:r>
        <w:t>And, Joint research solves marine ecosystems—Mexico has the critical sites for investigation</w:t>
      </w:r>
    </w:p>
    <w:p w:rsidR="008A40DC" w:rsidRPr="00375930" w:rsidRDefault="008A40DC" w:rsidP="008A40DC">
      <w:pPr>
        <w:rPr>
          <w:rStyle w:val="StyleStyleBold12pt"/>
          <w:lang w:val="es-ES"/>
        </w:rPr>
      </w:pPr>
      <w:r w:rsidRPr="00375930">
        <w:rPr>
          <w:rStyle w:val="StyleStyleBold12pt"/>
          <w:lang w:val="es-ES"/>
        </w:rPr>
        <w:t>Ayala-Casta Flares and Knox 2k</w:t>
      </w:r>
    </w:p>
    <w:p w:rsidR="008A40DC" w:rsidRPr="004918AB" w:rsidRDefault="008A40DC" w:rsidP="008A40DC">
      <w:pPr>
        <w:rPr>
          <w:rStyle w:val="StyleStyleBold12pt"/>
        </w:rPr>
      </w:pPr>
      <w:r w:rsidRPr="00375930">
        <w:rPr>
          <w:rStyle w:val="StyleStyleBold12pt"/>
          <w:lang w:val="es-ES"/>
        </w:rPr>
        <w:lastRenderedPageBreak/>
        <w:t xml:space="preserve">(Agustin Ayala-CastaFlares Universidad Naeional Aut6noma de Mexico  Mexico City Mexico Robert A. Knox Scripps Institution qfi Oceanography  University of Cal!fornia  San Diego USA. </w:t>
      </w:r>
      <w:r w:rsidRPr="004918AB">
        <w:rPr>
          <w:rStyle w:val="StyleStyleBold12pt"/>
        </w:rPr>
        <w:t>“Opportunities and challenges</w:t>
      </w:r>
      <w:r>
        <w:rPr>
          <w:rStyle w:val="StyleStyleBold12pt"/>
        </w:rPr>
        <w:t xml:space="preserve"> </w:t>
      </w:r>
      <w:r w:rsidRPr="004918AB">
        <w:rPr>
          <w:rStyle w:val="StyleStyleBold12pt"/>
        </w:rPr>
        <w:t>for Mexico-U.S. cooperation</w:t>
      </w:r>
      <w:r>
        <w:rPr>
          <w:rStyle w:val="StyleStyleBold12pt"/>
        </w:rPr>
        <w:t xml:space="preserve"> </w:t>
      </w:r>
      <w:r w:rsidRPr="004918AB">
        <w:rPr>
          <w:rStyle w:val="StyleStyleBold12pt"/>
        </w:rPr>
        <w:t>in ocean sciences” pg online at http://www.tos.org/oceanography/archive/13-3_castanares.pdf//sd)</w:t>
      </w:r>
      <w:r>
        <w:rPr>
          <w:rStyle w:val="StyleStyleBold12pt"/>
        </w:rPr>
        <w:t xml:space="preserve"> </w:t>
      </w:r>
    </w:p>
    <w:p w:rsidR="008A40DC" w:rsidRDefault="008A40DC" w:rsidP="008A40DC">
      <w:pPr>
        <w:rPr>
          <w:rStyle w:val="Emphasis"/>
        </w:rPr>
      </w:pPr>
      <w:r w:rsidRPr="00375930">
        <w:rPr>
          <w:sz w:val="10"/>
        </w:rPr>
        <w:t xml:space="preserve">Much of </w:t>
      </w:r>
      <w:r w:rsidRPr="00375930">
        <w:rPr>
          <w:rStyle w:val="StyleBoldUnderline"/>
          <w:highlight w:val="green"/>
        </w:rPr>
        <w:t>the Report is</w:t>
      </w:r>
      <w:r w:rsidRPr="00977801">
        <w:rPr>
          <w:rStyle w:val="StyleBoldUnderline"/>
        </w:rPr>
        <w:t xml:space="preserve"> </w:t>
      </w:r>
      <w:r>
        <w:rPr>
          <w:rStyle w:val="StyleBoldUnderline"/>
        </w:rPr>
        <w:t>…</w:t>
      </w:r>
      <w:r w:rsidRPr="008A40DC">
        <w:rPr>
          <w:sz w:val="24"/>
          <w:szCs w:val="24"/>
        </w:rPr>
        <w:t>marine natural products.</w:t>
      </w:r>
    </w:p>
    <w:p w:rsidR="008A40DC" w:rsidRDefault="008A40DC" w:rsidP="008A40DC">
      <w:pPr>
        <w:pStyle w:val="Heading4"/>
      </w:pPr>
      <w:r>
        <w:t>And, Loss of marine biodiversity collapses the overall biodiversity—only our studies control oceanic variables</w:t>
      </w:r>
    </w:p>
    <w:p w:rsidR="008A40DC" w:rsidRPr="00F43913" w:rsidRDefault="008A40DC" w:rsidP="008A40DC">
      <w:pPr>
        <w:rPr>
          <w:rStyle w:val="StyleStyleBold12pt"/>
        </w:rPr>
      </w:pPr>
      <w:r w:rsidRPr="00F43913">
        <w:rPr>
          <w:rStyle w:val="StyleStyleBold12pt"/>
        </w:rPr>
        <w:t>Science Daily 2</w:t>
      </w:r>
    </w:p>
    <w:p w:rsidR="008A40DC" w:rsidRPr="00B93258" w:rsidRDefault="008A40DC" w:rsidP="008A40DC">
      <w:pPr>
        <w:rPr>
          <w:rStyle w:val="StyleStyleBold12pt"/>
        </w:rPr>
      </w:pPr>
      <w:r w:rsidRPr="00B93258">
        <w:rPr>
          <w:rStyle w:val="StyleStyleBold12pt"/>
        </w:rPr>
        <w:t>(“Marine Biodiversity Essential To Preserving Species” pg online at http://www.sciencedaily.com/releases/2002/08/020822065304.htm//sd)</w:t>
      </w:r>
    </w:p>
    <w:p w:rsidR="008A40DC" w:rsidRDefault="008A40DC" w:rsidP="008A40DC">
      <w:pPr>
        <w:rPr>
          <w:sz w:val="10"/>
        </w:rPr>
      </w:pPr>
      <w:r w:rsidRPr="00B93258">
        <w:rPr>
          <w:rStyle w:val="StyleBoldUnderline"/>
          <w:highlight w:val="green"/>
        </w:rPr>
        <w:t xml:space="preserve">A new study of </w:t>
      </w:r>
      <w:r>
        <w:rPr>
          <w:rStyle w:val="StyleBoldUnderline"/>
        </w:rPr>
        <w:t>…</w:t>
      </w:r>
      <w:r w:rsidRPr="00F43913">
        <w:rPr>
          <w:sz w:val="10"/>
        </w:rPr>
        <w:t xml:space="preserve"> and other groundfish.</w:t>
      </w:r>
    </w:p>
    <w:p w:rsidR="008A40DC" w:rsidRDefault="008A40DC" w:rsidP="008A40DC">
      <w:pPr>
        <w:rPr>
          <w:sz w:val="10"/>
        </w:rPr>
      </w:pPr>
    </w:p>
    <w:p w:rsidR="008A40DC" w:rsidRDefault="008A40DC" w:rsidP="008A40DC">
      <w:pPr>
        <w:rPr>
          <w:sz w:val="10"/>
        </w:rPr>
      </w:pPr>
    </w:p>
    <w:p w:rsidR="008A40DC" w:rsidRPr="0099647E" w:rsidRDefault="008A40DC" w:rsidP="008A40DC">
      <w:pPr>
        <w:pStyle w:val="Heading4"/>
        <w:rPr>
          <w:rFonts w:cs="Arial"/>
        </w:rPr>
      </w:pPr>
      <w:r>
        <w:rPr>
          <w:rFonts w:cs="Arial"/>
        </w:rPr>
        <w:t xml:space="preserve">And, this scientific analysis has produced a falsifiable method to make predictions based on observations </w:t>
      </w:r>
    </w:p>
    <w:p w:rsidR="008A40DC" w:rsidRPr="0099647E" w:rsidRDefault="008A40DC" w:rsidP="008A40DC">
      <w:r w:rsidRPr="0099647E">
        <w:t xml:space="preserve">Jean </w:t>
      </w:r>
      <w:r w:rsidRPr="0099647E">
        <w:rPr>
          <w:b/>
          <w:sz w:val="24"/>
          <w:u w:val="single"/>
        </w:rPr>
        <w:t>Bricmont 1</w:t>
      </w:r>
      <w:r w:rsidRPr="0099647E">
        <w:t xml:space="preserve">, professor of theoretical physics at the University of Louvain, “Defense of a Modest Scientific Realism”, September 23, </w:t>
      </w:r>
      <w:hyperlink r:id="rId10" w:history="1">
        <w:r w:rsidRPr="0099647E">
          <w:rPr>
            <w:rStyle w:val="Hyperlink"/>
          </w:rPr>
          <w:t>http://www.physics.nyu.edu/faculty/sokal/bielefeld_final.pdf</w:t>
        </w:r>
      </w:hyperlink>
    </w:p>
    <w:p w:rsidR="008A40DC" w:rsidRPr="00034655" w:rsidRDefault="008A40DC" w:rsidP="008A40DC">
      <w:pPr>
        <w:rPr>
          <w:sz w:val="8"/>
        </w:rPr>
      </w:pPr>
      <w:r w:rsidRPr="00034655">
        <w:rPr>
          <w:sz w:val="8"/>
        </w:rPr>
        <w:t xml:space="preserve">So, </w:t>
      </w:r>
      <w:r w:rsidRPr="0099647E">
        <w:rPr>
          <w:rStyle w:val="IntenseEmphasis"/>
        </w:rPr>
        <w:t xml:space="preserve">how does one </w:t>
      </w:r>
      <w:r>
        <w:rPr>
          <w:rStyle w:val="IntenseEmphasis"/>
        </w:rPr>
        <w:t>…</w:t>
      </w:r>
      <w:r w:rsidRPr="0099647E">
        <w:rPr>
          <w:rStyle w:val="IntenseEmphasis"/>
        </w:rPr>
        <w:t xml:space="preserve"> as different theories</w:t>
      </w:r>
      <w:r w:rsidRPr="00034655">
        <w:rPr>
          <w:sz w:val="8"/>
        </w:rPr>
        <w:t>.</w:t>
      </w:r>
    </w:p>
    <w:p w:rsidR="008A40DC" w:rsidRDefault="008A40DC" w:rsidP="008A40DC">
      <w:pPr>
        <w:rPr>
          <w:rStyle w:val="Emphasis"/>
        </w:rPr>
      </w:pPr>
    </w:p>
    <w:p w:rsidR="008A40DC" w:rsidRDefault="008A40DC" w:rsidP="008A40DC">
      <w:pPr>
        <w:pStyle w:val="Heading4"/>
      </w:pPr>
      <w:r>
        <w:t>And, Biodiversity loss burns the library of life—there is an invisible threshold and status quo management is ineffective</w:t>
      </w:r>
    </w:p>
    <w:p w:rsidR="008A40DC" w:rsidRPr="00BE527C" w:rsidRDefault="008A40DC" w:rsidP="008A40DC">
      <w:pPr>
        <w:rPr>
          <w:rStyle w:val="StyleStyleBold12pt"/>
        </w:rPr>
      </w:pPr>
      <w:r w:rsidRPr="00BE527C">
        <w:rPr>
          <w:rStyle w:val="StyleStyleBold12pt"/>
        </w:rPr>
        <w:t>Howard 11</w:t>
      </w:r>
    </w:p>
    <w:p w:rsidR="008A40DC" w:rsidRPr="00B93258" w:rsidRDefault="008A40DC" w:rsidP="008A40DC">
      <w:pPr>
        <w:rPr>
          <w:rStyle w:val="StyleStyleBold12pt"/>
        </w:rPr>
      </w:pPr>
      <w:r w:rsidRPr="00B93258">
        <w:rPr>
          <w:rStyle w:val="StyleStyleBold12pt"/>
        </w:rPr>
        <w:t>(Patricia, University of Kent (UK) and Wageningen University (NL), Royal Society, “Tipping Points and Biodiversity Change:Consequences for Human Wellbeing andChallenges for Science and Policy” pg online at http://www.academia.edu/537857/Tipping_Points_and_Biodiversity_Change_Consequences_for_Human_Wellbeing_and_Challenges_for_Science_and_Policy//sd)</w:t>
      </w:r>
    </w:p>
    <w:p w:rsidR="008A40DC" w:rsidRPr="008A40DC" w:rsidRDefault="008A40DC" w:rsidP="008A40DC">
      <w:pPr>
        <w:rPr>
          <w:sz w:val="24"/>
          <w:szCs w:val="24"/>
        </w:rPr>
      </w:pPr>
      <w:r w:rsidRPr="008A40DC">
        <w:rPr>
          <w:sz w:val="24"/>
          <w:szCs w:val="24"/>
        </w:rPr>
        <w:t xml:space="preserve">Biodiversity, in its broadest sense, is </w:t>
      </w:r>
      <w:r w:rsidRPr="008A40DC">
        <w:rPr>
          <w:sz w:val="24"/>
          <w:szCs w:val="24"/>
        </w:rPr>
        <w:t xml:space="preserve">…. </w:t>
      </w:r>
      <w:r w:rsidRPr="008A40DC">
        <w:rPr>
          <w:sz w:val="24"/>
          <w:szCs w:val="24"/>
        </w:rPr>
        <w:t xml:space="preserve"> even </w:t>
      </w:r>
      <w:r w:rsidRPr="008A40DC">
        <w:rPr>
          <w:rStyle w:val="StyleBoldUnderline"/>
          <w:sz w:val="24"/>
          <w:szCs w:val="24"/>
          <w:highlight w:val="green"/>
        </w:rPr>
        <w:t>global catastrophe</w:t>
      </w:r>
      <w:r w:rsidRPr="008A40DC">
        <w:rPr>
          <w:sz w:val="24"/>
          <w:szCs w:val="24"/>
          <w:highlight w:val="green"/>
        </w:rPr>
        <w:t>.</w:t>
      </w:r>
    </w:p>
    <w:p w:rsidR="008A40DC" w:rsidRDefault="008A40DC" w:rsidP="008A40DC">
      <w:pPr>
        <w:rPr>
          <w:sz w:val="10"/>
        </w:rPr>
      </w:pPr>
    </w:p>
    <w:p w:rsidR="008A40DC" w:rsidRDefault="008A40DC" w:rsidP="008A40DC">
      <w:pPr>
        <w:rPr>
          <w:sz w:val="10"/>
        </w:rPr>
      </w:pPr>
    </w:p>
    <w:p w:rsidR="008A40DC" w:rsidRDefault="008A40DC" w:rsidP="008A40DC">
      <w:pPr>
        <w:pStyle w:val="Heading4"/>
      </w:pPr>
      <w:r>
        <w:t xml:space="preserve">Specifically, this </w:t>
      </w:r>
      <w:r w:rsidRPr="005F269B">
        <w:rPr>
          <w:u w:val="single"/>
        </w:rPr>
        <w:t>library metaphor</w:t>
      </w:r>
      <w:r>
        <w:t xml:space="preserve"> rests on objective facts and promotes political action </w:t>
      </w:r>
      <w:r w:rsidRPr="005F269B">
        <w:t>to</w:t>
      </w:r>
      <w:r w:rsidRPr="005F269B">
        <w:rPr>
          <w:u w:val="single"/>
        </w:rPr>
        <w:t xml:space="preserve"> curb biodiversity loss</w:t>
      </w:r>
    </w:p>
    <w:p w:rsidR="008A40DC" w:rsidRPr="005463B2" w:rsidRDefault="008A40DC" w:rsidP="008A40DC">
      <w:pPr>
        <w:rPr>
          <w:rStyle w:val="StyleStyleBold12pt"/>
        </w:rPr>
      </w:pPr>
      <w:r w:rsidRPr="005463B2">
        <w:rPr>
          <w:rStyle w:val="StyleStyleBold12pt"/>
        </w:rPr>
        <w:t>Hellsten 2</w:t>
      </w:r>
    </w:p>
    <w:p w:rsidR="008A40DC" w:rsidRPr="005463B2" w:rsidRDefault="008A40DC" w:rsidP="008A40DC">
      <w:pPr>
        <w:rPr>
          <w:rStyle w:val="StyleStyleBold12pt"/>
        </w:rPr>
      </w:pPr>
      <w:r w:rsidRPr="005463B2">
        <w:rPr>
          <w:rStyle w:val="StyleStyleBold12pt"/>
        </w:rPr>
        <w:t>(VÄLIVERRONEN University of Helsinki, communications professor. His field of research is a media and journalism , science communication , and environmental issues in the media. IINA HELLSTEN University of Amsterdam, Associate Professor, specialized in Communication networks and Hypes. “From “Burning Library” to “Green Medicine” The Role of Metaphors in Communicating Biodiversity ESA” pg online at https://www.academia.edu/4084007/From_Burning_Library_to_Green_Medicine_._The_role_of_metaphors_in_communicating_biodiversity//sd)</w:t>
      </w:r>
    </w:p>
    <w:p w:rsidR="008A40DC" w:rsidRPr="004177CF" w:rsidRDefault="008A40DC" w:rsidP="008A40DC">
      <w:pPr>
        <w:rPr>
          <w:rStyle w:val="StyleBoldUnderline"/>
        </w:rPr>
      </w:pPr>
      <w:r w:rsidRPr="00072605">
        <w:rPr>
          <w:rStyle w:val="StyleBoldUnderline"/>
          <w:highlight w:val="green"/>
        </w:rPr>
        <w:lastRenderedPageBreak/>
        <w:t xml:space="preserve">The metaphor of a </w:t>
      </w:r>
      <w:r>
        <w:rPr>
          <w:rStyle w:val="StyleBoldUnderline"/>
          <w:highlight w:val="green"/>
        </w:rPr>
        <w:t>…</w:t>
      </w:r>
      <w:r w:rsidRPr="00072605">
        <w:rPr>
          <w:rStyle w:val="Emphasis"/>
          <w:highlight w:val="green"/>
        </w:rPr>
        <w:t>the mass media.</w:t>
      </w:r>
    </w:p>
    <w:p w:rsidR="008A40DC" w:rsidRDefault="008A40DC" w:rsidP="008A40DC"/>
    <w:p w:rsidR="008A40DC" w:rsidRDefault="008A40DC" w:rsidP="008A40DC"/>
    <w:p w:rsidR="008A40DC" w:rsidRDefault="008A40DC" w:rsidP="008A40DC">
      <w:pPr>
        <w:pStyle w:val="Heading4"/>
      </w:pPr>
      <w:r>
        <w:t xml:space="preserve">And, even if it can be rhetorically flawed, our apocalyptic representation </w:t>
      </w:r>
      <w:r w:rsidRPr="003A4FCC">
        <w:rPr>
          <w:u w:val="single"/>
        </w:rPr>
        <w:t xml:space="preserve">combined with </w:t>
      </w:r>
      <w:r>
        <w:rPr>
          <w:u w:val="single"/>
        </w:rPr>
        <w:t xml:space="preserve">our scientific </w:t>
      </w:r>
      <w:r w:rsidRPr="003A4FCC">
        <w:rPr>
          <w:u w:val="single"/>
        </w:rPr>
        <w:t xml:space="preserve">analytical </w:t>
      </w:r>
      <w:r w:rsidRPr="005F269B">
        <w:rPr>
          <w:u w:val="single"/>
        </w:rPr>
        <w:t>description of the oceans</w:t>
      </w:r>
      <w:r>
        <w:t xml:space="preserve"> specifically motivates preventative action and works to inform an ignorant public</w:t>
      </w:r>
    </w:p>
    <w:p w:rsidR="008A40DC" w:rsidRPr="0089339E" w:rsidRDefault="008A40DC" w:rsidP="008A40DC">
      <w:pPr>
        <w:rPr>
          <w:rStyle w:val="StyleStyleBold12pt"/>
        </w:rPr>
      </w:pPr>
      <w:r w:rsidRPr="0089339E">
        <w:rPr>
          <w:rStyle w:val="StyleStyleBold12pt"/>
        </w:rPr>
        <w:t>Dr. Cook 11</w:t>
      </w:r>
    </w:p>
    <w:p w:rsidR="008A40DC" w:rsidRPr="005463B2" w:rsidRDefault="008A40DC" w:rsidP="008A40DC">
      <w:pPr>
        <w:rPr>
          <w:rStyle w:val="StyleStyleBold12pt"/>
        </w:rPr>
      </w:pPr>
      <w:r w:rsidRPr="005463B2">
        <w:rPr>
          <w:rStyle w:val="StyleStyleBold12pt"/>
        </w:rPr>
        <w:t>(Sandra, Lecturing Fellow Thompson Writing Program; Postdoctoral Research Associate Biology Department Duke University; graduate student of Dr. Cooke on Ocean Acidification. “The Use of Rhetorical Techniques in Film” pg online http://sites.duke.edu/writing20_12_f2011/2011/09/11/the-use-of-rhetorical-techniques-in-film///sd)</w:t>
      </w:r>
    </w:p>
    <w:p w:rsidR="008A40DC" w:rsidRDefault="008A40DC" w:rsidP="008A40DC">
      <w:pPr>
        <w:rPr>
          <w:rStyle w:val="Emphasis"/>
        </w:rPr>
      </w:pPr>
      <w:r w:rsidRPr="0089339E">
        <w:rPr>
          <w:sz w:val="10"/>
        </w:rPr>
        <w:t xml:space="preserve">Barbara </w:t>
      </w:r>
      <w:r w:rsidRPr="0089339E">
        <w:rPr>
          <w:rStyle w:val="StyleBoldUnderline"/>
          <w:highlight w:val="green"/>
        </w:rPr>
        <w:t>Ettinger’s film</w:t>
      </w:r>
      <w:r w:rsidRPr="0089339E">
        <w:rPr>
          <w:sz w:val="10"/>
        </w:rPr>
        <w:t>, “</w:t>
      </w:r>
      <w:r>
        <w:rPr>
          <w:sz w:val="10"/>
        </w:rPr>
        <w:t>….</w:t>
      </w:r>
      <w:r w:rsidRPr="0089339E">
        <w:rPr>
          <w:rStyle w:val="Emphasis"/>
          <w:highlight w:val="green"/>
        </w:rPr>
        <w:t xml:space="preserve"> it is too late.</w:t>
      </w:r>
    </w:p>
    <w:p w:rsidR="008A40DC" w:rsidRDefault="008A40DC" w:rsidP="008A40DC">
      <w:pPr>
        <w:rPr>
          <w:rStyle w:val="Emphasis"/>
        </w:rPr>
      </w:pPr>
    </w:p>
    <w:p w:rsidR="008A40DC" w:rsidRDefault="008A40DC" w:rsidP="008A40DC">
      <w:pPr>
        <w:rPr>
          <w:rStyle w:val="StyleStyleBold12pt"/>
        </w:rPr>
      </w:pPr>
    </w:p>
    <w:p w:rsidR="008A40DC" w:rsidRPr="0033212B" w:rsidRDefault="008A40DC" w:rsidP="008A40DC">
      <w:pPr>
        <w:pStyle w:val="Heading4"/>
      </w:pPr>
      <w:r>
        <w:t xml:space="preserve">Our environmental rhetoric breaks hegemonic institutions—inaction is just as bio-political as action because it allows status quo authoritarians to dictate their story uncontested. </w:t>
      </w:r>
    </w:p>
    <w:p w:rsidR="008A40DC" w:rsidRDefault="008A40DC" w:rsidP="008A40DC">
      <w:pPr>
        <w:rPr>
          <w:rStyle w:val="StyleStyleBold12pt"/>
        </w:rPr>
      </w:pPr>
      <w:r w:rsidRPr="004177CF">
        <w:rPr>
          <w:rStyle w:val="StyleStyleBold12pt"/>
        </w:rPr>
        <w:t xml:space="preserve">Schatz 12 </w:t>
      </w:r>
    </w:p>
    <w:p w:rsidR="008A40DC" w:rsidRDefault="008A40DC" w:rsidP="008A40DC">
      <w:pPr>
        <w:rPr>
          <w:sz w:val="12"/>
        </w:rPr>
      </w:pPr>
      <w:r w:rsidRPr="004177CF">
        <w:rPr>
          <w:rStyle w:val="StyleStyleBold12pt"/>
        </w:rPr>
        <w:t>(JL Schatz,  Director of Debate and Professor of Feminist Evolutionary Philosophy at Binghamton University</w:t>
      </w:r>
      <w:r>
        <w:rPr>
          <w:rStyle w:val="StyleStyleBold12pt"/>
        </w:rPr>
        <w:t xml:space="preserve">, doctoral work was in transhumanist studies and </w:t>
      </w:r>
      <w:r>
        <w:rPr>
          <w:rStyle w:val="StyleStyleBold12pt"/>
        </w:rPr>
        <w:t>…</w:t>
      </w:r>
      <w:r w:rsidRPr="00BA1240">
        <w:rPr>
          <w:sz w:val="12"/>
        </w:rPr>
        <w:t xml:space="preserve"> it be radical or reformist.</w:t>
      </w:r>
    </w:p>
    <w:p w:rsidR="008A40DC" w:rsidRDefault="008A40DC" w:rsidP="008A40DC">
      <w:pPr>
        <w:rPr>
          <w:sz w:val="12"/>
        </w:rPr>
      </w:pPr>
    </w:p>
    <w:p w:rsidR="008A40DC" w:rsidRDefault="008A40DC" w:rsidP="008A40DC">
      <w:pPr>
        <w:rPr>
          <w:sz w:val="12"/>
        </w:rPr>
      </w:pPr>
    </w:p>
    <w:p w:rsidR="008A40DC" w:rsidRDefault="008A40DC" w:rsidP="008A40DC">
      <w:pPr>
        <w:rPr>
          <w:sz w:val="12"/>
        </w:rPr>
      </w:pPr>
    </w:p>
    <w:p w:rsidR="008A40DC" w:rsidRDefault="008A40DC" w:rsidP="008A40DC">
      <w:pPr>
        <w:rPr>
          <w:sz w:val="12"/>
        </w:rPr>
      </w:pPr>
    </w:p>
    <w:p w:rsidR="008A40DC" w:rsidRDefault="008A40DC" w:rsidP="008A40DC">
      <w:pPr>
        <w:pStyle w:val="Heading4"/>
      </w:pPr>
      <w:r>
        <w:t>Using rhetorical tools towards environmental change deconstructs the master’s bio-political house and creates an ethic of interconnectedness to stop environmental collapse</w:t>
      </w:r>
    </w:p>
    <w:p w:rsidR="008A40DC" w:rsidRDefault="008A40DC" w:rsidP="008A40DC">
      <w:pPr>
        <w:rPr>
          <w:rStyle w:val="StyleStyleBold12pt"/>
        </w:rPr>
      </w:pPr>
      <w:r w:rsidRPr="004177CF">
        <w:rPr>
          <w:rStyle w:val="StyleStyleBold12pt"/>
        </w:rPr>
        <w:t xml:space="preserve">Schatz 12 </w:t>
      </w:r>
    </w:p>
    <w:p w:rsidR="008A40DC" w:rsidRPr="004177CF" w:rsidRDefault="008A40DC" w:rsidP="008A40DC">
      <w:pPr>
        <w:rPr>
          <w:rStyle w:val="StyleStyleBold12pt"/>
        </w:rPr>
      </w:pPr>
      <w:r w:rsidRPr="004177CF">
        <w:rPr>
          <w:rStyle w:val="StyleStyleBold12pt"/>
        </w:rPr>
        <w:t>(JL Schatz,  Director of Debate and Professor of Feminist Evolutionary Philosophy at Binghamton University. “The Importance of Apocalypse: The Value of End-of-the-World Politics While Advancing Ecocriticism” http://ojs.unbc.ca/index.php/joe/article/view/394</w:t>
      </w:r>
      <w:r>
        <w:rPr>
          <w:rStyle w:val="StyleStyleBold12pt"/>
        </w:rPr>
        <w:t>/ghs-sd</w:t>
      </w:r>
      <w:r w:rsidRPr="004177CF">
        <w:rPr>
          <w:rStyle w:val="StyleStyleBold12pt"/>
        </w:rPr>
        <w:t xml:space="preserve">) </w:t>
      </w:r>
    </w:p>
    <w:p w:rsidR="008A40DC" w:rsidRPr="00F22CB7" w:rsidRDefault="008A40DC" w:rsidP="008A40DC">
      <w:pPr>
        <w:rPr>
          <w:rStyle w:val="Emphasis"/>
        </w:rPr>
      </w:pPr>
      <w:r w:rsidRPr="00F22CB7">
        <w:rPr>
          <w:sz w:val="8"/>
        </w:rPr>
        <w:t xml:space="preserve">Michael </w:t>
      </w:r>
      <w:r w:rsidRPr="005237C4">
        <w:rPr>
          <w:rStyle w:val="StyleBoldUnderline"/>
        </w:rPr>
        <w:t>Hardt</w:t>
      </w:r>
      <w:r w:rsidRPr="005237C4">
        <w:rPr>
          <w:sz w:val="8"/>
        </w:rPr>
        <w:t xml:space="preserve"> </w:t>
      </w:r>
      <w:r w:rsidRPr="005237C4">
        <w:rPr>
          <w:rStyle w:val="StyleBoldUnderline"/>
        </w:rPr>
        <w:t>and</w:t>
      </w:r>
      <w:r w:rsidRPr="005237C4">
        <w:rPr>
          <w:sz w:val="8"/>
        </w:rPr>
        <w:t xml:space="preserve"> Antonio </w:t>
      </w:r>
      <w:r>
        <w:rPr>
          <w:rStyle w:val="StyleBoldUnderline"/>
        </w:rPr>
        <w:t>…</w:t>
      </w:r>
      <w:r w:rsidRPr="005237C4">
        <w:rPr>
          <w:rStyle w:val="Emphasis"/>
          <w:highlight w:val="green"/>
        </w:rPr>
        <w:t xml:space="preserve"> fate of the planet.</w:t>
      </w:r>
    </w:p>
    <w:p w:rsidR="008A40DC" w:rsidRDefault="008A40DC" w:rsidP="008A40DC"/>
    <w:p w:rsidR="008A40DC" w:rsidRDefault="008A40DC" w:rsidP="008A40DC"/>
    <w:p w:rsidR="008A40DC" w:rsidRDefault="008A40DC" w:rsidP="008A40DC"/>
    <w:p w:rsidR="008A40DC" w:rsidRDefault="008A40DC" w:rsidP="008A40DC">
      <w:pPr>
        <w:pStyle w:val="Heading3"/>
      </w:pPr>
      <w:r>
        <w:lastRenderedPageBreak/>
        <w:t>Solvency</w:t>
      </w:r>
    </w:p>
    <w:p w:rsidR="008A40DC" w:rsidRDefault="008A40DC" w:rsidP="008A40DC"/>
    <w:p w:rsidR="008A40DC" w:rsidRDefault="008A40DC" w:rsidP="008A40DC"/>
    <w:p w:rsidR="008A40DC" w:rsidRDefault="008A40DC" w:rsidP="008A40DC">
      <w:pPr>
        <w:pStyle w:val="Heading4"/>
      </w:pPr>
      <w:r>
        <w:t xml:space="preserve">Environmental responsibility rests with the collective more than the individual—BOTH are accountable, but the government facilitates or regulates the individual’s consumptive practices </w:t>
      </w:r>
    </w:p>
    <w:p w:rsidR="008A40DC" w:rsidRPr="00B410A6" w:rsidRDefault="008A40DC" w:rsidP="008A40DC">
      <w:pPr>
        <w:rPr>
          <w:rStyle w:val="StyleStyleBold12pt"/>
        </w:rPr>
      </w:pPr>
      <w:r w:rsidRPr="00B410A6">
        <w:rPr>
          <w:rStyle w:val="StyleStyleBold12pt"/>
        </w:rPr>
        <w:t>Okansen 7</w:t>
      </w:r>
    </w:p>
    <w:p w:rsidR="008A40DC" w:rsidRPr="00B410A6" w:rsidRDefault="008A40DC" w:rsidP="008A40DC">
      <w:pPr>
        <w:rPr>
          <w:rStyle w:val="StyleStyleBold12pt"/>
        </w:rPr>
      </w:pPr>
      <w:r w:rsidRPr="00B410A6">
        <w:rPr>
          <w:rStyle w:val="StyleStyleBold12pt"/>
        </w:rPr>
        <w:t>(Markku Oksanen University of Turku, Department of Behavioural Sciences and Philosophy, Post-Doc. “Species Extinction and Collective Responsibility” The Proceedings of the Twenty-First World Congress of Philosophy. Vol. 3. Human Rights. Zeynep Davran &amp; Stephen Voss (Eds.). Ankara: Philosophical Society of Turkey, 2007, 179-83 https://www.academia.edu/847436/Species_Extinction_and_Collective_Responsibility//</w:t>
      </w:r>
      <w:r>
        <w:rPr>
          <w:rStyle w:val="StyleStyleBold12pt"/>
        </w:rPr>
        <w:t>ghs-</w:t>
      </w:r>
      <w:r w:rsidRPr="00B410A6">
        <w:rPr>
          <w:rStyle w:val="StyleStyleBold12pt"/>
        </w:rPr>
        <w:t xml:space="preserve">sd) </w:t>
      </w:r>
    </w:p>
    <w:p w:rsidR="008A40DC" w:rsidRPr="00B410A6" w:rsidRDefault="008A40DC" w:rsidP="008A40DC">
      <w:pPr>
        <w:rPr>
          <w:sz w:val="12"/>
        </w:rPr>
      </w:pPr>
      <w:r w:rsidRPr="00B410A6">
        <w:rPr>
          <w:sz w:val="12"/>
        </w:rPr>
        <w:t>In our understanding of nature</w:t>
      </w:r>
      <w:r w:rsidRPr="00EA78EE">
        <w:rPr>
          <w:rStyle w:val="StyleBoldUnderline"/>
        </w:rPr>
        <w:t xml:space="preserve">, </w:t>
      </w:r>
      <w:r>
        <w:rPr>
          <w:rStyle w:val="StyleBoldUnderline"/>
        </w:rPr>
        <w:t>…</w:t>
      </w:r>
      <w:r w:rsidRPr="00B410A6">
        <w:rPr>
          <w:sz w:val="12"/>
        </w:rPr>
        <w:t xml:space="preserve"> of a collective.</w:t>
      </w:r>
    </w:p>
    <w:p w:rsidR="008A40DC" w:rsidRDefault="008A40DC" w:rsidP="008A40DC"/>
    <w:p w:rsidR="008A40DC" w:rsidRDefault="008A40DC" w:rsidP="008A40DC"/>
    <w:p w:rsidR="008A40DC" w:rsidRDefault="008A40DC" w:rsidP="008A40DC">
      <w:pPr>
        <w:pStyle w:val="Heading4"/>
      </w:pPr>
      <w:r>
        <w:t xml:space="preserve">Specifically—in the context of oceans biodiversity loss is not always rooted in individual action, but instigated by external sources like </w:t>
      </w:r>
      <w:r w:rsidRPr="00B410A6">
        <w:rPr>
          <w:u w:val="single"/>
        </w:rPr>
        <w:t>plate tectonics</w:t>
      </w:r>
      <w:r>
        <w:t xml:space="preserve"> that only cooperative research can solve</w:t>
      </w:r>
    </w:p>
    <w:p w:rsidR="008A40DC" w:rsidRPr="00E86DA9" w:rsidRDefault="008A40DC" w:rsidP="008A40DC">
      <w:pPr>
        <w:rPr>
          <w:rStyle w:val="StyleStyleBold12pt"/>
        </w:rPr>
      </w:pPr>
      <w:r w:rsidRPr="00E86DA9">
        <w:rPr>
          <w:rStyle w:val="StyleStyleBold12pt"/>
        </w:rPr>
        <w:t>DeConto 8</w:t>
      </w:r>
    </w:p>
    <w:p w:rsidR="008A40DC" w:rsidRPr="00E86DA9" w:rsidRDefault="008A40DC" w:rsidP="008A40DC">
      <w:pPr>
        <w:rPr>
          <w:rStyle w:val="StyleStyleBold12pt"/>
        </w:rPr>
      </w:pPr>
      <w:r w:rsidRPr="00E86DA9">
        <w:rPr>
          <w:rStyle w:val="StyleStyleBold12pt"/>
        </w:rPr>
        <w:t>(Rob, Ph.D., University of Colorado/National Center for Atmospheric Research, “PLATE TECTONICS AND CLIMATE CHANGE” pg online at https://www.geo.umass.edu/climate/papers2/deconto_tectonics&amp;climate.pdf//sd)</w:t>
      </w:r>
    </w:p>
    <w:p w:rsidR="008A40DC" w:rsidRDefault="008A40DC" w:rsidP="008A40DC">
      <w:pPr>
        <w:rPr>
          <w:sz w:val="10"/>
        </w:rPr>
      </w:pPr>
      <w:r w:rsidRPr="00B9257A">
        <w:rPr>
          <w:rStyle w:val="StyleBoldUnderline"/>
        </w:rPr>
        <w:t>The prolonged</w:t>
      </w:r>
      <w:r w:rsidRPr="00E86DA9">
        <w:rPr>
          <w:sz w:val="10"/>
        </w:rPr>
        <w:t xml:space="preserve">, effusive </w:t>
      </w:r>
      <w:r>
        <w:rPr>
          <w:rStyle w:val="StyleBoldUnderline"/>
        </w:rPr>
        <w:t>…</w:t>
      </w:r>
      <w:r w:rsidRPr="00E86DA9">
        <w:rPr>
          <w:sz w:val="10"/>
        </w:rPr>
        <w:t xml:space="preserve"> of the two.</w:t>
      </w:r>
    </w:p>
    <w:p w:rsidR="008A40DC" w:rsidRDefault="008A40DC" w:rsidP="008A40DC">
      <w:pPr>
        <w:rPr>
          <w:sz w:val="10"/>
        </w:rPr>
      </w:pPr>
    </w:p>
    <w:p w:rsidR="008A40DC" w:rsidRDefault="008A40DC" w:rsidP="008A40DC">
      <w:pPr>
        <w:rPr>
          <w:sz w:val="10"/>
        </w:rPr>
      </w:pPr>
    </w:p>
    <w:p w:rsidR="008A40DC" w:rsidRPr="0099647E" w:rsidRDefault="008A40DC" w:rsidP="008A40DC">
      <w:pPr>
        <w:pStyle w:val="Heading4"/>
        <w:rPr>
          <w:rFonts w:cs="Arial"/>
        </w:rPr>
      </w:pPr>
      <w:r>
        <w:rPr>
          <w:rFonts w:cs="Arial"/>
        </w:rPr>
        <w:t xml:space="preserve">And, only this collective action relies on technological solutions that reverse inevitable collapse and prior human damages on the environment </w:t>
      </w:r>
    </w:p>
    <w:p w:rsidR="008A40DC" w:rsidRPr="0099647E" w:rsidRDefault="008A40DC" w:rsidP="008A40DC">
      <w:r w:rsidRPr="003321BA">
        <w:rPr>
          <w:rStyle w:val="StyleStyleBold12pt"/>
          <w:highlight w:val="green"/>
        </w:rPr>
        <w:t>Bostrom 3</w:t>
      </w:r>
      <w:r w:rsidRPr="0099647E">
        <w:rPr>
          <w:rStyle w:val="StyleStyleBold12pt"/>
        </w:rPr>
        <w:t xml:space="preserve"> </w:t>
      </w:r>
      <w:r w:rsidRPr="0099647E">
        <w:t>PhD from the London School of Economics  (Nick, 2003, “Transhumanism FAQ”, http://www.paulbroman.com/myspace/Transhumanism_FAQ.txt) \</w:t>
      </w:r>
    </w:p>
    <w:p w:rsidR="008A40DC" w:rsidRPr="0099647E" w:rsidRDefault="008A40DC" w:rsidP="008A40DC">
      <w:pPr>
        <w:rPr>
          <w:sz w:val="8"/>
        </w:rPr>
      </w:pPr>
      <w:r w:rsidRPr="0099647E">
        <w:rPr>
          <w:u w:val="single"/>
        </w:rPr>
        <w:t xml:space="preserve">Population increase is </w:t>
      </w:r>
      <w:r>
        <w:rPr>
          <w:u w:val="single"/>
        </w:rPr>
        <w:t>…</w:t>
      </w:r>
      <w:r w:rsidRPr="0099647E">
        <w:rPr>
          <w:u w:val="single"/>
        </w:rPr>
        <w:t>scarcely dream of</w:t>
      </w:r>
      <w:r w:rsidRPr="0099647E">
        <w:rPr>
          <w:sz w:val="8"/>
        </w:rPr>
        <w:t>.</w:t>
      </w:r>
    </w:p>
    <w:p w:rsidR="008A40DC" w:rsidRDefault="008A40DC" w:rsidP="008A40DC"/>
    <w:p w:rsidR="008A40DC" w:rsidRDefault="008A40DC" w:rsidP="008A40DC">
      <w:pPr>
        <w:pStyle w:val="Heading4"/>
      </w:pPr>
      <w:r>
        <w:t>Lastly, Sohum and I take individual responsibility for biodiversity loss and use this forum to inform others, but here are other ways we as individuals can cut our consumptive habits</w:t>
      </w:r>
    </w:p>
    <w:p w:rsidR="008A40DC" w:rsidRPr="002D622E" w:rsidRDefault="008A40DC" w:rsidP="008A40DC">
      <w:pPr>
        <w:rPr>
          <w:rStyle w:val="StyleStyleBold12pt"/>
        </w:rPr>
      </w:pPr>
      <w:r w:rsidRPr="002D622E">
        <w:rPr>
          <w:rStyle w:val="StyleStyleBold12pt"/>
        </w:rPr>
        <w:t>PRI 7</w:t>
      </w:r>
    </w:p>
    <w:p w:rsidR="008A40DC" w:rsidRPr="002D622E" w:rsidRDefault="008A40DC" w:rsidP="008A40DC">
      <w:pPr>
        <w:rPr>
          <w:rStyle w:val="StyleStyleBold12pt"/>
        </w:rPr>
      </w:pPr>
      <w:r w:rsidRPr="002D622E">
        <w:rPr>
          <w:rStyle w:val="StyleStyleBold12pt"/>
        </w:rPr>
        <w:t>(Paleontological Research Institution, “What can be done?” pg online at http://www.priweb.org/globalchange/bioloss/bl_06.html//sd)</w:t>
      </w:r>
    </w:p>
    <w:p w:rsidR="008A40DC" w:rsidRPr="002D622E" w:rsidRDefault="008A40DC" w:rsidP="008A40DC">
      <w:pPr>
        <w:rPr>
          <w:sz w:val="12"/>
        </w:rPr>
      </w:pPr>
      <w:r w:rsidRPr="002D622E">
        <w:rPr>
          <w:rStyle w:val="StyleBoldUnderline"/>
          <w:highlight w:val="green"/>
        </w:rPr>
        <w:t xml:space="preserve">There are several </w:t>
      </w:r>
      <w:r>
        <w:rPr>
          <w:sz w:val="12"/>
        </w:rPr>
        <w:t>…</w:t>
      </w:r>
      <w:r w:rsidRPr="002D622E">
        <w:rPr>
          <w:sz w:val="12"/>
        </w:rPr>
        <w:t xml:space="preserve"> of forest or field.</w:t>
      </w:r>
    </w:p>
    <w:p w:rsidR="008A40DC" w:rsidRDefault="008A40DC" w:rsidP="008A40DC"/>
    <w:p w:rsidR="008A40DC" w:rsidRDefault="008A40DC" w:rsidP="008A40DC"/>
    <w:p w:rsidR="008A40DC" w:rsidRDefault="008A40DC" w:rsidP="008A40D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A0B" w:rsidRDefault="00B42A0B" w:rsidP="005F5576">
      <w:r>
        <w:separator/>
      </w:r>
    </w:p>
  </w:endnote>
  <w:endnote w:type="continuationSeparator" w:id="0">
    <w:p w:rsidR="00B42A0B" w:rsidRDefault="00B42A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A0B" w:rsidRDefault="00B42A0B" w:rsidP="005F5576">
      <w:r>
        <w:separator/>
      </w:r>
    </w:p>
  </w:footnote>
  <w:footnote w:type="continuationSeparator" w:id="0">
    <w:p w:rsidR="00B42A0B" w:rsidRDefault="00B42A0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06B15"/>
    <w:multiLevelType w:val="hybridMultilevel"/>
    <w:tmpl w:val="030A0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DC"/>
    <w:rsid w:val="000018FD"/>
    <w:rsid w:val="000022F2"/>
    <w:rsid w:val="0000306F"/>
    <w:rsid w:val="0000459F"/>
    <w:rsid w:val="00004EB4"/>
    <w:rsid w:val="00014435"/>
    <w:rsid w:val="000156CC"/>
    <w:rsid w:val="0002196C"/>
    <w:rsid w:val="00021F29"/>
    <w:rsid w:val="00022A37"/>
    <w:rsid w:val="00024E9F"/>
    <w:rsid w:val="00027EED"/>
    <w:rsid w:val="0003041D"/>
    <w:rsid w:val="00031653"/>
    <w:rsid w:val="00033028"/>
    <w:rsid w:val="000360A7"/>
    <w:rsid w:val="00040DF8"/>
    <w:rsid w:val="00052A1D"/>
    <w:rsid w:val="00055E12"/>
    <w:rsid w:val="00064A59"/>
    <w:rsid w:val="0007162E"/>
    <w:rsid w:val="00073B9A"/>
    <w:rsid w:val="00085D7B"/>
    <w:rsid w:val="00090287"/>
    <w:rsid w:val="00090BA2"/>
    <w:rsid w:val="000978A3"/>
    <w:rsid w:val="00097D7E"/>
    <w:rsid w:val="000A1D39"/>
    <w:rsid w:val="000A4FA5"/>
    <w:rsid w:val="000B61C8"/>
    <w:rsid w:val="000C767D"/>
    <w:rsid w:val="000D0B76"/>
    <w:rsid w:val="000D2AE5"/>
    <w:rsid w:val="000D3A26"/>
    <w:rsid w:val="000D3D8D"/>
    <w:rsid w:val="000E41A3"/>
    <w:rsid w:val="000F2BD6"/>
    <w:rsid w:val="000F37E7"/>
    <w:rsid w:val="000F40F5"/>
    <w:rsid w:val="000F5F2C"/>
    <w:rsid w:val="00104919"/>
    <w:rsid w:val="001077E9"/>
    <w:rsid w:val="00111C42"/>
    <w:rsid w:val="00113C68"/>
    <w:rsid w:val="00114663"/>
    <w:rsid w:val="001168D5"/>
    <w:rsid w:val="0012057B"/>
    <w:rsid w:val="00126D92"/>
    <w:rsid w:val="001301AC"/>
    <w:rsid w:val="001304DF"/>
    <w:rsid w:val="00140397"/>
    <w:rsid w:val="0014072D"/>
    <w:rsid w:val="00141F7D"/>
    <w:rsid w:val="00141FBF"/>
    <w:rsid w:val="0016130A"/>
    <w:rsid w:val="0016450C"/>
    <w:rsid w:val="0016509D"/>
    <w:rsid w:val="0016711C"/>
    <w:rsid w:val="00167A9F"/>
    <w:rsid w:val="001711E1"/>
    <w:rsid w:val="00175018"/>
    <w:rsid w:val="00177828"/>
    <w:rsid w:val="00177A1E"/>
    <w:rsid w:val="00182D51"/>
    <w:rsid w:val="0018565A"/>
    <w:rsid w:val="0019587B"/>
    <w:rsid w:val="001A4F0E"/>
    <w:rsid w:val="001B0A04"/>
    <w:rsid w:val="001B0DF7"/>
    <w:rsid w:val="001B3CEC"/>
    <w:rsid w:val="001B45E6"/>
    <w:rsid w:val="001C066B"/>
    <w:rsid w:val="001C1D82"/>
    <w:rsid w:val="001C2147"/>
    <w:rsid w:val="001C587E"/>
    <w:rsid w:val="001C7C90"/>
    <w:rsid w:val="001D0D51"/>
    <w:rsid w:val="001D296D"/>
    <w:rsid w:val="001D4E46"/>
    <w:rsid w:val="001E4B9D"/>
    <w:rsid w:val="001F7572"/>
    <w:rsid w:val="0020006E"/>
    <w:rsid w:val="002009AE"/>
    <w:rsid w:val="00203AF3"/>
    <w:rsid w:val="002101DA"/>
    <w:rsid w:val="00217499"/>
    <w:rsid w:val="00225BEA"/>
    <w:rsid w:val="0022605F"/>
    <w:rsid w:val="002333E4"/>
    <w:rsid w:val="0024023F"/>
    <w:rsid w:val="00240C4E"/>
    <w:rsid w:val="00242561"/>
    <w:rsid w:val="00243DC0"/>
    <w:rsid w:val="0024745D"/>
    <w:rsid w:val="00250E16"/>
    <w:rsid w:val="002571A2"/>
    <w:rsid w:val="00257696"/>
    <w:rsid w:val="0026382E"/>
    <w:rsid w:val="00263DEB"/>
    <w:rsid w:val="00266CDB"/>
    <w:rsid w:val="00272786"/>
    <w:rsid w:val="00285680"/>
    <w:rsid w:val="00285B5C"/>
    <w:rsid w:val="00286A98"/>
    <w:rsid w:val="00287AB7"/>
    <w:rsid w:val="00294D00"/>
    <w:rsid w:val="002A213E"/>
    <w:rsid w:val="002A5D95"/>
    <w:rsid w:val="002A612B"/>
    <w:rsid w:val="002B68A4"/>
    <w:rsid w:val="002C4614"/>
    <w:rsid w:val="002C571D"/>
    <w:rsid w:val="002C5772"/>
    <w:rsid w:val="002C72D5"/>
    <w:rsid w:val="002D0374"/>
    <w:rsid w:val="002D168C"/>
    <w:rsid w:val="002D2946"/>
    <w:rsid w:val="002D529E"/>
    <w:rsid w:val="002D6BD6"/>
    <w:rsid w:val="002D7E11"/>
    <w:rsid w:val="002E4DD9"/>
    <w:rsid w:val="002F0314"/>
    <w:rsid w:val="002F2C76"/>
    <w:rsid w:val="003064C3"/>
    <w:rsid w:val="003107E0"/>
    <w:rsid w:val="0031182D"/>
    <w:rsid w:val="00313CC5"/>
    <w:rsid w:val="00314B9D"/>
    <w:rsid w:val="00315CA2"/>
    <w:rsid w:val="00316FEB"/>
    <w:rsid w:val="00326EEB"/>
    <w:rsid w:val="003279E6"/>
    <w:rsid w:val="0033078A"/>
    <w:rsid w:val="00331559"/>
    <w:rsid w:val="00341D6C"/>
    <w:rsid w:val="00344E91"/>
    <w:rsid w:val="00347123"/>
    <w:rsid w:val="0034756E"/>
    <w:rsid w:val="00347E74"/>
    <w:rsid w:val="00351D97"/>
    <w:rsid w:val="00354B5B"/>
    <w:rsid w:val="00365F35"/>
    <w:rsid w:val="00376441"/>
    <w:rsid w:val="00376C22"/>
    <w:rsid w:val="00382468"/>
    <w:rsid w:val="00383E0A"/>
    <w:rsid w:val="003847C7"/>
    <w:rsid w:val="00385298"/>
    <w:rsid w:val="003852CE"/>
    <w:rsid w:val="003868D3"/>
    <w:rsid w:val="0039170F"/>
    <w:rsid w:val="00392E92"/>
    <w:rsid w:val="00395C83"/>
    <w:rsid w:val="003A2A3B"/>
    <w:rsid w:val="003A440C"/>
    <w:rsid w:val="003A6F1A"/>
    <w:rsid w:val="003B024E"/>
    <w:rsid w:val="003B0C84"/>
    <w:rsid w:val="003B183E"/>
    <w:rsid w:val="003B2882"/>
    <w:rsid w:val="003B2F3E"/>
    <w:rsid w:val="003B55B7"/>
    <w:rsid w:val="003C5B18"/>
    <w:rsid w:val="003C756E"/>
    <w:rsid w:val="003D2C33"/>
    <w:rsid w:val="003E1C6B"/>
    <w:rsid w:val="003E4831"/>
    <w:rsid w:val="003E48DE"/>
    <w:rsid w:val="003E7E8B"/>
    <w:rsid w:val="003F3030"/>
    <w:rsid w:val="003F47AE"/>
    <w:rsid w:val="00401359"/>
    <w:rsid w:val="00403971"/>
    <w:rsid w:val="0040435D"/>
    <w:rsid w:val="00407386"/>
    <w:rsid w:val="00407788"/>
    <w:rsid w:val="004138EF"/>
    <w:rsid w:val="0043014E"/>
    <w:rsid w:val="004319DE"/>
    <w:rsid w:val="00435232"/>
    <w:rsid w:val="004400EA"/>
    <w:rsid w:val="00440CE1"/>
    <w:rsid w:val="00445969"/>
    <w:rsid w:val="00450882"/>
    <w:rsid w:val="00451C20"/>
    <w:rsid w:val="00452001"/>
    <w:rsid w:val="0045442E"/>
    <w:rsid w:val="004557DE"/>
    <w:rsid w:val="004564E2"/>
    <w:rsid w:val="00462418"/>
    <w:rsid w:val="00471A70"/>
    <w:rsid w:val="004722E4"/>
    <w:rsid w:val="00473A79"/>
    <w:rsid w:val="00475E03"/>
    <w:rsid w:val="00476723"/>
    <w:rsid w:val="0047798D"/>
    <w:rsid w:val="00492E59"/>
    <w:rsid w:val="004931DE"/>
    <w:rsid w:val="004A6083"/>
    <w:rsid w:val="004A6E81"/>
    <w:rsid w:val="004A7806"/>
    <w:rsid w:val="004B0545"/>
    <w:rsid w:val="004B7E46"/>
    <w:rsid w:val="004C3A3B"/>
    <w:rsid w:val="004C5D32"/>
    <w:rsid w:val="004D3745"/>
    <w:rsid w:val="004D3987"/>
    <w:rsid w:val="004D43A5"/>
    <w:rsid w:val="004D5B06"/>
    <w:rsid w:val="004E294C"/>
    <w:rsid w:val="004E3132"/>
    <w:rsid w:val="004E552E"/>
    <w:rsid w:val="004E656D"/>
    <w:rsid w:val="004E73D0"/>
    <w:rsid w:val="004F0849"/>
    <w:rsid w:val="004F173C"/>
    <w:rsid w:val="004F1B8C"/>
    <w:rsid w:val="004F33F3"/>
    <w:rsid w:val="004F45B0"/>
    <w:rsid w:val="005020C3"/>
    <w:rsid w:val="005111F8"/>
    <w:rsid w:val="00513FA2"/>
    <w:rsid w:val="00514387"/>
    <w:rsid w:val="00516459"/>
    <w:rsid w:val="00520153"/>
    <w:rsid w:val="0052447A"/>
    <w:rsid w:val="005321A1"/>
    <w:rsid w:val="005349E1"/>
    <w:rsid w:val="00537EF5"/>
    <w:rsid w:val="00541EF9"/>
    <w:rsid w:val="005420CC"/>
    <w:rsid w:val="00542F37"/>
    <w:rsid w:val="005434D0"/>
    <w:rsid w:val="0054437C"/>
    <w:rsid w:val="00546D61"/>
    <w:rsid w:val="00550AFD"/>
    <w:rsid w:val="00550F67"/>
    <w:rsid w:val="00554693"/>
    <w:rsid w:val="005579BF"/>
    <w:rsid w:val="00560C3E"/>
    <w:rsid w:val="00563468"/>
    <w:rsid w:val="00563871"/>
    <w:rsid w:val="00564EC2"/>
    <w:rsid w:val="00565688"/>
    <w:rsid w:val="00565EAE"/>
    <w:rsid w:val="00573677"/>
    <w:rsid w:val="00575F7D"/>
    <w:rsid w:val="00580383"/>
    <w:rsid w:val="00580E40"/>
    <w:rsid w:val="00582676"/>
    <w:rsid w:val="005866D7"/>
    <w:rsid w:val="00587D65"/>
    <w:rsid w:val="00590731"/>
    <w:rsid w:val="00595573"/>
    <w:rsid w:val="005A2C98"/>
    <w:rsid w:val="005A4B1F"/>
    <w:rsid w:val="005A506B"/>
    <w:rsid w:val="005A58D8"/>
    <w:rsid w:val="005A6641"/>
    <w:rsid w:val="005A701C"/>
    <w:rsid w:val="005B2444"/>
    <w:rsid w:val="005B2ABE"/>
    <w:rsid w:val="005B2D14"/>
    <w:rsid w:val="005B3140"/>
    <w:rsid w:val="005B33CF"/>
    <w:rsid w:val="005C0B05"/>
    <w:rsid w:val="005C7E37"/>
    <w:rsid w:val="005D1156"/>
    <w:rsid w:val="005E0681"/>
    <w:rsid w:val="005E170D"/>
    <w:rsid w:val="005E3B08"/>
    <w:rsid w:val="005E3FE4"/>
    <w:rsid w:val="005E572E"/>
    <w:rsid w:val="005F5576"/>
    <w:rsid w:val="006014AB"/>
    <w:rsid w:val="0060222C"/>
    <w:rsid w:val="00605F20"/>
    <w:rsid w:val="00610A38"/>
    <w:rsid w:val="0061680A"/>
    <w:rsid w:val="00623B70"/>
    <w:rsid w:val="00624FFC"/>
    <w:rsid w:val="00633E95"/>
    <w:rsid w:val="006345C7"/>
    <w:rsid w:val="0063578B"/>
    <w:rsid w:val="00636B3D"/>
    <w:rsid w:val="00637CFA"/>
    <w:rsid w:val="0064035D"/>
    <w:rsid w:val="00641025"/>
    <w:rsid w:val="00650E98"/>
    <w:rsid w:val="006524D3"/>
    <w:rsid w:val="00654769"/>
    <w:rsid w:val="00656C61"/>
    <w:rsid w:val="006672D8"/>
    <w:rsid w:val="00670D96"/>
    <w:rsid w:val="00672877"/>
    <w:rsid w:val="00683154"/>
    <w:rsid w:val="00690115"/>
    <w:rsid w:val="00690898"/>
    <w:rsid w:val="00691E93"/>
    <w:rsid w:val="00693039"/>
    <w:rsid w:val="00693A5A"/>
    <w:rsid w:val="006B302F"/>
    <w:rsid w:val="006C64D4"/>
    <w:rsid w:val="006E53F0"/>
    <w:rsid w:val="006F46C3"/>
    <w:rsid w:val="006F5A3C"/>
    <w:rsid w:val="006F7CDF"/>
    <w:rsid w:val="00700B18"/>
    <w:rsid w:val="00700BDB"/>
    <w:rsid w:val="0070121B"/>
    <w:rsid w:val="00701E73"/>
    <w:rsid w:val="00711FE2"/>
    <w:rsid w:val="00712649"/>
    <w:rsid w:val="007149F2"/>
    <w:rsid w:val="00714BC9"/>
    <w:rsid w:val="0071670F"/>
    <w:rsid w:val="00723F91"/>
    <w:rsid w:val="0072421C"/>
    <w:rsid w:val="0072468A"/>
    <w:rsid w:val="00725623"/>
    <w:rsid w:val="0073589B"/>
    <w:rsid w:val="00743059"/>
    <w:rsid w:val="00744F58"/>
    <w:rsid w:val="00750CED"/>
    <w:rsid w:val="00757FBE"/>
    <w:rsid w:val="00760A29"/>
    <w:rsid w:val="0076142E"/>
    <w:rsid w:val="00762507"/>
    <w:rsid w:val="00763FF8"/>
    <w:rsid w:val="00771E18"/>
    <w:rsid w:val="007739F1"/>
    <w:rsid w:val="00773EEA"/>
    <w:rsid w:val="007745C6"/>
    <w:rsid w:val="007755F6"/>
    <w:rsid w:val="007761AD"/>
    <w:rsid w:val="00777387"/>
    <w:rsid w:val="00781063"/>
    <w:rsid w:val="007815E5"/>
    <w:rsid w:val="00783AA1"/>
    <w:rsid w:val="00787343"/>
    <w:rsid w:val="00790BFA"/>
    <w:rsid w:val="00791121"/>
    <w:rsid w:val="00791C88"/>
    <w:rsid w:val="00797A3E"/>
    <w:rsid w:val="00797B76"/>
    <w:rsid w:val="007A3D06"/>
    <w:rsid w:val="007A74B0"/>
    <w:rsid w:val="007B383B"/>
    <w:rsid w:val="007C2F42"/>
    <w:rsid w:val="007C350D"/>
    <w:rsid w:val="007C3689"/>
    <w:rsid w:val="007C3C9B"/>
    <w:rsid w:val="007D3012"/>
    <w:rsid w:val="007D5CE2"/>
    <w:rsid w:val="007D65A7"/>
    <w:rsid w:val="007D7247"/>
    <w:rsid w:val="007E0489"/>
    <w:rsid w:val="007E3F59"/>
    <w:rsid w:val="007E5043"/>
    <w:rsid w:val="007E5183"/>
    <w:rsid w:val="007F4B57"/>
    <w:rsid w:val="008133F9"/>
    <w:rsid w:val="00823AAC"/>
    <w:rsid w:val="00837B3A"/>
    <w:rsid w:val="008438FD"/>
    <w:rsid w:val="00854C66"/>
    <w:rsid w:val="008553E1"/>
    <w:rsid w:val="00861480"/>
    <w:rsid w:val="00867F8C"/>
    <w:rsid w:val="0087643B"/>
    <w:rsid w:val="00877669"/>
    <w:rsid w:val="00881051"/>
    <w:rsid w:val="00891344"/>
    <w:rsid w:val="00897F92"/>
    <w:rsid w:val="008A40DC"/>
    <w:rsid w:val="008A64C9"/>
    <w:rsid w:val="008B05FF"/>
    <w:rsid w:val="008B180A"/>
    <w:rsid w:val="008B24B7"/>
    <w:rsid w:val="008B3F83"/>
    <w:rsid w:val="008C2CD8"/>
    <w:rsid w:val="008C5743"/>
    <w:rsid w:val="008C68EE"/>
    <w:rsid w:val="008C7F44"/>
    <w:rsid w:val="008D4273"/>
    <w:rsid w:val="008D4EF3"/>
    <w:rsid w:val="008E0E4F"/>
    <w:rsid w:val="008E102A"/>
    <w:rsid w:val="008E1FD5"/>
    <w:rsid w:val="008E4139"/>
    <w:rsid w:val="008F322F"/>
    <w:rsid w:val="008F5421"/>
    <w:rsid w:val="00907DFE"/>
    <w:rsid w:val="00914596"/>
    <w:rsid w:val="009146BF"/>
    <w:rsid w:val="00915AD4"/>
    <w:rsid w:val="00915EF1"/>
    <w:rsid w:val="0092161B"/>
    <w:rsid w:val="0092439A"/>
    <w:rsid w:val="00924C08"/>
    <w:rsid w:val="00927D88"/>
    <w:rsid w:val="00930D1F"/>
    <w:rsid w:val="00935127"/>
    <w:rsid w:val="0094025E"/>
    <w:rsid w:val="0094256C"/>
    <w:rsid w:val="0094481C"/>
    <w:rsid w:val="00947025"/>
    <w:rsid w:val="00953F11"/>
    <w:rsid w:val="00962CD8"/>
    <w:rsid w:val="009706C1"/>
    <w:rsid w:val="00976675"/>
    <w:rsid w:val="00976FBF"/>
    <w:rsid w:val="00983F38"/>
    <w:rsid w:val="00984B38"/>
    <w:rsid w:val="009A0636"/>
    <w:rsid w:val="009A6FF5"/>
    <w:rsid w:val="009B2B47"/>
    <w:rsid w:val="009B35DB"/>
    <w:rsid w:val="009B578D"/>
    <w:rsid w:val="009C4298"/>
    <w:rsid w:val="009D02EF"/>
    <w:rsid w:val="009D1455"/>
    <w:rsid w:val="009D318C"/>
    <w:rsid w:val="009D4FA6"/>
    <w:rsid w:val="00A03357"/>
    <w:rsid w:val="00A034B8"/>
    <w:rsid w:val="00A10B8B"/>
    <w:rsid w:val="00A20D78"/>
    <w:rsid w:val="00A2174A"/>
    <w:rsid w:val="00A2496D"/>
    <w:rsid w:val="00A26733"/>
    <w:rsid w:val="00A3595E"/>
    <w:rsid w:val="00A46C7F"/>
    <w:rsid w:val="00A473AA"/>
    <w:rsid w:val="00A73245"/>
    <w:rsid w:val="00A769B5"/>
    <w:rsid w:val="00A7702A"/>
    <w:rsid w:val="00A77145"/>
    <w:rsid w:val="00A82989"/>
    <w:rsid w:val="00A834D8"/>
    <w:rsid w:val="00A904FE"/>
    <w:rsid w:val="00A9262C"/>
    <w:rsid w:val="00AB3B76"/>
    <w:rsid w:val="00AB61DD"/>
    <w:rsid w:val="00AC162F"/>
    <w:rsid w:val="00AC222F"/>
    <w:rsid w:val="00AC2CC7"/>
    <w:rsid w:val="00AC7B3B"/>
    <w:rsid w:val="00AD3CE6"/>
    <w:rsid w:val="00AE00D6"/>
    <w:rsid w:val="00AE1307"/>
    <w:rsid w:val="00AE4F14"/>
    <w:rsid w:val="00AE5E99"/>
    <w:rsid w:val="00AE7586"/>
    <w:rsid w:val="00AF672F"/>
    <w:rsid w:val="00AF7A65"/>
    <w:rsid w:val="00B04BC2"/>
    <w:rsid w:val="00B05D6E"/>
    <w:rsid w:val="00B06710"/>
    <w:rsid w:val="00B07EBF"/>
    <w:rsid w:val="00B123EA"/>
    <w:rsid w:val="00B166CB"/>
    <w:rsid w:val="00B235E1"/>
    <w:rsid w:val="00B272CF"/>
    <w:rsid w:val="00B3145D"/>
    <w:rsid w:val="00B357BA"/>
    <w:rsid w:val="00B42A0B"/>
    <w:rsid w:val="00B45786"/>
    <w:rsid w:val="00B52C5B"/>
    <w:rsid w:val="00B5426A"/>
    <w:rsid w:val="00B564DB"/>
    <w:rsid w:val="00B768B6"/>
    <w:rsid w:val="00B77971"/>
    <w:rsid w:val="00B816A3"/>
    <w:rsid w:val="00B908D1"/>
    <w:rsid w:val="00B940D1"/>
    <w:rsid w:val="00BB46BD"/>
    <w:rsid w:val="00BB58BD"/>
    <w:rsid w:val="00BB6A26"/>
    <w:rsid w:val="00BC1034"/>
    <w:rsid w:val="00BC10A1"/>
    <w:rsid w:val="00BC7D3F"/>
    <w:rsid w:val="00BD2F8B"/>
    <w:rsid w:val="00BE2408"/>
    <w:rsid w:val="00BE282E"/>
    <w:rsid w:val="00BE3EC6"/>
    <w:rsid w:val="00BE5BEB"/>
    <w:rsid w:val="00BE6528"/>
    <w:rsid w:val="00C00526"/>
    <w:rsid w:val="00C0087A"/>
    <w:rsid w:val="00C05F9D"/>
    <w:rsid w:val="00C27212"/>
    <w:rsid w:val="00C30B36"/>
    <w:rsid w:val="00C31F22"/>
    <w:rsid w:val="00C34185"/>
    <w:rsid w:val="00C42DD6"/>
    <w:rsid w:val="00C545E7"/>
    <w:rsid w:val="00C66858"/>
    <w:rsid w:val="00C72E69"/>
    <w:rsid w:val="00C7411E"/>
    <w:rsid w:val="00C8132C"/>
    <w:rsid w:val="00C84988"/>
    <w:rsid w:val="00C92608"/>
    <w:rsid w:val="00CA3750"/>
    <w:rsid w:val="00CA4AF6"/>
    <w:rsid w:val="00CA59CA"/>
    <w:rsid w:val="00CB2356"/>
    <w:rsid w:val="00CB4075"/>
    <w:rsid w:val="00CB4E6D"/>
    <w:rsid w:val="00CB513C"/>
    <w:rsid w:val="00CC23DE"/>
    <w:rsid w:val="00CC29DE"/>
    <w:rsid w:val="00CC630E"/>
    <w:rsid w:val="00CD3E3A"/>
    <w:rsid w:val="00CD6EC6"/>
    <w:rsid w:val="00CD7459"/>
    <w:rsid w:val="00CE0956"/>
    <w:rsid w:val="00CE55A6"/>
    <w:rsid w:val="00CF13FC"/>
    <w:rsid w:val="00CF4AAF"/>
    <w:rsid w:val="00CF543A"/>
    <w:rsid w:val="00CF561A"/>
    <w:rsid w:val="00CF6C18"/>
    <w:rsid w:val="00CF7EA8"/>
    <w:rsid w:val="00D004DA"/>
    <w:rsid w:val="00D01673"/>
    <w:rsid w:val="00D0309A"/>
    <w:rsid w:val="00D04849"/>
    <w:rsid w:val="00D07BA4"/>
    <w:rsid w:val="00D109BA"/>
    <w:rsid w:val="00D176BE"/>
    <w:rsid w:val="00D17C4E"/>
    <w:rsid w:val="00D20B0D"/>
    <w:rsid w:val="00D21359"/>
    <w:rsid w:val="00D215F6"/>
    <w:rsid w:val="00D22BE1"/>
    <w:rsid w:val="00D2765B"/>
    <w:rsid w:val="00D31DF7"/>
    <w:rsid w:val="00D33B91"/>
    <w:rsid w:val="00D415C6"/>
    <w:rsid w:val="00D4172A"/>
    <w:rsid w:val="00D420EA"/>
    <w:rsid w:val="00D4639E"/>
    <w:rsid w:val="00D51ABF"/>
    <w:rsid w:val="00D5444B"/>
    <w:rsid w:val="00D55302"/>
    <w:rsid w:val="00D56E09"/>
    <w:rsid w:val="00D57CBF"/>
    <w:rsid w:val="00D66ABC"/>
    <w:rsid w:val="00D71CFC"/>
    <w:rsid w:val="00D821B4"/>
    <w:rsid w:val="00D86024"/>
    <w:rsid w:val="00D94CA3"/>
    <w:rsid w:val="00D963ED"/>
    <w:rsid w:val="00D96595"/>
    <w:rsid w:val="00D96E53"/>
    <w:rsid w:val="00DA018C"/>
    <w:rsid w:val="00DA3C9D"/>
    <w:rsid w:val="00DA5900"/>
    <w:rsid w:val="00DB0F7E"/>
    <w:rsid w:val="00DB5489"/>
    <w:rsid w:val="00DB6C98"/>
    <w:rsid w:val="00DC701C"/>
    <w:rsid w:val="00DD03C8"/>
    <w:rsid w:val="00DD7F91"/>
    <w:rsid w:val="00E00376"/>
    <w:rsid w:val="00E01016"/>
    <w:rsid w:val="00E043B1"/>
    <w:rsid w:val="00E05C58"/>
    <w:rsid w:val="00E14EBD"/>
    <w:rsid w:val="00E16734"/>
    <w:rsid w:val="00E23260"/>
    <w:rsid w:val="00E2367A"/>
    <w:rsid w:val="00E27BC7"/>
    <w:rsid w:val="00E35FC9"/>
    <w:rsid w:val="00E377A4"/>
    <w:rsid w:val="00E404EA"/>
    <w:rsid w:val="00E41346"/>
    <w:rsid w:val="00E420E9"/>
    <w:rsid w:val="00E4635D"/>
    <w:rsid w:val="00E57E93"/>
    <w:rsid w:val="00E61D76"/>
    <w:rsid w:val="00E66595"/>
    <w:rsid w:val="00E674DB"/>
    <w:rsid w:val="00E67AD0"/>
    <w:rsid w:val="00E70912"/>
    <w:rsid w:val="00E720E4"/>
    <w:rsid w:val="00E75F28"/>
    <w:rsid w:val="00E76F83"/>
    <w:rsid w:val="00E7791D"/>
    <w:rsid w:val="00E80C8D"/>
    <w:rsid w:val="00E90AA6"/>
    <w:rsid w:val="00E977B8"/>
    <w:rsid w:val="00E97AD1"/>
    <w:rsid w:val="00EA109B"/>
    <w:rsid w:val="00EA15A8"/>
    <w:rsid w:val="00EA2926"/>
    <w:rsid w:val="00EB2CDE"/>
    <w:rsid w:val="00EB4D33"/>
    <w:rsid w:val="00EC1A81"/>
    <w:rsid w:val="00EC46C4"/>
    <w:rsid w:val="00EC7E5C"/>
    <w:rsid w:val="00ED78F1"/>
    <w:rsid w:val="00EE4DCA"/>
    <w:rsid w:val="00EE5F04"/>
    <w:rsid w:val="00EF0F62"/>
    <w:rsid w:val="00F007E1"/>
    <w:rsid w:val="00F0134E"/>
    <w:rsid w:val="00F057C6"/>
    <w:rsid w:val="00F057F8"/>
    <w:rsid w:val="00F17D96"/>
    <w:rsid w:val="00F22565"/>
    <w:rsid w:val="00F3380E"/>
    <w:rsid w:val="00F34E2C"/>
    <w:rsid w:val="00F40837"/>
    <w:rsid w:val="00F42F79"/>
    <w:rsid w:val="00F47773"/>
    <w:rsid w:val="00F5019D"/>
    <w:rsid w:val="00F56308"/>
    <w:rsid w:val="00F634D6"/>
    <w:rsid w:val="00F64385"/>
    <w:rsid w:val="00F6473F"/>
    <w:rsid w:val="00F66900"/>
    <w:rsid w:val="00F67E5A"/>
    <w:rsid w:val="00F71668"/>
    <w:rsid w:val="00F76366"/>
    <w:rsid w:val="00F805C0"/>
    <w:rsid w:val="00F82BB7"/>
    <w:rsid w:val="00F94541"/>
    <w:rsid w:val="00FB0ABE"/>
    <w:rsid w:val="00FB1242"/>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A8AABAC-DF05-4C6A-9F19-BB621637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A40D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12,Card,small space,Dont use,Very Small Text,Tags,No Spacing1,Debate Text,No Spacing11,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Char Char, Char Char Char Char Char Char Char Char Char, Char Char Char Char Char Char Char Char1,Char Char Char Char Char Char Char Char Char,Heading 3 Char Char Char,Char1 Char,Tag Char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12 Char,Card Char,small space Char,Dont use Char"/>
    <w:basedOn w:val="DefaultParagraphFont"/>
    <w:link w:val="Heading4"/>
    <w:uiPriority w:val="4"/>
    <w:rsid w:val="00D176BE"/>
    <w:rPr>
      <w:rFonts w:ascii="Arial" w:eastAsiaTheme="majorEastAsia" w:hAnsi="Arial" w:cstheme="majorBidi"/>
      <w:b/>
      <w:bCs/>
      <w:iCs/>
      <w:sz w:val="26"/>
    </w:rPr>
  </w:style>
  <w:style w:type="paragraph" w:customStyle="1" w:styleId="Cards">
    <w:name w:val="Cards"/>
    <w:basedOn w:val="Normal"/>
    <w:link w:val="CardsChar1"/>
    <w:qFormat/>
    <w:rsid w:val="008A40DC"/>
    <w:pPr>
      <w:autoSpaceDE w:val="0"/>
      <w:autoSpaceDN w:val="0"/>
      <w:adjustRightInd w:val="0"/>
      <w:ind w:left="432" w:right="432"/>
      <w:jc w:val="both"/>
    </w:pPr>
    <w:rPr>
      <w:rFonts w:eastAsia="Times New Roman"/>
      <w:szCs w:val="20"/>
    </w:rPr>
  </w:style>
  <w:style w:type="character" w:customStyle="1" w:styleId="CardsChar1">
    <w:name w:val="Cards Char1"/>
    <w:link w:val="Cards"/>
    <w:rsid w:val="008A40DC"/>
    <w:rPr>
      <w:rFonts w:ascii="Arial" w:eastAsia="Times New Roman" w:hAnsi="Arial" w:cs="Arial"/>
      <w:szCs w:val="20"/>
    </w:rPr>
  </w:style>
  <w:style w:type="paragraph" w:customStyle="1" w:styleId="card">
    <w:name w:val="card"/>
    <w:basedOn w:val="Normal"/>
    <w:next w:val="Normal"/>
    <w:link w:val="cardChar"/>
    <w:qFormat/>
    <w:rsid w:val="008A40DC"/>
    <w:pPr>
      <w:ind w:left="288" w:right="288"/>
    </w:pPr>
    <w:rPr>
      <w:rFonts w:ascii="Calibri" w:eastAsia="Calibri" w:hAnsi="Calibri" w:cs="Calibri"/>
      <w:lang w:val="x-none" w:eastAsia="x-none" w:bidi="en-US"/>
    </w:rPr>
  </w:style>
  <w:style w:type="character" w:customStyle="1" w:styleId="cardChar">
    <w:name w:val="card Char"/>
    <w:link w:val="card"/>
    <w:rsid w:val="008A40DC"/>
    <w:rPr>
      <w:rFonts w:ascii="Calibri" w:eastAsia="Calibri" w:hAnsi="Calibri" w:cs="Calibri"/>
      <w:lang w:val="x-none" w:eastAsia="x-none" w:bidi="en-US"/>
    </w:rPr>
  </w:style>
  <w:style w:type="character" w:styleId="Strong">
    <w:name w:val="Strong"/>
    <w:aliases w:val="8 pt font,Small 1,Cut"/>
    <w:basedOn w:val="DefaultParagraphFont"/>
    <w:uiPriority w:val="22"/>
    <w:qFormat/>
    <w:rsid w:val="008A40DC"/>
    <w:rPr>
      <w:b/>
      <w:bCs/>
    </w:rPr>
  </w:style>
  <w:style w:type="paragraph" w:customStyle="1" w:styleId="evidencetext">
    <w:name w:val="evidence text"/>
    <w:basedOn w:val="Normal"/>
    <w:rsid w:val="008A40DC"/>
    <w:pPr>
      <w:ind w:left="1008" w:right="720"/>
    </w:pPr>
    <w:rPr>
      <w:rFonts w:eastAsia="Times New Roman"/>
      <w:color w:val="000000"/>
      <w:sz w:val="16"/>
      <w:szCs w:val="24"/>
    </w:rPr>
  </w:style>
  <w:style w:type="paragraph" w:customStyle="1" w:styleId="Cites">
    <w:name w:val="Cites"/>
    <w:basedOn w:val="Normal"/>
    <w:link w:val="CitesChar2"/>
    <w:qFormat/>
    <w:rsid w:val="008A40DC"/>
    <w:pPr>
      <w:widowControl w:val="0"/>
      <w:autoSpaceDE w:val="0"/>
      <w:autoSpaceDN w:val="0"/>
      <w:adjustRightInd w:val="0"/>
      <w:jc w:val="both"/>
      <w:outlineLvl w:val="2"/>
    </w:pPr>
    <w:rPr>
      <w:rFonts w:eastAsia="Calibri"/>
      <w:b/>
      <w:bCs/>
      <w:szCs w:val="20"/>
      <w:lang w:val="x-none" w:eastAsia="x-none"/>
    </w:rPr>
  </w:style>
  <w:style w:type="character" w:customStyle="1" w:styleId="CitesChar2">
    <w:name w:val="Cites Char2"/>
    <w:link w:val="Cites"/>
    <w:rsid w:val="008A40DC"/>
    <w:rPr>
      <w:rFonts w:ascii="Arial" w:eastAsia="Calibri" w:hAnsi="Arial" w:cs="Arial"/>
      <w:b/>
      <w:bCs/>
      <w:szCs w:val="20"/>
      <w:lang w:val="x-none" w:eastAsia="x-none"/>
    </w:rPr>
  </w:style>
  <w:style w:type="character" w:customStyle="1" w:styleId="TagsChar2">
    <w:name w:val="Tags Char2"/>
    <w:rsid w:val="008A40DC"/>
    <w:rPr>
      <w:b/>
      <w:sz w:val="24"/>
      <w:lang w:val="en-US" w:eastAsia="en-US" w:bidi="ar-SA"/>
    </w:rPr>
  </w:style>
  <w:style w:type="character" w:customStyle="1" w:styleId="apple-converted-space">
    <w:name w:val="apple-converted-space"/>
    <w:rsid w:val="008A40DC"/>
  </w:style>
  <w:style w:type="paragraph" w:customStyle="1" w:styleId="tag">
    <w:name w:val="tag"/>
    <w:basedOn w:val="Normal"/>
    <w:next w:val="Normal"/>
    <w:rsid w:val="008A40DC"/>
    <w:rPr>
      <w:rFonts w:ascii="Georgia" w:eastAsia="Times New Roman" w:hAnsi="Georgia"/>
      <w:szCs w:val="24"/>
    </w:rPr>
  </w:style>
  <w:style w:type="paragraph" w:customStyle="1" w:styleId="Style1">
    <w:name w:val="Style1"/>
    <w:basedOn w:val="Normal"/>
    <w:link w:val="Style1Char"/>
    <w:rsid w:val="008A40DC"/>
    <w:rPr>
      <w:rFonts w:eastAsia="Times New Roman"/>
      <w:b/>
      <w:szCs w:val="24"/>
    </w:rPr>
  </w:style>
  <w:style w:type="paragraph" w:customStyle="1" w:styleId="Style2">
    <w:name w:val="Style2"/>
    <w:basedOn w:val="Style1"/>
    <w:link w:val="Style2Char"/>
    <w:rsid w:val="008A40DC"/>
    <w:rPr>
      <w:caps/>
      <w:szCs w:val="20"/>
    </w:rPr>
  </w:style>
  <w:style w:type="character" w:customStyle="1" w:styleId="Style2Char">
    <w:name w:val="Style2 Char"/>
    <w:basedOn w:val="DefaultParagraphFont"/>
    <w:link w:val="Style2"/>
    <w:rsid w:val="008A40DC"/>
    <w:rPr>
      <w:rFonts w:ascii="Arial" w:eastAsia="Times New Roman" w:hAnsi="Arial" w:cs="Arial"/>
      <w:b/>
      <w:caps/>
      <w:szCs w:val="20"/>
    </w:rPr>
  </w:style>
  <w:style w:type="character" w:customStyle="1" w:styleId="Style1Char">
    <w:name w:val="Style1 Char"/>
    <w:basedOn w:val="DefaultParagraphFont"/>
    <w:link w:val="Style1"/>
    <w:rsid w:val="008A40DC"/>
    <w:rPr>
      <w:rFonts w:ascii="Arial" w:eastAsia="Times New Roman" w:hAnsi="Arial" w:cs="Arial"/>
      <w:b/>
      <w:szCs w:val="24"/>
    </w:rPr>
  </w:style>
  <w:style w:type="character" w:customStyle="1" w:styleId="Cites-AuthorDate">
    <w:name w:val="Cites-Author/Date"/>
    <w:rsid w:val="008A40DC"/>
    <w:rPr>
      <w:rFonts w:ascii="Times New Roman" w:hAnsi="Times New Roman"/>
      <w:sz w:val="24"/>
      <w:szCs w:val="24"/>
    </w:rPr>
  </w:style>
  <w:style w:type="character" w:styleId="IntenseEmphasis">
    <w:name w:val="Intense Emphasis"/>
    <w:aliases w:val="Intense Emphasis1111,cites Char Ch"/>
    <w:uiPriority w:val="6"/>
    <w:qFormat/>
    <w:rsid w:val="008A40DC"/>
    <w:rPr>
      <w:b w:val="0"/>
      <w:bCs/>
      <w:u w:val="single"/>
    </w:rPr>
  </w:style>
  <w:style w:type="character" w:customStyle="1" w:styleId="UnderlineBold">
    <w:name w:val="Underline + Bold"/>
    <w:basedOn w:val="DefaultParagraphFont"/>
    <w:uiPriority w:val="1"/>
    <w:qFormat/>
    <w:rsid w:val="008A40DC"/>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physics.nyu.edu/faculty/sokal/bielefeld_final.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Ricardo Jaramillo</dc:creator>
  <cp:keywords>Verbatim</cp:keywords>
  <dc:description>Verbatim 4.6</dc:description>
  <cp:lastModifiedBy>Ricardo Jaramillo</cp:lastModifiedBy>
  <cp:revision>1</cp:revision>
  <dcterms:created xsi:type="dcterms:W3CDTF">2014-03-08T00:10:00Z</dcterms:created>
  <dcterms:modified xsi:type="dcterms:W3CDTF">2014-03-08T00:12:00Z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