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E02" w:rsidRPr="00ED101A" w:rsidRDefault="006C2E02" w:rsidP="006C2E02">
      <w:pPr>
        <w:rPr>
          <w:b/>
        </w:rPr>
      </w:pPr>
      <w:r w:rsidRPr="00ED101A">
        <w:rPr>
          <w:b/>
        </w:rPr>
        <w:t>Their anti-imperialism crushes primacy—humbling America sparks isolationism</w:t>
      </w:r>
    </w:p>
    <w:p w:rsidR="006C2E02" w:rsidRPr="00ED101A" w:rsidRDefault="006C2E02" w:rsidP="006C2E02">
      <w:pPr>
        <w:rPr>
          <w:b/>
        </w:rPr>
      </w:pPr>
    </w:p>
    <w:p w:rsidR="006C2E02" w:rsidRPr="00ED101A" w:rsidRDefault="006C2E02" w:rsidP="006C2E02">
      <w:pPr>
        <w:rPr>
          <w:b/>
        </w:rPr>
      </w:pPr>
      <w:r w:rsidRPr="00ED101A">
        <w:rPr>
          <w:b/>
        </w:rPr>
        <w:t>Kagan ’98</w:t>
      </w:r>
      <w:r w:rsidRPr="00ED101A">
        <w:rPr>
          <w:sz w:val="12"/>
        </w:rPr>
        <w:t xml:space="preserve"> (Robert Kagan, “The Benevolent Empire”, Summer 1998, http://people.cas.sc.edu/rosati/a.kaplan.benevolentempire.fp.sum98.pdf)</w:t>
      </w:r>
    </w:p>
    <w:p w:rsidR="006C2E02" w:rsidRPr="00ED101A" w:rsidRDefault="006C2E02" w:rsidP="006C2E02">
      <w:pPr>
        <w:rPr>
          <w:b/>
          <w:u w:val="single"/>
        </w:rPr>
      </w:pPr>
      <w:r w:rsidRPr="00ED101A">
        <w:rPr>
          <w:b/>
          <w:highlight w:val="green"/>
          <w:u w:val="single"/>
        </w:rPr>
        <w:t xml:space="preserve">Those contributing </w:t>
      </w:r>
      <w:r>
        <w:rPr>
          <w:b/>
          <w:u w:val="single"/>
        </w:rPr>
        <w:t xml:space="preserve">… </w:t>
      </w:r>
    </w:p>
    <w:p w:rsidR="006C2E02" w:rsidRPr="00ED101A" w:rsidRDefault="006C2E02" w:rsidP="006C2E02">
      <w:r w:rsidRPr="00ED101A">
        <w:rPr>
          <w:b/>
          <w:u w:val="single"/>
        </w:rPr>
        <w:t>next American humbling.</w:t>
      </w:r>
    </w:p>
    <w:p w:rsidR="006C2E02" w:rsidRDefault="006C2E02" w:rsidP="006C2E02">
      <w:pPr>
        <w:rPr>
          <w:b/>
        </w:rPr>
      </w:pPr>
    </w:p>
    <w:p w:rsidR="006C2E02" w:rsidRDefault="006C2E02" w:rsidP="006C2E02">
      <w:pPr>
        <w:rPr>
          <w:b/>
        </w:rPr>
      </w:pPr>
    </w:p>
    <w:p w:rsidR="006C2E02" w:rsidRDefault="006C2E02" w:rsidP="006C2E02">
      <w:pPr>
        <w:rPr>
          <w:b/>
        </w:rPr>
      </w:pPr>
    </w:p>
    <w:p w:rsidR="006C2E02" w:rsidRPr="00ED101A" w:rsidRDefault="006C2E02" w:rsidP="006C2E02">
      <w:pPr>
        <w:rPr>
          <w:b/>
        </w:rPr>
      </w:pPr>
      <w:r w:rsidRPr="00ED101A">
        <w:rPr>
          <w:b/>
        </w:rPr>
        <w:t>American Primacy is key to stability and preventing nuclear war in every region of the globe.</w:t>
      </w:r>
    </w:p>
    <w:p w:rsidR="006C2E02" w:rsidRPr="00ED101A" w:rsidRDefault="006C2E02" w:rsidP="006C2E02">
      <w:pPr>
        <w:ind w:firstLine="360"/>
      </w:pPr>
    </w:p>
    <w:p w:rsidR="006C2E02" w:rsidRPr="00ED101A" w:rsidRDefault="006C2E02" w:rsidP="006C2E02">
      <w:r w:rsidRPr="00ED101A">
        <w:t>Kagan ‘7</w:t>
      </w:r>
    </w:p>
    <w:p w:rsidR="006C2E02" w:rsidRPr="00ED101A" w:rsidRDefault="006C2E02" w:rsidP="006C2E02">
      <w:pPr>
        <w:pStyle w:val="SmallText"/>
      </w:pPr>
      <w:r w:rsidRPr="00ED101A">
        <w:rPr>
          <w:sz w:val="12"/>
        </w:rPr>
        <w:t xml:space="preserve">Robert Kagan 07 Senior Associate @ the Carnegie Endowment for International Peace (End of Dreams, Return of History, Policy Review, Hoover Institution, </w:t>
      </w:r>
      <w:hyperlink r:id="rId9" w:tgtFrame="_blank" w:history="1">
        <w:r w:rsidRPr="00ED101A">
          <w:rPr>
            <w:sz w:val="12"/>
          </w:rPr>
          <w:t>http://www.hoover.org/publications/policyreview/8552512.html</w:t>
        </w:r>
      </w:hyperlink>
      <w:r w:rsidRPr="00ED101A">
        <w:rPr>
          <w:sz w:val="12"/>
        </w:rPr>
        <w:t>)</w:t>
      </w:r>
    </w:p>
    <w:p w:rsidR="006C2E02" w:rsidRPr="00ED101A" w:rsidRDefault="006C2E02" w:rsidP="006C2E02">
      <w:pPr>
        <w:pStyle w:val="SmallText"/>
        <w:rPr>
          <w:sz w:val="12"/>
        </w:rPr>
      </w:pPr>
      <w:r w:rsidRPr="00ED101A">
        <w:rPr>
          <w:sz w:val="12"/>
        </w:rPr>
        <w:t xml:space="preserve">Finally, there is the </w:t>
      </w:r>
      <w:smartTag w:uri="urn:schemas-microsoft-com:office:smarttags" w:element="place">
        <w:smartTag w:uri="urn:schemas-microsoft-com:office:smarttags" w:element="country-region">
          <w:r w:rsidRPr="00ED101A">
            <w:rPr>
              <w:sz w:val="12"/>
            </w:rPr>
            <w:t>United States</w:t>
          </w:r>
        </w:smartTag>
      </w:smartTag>
      <w:r w:rsidRPr="00ED101A">
        <w:rPr>
          <w:sz w:val="12"/>
        </w:rPr>
        <w:t xml:space="preserve"> itself. As a matter of national policy stretching back across numerous administrations, Democratic and Republican, liberal and conservative, </w:t>
      </w:r>
      <w:r w:rsidRPr="00ED101A">
        <w:rPr>
          <w:rStyle w:val="ReadingTextChar"/>
          <w:highlight w:val="green"/>
        </w:rPr>
        <w:t>America</w:t>
      </w:r>
      <w:r w:rsidRPr="00ED101A">
        <w:rPr>
          <w:rStyle w:val="ReadingTextChar"/>
        </w:rPr>
        <w:t xml:space="preserve">ns have insisted </w:t>
      </w:r>
      <w:r>
        <w:rPr>
          <w:rStyle w:val="ReadingTextChar"/>
        </w:rPr>
        <w:t xml:space="preserve">.. </w:t>
      </w:r>
      <w:r w:rsidRPr="00ED101A">
        <w:rPr>
          <w:rFonts w:eastAsia="Calibri"/>
          <w:sz w:val="12"/>
          <w:szCs w:val="22"/>
        </w:rPr>
        <w:t>provide an easier path.</w:t>
      </w:r>
    </w:p>
    <w:p w:rsidR="006C2E02" w:rsidRPr="00ED101A" w:rsidRDefault="006C2E02" w:rsidP="006C2E02"/>
    <w:p w:rsidR="006C2E02" w:rsidRPr="00A72CDD" w:rsidRDefault="006C2E02" w:rsidP="006C2E02"/>
    <w:p w:rsidR="006C2E02" w:rsidRPr="00ED101A" w:rsidRDefault="006C2E02" w:rsidP="006C2E02">
      <w:pPr>
        <w:rPr>
          <w:b/>
        </w:rPr>
      </w:pPr>
      <w:r w:rsidRPr="00ED101A">
        <w:rPr>
          <w:b/>
        </w:rPr>
        <w:t>The alternative to a world dominated by America is an apolar hell, where nuclear war is a certainty.</w:t>
      </w:r>
    </w:p>
    <w:p w:rsidR="006C2E02" w:rsidRPr="00ED101A" w:rsidRDefault="006C2E02" w:rsidP="006C2E02"/>
    <w:p w:rsidR="006C2E02" w:rsidRPr="00ED101A" w:rsidRDefault="006C2E02" w:rsidP="006C2E02">
      <w:r w:rsidRPr="00ED101A">
        <w:t>Ferguson ‘4</w:t>
      </w:r>
      <w:r w:rsidRPr="00ED101A">
        <w:rPr>
          <w:sz w:val="12"/>
        </w:rPr>
        <w:t xml:space="preserve"> (Niall Ferguson, professor of history at New York University's Stern School of Business and senior fellow at the Hoover Institution at Stanford University, “A World without Power”, Foreign Policy)</w:t>
      </w:r>
    </w:p>
    <w:p w:rsidR="006C2E02" w:rsidRPr="00ED101A" w:rsidRDefault="006C2E02" w:rsidP="006C2E02">
      <w:pPr>
        <w:rPr>
          <w:rStyle w:val="ReadingTextChar"/>
          <w:rFonts w:eastAsia="Calibri"/>
        </w:rPr>
      </w:pPr>
      <w:r w:rsidRPr="00ED101A">
        <w:rPr>
          <w:sz w:val="12"/>
        </w:rPr>
        <w:t xml:space="preserve">Could an apolar </w:t>
      </w:r>
      <w:r>
        <w:rPr>
          <w:sz w:val="12"/>
        </w:rPr>
        <w:t xml:space="preserve">… </w:t>
      </w:r>
      <w:r w:rsidRPr="00ED101A">
        <w:rPr>
          <w:rStyle w:val="ReadingTextChar"/>
          <w:rFonts w:eastAsia="Calibri"/>
        </w:rPr>
        <w:t>not-so-new world disorder.</w:t>
      </w:r>
    </w:p>
    <w:p w:rsidR="006C2E02" w:rsidRPr="00ED101A" w:rsidRDefault="006C2E02" w:rsidP="006C2E02"/>
    <w:p w:rsidR="006C2E02" w:rsidRDefault="006C2E02" w:rsidP="006C2E02">
      <w:pPr>
        <w:rPr>
          <w:b/>
        </w:rPr>
      </w:pPr>
    </w:p>
    <w:p w:rsidR="006C2E02" w:rsidRPr="00ED101A" w:rsidRDefault="006C2E02" w:rsidP="006C2E02">
      <w:pPr>
        <w:rPr>
          <w:b/>
        </w:rPr>
      </w:pPr>
      <w:r w:rsidRPr="00ED101A">
        <w:rPr>
          <w:b/>
        </w:rPr>
        <w:t>The alternative is to vote neg to align yourself with American hegemony</w:t>
      </w:r>
      <w:r w:rsidRPr="00ED101A">
        <w:rPr>
          <w:b/>
        </w:rPr>
        <w:br/>
      </w:r>
    </w:p>
    <w:p w:rsidR="006C2E02" w:rsidRPr="00ED101A" w:rsidRDefault="006C2E02" w:rsidP="006C2E02">
      <w:pPr>
        <w:rPr>
          <w:sz w:val="12"/>
        </w:rPr>
      </w:pPr>
      <w:r w:rsidRPr="00ED101A">
        <w:rPr>
          <w:b/>
        </w:rPr>
        <w:t>Kristol and Kagan ‘96</w:t>
      </w:r>
      <w:r w:rsidRPr="00ED101A">
        <w:rPr>
          <w:sz w:val="12"/>
        </w:rPr>
        <w:t xml:space="preserve"> (William Kristol, AND Robert Kagan, “Toward a Neo-Reaganite Foreign Policy”, July/August 1996, </w:t>
      </w:r>
      <w:hyperlink r:id="rId10" w:history="1">
        <w:r w:rsidRPr="00ED101A">
          <w:rPr>
            <w:rStyle w:val="Hyperlink"/>
            <w:sz w:val="12"/>
          </w:rPr>
          <w:t>http://www.carnegieendowment.org/publications/index.cfm?fa=view&amp;id=276</w:t>
        </w:r>
      </w:hyperlink>
      <w:r w:rsidRPr="00ED101A">
        <w:rPr>
          <w:sz w:val="12"/>
        </w:rPr>
        <w:t>)</w:t>
      </w:r>
    </w:p>
    <w:p w:rsidR="006C2E02" w:rsidRPr="00ED101A" w:rsidRDefault="006C2E02" w:rsidP="006C2E02"/>
    <w:p w:rsidR="006C2E02" w:rsidRPr="00ED101A" w:rsidRDefault="006C2E02" w:rsidP="006C2E02">
      <w:pPr>
        <w:rPr>
          <w:rStyle w:val="text"/>
          <w:sz w:val="12"/>
        </w:rPr>
      </w:pPr>
      <w:r w:rsidRPr="00ED101A">
        <w:rPr>
          <w:rStyle w:val="text"/>
          <w:sz w:val="12"/>
        </w:rPr>
        <w:t xml:space="preserve">TWENTY YEARS later, it is time </w:t>
      </w:r>
      <w:r>
        <w:rPr>
          <w:rStyle w:val="text"/>
          <w:sz w:val="12"/>
        </w:rPr>
        <w:t xml:space="preserve">… </w:t>
      </w:r>
    </w:p>
    <w:p w:rsidR="006C2E02" w:rsidRDefault="006C2E02" w:rsidP="006C2E02">
      <w:pPr>
        <w:rPr>
          <w:sz w:val="12"/>
        </w:rPr>
      </w:pPr>
      <w:r w:rsidRPr="00ED101A">
        <w:rPr>
          <w:rStyle w:val="text"/>
          <w:sz w:val="12"/>
        </w:rPr>
        <w:t>of military supremacy and moral confidence.</w:t>
      </w:r>
    </w:p>
    <w:p w:rsidR="006C2E02" w:rsidRPr="008D31B4" w:rsidRDefault="006C2E02" w:rsidP="006C2E02"/>
    <w:p w:rsidR="000022F2" w:rsidRDefault="00B96ED9" w:rsidP="006C2E02">
      <w:pPr>
        <w:rPr>
          <w:rStyle w:val="StyleBoldUnderline"/>
          <w:b w:val="0"/>
          <w:bCs w:val="0"/>
          <w:u w:val="none"/>
        </w:rPr>
      </w:pPr>
      <w:r w:rsidRPr="006C2E02">
        <w:rPr>
          <w:rStyle w:val="StyleBoldUnderline"/>
          <w:b w:val="0"/>
          <w:bCs w:val="0"/>
          <w:u w:val="none"/>
        </w:rPr>
        <w:t xml:space="preserve"> </w:t>
      </w:r>
    </w:p>
    <w:p w:rsidR="00D15230" w:rsidRDefault="00D15230" w:rsidP="006C2E02">
      <w:pPr>
        <w:rPr>
          <w:rStyle w:val="StyleBoldUnderline"/>
          <w:b w:val="0"/>
          <w:bCs w:val="0"/>
          <w:u w:val="none"/>
        </w:rPr>
      </w:pPr>
    </w:p>
    <w:p w:rsidR="00D15230" w:rsidRPr="00ED101A" w:rsidRDefault="00D15230" w:rsidP="00D15230">
      <w:pPr>
        <w:ind w:firstLine="360"/>
        <w:rPr>
          <w:b/>
        </w:rPr>
      </w:pPr>
      <w:r w:rsidRPr="00ED101A">
        <w:rPr>
          <w:b/>
        </w:rPr>
        <w:t>The best data goes our way—war is decreasing</w:t>
      </w:r>
    </w:p>
    <w:p w:rsidR="00D15230" w:rsidRPr="00ED101A" w:rsidRDefault="00D15230" w:rsidP="00D15230"/>
    <w:p w:rsidR="00D15230" w:rsidRPr="00ED101A" w:rsidRDefault="00D15230" w:rsidP="00D15230">
      <w:pPr>
        <w:ind w:firstLine="360"/>
      </w:pPr>
      <w:r w:rsidRPr="00ED101A">
        <w:rPr>
          <w:b/>
        </w:rPr>
        <w:t>Russett et al ‘6</w:t>
      </w:r>
      <w:r w:rsidRPr="00ED101A">
        <w:rPr>
          <w:sz w:val="12"/>
        </w:rPr>
        <w:t xml:space="preserve"> (Bruce, (Dean Acheson Prof. IR @ Yale U., Editor of Journal of Conflict Resolution and Past President of the International Studies Association), Bethany Lacina, (PhD Student in Political Institutions and Comparative Politics @ Stanford U.), and Nils Petter Gleditsch, (Adjunct Prof. Pol. Sci. @ Norweigan U. Science and Technology Center for Study of Civil War and International Peace Research Institute), International Studies Quarterly, “The Declining Risk of Death in Battle”, 50:3, Wiley Interscience)</w:t>
      </w:r>
    </w:p>
    <w:p w:rsidR="00D15230" w:rsidRPr="00ED101A" w:rsidRDefault="00D15230" w:rsidP="00D15230"/>
    <w:p w:rsidR="00D15230" w:rsidRDefault="00D15230" w:rsidP="00D15230">
      <w:r w:rsidRPr="00D54AE6">
        <w:rPr>
          <w:b/>
          <w:highlight w:val="green"/>
          <w:u w:val="single"/>
        </w:rPr>
        <w:t>The</w:t>
      </w:r>
      <w:r w:rsidRPr="00ED101A">
        <w:rPr>
          <w:sz w:val="12"/>
        </w:rPr>
        <w:t xml:space="preserve"> Correlates of War (</w:t>
      </w:r>
      <w:r w:rsidRPr="00D54AE6">
        <w:rPr>
          <w:b/>
          <w:highlight w:val="green"/>
          <w:u w:val="single"/>
        </w:rPr>
        <w:t>COW</w:t>
      </w:r>
      <w:r w:rsidRPr="00D54AE6">
        <w:rPr>
          <w:sz w:val="12"/>
          <w:highlight w:val="green"/>
        </w:rPr>
        <w:t xml:space="preserve">) </w:t>
      </w:r>
      <w:r w:rsidRPr="00D54AE6">
        <w:rPr>
          <w:b/>
          <w:highlight w:val="green"/>
          <w:u w:val="single"/>
        </w:rPr>
        <w:t xml:space="preserve">data set </w:t>
      </w:r>
      <w:r>
        <w:rPr>
          <w:b/>
          <w:u w:val="single"/>
        </w:rPr>
        <w:t xml:space="preserve">… </w:t>
      </w:r>
      <w:r w:rsidRPr="00ED101A">
        <w:rPr>
          <w:rStyle w:val="UnderlineChar"/>
          <w:b/>
        </w:rPr>
        <w:t>of the Cold War.</w:t>
      </w:r>
      <w:r w:rsidRPr="00ED101A">
        <w:rPr>
          <w:sz w:val="12"/>
        </w:rPr>
        <w:t>2</w:t>
      </w:r>
    </w:p>
    <w:p w:rsidR="00D15230" w:rsidRPr="006C2E02" w:rsidRDefault="00D15230" w:rsidP="006C2E02">
      <w:pPr>
        <w:rPr>
          <w:rStyle w:val="StyleBoldUnderline"/>
          <w:b w:val="0"/>
          <w:bCs w:val="0"/>
          <w:u w:val="none"/>
        </w:rPr>
      </w:pPr>
      <w:bookmarkStart w:id="0" w:name="_GoBack"/>
      <w:bookmarkEnd w:id="0"/>
    </w:p>
    <w:sectPr w:rsidR="00D15230" w:rsidRPr="006C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AA5" w:rsidRDefault="006D4AA5" w:rsidP="005F5576">
      <w:r>
        <w:separator/>
      </w:r>
    </w:p>
  </w:endnote>
  <w:endnote w:type="continuationSeparator" w:id="0">
    <w:p w:rsidR="006D4AA5" w:rsidRDefault="006D4AA5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AA5" w:rsidRDefault="006D4AA5" w:rsidP="005F5576">
      <w:r>
        <w:separator/>
      </w:r>
    </w:p>
  </w:footnote>
  <w:footnote w:type="continuationSeparator" w:id="0">
    <w:p w:rsidR="006D4AA5" w:rsidRDefault="006D4AA5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A9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095E"/>
    <w:rsid w:val="000A1D39"/>
    <w:rsid w:val="000A4FA5"/>
    <w:rsid w:val="000B61C8"/>
    <w:rsid w:val="000C767D"/>
    <w:rsid w:val="000D0B76"/>
    <w:rsid w:val="000D1DCB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704E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74EBD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1E49"/>
    <w:rsid w:val="00683154"/>
    <w:rsid w:val="00690115"/>
    <w:rsid w:val="00690898"/>
    <w:rsid w:val="00693039"/>
    <w:rsid w:val="00693A5A"/>
    <w:rsid w:val="006B302F"/>
    <w:rsid w:val="006C2E02"/>
    <w:rsid w:val="006C64D4"/>
    <w:rsid w:val="006D4AA5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200E"/>
    <w:rsid w:val="007B383B"/>
    <w:rsid w:val="007B6B5D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834B8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54E3"/>
    <w:rsid w:val="009A6FF5"/>
    <w:rsid w:val="009B2B47"/>
    <w:rsid w:val="009B35DB"/>
    <w:rsid w:val="009C4298"/>
    <w:rsid w:val="009D318C"/>
    <w:rsid w:val="009F2D31"/>
    <w:rsid w:val="00A0248A"/>
    <w:rsid w:val="00A10B8B"/>
    <w:rsid w:val="00A20D78"/>
    <w:rsid w:val="00A2174A"/>
    <w:rsid w:val="00A26733"/>
    <w:rsid w:val="00A3595E"/>
    <w:rsid w:val="00A364A9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4EBC"/>
    <w:rsid w:val="00B357BA"/>
    <w:rsid w:val="00B564DB"/>
    <w:rsid w:val="00B768B6"/>
    <w:rsid w:val="00B816A3"/>
    <w:rsid w:val="00B908D1"/>
    <w:rsid w:val="00B940D1"/>
    <w:rsid w:val="00B96ED9"/>
    <w:rsid w:val="00BB58BD"/>
    <w:rsid w:val="00BB6A26"/>
    <w:rsid w:val="00BC1034"/>
    <w:rsid w:val="00BC5341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59CB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5230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AA4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05945A16-FCA9-4317-8EE6-C449BC02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6C2E0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176BE"/>
    <w:rPr>
      <w:rFonts w:ascii="Arial" w:eastAsiaTheme="majorEastAsia" w:hAnsi="Arial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Arial" w:hAnsi="Arial" w:cs="Arial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  <w:style w:type="paragraph" w:customStyle="1" w:styleId="ReadingText">
    <w:name w:val="Reading Text"/>
    <w:basedOn w:val="Normal"/>
    <w:next w:val="Normal"/>
    <w:link w:val="ReadingTextChar"/>
    <w:autoRedefine/>
    <w:rsid w:val="006C2E02"/>
    <w:rPr>
      <w:rFonts w:eastAsia="Times New Roman"/>
      <w:b/>
      <w:szCs w:val="24"/>
      <w:u w:val="single"/>
    </w:rPr>
  </w:style>
  <w:style w:type="character" w:customStyle="1" w:styleId="ReadingTextChar">
    <w:name w:val="Reading Text Char"/>
    <w:link w:val="ReadingText"/>
    <w:rsid w:val="006C2E02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customStyle="1" w:styleId="SmallText">
    <w:name w:val="Small Text"/>
    <w:basedOn w:val="Normal"/>
    <w:next w:val="Normal"/>
    <w:link w:val="SmallTextChar"/>
    <w:rsid w:val="006C2E02"/>
    <w:rPr>
      <w:rFonts w:eastAsia="Times New Roman"/>
      <w:sz w:val="16"/>
      <w:szCs w:val="24"/>
    </w:rPr>
  </w:style>
  <w:style w:type="character" w:customStyle="1" w:styleId="SmallTextChar">
    <w:name w:val="Small Text Char"/>
    <w:link w:val="SmallText"/>
    <w:rsid w:val="006C2E02"/>
    <w:rPr>
      <w:rFonts w:ascii="Times New Roman" w:eastAsia="Times New Roman" w:hAnsi="Times New Roman" w:cs="Times New Roman"/>
      <w:sz w:val="16"/>
      <w:szCs w:val="24"/>
    </w:rPr>
  </w:style>
  <w:style w:type="character" w:customStyle="1" w:styleId="CiteChar">
    <w:name w:val="Cite Char"/>
    <w:aliases w:val="cite_tag Char,Char Char Char Char1 Char Char1"/>
    <w:rsid w:val="006C2E0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ext">
    <w:name w:val="text"/>
    <w:basedOn w:val="DefaultParagraphFont"/>
    <w:rsid w:val="006C2E02"/>
  </w:style>
  <w:style w:type="character" w:customStyle="1" w:styleId="UnderlineChar">
    <w:name w:val="Underline Char"/>
    <w:aliases w:val="Cards + Font: 12 pt Char,Thick Underline Char,Cards + Font: 12 pt Char Char Char Char Char Char Char Char,Cards + Font: 12 pt Char Char Char Char Char Char Char Char Char Char Char,Underlined Text Char"/>
    <w:rsid w:val="00D15230"/>
    <w:rPr>
      <w:rFonts w:ascii="Verdana" w:hAnsi="Verdana"/>
      <w:szCs w:val="24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carnegieendowment.org/publications/index.cfm?fa=view&amp;id=276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hoover.org/publications/policyreview/8552512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155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Ricky, Greenhill School</cp:lastModifiedBy>
  <cp:revision>1</cp:revision>
  <dcterms:created xsi:type="dcterms:W3CDTF">2014-01-01T00:00:00Z</dcterms:created>
  <dcterms:modified xsi:type="dcterms:W3CDTF">2014-01-02T05:34:00Z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