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Pr="005D7F68" w:rsidRDefault="005D7F68" w:rsidP="005D7F68">
      <w:pPr>
        <w:pStyle w:val="Heading1"/>
        <w:rPr>
          <w:rFonts w:cs="Arial"/>
        </w:rPr>
      </w:pPr>
      <w:r w:rsidRPr="005D7F68">
        <w:rPr>
          <w:rFonts w:cs="Arial"/>
        </w:rPr>
        <w:t>PIC</w:t>
      </w:r>
    </w:p>
    <w:p w:rsidR="005D7F68" w:rsidRPr="005D7F68" w:rsidRDefault="005D7F68" w:rsidP="005D7F68"/>
    <w:p w:rsidR="005D7F68" w:rsidRPr="005D7F68" w:rsidRDefault="005D7F68" w:rsidP="005D7F68">
      <w:pPr>
        <w:pStyle w:val="Heading4"/>
        <w:rPr>
          <w:rStyle w:val="StyleBoldUnderline"/>
          <w:rFonts w:cs="Arial"/>
        </w:rPr>
      </w:pPr>
      <w:r w:rsidRPr="005D7F68">
        <w:rPr>
          <w:rFonts w:cs="Arial"/>
          <w:shd w:val="clear" w:color="auto" w:fill="FFFFFF"/>
        </w:rPr>
        <w:t>The United States Federal Government ought to substantially increase its economic engagement with Mexico through an exchange of the smell of roses grown under a sea that holds the world in the most confusing, mysterious, magical, perplexing, surreal, fantastic and dreamlike way that it can.  </w:t>
      </w:r>
    </w:p>
    <w:p w:rsidR="005D7F68" w:rsidRPr="005D7F68" w:rsidRDefault="005D7F68" w:rsidP="005D7F68">
      <w:pPr>
        <w:pStyle w:val="Heading4"/>
        <w:rPr>
          <w:rStyle w:val="StyleBoldUnderline"/>
          <w:rFonts w:cs="Arial"/>
          <w:bCs/>
        </w:rPr>
      </w:pPr>
    </w:p>
    <w:p w:rsidR="005D7F68" w:rsidRPr="005D7F68" w:rsidRDefault="005D7F68" w:rsidP="005D7F68">
      <w:pPr>
        <w:pStyle w:val="Heading4"/>
        <w:rPr>
          <w:rStyle w:val="StyleBoldUnderline"/>
          <w:rFonts w:cs="Arial"/>
          <w:bCs/>
        </w:rPr>
      </w:pPr>
    </w:p>
    <w:p w:rsidR="005D7F68" w:rsidRPr="005D7F68" w:rsidRDefault="005D7F68" w:rsidP="005D7F68">
      <w:pPr>
        <w:pStyle w:val="Heading4"/>
        <w:rPr>
          <w:rStyle w:val="StyleBoldUnderline"/>
          <w:rFonts w:cs="Arial"/>
          <w:bCs/>
          <w:u w:val="none"/>
        </w:rPr>
      </w:pPr>
      <w:r w:rsidRPr="005D7F68">
        <w:rPr>
          <w:rStyle w:val="StyleBoldUnderline"/>
          <w:rFonts w:cs="Arial"/>
          <w:b/>
          <w:bCs/>
          <w:u w:val="none"/>
        </w:rPr>
        <w:t>Magical Realism in Venezuela is at the root  of all their problems – magical realism is what allowed the Chavez regime to drive the country into economic depression – adopting a stance of magical realism towards Venezuela is complicity towards the atrocities that go on there</w:t>
      </w:r>
    </w:p>
    <w:p w:rsidR="005D7F68" w:rsidRPr="005D7F68" w:rsidRDefault="005D7F68" w:rsidP="005D7F68"/>
    <w:p w:rsidR="005D7F68" w:rsidRPr="005D7F68" w:rsidRDefault="005D7F68" w:rsidP="005D7F68">
      <w:pPr>
        <w:pStyle w:val="Heading4"/>
        <w:rPr>
          <w:rStyle w:val="StyleBoldUnderline"/>
          <w:rFonts w:cs="Arial"/>
        </w:rPr>
      </w:pPr>
      <w:r w:rsidRPr="005D7F68">
        <w:rPr>
          <w:rFonts w:cs="Arial"/>
          <w:bCs w:val="0"/>
        </w:rPr>
        <w:t>The Devils Excrement 6/12/13,</w:t>
      </w:r>
      <w:r w:rsidRPr="005D7F68">
        <w:rPr>
          <w:rFonts w:cs="Arial"/>
          <w:b w:val="0"/>
          <w:bCs w:val="0"/>
        </w:rPr>
        <w:t xml:space="preserve"> (“Venezuela: From Magic Realism To Bizarro Country”, [ </w:t>
      </w:r>
      <w:hyperlink r:id="rId9" w:history="1">
        <w:r w:rsidRPr="005D7F68">
          <w:rPr>
            <w:rStyle w:val="Hyperlink"/>
            <w:rFonts w:cs="Arial"/>
            <w:b w:val="0"/>
            <w:bCs w:val="0"/>
          </w:rPr>
          <w:t>http://devilsexcrement.com/2013/06/12/venezuela-from-magic-realism-to-bizarro-country/</w:t>
        </w:r>
      </w:hyperlink>
      <w:r w:rsidRPr="005D7F68">
        <w:rPr>
          <w:rFonts w:cs="Arial"/>
          <w:b w:val="0"/>
          <w:bCs w:val="0"/>
        </w:rPr>
        <w:t>] ,//ghs-RJ)</w:t>
      </w:r>
    </w:p>
    <w:p w:rsidR="005D7F68" w:rsidRPr="005D7F68" w:rsidRDefault="005D7F68" w:rsidP="005D7F68">
      <w:pPr>
        <w:rPr>
          <w:rStyle w:val="StyleBoldUnderline"/>
          <w:b w:val="0"/>
          <w:bCs w:val="0"/>
        </w:rPr>
      </w:pPr>
      <w:r w:rsidRPr="005D7F68">
        <w:rPr>
          <w:rStyle w:val="StyleBoldUnderline"/>
          <w:highlight w:val="green"/>
        </w:rPr>
        <w:t>Venezuela has been the land of magic realism over the last fourteen years. Under the spell of Hugo Chávez, the country lost a decade of development under the guise of a revolutionary process, that brought little revolution anywhere</w:t>
      </w:r>
      <w:r w:rsidRPr="005D7F68">
        <w:t xml:space="preserve">, when you consider that the country enjoyed the biggest oil windfall in its history. </w:t>
      </w:r>
      <w:r w:rsidRPr="005D7F68">
        <w:rPr>
          <w:rStyle w:val="Emphasis"/>
          <w:highlight w:val="green"/>
        </w:rPr>
        <w:t>Chávez could sell the people anything</w:t>
      </w:r>
      <w:r w:rsidRPr="005D7F68">
        <w:rPr>
          <w:rStyle w:val="StyleBoldUnderline"/>
        </w:rPr>
        <w:t>, an attempt on his life, borrowing at 12%, while lending at 2%, demonizing the opposition, recovering from cancer and even blaming nature for many of the problems he caused</w:t>
      </w:r>
      <w:r w:rsidRPr="005D7F68">
        <w:t xml:space="preserve">. </w:t>
      </w:r>
      <w:r w:rsidRPr="005D7F68">
        <w:rPr>
          <w:rStyle w:val="StyleBoldUnderline"/>
        </w:rPr>
        <w:t xml:space="preserve">But over the last six months, </w:t>
      </w:r>
      <w:r w:rsidRPr="005D7F68">
        <w:rPr>
          <w:rStyle w:val="StyleBoldUnderline"/>
          <w:highlight w:val="green"/>
        </w:rPr>
        <w:t>Chávez’z successor has turned Chávez magic realism into a bizarre concoction that makes no sense.</w:t>
      </w:r>
      <w:r w:rsidRPr="005D7F68">
        <w:rPr>
          <w:rStyle w:val="StyleBoldUnderline"/>
        </w:rPr>
        <w:t xml:space="preserve"> He managed an electoral audit that was not one</w:t>
      </w:r>
      <w:r w:rsidRPr="005D7F68">
        <w:t xml:space="preserve">. Maduro has been in power for over ten weeks, but has made no important decisions about the most pressing economic matters. He blames problems on things like consumption, as if his party was new in Government. He says the universities have received sufficient resources, but a Professor’s salary is near the minimum salary and since 2008 autonomous universities have not had any budget increase. </w:t>
      </w:r>
      <w:r w:rsidRPr="005D7F68">
        <w:rPr>
          <w:rStyle w:val="StyleBoldUnderline"/>
        </w:rPr>
        <w:t xml:space="preserve">But things get really bizarre when important discussions are distracted by events such as: -Jose Vicente Rangel, </w:t>
      </w:r>
      <w:r w:rsidRPr="005D7F68">
        <w:rPr>
          <w:rStyle w:val="StyleBoldUnderline"/>
          <w:highlight w:val="green"/>
        </w:rPr>
        <w:t>a former Minister of Defense</w:t>
      </w:r>
      <w:r w:rsidRPr="005D7F68">
        <w:rPr>
          <w:rStyle w:val="StyleBoldUnderline"/>
        </w:rPr>
        <w:t xml:space="preserve"> and “reporter” </w:t>
      </w:r>
      <w:r w:rsidRPr="005D7F68">
        <w:rPr>
          <w:rStyle w:val="StyleBoldUnderline"/>
          <w:highlight w:val="green"/>
        </w:rPr>
        <w:t>saying the opposition has purchased 18 airplanes to attack Venezuela</w:t>
      </w:r>
      <w:r w:rsidRPr="005D7F68">
        <w:rPr>
          <w:rStyle w:val="StyleBoldUnderline"/>
        </w:rPr>
        <w:t xml:space="preserve"> and that they are in Colombia</w:t>
      </w:r>
      <w:r w:rsidRPr="005D7F68">
        <w:t xml:space="preserve">. </w:t>
      </w:r>
      <w:r w:rsidRPr="005D7F68">
        <w:rPr>
          <w:rStyle w:val="StyleBoldUnderline"/>
          <w:highlight w:val="green"/>
        </w:rPr>
        <w:t>Of course, no mention of who, when, how, just like that, 18 planes, not 2 or 3, all of eighteen planes</w:t>
      </w:r>
      <w:r w:rsidRPr="005D7F68">
        <w:rPr>
          <w:rStyle w:val="StyleBoldUnderline"/>
        </w:rPr>
        <w:t xml:space="preserve">, bought with money that came from nobody knows who, to buy whatever. Maybe Rangel saw an Amazon purchase for 18 planes to fight Maduro’s drones. </w:t>
      </w:r>
      <w:r w:rsidRPr="005D7F68">
        <w:t>-</w:t>
      </w:r>
      <w:r w:rsidRPr="005D7F68">
        <w:rPr>
          <w:rStyle w:val="StyleBoldUnderline"/>
          <w:highlight w:val="green"/>
        </w:rPr>
        <w:t>A Judge</w:t>
      </w:r>
      <w:r w:rsidRPr="005D7F68">
        <w:rPr>
          <w:rStyle w:val="StyleBoldUnderline"/>
        </w:rPr>
        <w:t xml:space="preserve">, Judge Afiuni, </w:t>
      </w:r>
      <w:r w:rsidRPr="005D7F68">
        <w:rPr>
          <w:rStyle w:val="StyleBoldUnderline"/>
          <w:highlight w:val="green"/>
        </w:rPr>
        <w:t>ordered incarcerated by Chávez</w:t>
      </w:r>
      <w:r w:rsidRPr="005D7F68">
        <w:rPr>
          <w:rStyle w:val="StyleBoldUnderline"/>
        </w:rPr>
        <w:t xml:space="preserve">, who has yet to be tried, but </w:t>
      </w:r>
      <w:r w:rsidRPr="005D7F68">
        <w:rPr>
          <w:rStyle w:val="StyleBoldUnderline"/>
          <w:highlight w:val="green"/>
        </w:rPr>
        <w:t>was raped in jail, has the Prosecutor ask the Court to change her prison</w:t>
      </w:r>
      <w:r w:rsidRPr="005D7F68">
        <w:rPr>
          <w:rStyle w:val="StyleBoldUnderline"/>
        </w:rPr>
        <w:t xml:space="preserve"> for home and </w:t>
      </w:r>
      <w:r w:rsidRPr="005D7F68">
        <w:rPr>
          <w:rStyle w:val="StyleBoldUnderline"/>
          <w:highlight w:val="green"/>
        </w:rPr>
        <w:t>five days go by without the inhumane Court saying a beep</w:t>
      </w:r>
      <w:r w:rsidRPr="005D7F68">
        <w:rPr>
          <w:rStyle w:val="StyleBoldUnderline"/>
        </w:rPr>
        <w:t xml:space="preserve"> and ordering that she be released. </w:t>
      </w:r>
      <w:r w:rsidRPr="005D7F68">
        <w:rPr>
          <w:rStyle w:val="StyleBoldUnderline"/>
          <w:highlight w:val="green"/>
        </w:rPr>
        <w:t xml:space="preserve">Whatever happened to </w:t>
      </w:r>
      <w:r w:rsidRPr="005D7F68">
        <w:rPr>
          <w:rStyle w:val="StyleBoldUnderline"/>
          <w:highlight w:val="green"/>
        </w:rPr>
        <w:lastRenderedPageBreak/>
        <w:t>compassion in Venezuela?</w:t>
      </w:r>
      <w:r w:rsidRPr="005D7F68">
        <w:rPr>
          <w:rStyle w:val="StyleBoldUnderline"/>
        </w:rPr>
        <w:t xml:space="preserve"> </w:t>
      </w:r>
      <w:r w:rsidRPr="005D7F68">
        <w:t>-</w:t>
      </w:r>
      <w:r w:rsidRPr="005D7F68">
        <w:rPr>
          <w:rStyle w:val="StyleBoldUnderline"/>
          <w:highlight w:val="green"/>
        </w:rPr>
        <w:t>A thousand cases of the H1N1 virus are not enough to have Venezuela’s Minister of Health worry</w:t>
      </w:r>
      <w:r w:rsidRPr="005D7F68">
        <w:rPr>
          <w:rStyle w:val="StyleBoldUnderline"/>
        </w:rPr>
        <w:t xml:space="preserve">, declare an emergency or anything like that. </w:t>
      </w:r>
      <w:r w:rsidRPr="005D7F68">
        <w:rPr>
          <w:rStyle w:val="StyleBoldUnderline"/>
          <w:highlight w:val="green"/>
        </w:rPr>
        <w:t>Never mind how contagious it is</w:t>
      </w:r>
      <w:r w:rsidRPr="005D7F68">
        <w:rPr>
          <w:rStyle w:val="StyleBoldUnderline"/>
        </w:rPr>
        <w:t>. Never mind the ignorance of the average Venezuelan on the subject. This is simply another plot to destabilize by the opposition.</w:t>
      </w:r>
      <w:r w:rsidRPr="005D7F68">
        <w:t xml:space="preserve"> </w:t>
      </w:r>
      <w:r w:rsidRPr="005D7F68">
        <w:rPr>
          <w:rStyle w:val="StyleBoldUnderline"/>
          <w:highlight w:val="green"/>
        </w:rPr>
        <w:t>The country is even out of the vaccines, but don’t worry, toilet paper should be arriving soon</w:t>
      </w:r>
      <w:r w:rsidRPr="005D7F68">
        <w:rPr>
          <w:rStyle w:val="StyleBoldUnderline"/>
        </w:rPr>
        <w:t xml:space="preserve">. </w:t>
      </w:r>
      <w:r w:rsidRPr="005D7F68">
        <w:t>-</w:t>
      </w:r>
      <w:r w:rsidRPr="005D7F68">
        <w:rPr>
          <w:rStyle w:val="StyleBoldUnderline"/>
        </w:rPr>
        <w:t>An obscure Director of the price control office is jailed for corruption in Venezuela, but the SEC charging that there was a massive kickback scheme at Bandes, which made that bank lose US$ 66 million, gets no reaction from any official in Venezuela</w:t>
      </w:r>
      <w:r w:rsidRPr="005D7F68">
        <w:t>. (The fourth person was jailed today in the US)</w:t>
      </w:r>
      <w:r w:rsidRPr="005D7F68">
        <w:rPr>
          <w:rStyle w:val="StyleBoldUnderline"/>
          <w:highlight w:val="green"/>
        </w:rPr>
        <w:t>No investigation, no questions asked</w:t>
      </w:r>
      <w:r w:rsidRPr="005D7F68">
        <w:rPr>
          <w:rStyle w:val="StyleBoldUnderline"/>
        </w:rPr>
        <w:t xml:space="preserve">. But Maduro still says he is going full blast against corruption. Sure Nico, I believe you. (Cross my fingers) </w:t>
      </w:r>
      <w:r w:rsidRPr="005D7F68">
        <w:t>-</w:t>
      </w:r>
      <w:r w:rsidRPr="005D7F68">
        <w:rPr>
          <w:rStyle w:val="StyleBoldUnderline"/>
        </w:rPr>
        <w:t xml:space="preserve">In a country with excess lawyers. In a country where nobody in important positions seems to have experience in the area of the position, an </w:t>
      </w:r>
      <w:r w:rsidRPr="005D7F68">
        <w:rPr>
          <w:rStyle w:val="StyleBoldUnderline"/>
          <w:highlight w:val="green"/>
        </w:rPr>
        <w:t>engineer is named to supervise the Judicial system.</w:t>
      </w:r>
      <w:r w:rsidRPr="005D7F68">
        <w:rPr>
          <w:rStyle w:val="StyleBoldUnderline"/>
        </w:rPr>
        <w:t xml:space="preserve"> Never mind he failed as Head of the electric company, his supposed specialty.</w:t>
      </w:r>
      <w:r w:rsidRPr="005D7F68">
        <w:t xml:space="preserve"> </w:t>
      </w:r>
      <w:r w:rsidRPr="005D7F68">
        <w:rPr>
          <w:rStyle w:val="StyleBoldUnderline"/>
        </w:rPr>
        <w:t xml:space="preserve">Never mind there are thousands of Chavista/Madurista Judges, lawyers and the like. </w:t>
      </w:r>
      <w:r w:rsidRPr="005D7F68">
        <w:rPr>
          <w:rStyle w:val="StyleBoldUnderline"/>
          <w:highlight w:val="green"/>
        </w:rPr>
        <w:t>Choose failure, choose ignorance, choose a guy that failed.</w:t>
      </w:r>
      <w:r w:rsidRPr="005D7F68">
        <w:rPr>
          <w:rStyle w:val="StyleBoldUnderline"/>
        </w:rPr>
        <w:t xml:space="preserve"> Oh! I forgot, he is Chavez’ brother Argenis. </w:t>
      </w:r>
      <w:r w:rsidRPr="005D7F68">
        <w:t>-</w:t>
      </w:r>
      <w:r w:rsidRPr="005D7F68">
        <w:rPr>
          <w:rStyle w:val="StyleBoldUnderline"/>
        </w:rPr>
        <w:t>The Head of the Electoral Board comes out and says that the “audit” was perfect, not a single error. But after a reporter finds 90 dead voters in polling stations with 100% participation for October, the next day (June 3d) the CNE changes the records from October 7th., all of them, reducing, but not eliminating dead voters.</w:t>
      </w:r>
      <w:r w:rsidRPr="005D7F68">
        <w:t xml:space="preserve"> But, says Ms. Tibisay, Venezuela’s electoral system is “shielded”. Not from the dead, Tibi. BTW Tibi, we are still waiting for the fingerprint records from the SAI, which has turned out to be a useless system: It did not stop anybody from voting! Which is why they don’t want to give the opposition a copy. Oh yeah! A guy named Kerry, who apparently holds an important position in the US Government, meets with Venezuela’s Foreign Minister Jaua, who grins at the meeting at Kerry, very much like Venezuelan kids do when they meet Mickey Mouse in Orlando. </w:t>
      </w:r>
      <w:r w:rsidRPr="005D7F68">
        <w:rPr>
          <w:rStyle w:val="StyleBoldUnderline"/>
        </w:rPr>
        <w:t>Really, bizarro country, with a Capital B (not “V”), is getting harder and harder to understand it. All of this happens and not much of a reaction. Bizarro is, bizarro happens. Nothing happens.</w:t>
      </w:r>
    </w:p>
    <w:p w:rsidR="005D7F68" w:rsidRPr="005D7F68" w:rsidRDefault="005D7F68" w:rsidP="005D7F68"/>
    <w:p w:rsidR="005D7F68" w:rsidRPr="005D7F68" w:rsidRDefault="005D7F68" w:rsidP="005D7F68"/>
    <w:p w:rsidR="005D7F68" w:rsidRPr="005D7F68" w:rsidRDefault="005D7F68" w:rsidP="005D7F68">
      <w:pPr>
        <w:pStyle w:val="Heading1"/>
        <w:rPr>
          <w:rFonts w:cs="Arial"/>
        </w:rPr>
      </w:pPr>
      <w:r w:rsidRPr="005D7F68">
        <w:rPr>
          <w:rFonts w:cs="Arial"/>
        </w:rPr>
        <w:lastRenderedPageBreak/>
        <w:t xml:space="preserve">Schmitt K </w:t>
      </w:r>
    </w:p>
    <w:p w:rsidR="005D7F68" w:rsidRPr="005D7F68" w:rsidRDefault="005D7F68" w:rsidP="005D7F68"/>
    <w:p w:rsidR="005D7F68" w:rsidRPr="005D7F68" w:rsidRDefault="005D7F68" w:rsidP="005D7F68"/>
    <w:p w:rsidR="005D7F68" w:rsidRPr="005D7F68" w:rsidRDefault="005D7F68" w:rsidP="005D7F68">
      <w:pPr>
        <w:pStyle w:val="Tags"/>
        <w:rPr>
          <w:rFonts w:ascii="Arial" w:hAnsi="Arial" w:cs="Arial"/>
        </w:rPr>
      </w:pPr>
      <w:r w:rsidRPr="005D7F68">
        <w:rPr>
          <w:rFonts w:ascii="Arial" w:hAnsi="Arial" w:cs="Arial"/>
        </w:rPr>
        <w:t>The aff is an attempt to gloss over the enmity inherent in the human condition – makes worse violence inevitable in its attempt to eliminate rather than limit conflict</w:t>
      </w:r>
    </w:p>
    <w:p w:rsidR="005D7F68" w:rsidRPr="005D7F68" w:rsidRDefault="005D7F68" w:rsidP="005D7F68">
      <w:pPr>
        <w:rPr>
          <w:b/>
          <w:sz w:val="24"/>
          <w:u w:val="single"/>
        </w:rPr>
      </w:pPr>
    </w:p>
    <w:p w:rsidR="005D7F68" w:rsidRPr="005D7F68" w:rsidRDefault="005D7F68" w:rsidP="005D7F68">
      <w:pPr>
        <w:pStyle w:val="Cites"/>
        <w:rPr>
          <w:rFonts w:ascii="Arial" w:hAnsi="Arial" w:cs="Arial"/>
          <w:sz w:val="20"/>
        </w:rPr>
      </w:pPr>
      <w:r w:rsidRPr="005D7F68">
        <w:rPr>
          <w:rFonts w:ascii="Arial" w:hAnsi="Arial" w:cs="Arial"/>
        </w:rPr>
        <w:t xml:space="preserve">Rasch 5 </w:t>
      </w:r>
    </w:p>
    <w:p w:rsidR="005D7F68" w:rsidRPr="005D7F68" w:rsidRDefault="005D7F68" w:rsidP="005D7F68">
      <w:pPr>
        <w:pStyle w:val="Cites"/>
        <w:rPr>
          <w:rFonts w:ascii="Arial" w:hAnsi="Arial" w:cs="Arial"/>
        </w:rPr>
      </w:pPr>
      <w:r w:rsidRPr="005D7F68">
        <w:rPr>
          <w:rFonts w:ascii="Arial" w:hAnsi="Arial" w:cs="Arial"/>
        </w:rPr>
        <w:t>(William, Henry H. H. Remak Professor of Germanic Studies at Indiana University, “Lines in the Sand: Enmity as aStructuring Principle”, The South Atlantic Quarterly 104:2, Spring)</w:t>
      </w:r>
    </w:p>
    <w:p w:rsidR="005D7F68" w:rsidRPr="005D7F68" w:rsidRDefault="005D7F68" w:rsidP="005D7F68">
      <w:pPr>
        <w:pStyle w:val="Cards"/>
        <w:rPr>
          <w:rFonts w:ascii="Arial" w:hAnsi="Arial" w:cs="Arial"/>
          <w:sz w:val="24"/>
          <w:szCs w:val="24"/>
        </w:rPr>
      </w:pPr>
      <w:r w:rsidRPr="005D7F68">
        <w:rPr>
          <w:rFonts w:ascii="Arial" w:hAnsi="Arial" w:cs="Arial"/>
          <w:sz w:val="24"/>
          <w:szCs w:val="24"/>
        </w:rPr>
        <w:t xml:space="preserve">In The Concept of the Political, </w:t>
      </w:r>
      <w:r w:rsidRPr="005D7F68">
        <w:rPr>
          <w:rFonts w:ascii="Arial" w:hAnsi="Arial" w:cs="Arial"/>
          <w:sz w:val="24"/>
          <w:szCs w:val="24"/>
        </w:rPr>
        <w:t xml:space="preserve">… </w:t>
      </w:r>
      <w:r w:rsidRPr="005D7F68">
        <w:rPr>
          <w:rFonts w:ascii="Arial" w:hAnsi="Arial" w:cs="Arial"/>
          <w:sz w:val="24"/>
          <w:szCs w:val="24"/>
        </w:rPr>
        <w:t>the guilt associated with it.</w:t>
      </w:r>
    </w:p>
    <w:p w:rsidR="005D7F68" w:rsidRPr="005D7F68" w:rsidRDefault="005D7F68" w:rsidP="005D7F68">
      <w:pPr>
        <w:pStyle w:val="Cards"/>
        <w:rPr>
          <w:rFonts w:ascii="Arial" w:hAnsi="Arial" w:cs="Arial"/>
          <w:sz w:val="10"/>
        </w:rPr>
      </w:pPr>
    </w:p>
    <w:p w:rsidR="005D7F68" w:rsidRPr="005D7F68" w:rsidRDefault="005D7F68" w:rsidP="005D7F68">
      <w:pPr>
        <w:pStyle w:val="Cards"/>
        <w:rPr>
          <w:rFonts w:ascii="Arial" w:hAnsi="Arial" w:cs="Arial"/>
          <w:sz w:val="10"/>
        </w:rPr>
      </w:pPr>
    </w:p>
    <w:p w:rsidR="005D7F68" w:rsidRPr="005D7F68" w:rsidRDefault="005D7F68" w:rsidP="005D7F68">
      <w:pPr>
        <w:pStyle w:val="Tags"/>
        <w:rPr>
          <w:rFonts w:ascii="Arial" w:hAnsi="Arial" w:cs="Arial"/>
        </w:rPr>
      </w:pPr>
      <w:r w:rsidRPr="005D7F68">
        <w:rPr>
          <w:rFonts w:ascii="Arial" w:hAnsi="Arial" w:cs="Arial"/>
        </w:rPr>
        <w:t>This form of absolute enmity causes the most destructive conflicts based on a personal hatred for the enemy rather than a relationship based on difference</w:t>
      </w:r>
    </w:p>
    <w:p w:rsidR="005D7F68" w:rsidRPr="005D7F68" w:rsidRDefault="005D7F68" w:rsidP="005D7F68">
      <w:pPr>
        <w:rPr>
          <w:b/>
          <w:sz w:val="24"/>
          <w:u w:val="single"/>
        </w:rPr>
      </w:pPr>
    </w:p>
    <w:p w:rsidR="005D7F68" w:rsidRPr="005D7F68" w:rsidRDefault="005D7F68" w:rsidP="005D7F68">
      <w:pPr>
        <w:pStyle w:val="Cites"/>
        <w:rPr>
          <w:rFonts w:ascii="Arial" w:hAnsi="Arial" w:cs="Arial"/>
          <w:sz w:val="20"/>
        </w:rPr>
      </w:pPr>
      <w:r w:rsidRPr="005D7F68">
        <w:rPr>
          <w:rFonts w:ascii="Arial" w:hAnsi="Arial" w:cs="Arial"/>
        </w:rPr>
        <w:t xml:space="preserve">Odysseos 8 </w:t>
      </w:r>
    </w:p>
    <w:p w:rsidR="005D7F68" w:rsidRPr="005D7F68" w:rsidRDefault="005D7F68" w:rsidP="005D7F68">
      <w:pPr>
        <w:pStyle w:val="Cites"/>
        <w:rPr>
          <w:rFonts w:ascii="Arial" w:hAnsi="Arial" w:cs="Arial"/>
        </w:rPr>
      </w:pPr>
      <w:r w:rsidRPr="005D7F68">
        <w:rPr>
          <w:rFonts w:ascii="Arial" w:hAnsi="Arial" w:cs="Arial"/>
        </w:rPr>
        <w:t>(Dr. Louiza, Senior Lecturer at the Department of International Relations at the University of Sussex, “Liberalism’s War, Liberalism’s Order: Rethinking the Global Liberal Order as a ‘Global Civil War’”, March 17)</w:t>
      </w:r>
    </w:p>
    <w:p w:rsidR="005D7F68" w:rsidRPr="005D7F68" w:rsidRDefault="005D7F68" w:rsidP="005D7F68">
      <w:pPr>
        <w:pStyle w:val="Cards"/>
        <w:rPr>
          <w:rFonts w:ascii="Arial" w:hAnsi="Arial" w:cs="Arial"/>
          <w:sz w:val="10"/>
        </w:rPr>
      </w:pPr>
      <w:r w:rsidRPr="005D7F68">
        <w:rPr>
          <w:rFonts w:ascii="Arial" w:hAnsi="Arial" w:cs="Arial"/>
          <w:sz w:val="10"/>
        </w:rPr>
        <w:t xml:space="preserve">First, </w:t>
      </w:r>
      <w:r w:rsidRPr="005D7F68">
        <w:rPr>
          <w:rFonts w:ascii="Arial" w:hAnsi="Arial" w:cs="Arial"/>
          <w:u w:val="single"/>
        </w:rPr>
        <w:t>global civil war is that</w:t>
      </w:r>
      <w:r w:rsidRPr="005D7F68">
        <w:rPr>
          <w:rFonts w:ascii="Arial" w:hAnsi="Arial" w:cs="Arial"/>
          <w:u w:val="single"/>
        </w:rPr>
        <w:t xml:space="preserve">… </w:t>
      </w:r>
      <w:r w:rsidRPr="005D7F68">
        <w:rPr>
          <w:rFonts w:ascii="Arial" w:hAnsi="Arial" w:cs="Arial"/>
          <w:u w:val="single"/>
        </w:rPr>
        <w:t xml:space="preserve"> to overcome’</w:t>
      </w:r>
      <w:r w:rsidRPr="005D7F68">
        <w:rPr>
          <w:rFonts w:ascii="Arial" w:hAnsi="Arial" w:cs="Arial"/>
          <w:sz w:val="10"/>
        </w:rPr>
        <w:t xml:space="preserve"> (Habermas and Derrida 2003: 99)</w:t>
      </w:r>
    </w:p>
    <w:p w:rsidR="005D7F68" w:rsidRPr="005D7F68" w:rsidRDefault="005D7F68" w:rsidP="005D7F68">
      <w:pPr>
        <w:rPr>
          <w:sz w:val="10"/>
        </w:rPr>
      </w:pPr>
    </w:p>
    <w:p w:rsidR="005D7F68" w:rsidRPr="005D7F68" w:rsidRDefault="005D7F68" w:rsidP="005D7F68">
      <w:pPr>
        <w:pStyle w:val="Tags"/>
        <w:rPr>
          <w:rFonts w:ascii="Arial" w:hAnsi="Arial" w:cs="Arial"/>
        </w:rPr>
      </w:pPr>
      <w:r w:rsidRPr="005D7F68">
        <w:rPr>
          <w:rFonts w:ascii="Arial" w:hAnsi="Arial" w:cs="Arial"/>
        </w:rPr>
        <w:t>The alternative is to adopt a proper relationship with the other based on difference rather than liberalism</w:t>
      </w:r>
    </w:p>
    <w:p w:rsidR="005D7F68" w:rsidRPr="005D7F68" w:rsidRDefault="005D7F68" w:rsidP="005D7F68">
      <w:pPr>
        <w:pStyle w:val="Tags"/>
        <w:rPr>
          <w:rFonts w:ascii="Arial" w:hAnsi="Arial" w:cs="Arial"/>
        </w:rPr>
      </w:pPr>
      <w:r w:rsidRPr="005D7F68">
        <w:rPr>
          <w:rFonts w:ascii="Arial" w:hAnsi="Arial" w:cs="Arial"/>
        </w:rPr>
        <w:t xml:space="preserve">Only the alternative can effectively limit inevitable conflicts over difference and establish an ontological foundation for the political rather than one based on absolute inclusion </w:t>
      </w:r>
    </w:p>
    <w:p w:rsidR="005D7F68" w:rsidRPr="005D7F68" w:rsidRDefault="005D7F68" w:rsidP="005D7F68">
      <w:pPr>
        <w:rPr>
          <w:b/>
          <w:sz w:val="24"/>
          <w:u w:val="single"/>
        </w:rPr>
      </w:pPr>
    </w:p>
    <w:p w:rsidR="005D7F68" w:rsidRPr="005D7F68" w:rsidRDefault="005D7F68" w:rsidP="005D7F68">
      <w:pPr>
        <w:pStyle w:val="Cites"/>
        <w:rPr>
          <w:rFonts w:ascii="Arial" w:hAnsi="Arial" w:cs="Arial"/>
          <w:sz w:val="20"/>
        </w:rPr>
      </w:pPr>
      <w:r w:rsidRPr="005D7F68">
        <w:rPr>
          <w:rFonts w:ascii="Arial" w:hAnsi="Arial" w:cs="Arial"/>
        </w:rPr>
        <w:t xml:space="preserve">Prozorov 6 </w:t>
      </w:r>
    </w:p>
    <w:p w:rsidR="005D7F68" w:rsidRPr="005D7F68" w:rsidRDefault="005D7F68" w:rsidP="005D7F68">
      <w:pPr>
        <w:pStyle w:val="Cites"/>
        <w:rPr>
          <w:rFonts w:ascii="Arial" w:hAnsi="Arial" w:cs="Arial"/>
        </w:rPr>
      </w:pPr>
      <w:r w:rsidRPr="005D7F68">
        <w:rPr>
          <w:rFonts w:ascii="Arial" w:hAnsi="Arial" w:cs="Arial"/>
        </w:rPr>
        <w:t>(Sergei, Professor of International Relations in the Department of International Relations, Faculty of Politics and Social Sciences, Petrozavodsk State University, Russia, “Liberal Enmity: The Figure of the Foe in the Political Ontology of Liberalism”, Millennium - Journal of International Studies 2006 35: 75)</w:t>
      </w:r>
    </w:p>
    <w:p w:rsidR="005D7F68" w:rsidRPr="005D7F68" w:rsidRDefault="005D7F68" w:rsidP="005D7F68">
      <w:pPr>
        <w:pStyle w:val="Cards"/>
        <w:rPr>
          <w:rFonts w:ascii="Arial" w:hAnsi="Arial" w:cs="Arial"/>
          <w:sz w:val="24"/>
          <w:szCs w:val="24"/>
        </w:rPr>
      </w:pPr>
      <w:r w:rsidRPr="005D7F68">
        <w:rPr>
          <w:rFonts w:ascii="Arial" w:hAnsi="Arial" w:cs="Arial"/>
          <w:sz w:val="24"/>
          <w:szCs w:val="24"/>
        </w:rPr>
        <w:t xml:space="preserve">Schmitt’s own critique of </w:t>
      </w:r>
      <w:r w:rsidRPr="005D7F68">
        <w:rPr>
          <w:rFonts w:ascii="Arial" w:hAnsi="Arial" w:cs="Arial"/>
          <w:sz w:val="24"/>
          <w:szCs w:val="24"/>
        </w:rPr>
        <w:t xml:space="preserve">… </w:t>
      </w:r>
      <w:r w:rsidRPr="005D7F68">
        <w:rPr>
          <w:rFonts w:ascii="Arial" w:hAnsi="Arial" w:cs="Arial"/>
          <w:sz w:val="24"/>
          <w:szCs w:val="24"/>
        </w:rPr>
        <w:t>of contemporary world politics.</w:t>
      </w:r>
    </w:p>
    <w:p w:rsidR="005D7F68" w:rsidRPr="005D7F68" w:rsidRDefault="005D7F68" w:rsidP="005D7F68"/>
    <w:p w:rsidR="005D7F68" w:rsidRPr="005D7F68" w:rsidRDefault="005D7F68" w:rsidP="005D7F68"/>
    <w:p w:rsidR="005D7F68" w:rsidRPr="005D7F68" w:rsidRDefault="005D7F68" w:rsidP="005D7F68"/>
    <w:p w:rsidR="005D7F68" w:rsidRPr="005D7F68" w:rsidRDefault="005D7F68" w:rsidP="005D7F68">
      <w:pPr>
        <w:pStyle w:val="Heading1"/>
        <w:rPr>
          <w:rFonts w:cs="Arial"/>
        </w:rPr>
      </w:pPr>
      <w:r w:rsidRPr="005D7F68">
        <w:rPr>
          <w:rFonts w:cs="Arial"/>
        </w:rPr>
        <w:lastRenderedPageBreak/>
        <w:t>Topicality</w:t>
      </w:r>
    </w:p>
    <w:p w:rsidR="005D7F68" w:rsidRPr="005D7F68" w:rsidRDefault="005D7F68" w:rsidP="005D7F68"/>
    <w:p w:rsidR="005D7F68" w:rsidRPr="005D7F68" w:rsidRDefault="005D7F68" w:rsidP="005D7F68"/>
    <w:p w:rsidR="005D7F68" w:rsidRPr="005D7F68" w:rsidRDefault="005D7F68" w:rsidP="005D7F68"/>
    <w:p w:rsidR="005D7F68" w:rsidRPr="005D7F68" w:rsidRDefault="005D7F68" w:rsidP="005D7F68">
      <w:pPr>
        <w:pStyle w:val="Tags"/>
        <w:rPr>
          <w:rFonts w:ascii="Arial" w:hAnsi="Arial" w:cs="Arial"/>
        </w:rPr>
      </w:pPr>
      <w:r w:rsidRPr="005D7F68">
        <w:rPr>
          <w:rFonts w:ascii="Arial" w:hAnsi="Arial" w:cs="Arial"/>
        </w:rPr>
        <w:t xml:space="preserve">Engagement is a </w:t>
      </w:r>
      <w:r w:rsidRPr="005D7F68">
        <w:rPr>
          <w:rFonts w:ascii="Arial" w:hAnsi="Arial" w:cs="Arial"/>
          <w:u w:val="thick"/>
        </w:rPr>
        <w:t>strategy</w:t>
      </w:r>
      <w:r w:rsidRPr="005D7F68">
        <w:rPr>
          <w:rFonts w:ascii="Arial" w:hAnsi="Arial" w:cs="Arial"/>
        </w:rPr>
        <w:t xml:space="preserve"> that depends on positive incentives</w:t>
      </w:r>
    </w:p>
    <w:p w:rsidR="005D7F68" w:rsidRPr="005D7F68" w:rsidRDefault="005D7F68" w:rsidP="005D7F68">
      <w:pPr>
        <w:pStyle w:val="Tags"/>
        <w:rPr>
          <w:rFonts w:ascii="Arial" w:hAnsi="Arial" w:cs="Arial"/>
        </w:rPr>
      </w:pPr>
    </w:p>
    <w:p w:rsidR="005D7F68" w:rsidRPr="005D7F68" w:rsidRDefault="005D7F68" w:rsidP="005D7F68">
      <w:pPr>
        <w:rPr>
          <w:sz w:val="10"/>
        </w:rPr>
      </w:pPr>
      <w:r w:rsidRPr="005D7F68">
        <w:rPr>
          <w:b/>
        </w:rPr>
        <w:t>Haass and O’Sullivan, 2k</w:t>
      </w:r>
      <w:r w:rsidRPr="005D7F68">
        <w:rPr>
          <w:sz w:val="10"/>
        </w:rPr>
        <w:t xml:space="preserve"> - *Vice President and Director of Foreign Policy Studies at the Brookings Institution AND **a Fellow with the Foreign Policy Studies Program at the Brookings Institution (Richard and Meghan, “Terms of Engagement: Alternatives to Punitive Policies” Survival,, vol. 42, no. 2, Summer 2000, </w:t>
      </w:r>
      <w:hyperlink r:id="rId10" w:history="1">
        <w:r w:rsidRPr="005D7F68">
          <w:rPr>
            <w:rStyle w:val="Hyperlink"/>
            <w:sz w:val="10"/>
          </w:rPr>
          <w:t>http://www.brookings.edu/~/media/research/files/articles/2000/6/summer%20haass/2000survival.pdf</w:t>
        </w:r>
      </w:hyperlink>
    </w:p>
    <w:p w:rsidR="005D7F68" w:rsidRPr="005D7F68" w:rsidRDefault="005D7F68" w:rsidP="005D7F68">
      <w:pPr>
        <w:rPr>
          <w:sz w:val="10"/>
        </w:rPr>
      </w:pPr>
    </w:p>
    <w:p w:rsidR="005D7F68" w:rsidRPr="005D7F68" w:rsidRDefault="005D7F68" w:rsidP="005D7F68">
      <w:pPr>
        <w:pStyle w:val="Cards"/>
        <w:rPr>
          <w:rFonts w:ascii="Arial" w:hAnsi="Arial" w:cs="Arial"/>
          <w:sz w:val="24"/>
          <w:szCs w:val="24"/>
        </w:rPr>
      </w:pPr>
      <w:r w:rsidRPr="005D7F68">
        <w:rPr>
          <w:rFonts w:ascii="Arial" w:hAnsi="Arial" w:cs="Arial"/>
          <w:sz w:val="24"/>
          <w:szCs w:val="24"/>
        </w:rPr>
        <w:t xml:space="preserve">The term ‘engagement’ was </w:t>
      </w:r>
      <w:r w:rsidRPr="005D7F68">
        <w:rPr>
          <w:rFonts w:ascii="Arial" w:hAnsi="Arial" w:cs="Arial"/>
          <w:sz w:val="24"/>
          <w:szCs w:val="24"/>
        </w:rPr>
        <w:t xml:space="preserve">… </w:t>
      </w:r>
      <w:r w:rsidRPr="005D7F68">
        <w:rPr>
          <w:rFonts w:ascii="Arial" w:hAnsi="Arial" w:cs="Arial"/>
          <w:sz w:val="24"/>
          <w:szCs w:val="24"/>
        </w:rPr>
        <w:t>important disagreements.</w:t>
      </w:r>
      <w:bookmarkStart w:id="0" w:name="_GoBack"/>
      <w:bookmarkEnd w:id="0"/>
    </w:p>
    <w:p w:rsidR="005D7F68" w:rsidRPr="005D7F68" w:rsidRDefault="005D7F68" w:rsidP="005D7F68">
      <w:pPr>
        <w:pStyle w:val="Cards"/>
        <w:rPr>
          <w:rFonts w:ascii="Arial" w:hAnsi="Arial" w:cs="Arial"/>
          <w:sz w:val="10"/>
        </w:rPr>
      </w:pPr>
    </w:p>
    <w:p w:rsidR="005D7F68" w:rsidRPr="005D7F68" w:rsidRDefault="005D7F68" w:rsidP="005D7F68">
      <w:pPr>
        <w:rPr>
          <w:sz w:val="10"/>
        </w:rPr>
      </w:pPr>
    </w:p>
    <w:p w:rsidR="005D7F68" w:rsidRPr="005D7F68" w:rsidRDefault="005D7F68" w:rsidP="005D7F68">
      <w:pPr>
        <w:pStyle w:val="Tags"/>
        <w:rPr>
          <w:rFonts w:ascii="Arial" w:hAnsi="Arial" w:cs="Arial"/>
        </w:rPr>
      </w:pPr>
      <w:r w:rsidRPr="005D7F68">
        <w:rPr>
          <w:rFonts w:ascii="Arial" w:hAnsi="Arial" w:cs="Arial"/>
        </w:rPr>
        <w:t xml:space="preserve">B. Violation – they don’t  specify and therefore can’t be an engagement strategy – their use of the term is meaningless  </w:t>
      </w:r>
    </w:p>
    <w:p w:rsidR="005D7F68" w:rsidRPr="005D7F68" w:rsidRDefault="005D7F68" w:rsidP="005D7F68">
      <w:pPr>
        <w:pStyle w:val="Cites"/>
        <w:rPr>
          <w:rFonts w:ascii="Arial" w:hAnsi="Arial" w:cs="Arial"/>
        </w:rPr>
      </w:pPr>
      <w:r w:rsidRPr="005D7F68">
        <w:rPr>
          <w:rFonts w:ascii="Arial" w:hAnsi="Arial" w:cs="Arial"/>
        </w:rPr>
        <w:t>Litwak, 7 –  Vice President for Scholars and Director of International Security Studies at the Woodrow Wilson International Center for Scholars (Robert, Regime Change: U.S. Strategy through the Prism of 9/11, p. 107)</w:t>
      </w:r>
    </w:p>
    <w:p w:rsidR="005D7F68" w:rsidRPr="005D7F68" w:rsidRDefault="005D7F68" w:rsidP="005D7F68">
      <w:pPr>
        <w:pStyle w:val="Cites"/>
        <w:rPr>
          <w:rFonts w:ascii="Arial" w:hAnsi="Arial" w:cs="Arial"/>
        </w:rPr>
      </w:pPr>
    </w:p>
    <w:p w:rsidR="005D7F68" w:rsidRPr="005D7F68" w:rsidRDefault="005D7F68" w:rsidP="005D7F68">
      <w:pPr>
        <w:pStyle w:val="Cards"/>
        <w:rPr>
          <w:rFonts w:ascii="Arial" w:hAnsi="Arial" w:cs="Arial"/>
          <w:sz w:val="24"/>
          <w:szCs w:val="24"/>
        </w:rPr>
      </w:pPr>
      <w:r w:rsidRPr="005D7F68">
        <w:rPr>
          <w:rFonts w:ascii="Arial" w:hAnsi="Arial" w:cs="Arial"/>
          <w:sz w:val="24"/>
          <w:szCs w:val="24"/>
        </w:rPr>
        <w:t xml:space="preserve">Sound target-state analysis provides </w:t>
      </w:r>
      <w:r w:rsidRPr="005D7F68">
        <w:rPr>
          <w:rFonts w:ascii="Arial" w:hAnsi="Arial" w:cs="Arial"/>
          <w:sz w:val="24"/>
          <w:szCs w:val="24"/>
        </w:rPr>
        <w:t xml:space="preserve">… </w:t>
      </w:r>
      <w:r w:rsidRPr="005D7F68">
        <w:rPr>
          <w:rStyle w:val="StyleBoldUnderline"/>
          <w:rFonts w:ascii="Arial" w:hAnsi="Arial" w:cs="Arial"/>
          <w:szCs w:val="24"/>
          <w:highlight w:val="green"/>
          <w:u w:val="thick"/>
        </w:rPr>
        <w:t>contradictory behavior</w:t>
      </w:r>
      <w:r w:rsidRPr="005D7F68">
        <w:rPr>
          <w:rFonts w:ascii="Arial" w:hAnsi="Arial" w:cs="Arial"/>
          <w:sz w:val="24"/>
          <w:szCs w:val="24"/>
        </w:rPr>
        <w:t xml:space="preserve"> toward the rogue state.</w:t>
      </w:r>
    </w:p>
    <w:p w:rsidR="005D7F68" w:rsidRPr="005D7F68" w:rsidRDefault="005D7F68" w:rsidP="005D7F68"/>
    <w:sectPr w:rsidR="005D7F68" w:rsidRPr="005D7F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6A8" w:rsidRDefault="006816A8" w:rsidP="005F5576">
      <w:r>
        <w:separator/>
      </w:r>
    </w:p>
  </w:endnote>
  <w:endnote w:type="continuationSeparator" w:id="0">
    <w:p w:rsidR="006816A8" w:rsidRDefault="006816A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6A8" w:rsidRDefault="006816A8" w:rsidP="005F5576">
      <w:r>
        <w:separator/>
      </w:r>
    </w:p>
  </w:footnote>
  <w:footnote w:type="continuationSeparator" w:id="0">
    <w:p w:rsidR="006816A8" w:rsidRDefault="006816A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6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95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04E"/>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88B"/>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3D7"/>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318D"/>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7F68"/>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16A8"/>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B5D"/>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2D31"/>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5C3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3E4F"/>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48E9"/>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0016706-AC5B-4246-91BC-58B9DCBA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2 Char,Heading 2 Char1 Char Char, Ch,TAG,Ch,no read,No Spacing211,No Spacing12,ta,small space,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D176BE"/>
    <w:rPr>
      <w:rFonts w:ascii="Arial" w:hAnsi="Arial" w:cs="Arial"/>
      <w:b/>
      <w:i w:val="0"/>
      <w:iCs/>
      <w:sz w:val="28"/>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Underline Char,Bold Cite Char,Citation Char Char Char,ci,c,cite,9.5 pt,Bo,Intense Emphasis111,B"/>
    <w:basedOn w:val="DefaultParagraphFont"/>
    <w:uiPriority w:val="6"/>
    <w:qFormat/>
    <w:rsid w:val="00D176BE"/>
    <w:rPr>
      <w:b/>
      <w:bCs/>
      <w:sz w:val="24"/>
      <w:u w:val="single"/>
    </w:rPr>
  </w:style>
  <w:style w:type="character" w:customStyle="1" w:styleId="StyleStyleBold12pt">
    <w:name w:val="Style Style Bold + 12 pt"/>
    <w:aliases w:val="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2 Char Char,Heading 2 Char1 Char Char Char, Ch Char,TAG Char,Ch Char,no read Char,No Spacing211 Char,No Spacing12 Char,ta Char,small space Char,T Char"/>
    <w:basedOn w:val="DefaultParagraphFont"/>
    <w:link w:val="Heading4"/>
    <w:uiPriority w:val="4"/>
    <w:rsid w:val="00D176BE"/>
    <w:rPr>
      <w:rFonts w:ascii="Arial" w:eastAsiaTheme="majorEastAsia" w:hAnsi="Arial" w:cstheme="majorBidi"/>
      <w:b/>
      <w:bCs/>
      <w:iCs/>
      <w:sz w:val="24"/>
    </w:rPr>
  </w:style>
  <w:style w:type="character" w:customStyle="1" w:styleId="CardsChar1">
    <w:name w:val="Cards Char1"/>
    <w:link w:val="Cards"/>
    <w:locked/>
    <w:rsid w:val="005D7F68"/>
    <w:rPr>
      <w:rFonts w:ascii="Calibri" w:eastAsia="Calibri" w:hAnsi="Calibri" w:cs="Calibri"/>
    </w:rPr>
  </w:style>
  <w:style w:type="paragraph" w:customStyle="1" w:styleId="Cards">
    <w:name w:val="Cards"/>
    <w:basedOn w:val="Normal"/>
    <w:link w:val="CardsChar1"/>
    <w:qFormat/>
    <w:rsid w:val="005D7F68"/>
    <w:pPr>
      <w:autoSpaceDE w:val="0"/>
      <w:autoSpaceDN w:val="0"/>
      <w:adjustRightInd w:val="0"/>
      <w:ind w:left="432" w:right="432"/>
      <w:jc w:val="both"/>
    </w:pPr>
    <w:rPr>
      <w:rFonts w:ascii="Calibri" w:eastAsia="Calibri" w:hAnsi="Calibri" w:cs="Calibri"/>
      <w:sz w:val="22"/>
    </w:rPr>
  </w:style>
  <w:style w:type="character" w:customStyle="1" w:styleId="CitesChar2">
    <w:name w:val="Cites Char2"/>
    <w:link w:val="Cites"/>
    <w:locked/>
    <w:rsid w:val="005D7F68"/>
    <w:rPr>
      <w:rFonts w:ascii="Calibri" w:eastAsia="Calibri" w:hAnsi="Calibri" w:cs="Calibri"/>
      <w:b/>
      <w:bCs/>
    </w:rPr>
  </w:style>
  <w:style w:type="paragraph" w:customStyle="1" w:styleId="Cites">
    <w:name w:val="Cites"/>
    <w:basedOn w:val="Normal"/>
    <w:link w:val="CitesChar2"/>
    <w:qFormat/>
    <w:rsid w:val="005D7F68"/>
    <w:pPr>
      <w:widowControl w:val="0"/>
      <w:autoSpaceDE w:val="0"/>
      <w:autoSpaceDN w:val="0"/>
      <w:adjustRightInd w:val="0"/>
      <w:jc w:val="both"/>
      <w:outlineLvl w:val="2"/>
    </w:pPr>
    <w:rPr>
      <w:rFonts w:ascii="Calibri" w:eastAsia="Calibri" w:hAnsi="Calibri" w:cs="Calibri"/>
      <w:b/>
      <w:bCs/>
      <w:sz w:val="22"/>
    </w:rPr>
  </w:style>
  <w:style w:type="character" w:customStyle="1" w:styleId="NothingChar1">
    <w:name w:val="Nothing Char1"/>
    <w:basedOn w:val="DefaultParagraphFont"/>
    <w:link w:val="Nothing"/>
    <w:locked/>
    <w:rsid w:val="005D7F68"/>
    <w:rPr>
      <w:rFonts w:ascii="Calibri" w:eastAsia="Calibri" w:hAnsi="Calibri" w:cs="Calibri"/>
    </w:rPr>
  </w:style>
  <w:style w:type="paragraph" w:customStyle="1" w:styleId="Nothing">
    <w:name w:val="Nothing"/>
    <w:basedOn w:val="Normal"/>
    <w:link w:val="NothingChar1"/>
    <w:rsid w:val="005D7F68"/>
    <w:pPr>
      <w:autoSpaceDE w:val="0"/>
      <w:autoSpaceDN w:val="0"/>
      <w:adjustRightInd w:val="0"/>
      <w:jc w:val="both"/>
    </w:pPr>
    <w:rPr>
      <w:rFonts w:ascii="Calibri" w:eastAsia="Calibri" w:hAnsi="Calibri" w:cs="Calibri"/>
      <w:sz w:val="22"/>
    </w:rPr>
  </w:style>
  <w:style w:type="character" w:customStyle="1" w:styleId="TagsChar2">
    <w:name w:val="Tags Char2"/>
    <w:link w:val="Tags"/>
    <w:uiPriority w:val="99"/>
    <w:locked/>
    <w:rsid w:val="005D7F68"/>
    <w:rPr>
      <w:rFonts w:ascii="Calibri" w:eastAsia="Calibri" w:hAnsi="Calibri" w:cs="Calibri"/>
      <w:b/>
      <w:sz w:val="24"/>
    </w:rPr>
  </w:style>
  <w:style w:type="paragraph" w:customStyle="1" w:styleId="Tags">
    <w:name w:val="Tags"/>
    <w:aliases w:val="No Spacing1,No Spacing11,No Spacing2,Debate Text,Read stuff,No Spacing111,tags,No Spacing1111,No Spacing3,No Spacing21,No Spacing4,No Spacing11111,No Spacing111111,Medium Grid 21,No Spacing5,Dont use,Very Small Text,Small Text,No Spacing31,CD - Cit"/>
    <w:basedOn w:val="Normal"/>
    <w:link w:val="TagsChar2"/>
    <w:uiPriority w:val="99"/>
    <w:qFormat/>
    <w:rsid w:val="005D7F68"/>
    <w:pPr>
      <w:autoSpaceDE w:val="0"/>
      <w:autoSpaceDN w:val="0"/>
      <w:adjustRightInd w:val="0"/>
      <w:jc w:val="both"/>
      <w:outlineLvl w:val="1"/>
    </w:pPr>
    <w:rPr>
      <w:rFonts w:ascii="Calibri" w:eastAsia="Calibri" w:hAnsi="Calibri" w:cs="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brookings.edu/~/media/research/files/articles/2000/6/summer%20haass/2000survival.pdf" TargetMode="External"/><Relationship Id="rId4" Type="http://schemas.openxmlformats.org/officeDocument/2006/relationships/styles" Target="styles.xml"/><Relationship Id="rId9" Type="http://schemas.openxmlformats.org/officeDocument/2006/relationships/hyperlink" Target="http://devilsexcrement.com/2013/06/12/venezuela-from-magic-realism-to-bizarro-count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13D597-7DD7-49DA-812E-6F49FF975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Greenhill School</dc:creator>
  <cp:keywords/>
  <dc:description/>
  <cp:lastModifiedBy>Ricky, Greenhill School</cp:lastModifiedBy>
  <cp:revision>1</cp:revision>
  <dcterms:created xsi:type="dcterms:W3CDTF">2014-01-02T05:42:00Z</dcterms:created>
  <dcterms:modified xsi:type="dcterms:W3CDTF">2014-01-02T05:48:00Z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