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4ED55" w14:textId="77777777" w:rsidR="00863268" w:rsidRPr="000C2F70" w:rsidRDefault="00863268" w:rsidP="00863268">
      <w:pPr>
        <w:pStyle w:val="Heading1"/>
        <w:rPr>
          <w:rFonts w:cs="Baskerville"/>
        </w:rPr>
      </w:pPr>
      <w:r w:rsidRPr="000C2F70">
        <w:rPr>
          <w:rFonts w:cs="Baskerville"/>
        </w:rPr>
        <w:t>1ac v1</w:t>
      </w:r>
    </w:p>
    <w:p w14:paraId="77618561" w14:textId="77777777" w:rsidR="00863268" w:rsidRPr="000C2F70" w:rsidRDefault="00863268" w:rsidP="00863268">
      <w:pPr>
        <w:rPr>
          <w:rFonts w:cs="Baskerville"/>
        </w:rPr>
      </w:pPr>
    </w:p>
    <w:p w14:paraId="7346E095" w14:textId="77777777" w:rsidR="00863268" w:rsidRPr="000C2F70" w:rsidRDefault="00863268" w:rsidP="00863268">
      <w:pPr>
        <w:pStyle w:val="Heading3"/>
        <w:rPr>
          <w:rFonts w:cs="Baskerville"/>
        </w:rPr>
      </w:pPr>
      <w:r w:rsidRPr="000C2F70">
        <w:rPr>
          <w:rFonts w:cs="Baskerville"/>
        </w:rPr>
        <w:lastRenderedPageBreak/>
        <w:t>Advantage One</w:t>
      </w:r>
    </w:p>
    <w:p w14:paraId="0122A832" w14:textId="77777777" w:rsidR="00863268" w:rsidRPr="000C2F70" w:rsidRDefault="00863268" w:rsidP="00863268">
      <w:pPr>
        <w:pStyle w:val="Heading4"/>
        <w:rPr>
          <w:rFonts w:cs="Baskerville"/>
        </w:rPr>
      </w:pPr>
      <w:r>
        <w:rPr>
          <w:rFonts w:cs="Baskerville"/>
        </w:rPr>
        <w:t>Contention one is terrorism</w:t>
      </w:r>
    </w:p>
    <w:p w14:paraId="299B4794" w14:textId="77777777" w:rsidR="00863268" w:rsidRPr="000C2F70" w:rsidRDefault="00863268" w:rsidP="00863268">
      <w:pPr>
        <w:pStyle w:val="Heading4"/>
        <w:rPr>
          <w:rFonts w:cs="Baskerville"/>
        </w:rPr>
      </w:pPr>
      <w:r w:rsidRPr="000C2F70">
        <w:rPr>
          <w:rFonts w:cs="Baskerville"/>
        </w:rPr>
        <w:t xml:space="preserve">Land ports of entry have not kept pace with screening – traffic wait times lead to “flushing traffic,” undermining border enforcement </w:t>
      </w:r>
    </w:p>
    <w:p w14:paraId="4515C232" w14:textId="77777777" w:rsidR="00863268" w:rsidRPr="000C2F70" w:rsidRDefault="00863268" w:rsidP="00863268">
      <w:pPr>
        <w:rPr>
          <w:rFonts w:cs="Baskerville"/>
        </w:rPr>
      </w:pPr>
      <w:proofErr w:type="spellStart"/>
      <w:r w:rsidRPr="000C2F70">
        <w:rPr>
          <w:rStyle w:val="StyleStyleBold12pt"/>
          <w:rFonts w:cs="Baskerville"/>
        </w:rPr>
        <w:t>Meissner</w:t>
      </w:r>
      <w:proofErr w:type="spellEnd"/>
      <w:r w:rsidRPr="000C2F70">
        <w:rPr>
          <w:rStyle w:val="StyleStyleBold12pt"/>
          <w:rFonts w:cs="Baskerville"/>
        </w:rPr>
        <w:t xml:space="preserve"> et al 13 </w:t>
      </w:r>
      <w:r w:rsidRPr="000C2F70">
        <w:rPr>
          <w:rFonts w:cs="Baskerville"/>
          <w:sz w:val="20"/>
          <w:szCs w:val="20"/>
        </w:rPr>
        <w:t xml:space="preserve">[Doris </w:t>
      </w:r>
      <w:proofErr w:type="spellStart"/>
      <w:r w:rsidRPr="000C2F70">
        <w:rPr>
          <w:rFonts w:cs="Baskerville"/>
          <w:sz w:val="20"/>
          <w:szCs w:val="20"/>
        </w:rPr>
        <w:t>Meissner</w:t>
      </w:r>
      <w:proofErr w:type="spellEnd"/>
      <w:r w:rsidRPr="000C2F70">
        <w:rPr>
          <w:rFonts w:cs="Baskerville"/>
          <w:sz w:val="20"/>
          <w:szCs w:val="20"/>
        </w:rPr>
        <w:t xml:space="preserve">, Senior Fellow and Director, MPI US Immigration Policy Program </w:t>
      </w:r>
      <w:proofErr w:type="spellStart"/>
      <w:r w:rsidRPr="000C2F70">
        <w:rPr>
          <w:rFonts w:cs="Baskerville"/>
          <w:sz w:val="20"/>
          <w:szCs w:val="20"/>
        </w:rPr>
        <w:t>Muzaffar</w:t>
      </w:r>
      <w:proofErr w:type="spellEnd"/>
      <w:r w:rsidRPr="000C2F70">
        <w:rPr>
          <w:rFonts w:cs="Baskerville"/>
          <w:sz w:val="20"/>
          <w:szCs w:val="20"/>
        </w:rPr>
        <w:t xml:space="preserve"> </w:t>
      </w:r>
      <w:proofErr w:type="spellStart"/>
      <w:r w:rsidRPr="000C2F70">
        <w:rPr>
          <w:rFonts w:cs="Baskerville"/>
          <w:sz w:val="20"/>
          <w:szCs w:val="20"/>
        </w:rPr>
        <w:t>Chishti</w:t>
      </w:r>
      <w:proofErr w:type="spellEnd"/>
      <w:r w:rsidRPr="000C2F70">
        <w:rPr>
          <w:rFonts w:cs="Baskerville"/>
          <w:sz w:val="20"/>
          <w:szCs w:val="20"/>
        </w:rPr>
        <w:t xml:space="preserve">, Director, MPI Office at NYU School of Law Donald M. </w:t>
      </w:r>
      <w:proofErr w:type="spellStart"/>
      <w:r w:rsidRPr="000C2F70">
        <w:rPr>
          <w:rFonts w:cs="Baskerville"/>
          <w:sz w:val="20"/>
          <w:szCs w:val="20"/>
        </w:rPr>
        <w:t>Kerwin</w:t>
      </w:r>
      <w:proofErr w:type="spellEnd"/>
      <w:r w:rsidRPr="000C2F70">
        <w:rPr>
          <w:rFonts w:cs="Baskerville"/>
          <w:sz w:val="20"/>
          <w:szCs w:val="20"/>
        </w:rPr>
        <w:t xml:space="preserve">, Executive Director, Center for Migration Studies Claire Bergeron Research Assistant with the US Immigration Policy Program at MPI, “Immigration Enforcement in the United States: The Rise of a Formidable Machinery,” </w:t>
      </w:r>
      <w:r w:rsidRPr="000C2F70">
        <w:rPr>
          <w:rFonts w:cs="Baskerville"/>
          <w:sz w:val="20"/>
          <w:szCs w:val="20"/>
          <w:u w:val="single"/>
        </w:rPr>
        <w:t>Migration Policy Institute</w:t>
      </w:r>
      <w:r w:rsidRPr="000C2F70">
        <w:rPr>
          <w:rFonts w:cs="Baskerville"/>
          <w:sz w:val="20"/>
          <w:szCs w:val="20"/>
        </w:rPr>
        <w:t>, 2013,</w:t>
      </w:r>
      <w:r w:rsidRPr="000C2F70">
        <w:rPr>
          <w:rFonts w:cs="Baskerville"/>
          <w:sz w:val="20"/>
          <w:szCs w:val="20"/>
          <w:u w:val="single"/>
        </w:rPr>
        <w:t xml:space="preserve"> </w:t>
      </w:r>
      <w:r w:rsidRPr="000C2F70">
        <w:rPr>
          <w:rFonts w:cs="Baskerville"/>
          <w:sz w:val="20"/>
          <w:szCs w:val="20"/>
        </w:rPr>
        <w:t>http://www.migrationpolicy.org/pubs/enforcementpillars.pdf]</w:t>
      </w:r>
    </w:p>
    <w:p w14:paraId="6EC7DDCD" w14:textId="77777777" w:rsidR="00863268" w:rsidRPr="000C2F70" w:rsidRDefault="00863268" w:rsidP="00863268">
      <w:pPr>
        <w:rPr>
          <w:rFonts w:cs="Baskerville"/>
          <w:b/>
          <w:sz w:val="16"/>
        </w:rPr>
      </w:pPr>
      <w:r w:rsidRPr="000C2F70">
        <w:rPr>
          <w:rFonts w:cs="Baskerville"/>
          <w:sz w:val="16"/>
        </w:rPr>
        <w:t xml:space="preserve">Meeting </w:t>
      </w:r>
      <w:r w:rsidRPr="000C2F70">
        <w:rPr>
          <w:rStyle w:val="StyleBoldUnderline"/>
          <w:rFonts w:cs="Baskerville"/>
        </w:rPr>
        <w:t xml:space="preserve">the </w:t>
      </w:r>
      <w:r w:rsidRPr="00723F86">
        <w:rPr>
          <w:rStyle w:val="StyleBoldUnderline"/>
          <w:rFonts w:cs="Baskerville"/>
          <w:highlight w:val="green"/>
        </w:rPr>
        <w:t xml:space="preserve">physical infrastructure </w:t>
      </w:r>
      <w:r>
        <w:rPr>
          <w:rStyle w:val="StyleBoldUnderline"/>
          <w:rFonts w:cs="Baskerville"/>
          <w:highlight w:val="green"/>
        </w:rPr>
        <w:t>…</w:t>
      </w:r>
      <w:r w:rsidRPr="00723F86">
        <w:rPr>
          <w:rStyle w:val="StyleBoldUnderline"/>
          <w:rFonts w:cs="Baskerville"/>
          <w:highlight w:val="green"/>
        </w:rPr>
        <w:t xml:space="preserve"> link remains a critical enforcement challenge</w:t>
      </w:r>
      <w:r w:rsidRPr="00723F86">
        <w:rPr>
          <w:rFonts w:cs="Baskerville"/>
          <w:b/>
          <w:sz w:val="16"/>
          <w:highlight w:val="green"/>
        </w:rPr>
        <w:t>.</w:t>
      </w:r>
    </w:p>
    <w:p w14:paraId="0494FDB5" w14:textId="77777777" w:rsidR="00863268" w:rsidRPr="000C2F70" w:rsidRDefault="00863268" w:rsidP="00863268">
      <w:pPr>
        <w:pStyle w:val="Heading4"/>
        <w:rPr>
          <w:rFonts w:cs="Baskerville"/>
        </w:rPr>
      </w:pPr>
      <w:r w:rsidRPr="000C2F70">
        <w:rPr>
          <w:rFonts w:cs="Baskerville"/>
        </w:rPr>
        <w:t>This makes the Southern Border a “welcome mat” for terrorists</w:t>
      </w:r>
    </w:p>
    <w:p w14:paraId="62D5C286" w14:textId="77777777" w:rsidR="00863268" w:rsidRPr="000C2F70" w:rsidRDefault="00863268" w:rsidP="00863268">
      <w:pPr>
        <w:rPr>
          <w:rFonts w:cs="Baskerville"/>
        </w:rPr>
      </w:pPr>
      <w:r w:rsidRPr="000C2F70">
        <w:rPr>
          <w:rFonts w:cs="Baskerville"/>
          <w:b/>
        </w:rPr>
        <w:t>Murdock 13</w:t>
      </w:r>
      <w:r w:rsidRPr="000C2F70">
        <w:rPr>
          <w:rFonts w:cs="Baskerville"/>
        </w:rPr>
        <w:t xml:space="preserve"> [</w:t>
      </w:r>
      <w:proofErr w:type="spellStart"/>
      <w:r w:rsidRPr="000C2F70">
        <w:rPr>
          <w:rFonts w:cs="Baskerville"/>
        </w:rPr>
        <w:t>Deroy</w:t>
      </w:r>
      <w:proofErr w:type="spellEnd"/>
      <w:r w:rsidRPr="000C2F70">
        <w:rPr>
          <w:rFonts w:cs="Baskerville"/>
        </w:rPr>
        <w:t xml:space="preserve"> Murdock is a Manhattan-based Fox News contributor, a nationally syndicated columnist with the Scripps Howard News Service, and a media fellow with the Hoover Institution on War, Revolution, and Peace at Stanford University, “The Southern Border: Our Welcome Mat for Terrorists,” April 25, 2013, http://www.nationalreview.com/article/346591/southern-border-our-welcome-mat-terrorists]</w:t>
      </w:r>
    </w:p>
    <w:p w14:paraId="3D946A3E" w14:textId="77777777" w:rsidR="00863268" w:rsidRPr="000C2F70" w:rsidRDefault="00863268" w:rsidP="00863268">
      <w:pPr>
        <w:rPr>
          <w:rFonts w:cs="Baskerville"/>
          <w:sz w:val="16"/>
        </w:rPr>
      </w:pPr>
      <w:r w:rsidRPr="000C2F70">
        <w:rPr>
          <w:rFonts w:cs="Baskerville"/>
          <w:sz w:val="16"/>
        </w:rPr>
        <w:t xml:space="preserve">At a Capitol Hill hearing last July, </w:t>
      </w:r>
      <w:r w:rsidRPr="000C2F70">
        <w:rPr>
          <w:rFonts w:cs="Baskerville"/>
          <w:u w:val="single"/>
        </w:rPr>
        <w:t>Homeland Security secretary</w:t>
      </w:r>
      <w:r w:rsidRPr="000C2F70">
        <w:rPr>
          <w:rFonts w:cs="Baskerville"/>
          <w:sz w:val="16"/>
        </w:rPr>
        <w:t xml:space="preserve"> </w:t>
      </w:r>
      <w:r>
        <w:rPr>
          <w:rFonts w:cs="Baskerville"/>
          <w:sz w:val="16"/>
        </w:rPr>
        <w:t>…</w:t>
      </w:r>
      <w:r w:rsidRPr="000C2F70">
        <w:rPr>
          <w:rFonts w:cs="Baskerville"/>
          <w:u w:val="single"/>
        </w:rPr>
        <w:t xml:space="preserve"> from these countries who successfully have infiltrated America</w:t>
      </w:r>
      <w:r w:rsidRPr="000C2F70">
        <w:rPr>
          <w:rFonts w:cs="Baskerville"/>
          <w:sz w:val="16"/>
        </w:rPr>
        <w:t>.</w:t>
      </w:r>
    </w:p>
    <w:p w14:paraId="01BCA505" w14:textId="77777777" w:rsidR="00863268" w:rsidRPr="000C2F70" w:rsidRDefault="00863268" w:rsidP="00863268">
      <w:pPr>
        <w:pStyle w:val="Heading4"/>
        <w:rPr>
          <w:rFonts w:cs="Baskerville"/>
        </w:rPr>
      </w:pPr>
      <w:r w:rsidRPr="000C2F70">
        <w:rPr>
          <w:rFonts w:cs="Baskerville"/>
        </w:rPr>
        <w:t>Scenario One: Nuclear Terrorism</w:t>
      </w:r>
    </w:p>
    <w:p w14:paraId="3D1351C9" w14:textId="77777777" w:rsidR="00863268" w:rsidRPr="000C2F70" w:rsidRDefault="00863268" w:rsidP="00863268">
      <w:pPr>
        <w:pStyle w:val="Heading4"/>
        <w:rPr>
          <w:rFonts w:cs="Baskerville"/>
        </w:rPr>
      </w:pPr>
      <w:r w:rsidRPr="000C2F70">
        <w:rPr>
          <w:rFonts w:cs="Baskerville"/>
        </w:rPr>
        <w:t xml:space="preserve">Inefficient and ineffective POEs create an open door for a nuclear terrorist attack </w:t>
      </w:r>
    </w:p>
    <w:p w14:paraId="293562DE" w14:textId="77777777" w:rsidR="00863268" w:rsidRPr="000C2F70" w:rsidRDefault="00863268" w:rsidP="00863268">
      <w:pPr>
        <w:rPr>
          <w:rFonts w:cs="Baskerville"/>
        </w:rPr>
      </w:pPr>
      <w:proofErr w:type="spellStart"/>
      <w:r w:rsidRPr="000C2F70">
        <w:rPr>
          <w:rStyle w:val="StyleStyleBold12pt"/>
          <w:rFonts w:cs="Baskerville"/>
        </w:rPr>
        <w:t>McCaul</w:t>
      </w:r>
      <w:proofErr w:type="spellEnd"/>
      <w:r w:rsidRPr="000C2F70">
        <w:rPr>
          <w:rStyle w:val="StyleStyleBold12pt"/>
          <w:rFonts w:cs="Baskerville"/>
        </w:rPr>
        <w:t xml:space="preserve"> 12 </w:t>
      </w:r>
      <w:r w:rsidRPr="000C2F70">
        <w:rPr>
          <w:rFonts w:cs="Baskerville"/>
          <w:sz w:val="19"/>
          <w:szCs w:val="19"/>
        </w:rPr>
        <w:t xml:space="preserve">[Michael Thomas </w:t>
      </w:r>
      <w:proofErr w:type="spellStart"/>
      <w:r w:rsidRPr="000C2F70">
        <w:rPr>
          <w:rFonts w:cs="Baskerville"/>
          <w:sz w:val="19"/>
          <w:szCs w:val="19"/>
        </w:rPr>
        <w:t>McCaul</w:t>
      </w:r>
      <w:proofErr w:type="spellEnd"/>
      <w:r w:rsidRPr="000C2F70">
        <w:rPr>
          <w:rFonts w:cs="Baskerville"/>
          <w:sz w:val="19"/>
          <w:szCs w:val="19"/>
        </w:rPr>
        <w:t xml:space="preserve">, Sr., U.S. Representative for Texas's 10th congressional district, serving since 2005. Since the beginning of the 113th Congress, he has been the Chairman of the House Committee on Homeland Security. “A LINE IN THE SAND: COUNTERING CRIME, VIOLENCE AND TERROR AT THE SOUTHWEST BORDER A MAJORITY REPORT BY THE UNITED STATES HOUSE COMMITTEE ON HOMELAND SECURITY SUBCOMMITTEE ON OVERSIGHT, INVESTIGATIONS, AND MANAGEMENT REPRESENTATIVE MICHAEL T. </w:t>
      </w:r>
      <w:proofErr w:type="spellStart"/>
      <w:r w:rsidRPr="000C2F70">
        <w:rPr>
          <w:rFonts w:cs="Baskerville"/>
          <w:sz w:val="19"/>
          <w:szCs w:val="19"/>
        </w:rPr>
        <w:t>McCAUL</w:t>
      </w:r>
      <w:proofErr w:type="spellEnd"/>
      <w:r w:rsidRPr="000C2F70">
        <w:rPr>
          <w:rFonts w:cs="Baskerville"/>
          <w:sz w:val="19"/>
          <w:szCs w:val="19"/>
        </w:rPr>
        <w:t>, CHAIRMAN ONE HUNDRED TWELFTH CONGRESS SECOND SESSION NOVEMBER 2012” http://mccaul.house.gov/uploads/Final%20PDF%20Line%20in%20the%20Sand.pdf]</w:t>
      </w:r>
    </w:p>
    <w:p w14:paraId="001E96C6" w14:textId="77777777" w:rsidR="00863268" w:rsidRPr="000C2F70" w:rsidRDefault="00863268" w:rsidP="00863268">
      <w:pPr>
        <w:rPr>
          <w:rStyle w:val="StyleBoldUnderline"/>
          <w:rFonts w:cs="Baskerville"/>
          <w:b w:val="0"/>
        </w:rPr>
      </w:pPr>
      <w:r w:rsidRPr="00723F86">
        <w:rPr>
          <w:rStyle w:val="StyleBoldUnderline"/>
          <w:rFonts w:cs="Baskerville"/>
          <w:highlight w:val="green"/>
        </w:rPr>
        <w:t xml:space="preserve">Terrorism remains a serious threat to </w:t>
      </w:r>
      <w:r>
        <w:rPr>
          <w:rStyle w:val="StyleBoldUnderline"/>
          <w:rFonts w:cs="Baskerville"/>
          <w:highlight w:val="green"/>
        </w:rPr>
        <w:t>…</w:t>
      </w:r>
      <w:r w:rsidRPr="00723F86">
        <w:rPr>
          <w:rStyle w:val="StyleBoldUnderline"/>
          <w:rFonts w:cs="Baskerville"/>
          <w:highlight w:val="green"/>
        </w:rPr>
        <w:t xml:space="preserve"> organizations </w:t>
      </w:r>
      <w:proofErr w:type="gramStart"/>
      <w:r w:rsidRPr="00723F86">
        <w:rPr>
          <w:rStyle w:val="StyleBoldUnderline"/>
          <w:rFonts w:cs="Baskerville"/>
          <w:highlight w:val="green"/>
        </w:rPr>
        <w:t>who</w:t>
      </w:r>
      <w:proofErr w:type="gramEnd"/>
      <w:r w:rsidRPr="00723F86">
        <w:rPr>
          <w:rStyle w:val="StyleBoldUnderline"/>
          <w:rFonts w:cs="Baskerville"/>
          <w:highlight w:val="green"/>
        </w:rPr>
        <w:t xml:space="preserve"> are lined up, and working together, to enter.</w:t>
      </w:r>
    </w:p>
    <w:p w14:paraId="308ADF48" w14:textId="77777777" w:rsidR="00863268" w:rsidRPr="000C2F70" w:rsidRDefault="00863268" w:rsidP="00863268">
      <w:pPr>
        <w:pStyle w:val="Heading4"/>
        <w:rPr>
          <w:rFonts w:cs="Baskerville"/>
        </w:rPr>
      </w:pPr>
      <w:r w:rsidRPr="000C2F70">
        <w:rPr>
          <w:rFonts w:cs="Baskerville"/>
          <w:lang w:eastAsia="ko-KR"/>
        </w:rPr>
        <w:t xml:space="preserve">Nuclear terrorism </w:t>
      </w:r>
      <w:r w:rsidRPr="000C2F70">
        <w:rPr>
          <w:rFonts w:cs="Baskerville"/>
        </w:rPr>
        <w:t xml:space="preserve">leads to </w:t>
      </w:r>
      <w:r w:rsidRPr="000C2F70">
        <w:rPr>
          <w:rFonts w:cs="Baskerville"/>
          <w:lang w:eastAsia="ko-KR"/>
        </w:rPr>
        <w:t xml:space="preserve">global </w:t>
      </w:r>
      <w:r w:rsidRPr="000C2F70">
        <w:rPr>
          <w:rFonts w:cs="Baskerville"/>
        </w:rPr>
        <w:t>nuclear war and extinction</w:t>
      </w:r>
    </w:p>
    <w:p w14:paraId="5AA48D38" w14:textId="77777777" w:rsidR="00863268" w:rsidRPr="000C2F70" w:rsidRDefault="00863268" w:rsidP="00863268">
      <w:pPr>
        <w:pStyle w:val="Nothing"/>
        <w:rPr>
          <w:rFonts w:ascii="Baskerville Old Face" w:hAnsi="Baskerville Old Face" w:cs="Baskerville"/>
          <w:sz w:val="16"/>
        </w:rPr>
      </w:pPr>
      <w:r w:rsidRPr="000C2F70">
        <w:rPr>
          <w:rStyle w:val="Author-Date"/>
          <w:rFonts w:ascii="Baskerville Old Face" w:hAnsi="Baskerville Old Face" w:cs="Baskerville"/>
        </w:rPr>
        <w:t>Hellman 8</w:t>
      </w:r>
      <w:r w:rsidRPr="000C2F70">
        <w:rPr>
          <w:rFonts w:ascii="Baskerville Old Face" w:hAnsi="Baskerville Old Face" w:cs="Baskerville"/>
        </w:rPr>
        <w:t xml:space="preserve"> </w:t>
      </w:r>
      <w:r w:rsidRPr="000C2F70">
        <w:rPr>
          <w:rStyle w:val="SmallText"/>
          <w:rFonts w:ascii="Baskerville Old Face" w:hAnsi="Baskerville Old Face" w:cs="Baskerville"/>
        </w:rPr>
        <w:t xml:space="preserve">(Dr. Martin E. Hellman, New York Epsilon ’66, is professor emeritus of electrical engineering at Stanford University, with research interests in cryptography and information theory, “Risk Analysis of Nuclear Deterrence”, </w:t>
      </w:r>
      <w:hyperlink r:id="rId8" w:history="1">
        <w:r w:rsidRPr="000C2F70">
          <w:rPr>
            <w:rStyle w:val="SmallText"/>
            <w:rFonts w:ascii="Baskerville Old Face" w:hAnsi="Baskerville Old Face" w:cs="Baskerville"/>
          </w:rPr>
          <w:t>http://nuclearrisk.org/paper.pdf</w:t>
        </w:r>
      </w:hyperlink>
      <w:r w:rsidRPr="000C2F70">
        <w:rPr>
          <w:rStyle w:val="SmallText"/>
          <w:rFonts w:ascii="Baskerville Old Face" w:hAnsi="Baskerville Old Face" w:cs="Baskerville"/>
        </w:rPr>
        <w:t>)</w:t>
      </w:r>
    </w:p>
    <w:p w14:paraId="75CA912E" w14:textId="77777777" w:rsidR="00863268" w:rsidRPr="000C2F70" w:rsidRDefault="00863268" w:rsidP="00863268">
      <w:pPr>
        <w:rPr>
          <w:rFonts w:cs="Baskerville"/>
          <w:sz w:val="16"/>
        </w:rPr>
      </w:pPr>
      <w:r w:rsidRPr="000C2F70">
        <w:rPr>
          <w:rFonts w:cs="Baskerville"/>
          <w:u w:val="single"/>
        </w:rPr>
        <w:t xml:space="preserve">The threat of </w:t>
      </w:r>
      <w:r w:rsidRPr="00723F86">
        <w:rPr>
          <w:rFonts w:cs="Baskerville"/>
          <w:highlight w:val="green"/>
          <w:u w:val="single"/>
        </w:rPr>
        <w:t>nuclear terrorism</w:t>
      </w:r>
      <w:r w:rsidRPr="000C2F70">
        <w:rPr>
          <w:rFonts w:cs="Baskerville"/>
          <w:u w:val="single"/>
        </w:rPr>
        <w:t xml:space="preserve"> looms</w:t>
      </w:r>
      <w:r w:rsidRPr="000C2F70">
        <w:rPr>
          <w:rFonts w:cs="Baskerville"/>
          <w:sz w:val="16"/>
        </w:rPr>
        <w:t xml:space="preserve"> </w:t>
      </w:r>
      <w:r>
        <w:rPr>
          <w:rFonts w:cs="Baskerville"/>
          <w:sz w:val="16"/>
        </w:rPr>
        <w:t>…</w:t>
      </w:r>
      <w:r w:rsidRPr="000C2F70">
        <w:rPr>
          <w:rFonts w:cs="Baskerville"/>
          <w:sz w:val="16"/>
        </w:rPr>
        <w:t xml:space="preserve"> </w:t>
      </w:r>
      <w:r w:rsidRPr="000C2F70">
        <w:rPr>
          <w:rFonts w:cs="Baskerville"/>
          <w:u w:val="single"/>
        </w:rPr>
        <w:t>preventing World War III is a necessity—not an option</w:t>
      </w:r>
      <w:r w:rsidRPr="000C2F70">
        <w:rPr>
          <w:rFonts w:cs="Baskerville"/>
          <w:sz w:val="16"/>
        </w:rPr>
        <w:t xml:space="preserve">. </w:t>
      </w:r>
    </w:p>
    <w:p w14:paraId="77308ADE" w14:textId="77777777" w:rsidR="00863268" w:rsidRPr="000C2F70" w:rsidRDefault="00863268" w:rsidP="00863268">
      <w:pPr>
        <w:pStyle w:val="Heading4"/>
        <w:rPr>
          <w:rFonts w:cs="Baskerville"/>
        </w:rPr>
      </w:pPr>
      <w:r w:rsidRPr="000C2F70">
        <w:rPr>
          <w:rFonts w:cs="Baskerville"/>
        </w:rPr>
        <w:t>Scenario Two: Bioterrorism</w:t>
      </w:r>
    </w:p>
    <w:p w14:paraId="1C4C5BEA" w14:textId="77777777" w:rsidR="00863268" w:rsidRPr="000C2F70" w:rsidRDefault="00863268" w:rsidP="00863268">
      <w:pPr>
        <w:pStyle w:val="Heading4"/>
        <w:rPr>
          <w:rFonts w:cs="Baskerville"/>
        </w:rPr>
      </w:pPr>
      <w:r w:rsidRPr="000C2F70">
        <w:rPr>
          <w:rFonts w:cs="Baskerville"/>
        </w:rPr>
        <w:t>Al Qaeda’s planning a bioterrorist attack on the U.S. via the US-Mexico border – 330,000 Americans will die within the first hour – recent video proves</w:t>
      </w:r>
    </w:p>
    <w:p w14:paraId="386EDDD3" w14:textId="77777777" w:rsidR="00863268" w:rsidRPr="000C2F70" w:rsidRDefault="00863268" w:rsidP="00863268">
      <w:pPr>
        <w:rPr>
          <w:rFonts w:cs="Baskerville"/>
        </w:rPr>
      </w:pPr>
      <w:r w:rsidRPr="000C2F70">
        <w:rPr>
          <w:rFonts w:cs="Baskerville"/>
          <w:b/>
        </w:rPr>
        <w:t xml:space="preserve">Washington Times 9 </w:t>
      </w:r>
      <w:r w:rsidRPr="000C2F70">
        <w:rPr>
          <w:rFonts w:cs="Baskerville"/>
        </w:rPr>
        <w:t>[“EXCLUSIVE: Al Qaeda eyes bio attack from Mexico,” June 3, 2009, http://www.washingtontimes.com/news/2009/jun/3/al-qaeda-eyes-bio-attack-via-mexico-border/</w:t>
      </w:r>
      <w:proofErr w:type="gramStart"/>
      <w:r w:rsidRPr="000C2F70">
        <w:rPr>
          <w:rFonts w:cs="Baskerville"/>
        </w:rPr>
        <w:t>?page</w:t>
      </w:r>
      <w:proofErr w:type="gramEnd"/>
      <w:r w:rsidRPr="000C2F70">
        <w:rPr>
          <w:rFonts w:cs="Baskerville"/>
        </w:rPr>
        <w:t>=all]</w:t>
      </w:r>
    </w:p>
    <w:p w14:paraId="1040BBE0" w14:textId="77777777" w:rsidR="00863268" w:rsidRPr="000C2F70" w:rsidRDefault="00863268" w:rsidP="00863268">
      <w:pPr>
        <w:rPr>
          <w:rFonts w:cs="Baskerville"/>
          <w:sz w:val="16"/>
        </w:rPr>
      </w:pPr>
      <w:r w:rsidRPr="00723F86">
        <w:rPr>
          <w:rFonts w:cs="Baskerville"/>
          <w:highlight w:val="green"/>
          <w:u w:val="single"/>
        </w:rPr>
        <w:t xml:space="preserve">U.S. counterterrorism officials have authenticated </w:t>
      </w:r>
      <w:r>
        <w:rPr>
          <w:rFonts w:cs="Baskerville"/>
          <w:u w:val="single"/>
        </w:rPr>
        <w:t>…</w:t>
      </w:r>
      <w:r w:rsidRPr="000C2F70">
        <w:rPr>
          <w:rFonts w:cs="Baskerville"/>
          <w:sz w:val="16"/>
        </w:rPr>
        <w:t xml:space="preserve"> collaborate with members of native U.S. white supremacist militias who hate the federal government.</w:t>
      </w:r>
    </w:p>
    <w:p w14:paraId="1E743A26" w14:textId="77777777" w:rsidR="00863268" w:rsidRPr="000C2F70" w:rsidRDefault="00863268" w:rsidP="00863268">
      <w:pPr>
        <w:pStyle w:val="Heading4"/>
        <w:rPr>
          <w:rFonts w:cs="Baskerville"/>
        </w:rPr>
      </w:pPr>
      <w:r w:rsidRPr="000C2F70">
        <w:rPr>
          <w:rFonts w:cs="Baskerville"/>
        </w:rPr>
        <w:t>That causes extinction</w:t>
      </w:r>
    </w:p>
    <w:p w14:paraId="6BE77900" w14:textId="77777777" w:rsidR="00863268" w:rsidRPr="000C2F70" w:rsidRDefault="00863268" w:rsidP="00863268">
      <w:pPr>
        <w:rPr>
          <w:rFonts w:cs="Baskerville"/>
          <w:sz w:val="16"/>
        </w:rPr>
      </w:pPr>
      <w:r w:rsidRPr="000C2F70">
        <w:rPr>
          <w:rStyle w:val="StyleStyleBold12pt"/>
          <w:rFonts w:cs="Baskerville"/>
          <w:sz w:val="24"/>
        </w:rPr>
        <w:t>Ochs 2</w:t>
      </w:r>
      <w:r w:rsidRPr="000C2F70">
        <w:rPr>
          <w:rFonts w:cs="Baskerville"/>
          <w:sz w:val="16"/>
        </w:rPr>
        <w:t xml:space="preserve"> (Richard, Member – Chemical Weapons Working Group, “Biological Weapons Must be Abolished Immediately, 6-9, http://www.freefromterror.net/other_articles/abolish.html)</w:t>
      </w:r>
    </w:p>
    <w:p w14:paraId="2A19F3DB" w14:textId="77777777" w:rsidR="00863268" w:rsidRPr="000C2F70" w:rsidRDefault="00863268" w:rsidP="00863268">
      <w:pPr>
        <w:rPr>
          <w:rFonts w:cs="Baskerville"/>
          <w:i/>
          <w:sz w:val="16"/>
        </w:rPr>
      </w:pPr>
      <w:r w:rsidRPr="000C2F70">
        <w:rPr>
          <w:rFonts w:cs="Baskerville"/>
          <w:i/>
          <w:sz w:val="16"/>
        </w:rPr>
        <w:t>**We disagree with the author’s use of gendered language</w:t>
      </w:r>
    </w:p>
    <w:p w14:paraId="40ACDFF7" w14:textId="77777777" w:rsidR="00863268" w:rsidRPr="000C2F70" w:rsidRDefault="00863268" w:rsidP="00863268">
      <w:pPr>
        <w:rPr>
          <w:rStyle w:val="Heading4Char"/>
          <w:rFonts w:cs="Baskerville"/>
          <w:b w:val="0"/>
          <w:bCs w:val="0"/>
          <w:iCs w:val="0"/>
          <w:sz w:val="16"/>
        </w:rPr>
      </w:pPr>
      <w:r w:rsidRPr="000C2F70">
        <w:rPr>
          <w:rFonts w:cs="Baskerville"/>
          <w:sz w:val="16"/>
        </w:rPr>
        <w:t xml:space="preserve">Of all the weapons of mass destruction, the </w:t>
      </w:r>
      <w:r w:rsidRPr="000C2F70">
        <w:rPr>
          <w:rStyle w:val="Style1Char"/>
          <w:rFonts w:cs="Baskerville"/>
        </w:rPr>
        <w:t xml:space="preserve">genetically engineered </w:t>
      </w:r>
      <w:r>
        <w:rPr>
          <w:rStyle w:val="Style1Char"/>
          <w:rFonts w:cs="Baskerville"/>
          <w:highlight w:val="green"/>
        </w:rPr>
        <w:t xml:space="preserve">… </w:t>
      </w:r>
      <w:r w:rsidRPr="00723F86">
        <w:rPr>
          <w:rStyle w:val="Style1Char"/>
          <w:rFonts w:cs="Baskerville"/>
          <w:highlight w:val="green"/>
          <w:bdr w:val="single" w:sz="4" w:space="0" w:color="auto"/>
        </w:rPr>
        <w:t>HUMAN EXTINCTION</w:t>
      </w:r>
      <w:r w:rsidRPr="00723F86">
        <w:rPr>
          <w:rStyle w:val="Style1Char"/>
          <w:rFonts w:cs="Baskerville"/>
          <w:highlight w:val="green"/>
        </w:rPr>
        <w:t xml:space="preserve"> IS NOW POSSIBLE</w:t>
      </w:r>
      <w:r w:rsidRPr="000C2F70">
        <w:rPr>
          <w:rStyle w:val="Style1Char"/>
          <w:rFonts w:cs="Baskerville"/>
        </w:rPr>
        <w:t>.</w:t>
      </w:r>
      <w:r w:rsidRPr="000C2F70">
        <w:rPr>
          <w:rFonts w:cs="Baskerville"/>
          <w:sz w:val="16"/>
        </w:rPr>
        <w:t xml:space="preserve">  </w:t>
      </w:r>
    </w:p>
    <w:p w14:paraId="4318E48A" w14:textId="77777777" w:rsidR="00863268" w:rsidRPr="000C2F70" w:rsidRDefault="00863268" w:rsidP="00863268">
      <w:pPr>
        <w:pStyle w:val="Heading4"/>
        <w:rPr>
          <w:rStyle w:val="Strong"/>
          <w:rFonts w:cs="Baskerville"/>
          <w:shd w:val="clear" w:color="auto" w:fill="FFFFFF"/>
        </w:rPr>
      </w:pPr>
      <w:r w:rsidRPr="000C2F70">
        <w:rPr>
          <w:rFonts w:cs="Baskerville"/>
        </w:rPr>
        <w:t xml:space="preserve">And, the timeframe for bioweapons to spread globally is six weeks </w:t>
      </w:r>
    </w:p>
    <w:p w14:paraId="2D046BDC" w14:textId="77777777" w:rsidR="00863268" w:rsidRPr="000C2F70" w:rsidRDefault="00863268" w:rsidP="00863268">
      <w:pPr>
        <w:rPr>
          <w:rFonts w:cs="Baskerville"/>
          <w:sz w:val="16"/>
        </w:rPr>
      </w:pPr>
      <w:r w:rsidRPr="000C2F70">
        <w:rPr>
          <w:rStyle w:val="Strong"/>
          <w:rFonts w:cs="Baskerville"/>
          <w:shd w:val="clear" w:color="auto" w:fill="FFFFFF"/>
        </w:rPr>
        <w:t>Levy 7</w:t>
      </w:r>
      <w:r w:rsidRPr="000C2F70">
        <w:rPr>
          <w:rStyle w:val="apple-converted-space"/>
          <w:rFonts w:cs="Baskerville"/>
          <w:sz w:val="16"/>
          <w:shd w:val="clear" w:color="auto" w:fill="FFFFFF"/>
        </w:rPr>
        <w:t> [</w:t>
      </w:r>
      <w:r w:rsidRPr="000C2F70">
        <w:rPr>
          <w:rFonts w:cs="Baskerville"/>
          <w:sz w:val="16"/>
          <w:shd w:val="clear" w:color="auto" w:fill="FFFFFF"/>
        </w:rPr>
        <w:t>Janet, a consultant for ESG Consulting, an organization that provides consulting services for project development and management primarily related to national security and terrorism,</w:t>
      </w:r>
      <w:r w:rsidRPr="000C2F70">
        <w:rPr>
          <w:rStyle w:val="Strong"/>
          <w:rFonts w:cs="Baskerville"/>
          <w:sz w:val="16"/>
          <w:shd w:val="clear" w:color="auto" w:fill="FFFFFF"/>
        </w:rPr>
        <w:t xml:space="preserve"> </w:t>
      </w:r>
      <w:r w:rsidRPr="000C2F70">
        <w:rPr>
          <w:rFonts w:cs="Baskerville"/>
          <w:sz w:val="16"/>
          <w:shd w:val="clear" w:color="auto" w:fill="FFFFFF"/>
        </w:rPr>
        <w:t xml:space="preserve">“The Threat of Bioweapons”, The American Thinker, 6-8-2007, http://www.americanthinker.com/2007/06/the_threat_of_bioweapons.html] </w:t>
      </w:r>
      <w:r w:rsidRPr="000C2F70">
        <w:rPr>
          <w:rFonts w:cs="Baskerville"/>
          <w:sz w:val="16"/>
        </w:rPr>
        <w:br/>
      </w:r>
      <w:r w:rsidRPr="00723F86">
        <w:rPr>
          <w:rFonts w:cs="Baskerville"/>
          <w:highlight w:val="green"/>
          <w:u w:val="single"/>
          <w:shd w:val="clear" w:color="auto" w:fill="FFFFFF"/>
        </w:rPr>
        <w:t>Bio</w:t>
      </w:r>
      <w:r w:rsidRPr="000C2F70">
        <w:rPr>
          <w:rFonts w:cs="Baskerville"/>
          <w:sz w:val="16"/>
          <w:shd w:val="clear" w:color="auto" w:fill="FFFFFF"/>
        </w:rPr>
        <w:t xml:space="preserve">logical </w:t>
      </w:r>
      <w:r w:rsidRPr="00723F86">
        <w:rPr>
          <w:rFonts w:cs="Baskerville"/>
          <w:highlight w:val="green"/>
          <w:u w:val="single"/>
          <w:shd w:val="clear" w:color="auto" w:fill="FFFFFF"/>
        </w:rPr>
        <w:t>weapons</w:t>
      </w:r>
      <w:r w:rsidRPr="000C2F70">
        <w:rPr>
          <w:rFonts w:cs="Baskerville"/>
          <w:u w:val="single"/>
          <w:shd w:val="clear" w:color="auto" w:fill="FFFFFF"/>
        </w:rPr>
        <w:t xml:space="preserve"> are among the most dangerous in </w:t>
      </w:r>
      <w:r>
        <w:rPr>
          <w:rFonts w:cs="Baskerville"/>
          <w:u w:val="single"/>
          <w:shd w:val="clear" w:color="auto" w:fill="FFFFFF"/>
        </w:rPr>
        <w:t>…</w:t>
      </w:r>
      <w:r w:rsidRPr="000C2F70">
        <w:rPr>
          <w:rFonts w:cs="Baskerville"/>
          <w:u w:val="single"/>
          <w:shd w:val="clear" w:color="auto" w:fill="FFFFFF"/>
        </w:rPr>
        <w:t xml:space="preserve"> purposes and large quantities can be developed within days.</w:t>
      </w:r>
      <w:r w:rsidRPr="000C2F70">
        <w:rPr>
          <w:rFonts w:cs="Baskerville"/>
          <w:sz w:val="16"/>
          <w:shd w:val="clear" w:color="auto" w:fill="FFFFFF"/>
        </w:rPr>
        <w:t xml:space="preserve"> </w:t>
      </w:r>
    </w:p>
    <w:p w14:paraId="1DAA95B7" w14:textId="77777777" w:rsidR="00863268" w:rsidRPr="000C2F70" w:rsidRDefault="00863268" w:rsidP="00863268">
      <w:pPr>
        <w:pStyle w:val="Heading4"/>
        <w:rPr>
          <w:rFonts w:cs="Baskerville"/>
        </w:rPr>
      </w:pPr>
      <w:r w:rsidRPr="000C2F70">
        <w:rPr>
          <w:rFonts w:cs="Baskerville"/>
        </w:rPr>
        <w:t>Increased security at land POEs solve illegally border crossings</w:t>
      </w:r>
    </w:p>
    <w:p w14:paraId="343E4933" w14:textId="77777777" w:rsidR="00863268" w:rsidRPr="000C2F70" w:rsidRDefault="00863268" w:rsidP="00863268">
      <w:pPr>
        <w:rPr>
          <w:rFonts w:cs="Baskerville"/>
        </w:rPr>
      </w:pPr>
      <w:proofErr w:type="spellStart"/>
      <w:r w:rsidRPr="000C2F70">
        <w:rPr>
          <w:rStyle w:val="StyleStyleBold12pt"/>
          <w:rFonts w:cs="Baskerville"/>
        </w:rPr>
        <w:t>Meissner</w:t>
      </w:r>
      <w:proofErr w:type="spellEnd"/>
      <w:r w:rsidRPr="000C2F70">
        <w:rPr>
          <w:rStyle w:val="StyleStyleBold12pt"/>
          <w:rFonts w:cs="Baskerville"/>
        </w:rPr>
        <w:t xml:space="preserve"> et al 13 </w:t>
      </w:r>
      <w:r w:rsidRPr="000C2F70">
        <w:rPr>
          <w:rFonts w:cs="Baskerville"/>
          <w:sz w:val="20"/>
          <w:szCs w:val="20"/>
        </w:rPr>
        <w:t xml:space="preserve">[Doris </w:t>
      </w:r>
      <w:proofErr w:type="spellStart"/>
      <w:r w:rsidRPr="000C2F70">
        <w:rPr>
          <w:rFonts w:cs="Baskerville"/>
          <w:sz w:val="20"/>
          <w:szCs w:val="20"/>
        </w:rPr>
        <w:t>Meissner</w:t>
      </w:r>
      <w:proofErr w:type="spellEnd"/>
      <w:r w:rsidRPr="000C2F70">
        <w:rPr>
          <w:rFonts w:cs="Baskerville"/>
          <w:sz w:val="20"/>
          <w:szCs w:val="20"/>
        </w:rPr>
        <w:t xml:space="preserve">, Senior Fellow and Director, MPI US Immigration Policy Program </w:t>
      </w:r>
      <w:proofErr w:type="spellStart"/>
      <w:r w:rsidRPr="000C2F70">
        <w:rPr>
          <w:rFonts w:cs="Baskerville"/>
          <w:sz w:val="20"/>
          <w:szCs w:val="20"/>
        </w:rPr>
        <w:t>Muzaffar</w:t>
      </w:r>
      <w:proofErr w:type="spellEnd"/>
      <w:r w:rsidRPr="000C2F70">
        <w:rPr>
          <w:rFonts w:cs="Baskerville"/>
          <w:sz w:val="20"/>
          <w:szCs w:val="20"/>
        </w:rPr>
        <w:t xml:space="preserve"> </w:t>
      </w:r>
      <w:proofErr w:type="spellStart"/>
      <w:r w:rsidRPr="000C2F70">
        <w:rPr>
          <w:rFonts w:cs="Baskerville"/>
          <w:sz w:val="20"/>
          <w:szCs w:val="20"/>
        </w:rPr>
        <w:t>Chishti</w:t>
      </w:r>
      <w:proofErr w:type="spellEnd"/>
      <w:r w:rsidRPr="000C2F70">
        <w:rPr>
          <w:rFonts w:cs="Baskerville"/>
          <w:sz w:val="20"/>
          <w:szCs w:val="20"/>
        </w:rPr>
        <w:t xml:space="preserve">, Director, MPI Office at NYU School of Law Donald M. </w:t>
      </w:r>
      <w:proofErr w:type="spellStart"/>
      <w:r w:rsidRPr="000C2F70">
        <w:rPr>
          <w:rFonts w:cs="Baskerville"/>
          <w:sz w:val="20"/>
          <w:szCs w:val="20"/>
        </w:rPr>
        <w:t>Kerwin</w:t>
      </w:r>
      <w:proofErr w:type="spellEnd"/>
      <w:r w:rsidRPr="000C2F70">
        <w:rPr>
          <w:rFonts w:cs="Baskerville"/>
          <w:sz w:val="20"/>
          <w:szCs w:val="20"/>
        </w:rPr>
        <w:t xml:space="preserve">, Executive Director, Center for Migration Studies Claire Bergeron Research Assistant with the US Immigration Policy Program at MPI, “Immigration Enforcement in the United States: The Rise of a Formidable Machinery,” </w:t>
      </w:r>
      <w:r w:rsidRPr="000C2F70">
        <w:rPr>
          <w:rFonts w:cs="Baskerville"/>
          <w:sz w:val="20"/>
          <w:szCs w:val="20"/>
          <w:u w:val="single"/>
        </w:rPr>
        <w:t>Migration Policy Institute</w:t>
      </w:r>
      <w:r w:rsidRPr="000C2F70">
        <w:rPr>
          <w:rFonts w:cs="Baskerville"/>
          <w:sz w:val="20"/>
          <w:szCs w:val="20"/>
        </w:rPr>
        <w:t>, 2013,</w:t>
      </w:r>
      <w:r w:rsidRPr="000C2F70">
        <w:rPr>
          <w:rFonts w:cs="Baskerville"/>
          <w:sz w:val="20"/>
          <w:szCs w:val="20"/>
          <w:u w:val="single"/>
        </w:rPr>
        <w:t xml:space="preserve"> </w:t>
      </w:r>
      <w:r w:rsidRPr="000C2F70">
        <w:rPr>
          <w:rFonts w:cs="Baskerville"/>
          <w:sz w:val="20"/>
          <w:szCs w:val="20"/>
        </w:rPr>
        <w:t>http://www.migrationpolicy.org/pubs/enforcementpillars.pdf]</w:t>
      </w:r>
    </w:p>
    <w:p w14:paraId="548AFA73" w14:textId="77777777" w:rsidR="00863268" w:rsidRPr="000C2F70" w:rsidRDefault="00863268" w:rsidP="00863268">
      <w:pPr>
        <w:rPr>
          <w:rFonts w:cs="Baskerville"/>
          <w:sz w:val="16"/>
        </w:rPr>
      </w:pPr>
      <w:r w:rsidRPr="000C2F70">
        <w:rPr>
          <w:rFonts w:cs="Baskerville"/>
          <w:sz w:val="16"/>
        </w:rPr>
        <w:t xml:space="preserve">The POE mission is arguably the most difficult and complex </w:t>
      </w:r>
      <w:r>
        <w:rPr>
          <w:rFonts w:cs="Baskerville"/>
          <w:sz w:val="16"/>
        </w:rPr>
        <w:t>…</w:t>
      </w:r>
      <w:r w:rsidRPr="00723F86">
        <w:rPr>
          <w:rStyle w:val="StyleBoldUnderline"/>
          <w:rFonts w:cs="Baskerville"/>
          <w:highlight w:val="green"/>
        </w:rPr>
        <w:t xml:space="preserve"> rather than risk their lives crossing illegally between ports</w:t>
      </w:r>
      <w:r w:rsidRPr="00723F86">
        <w:rPr>
          <w:rFonts w:cs="Baskerville"/>
          <w:b/>
          <w:sz w:val="16"/>
          <w:highlight w:val="green"/>
        </w:rPr>
        <w:t>.</w:t>
      </w:r>
    </w:p>
    <w:p w14:paraId="72B6EE35" w14:textId="77777777" w:rsidR="00863268" w:rsidRPr="000C2F70" w:rsidRDefault="00863268" w:rsidP="00863268">
      <w:pPr>
        <w:rPr>
          <w:rFonts w:cs="Baskerville"/>
        </w:rPr>
      </w:pPr>
    </w:p>
    <w:p w14:paraId="6EDD5EB0" w14:textId="77777777" w:rsidR="00863268" w:rsidRPr="000C2F70" w:rsidRDefault="00863268" w:rsidP="00863268">
      <w:pPr>
        <w:pStyle w:val="Heading3"/>
        <w:rPr>
          <w:rFonts w:cs="Baskerville"/>
        </w:rPr>
      </w:pPr>
      <w:r w:rsidRPr="000C2F70">
        <w:rPr>
          <w:rFonts w:cs="Baskerville"/>
        </w:rPr>
        <w:t>Advantage Two</w:t>
      </w:r>
    </w:p>
    <w:p w14:paraId="3D867475" w14:textId="77777777" w:rsidR="00863268" w:rsidRPr="000C2F70" w:rsidRDefault="00863268" w:rsidP="00863268">
      <w:pPr>
        <w:rPr>
          <w:rFonts w:cs="Baskerville"/>
        </w:rPr>
      </w:pPr>
    </w:p>
    <w:p w14:paraId="6A2E8358" w14:textId="77777777" w:rsidR="00863268" w:rsidRDefault="00863268" w:rsidP="00863268">
      <w:pPr>
        <w:pStyle w:val="Heading4"/>
        <w:rPr>
          <w:rFonts w:cs="Baskerville"/>
        </w:rPr>
      </w:pPr>
      <w:r>
        <w:rPr>
          <w:rFonts w:cs="Baskerville"/>
        </w:rPr>
        <w:t>Contention two is trade</w:t>
      </w:r>
    </w:p>
    <w:p w14:paraId="1571B4D1" w14:textId="77777777" w:rsidR="00863268" w:rsidRPr="000C2F70" w:rsidRDefault="00863268" w:rsidP="00863268">
      <w:pPr>
        <w:pStyle w:val="Heading4"/>
        <w:rPr>
          <w:rStyle w:val="StyleStyleBold12pt"/>
          <w:rFonts w:cs="Baskerville"/>
        </w:rPr>
      </w:pPr>
      <w:r w:rsidRPr="000C2F70">
        <w:rPr>
          <w:rFonts w:cs="Baskerville"/>
        </w:rPr>
        <w:t xml:space="preserve">North America is situated for strong economic growth – the plan is key lock in growth and ensure competitiveness and manufacturing success </w:t>
      </w:r>
    </w:p>
    <w:p w14:paraId="46327457" w14:textId="77777777" w:rsidR="00863268" w:rsidRPr="000C2F70" w:rsidRDefault="00863268" w:rsidP="00863268">
      <w:pPr>
        <w:rPr>
          <w:rFonts w:eastAsia="Times New Roman" w:cs="Baskerville"/>
        </w:rPr>
      </w:pPr>
      <w:r w:rsidRPr="000C2F70">
        <w:rPr>
          <w:rStyle w:val="StyleStyleBold12pt"/>
          <w:rFonts w:cs="Baskerville"/>
        </w:rPr>
        <w:t>Wilson 13</w:t>
      </w:r>
      <w:r w:rsidRPr="000C2F70">
        <w:rPr>
          <w:rFonts w:cs="Baskerville"/>
        </w:rPr>
        <w:t xml:space="preserve"> - </w:t>
      </w:r>
      <w:r w:rsidRPr="000C2F70">
        <w:rPr>
          <w:rFonts w:eastAsia="Times New Roman" w:cs="Baskerville"/>
          <w:shd w:val="clear" w:color="auto" w:fill="FFFFFF"/>
        </w:rPr>
        <w:t>Christopher, associate with the Mexico Institute (“New Ideas for a New Era: Policy Options for the Next Stage in U.S.-Mexico Relations,” Wilson Center, January 2013,</w:t>
      </w:r>
      <w:r w:rsidRPr="000C2F70">
        <w:rPr>
          <w:rStyle w:val="apple-converted-space"/>
          <w:rFonts w:eastAsia="Times New Roman" w:cs="Baskerville"/>
          <w:shd w:val="clear" w:color="auto" w:fill="FFFFFF"/>
        </w:rPr>
        <w:t> </w:t>
      </w:r>
      <w:r w:rsidRPr="000C2F70">
        <w:rPr>
          <w:rFonts w:eastAsia="Times New Roman" w:cs="Baskerville"/>
          <w:shd w:val="clear" w:color="auto" w:fill="FFFFFF"/>
        </w:rPr>
        <w:t>http://www.wilsoncenter.org/sites/default/files/new_ideas_us_mexico_relations.pdf)</w:t>
      </w:r>
    </w:p>
    <w:p w14:paraId="18A61336" w14:textId="77777777" w:rsidR="00863268" w:rsidRPr="000C2F70" w:rsidRDefault="00863268" w:rsidP="00863268">
      <w:pPr>
        <w:rPr>
          <w:rFonts w:eastAsia="Times New Roman" w:cs="Baskerville"/>
          <w:sz w:val="14"/>
        </w:rPr>
      </w:pPr>
      <w:r w:rsidRPr="00723F86">
        <w:rPr>
          <w:rFonts w:eastAsia="Times New Roman" w:cs="Baskerville"/>
          <w:highlight w:val="green"/>
          <w:u w:val="single"/>
        </w:rPr>
        <w:t xml:space="preserve">At a time when Mexico is poised to </w:t>
      </w:r>
      <w:r>
        <w:rPr>
          <w:rFonts w:eastAsia="Times New Roman" w:cs="Baskerville"/>
          <w:u w:val="single"/>
        </w:rPr>
        <w:t>…</w:t>
      </w:r>
      <w:r w:rsidRPr="000C2F70">
        <w:rPr>
          <w:rFonts w:eastAsia="Times New Roman" w:cs="Baskerville"/>
          <w:sz w:val="14"/>
        </w:rPr>
        <w:t xml:space="preserve"> but the lines at the border remain long and there is much work to do.</w:t>
      </w:r>
    </w:p>
    <w:p w14:paraId="363BBDC8" w14:textId="77777777" w:rsidR="00863268" w:rsidRPr="000C2F70" w:rsidRDefault="00863268" w:rsidP="00863268">
      <w:pPr>
        <w:pStyle w:val="Heading4"/>
        <w:rPr>
          <w:rStyle w:val="StyleStyleBold12pt"/>
          <w:rFonts w:cs="Baskerville"/>
        </w:rPr>
      </w:pPr>
      <w:r w:rsidRPr="000C2F70">
        <w:rPr>
          <w:rFonts w:cs="Baskerville"/>
        </w:rPr>
        <w:t xml:space="preserve">Border delays are uniquely </w:t>
      </w:r>
      <w:r>
        <w:rPr>
          <w:rFonts w:cs="Baskerville"/>
        </w:rPr>
        <w:t>destroying</w:t>
      </w:r>
      <w:r w:rsidRPr="000C2F70">
        <w:rPr>
          <w:rFonts w:cs="Baskerville"/>
        </w:rPr>
        <w:t xml:space="preserve"> our economies through a devastating multiplier effect – the plan’s key</w:t>
      </w:r>
    </w:p>
    <w:p w14:paraId="2CEC8038" w14:textId="77777777" w:rsidR="00863268" w:rsidRPr="000C2F70" w:rsidRDefault="00863268" w:rsidP="00863268">
      <w:pPr>
        <w:rPr>
          <w:rFonts w:eastAsia="Times New Roman" w:cs="Baskerville"/>
        </w:rPr>
      </w:pPr>
      <w:r w:rsidRPr="000C2F70">
        <w:rPr>
          <w:rStyle w:val="StyleStyleBold12pt"/>
          <w:rFonts w:cs="Baskerville"/>
        </w:rPr>
        <w:t>Lee and Wilson 12</w:t>
      </w:r>
      <w:r w:rsidRPr="000C2F70">
        <w:rPr>
          <w:rFonts w:cs="Baskerville"/>
        </w:rPr>
        <w:t xml:space="preserve"> - </w:t>
      </w:r>
      <w:r w:rsidRPr="000C2F70">
        <w:rPr>
          <w:rFonts w:eastAsia="Times New Roman" w:cs="Baskerville"/>
          <w:shd w:val="clear" w:color="auto" w:fill="FFFFFF"/>
        </w:rPr>
        <w:t xml:space="preserve">Erik, Associate Director at the North American Center for </w:t>
      </w:r>
      <w:proofErr w:type="spellStart"/>
      <w:r w:rsidRPr="000C2F70">
        <w:rPr>
          <w:rFonts w:eastAsia="Times New Roman" w:cs="Baskerville"/>
          <w:shd w:val="clear" w:color="auto" w:fill="FFFFFF"/>
        </w:rPr>
        <w:t>Transborder</w:t>
      </w:r>
      <w:proofErr w:type="spellEnd"/>
      <w:r w:rsidRPr="000C2F70">
        <w:rPr>
          <w:rFonts w:eastAsia="Times New Roman" w:cs="Baskerville"/>
          <w:shd w:val="clear" w:color="auto" w:fill="FFFFFF"/>
        </w:rPr>
        <w:t xml:space="preserve"> Studies at ASU, and Christopher E., Associate at the Mexico Institute of the Woodrow Wilson International Center for Scholars (“The State of Trade, Competitiveness and Economic Well-being in the U.S.-Mexico Border Region,” Woodrow Wilson International Center for Scholars Mexico Institute, June 2012, http://www.wilsoncenter.org/sites/default/files/State_of_Border_Trade_Economy_0.pdf)</w:t>
      </w:r>
    </w:p>
    <w:p w14:paraId="07FFA0AA" w14:textId="77777777" w:rsidR="00863268" w:rsidRPr="00723F86" w:rsidRDefault="00863268" w:rsidP="00863268">
      <w:pPr>
        <w:rPr>
          <w:rFonts w:eastAsia="Times New Roman" w:cs="Baskerville"/>
          <w:highlight w:val="green"/>
          <w:u w:val="single"/>
        </w:rPr>
      </w:pPr>
      <w:proofErr w:type="gramStart"/>
      <w:r w:rsidRPr="000C2F70">
        <w:rPr>
          <w:rFonts w:eastAsia="Times New Roman" w:cs="Baskerville"/>
          <w:sz w:val="16"/>
        </w:rPr>
        <w:t xml:space="preserve">The National Economic Impact of Bilateral Trade and Border Management Commerce </w:t>
      </w:r>
      <w:r>
        <w:rPr>
          <w:rFonts w:eastAsia="Times New Roman" w:cs="Baskerville"/>
          <w:sz w:val="16"/>
        </w:rPr>
        <w:t>…</w:t>
      </w:r>
      <w:r w:rsidRPr="000C2F70">
        <w:rPr>
          <w:rFonts w:eastAsia="Times New Roman" w:cs="Baskerville"/>
          <w:u w:val="single"/>
        </w:rPr>
        <w:t xml:space="preserve"> United States and Mexican economies many </w:t>
      </w:r>
      <w:r w:rsidRPr="00723F86">
        <w:rPr>
          <w:rFonts w:eastAsia="Times New Roman" w:cs="Baskerville"/>
          <w:highlight w:val="green"/>
          <w:u w:val="single"/>
        </w:rPr>
        <w:t xml:space="preserve">billions </w:t>
      </w:r>
      <w:r w:rsidRPr="000C2F70">
        <w:rPr>
          <w:rFonts w:eastAsia="Times New Roman" w:cs="Baskerville"/>
          <w:u w:val="single"/>
        </w:rPr>
        <w:t xml:space="preserve">of dollars </w:t>
      </w:r>
      <w:r w:rsidRPr="00723F86">
        <w:rPr>
          <w:rFonts w:eastAsia="Times New Roman" w:cs="Baskerville"/>
          <w:highlight w:val="green"/>
          <w:u w:val="single"/>
        </w:rPr>
        <w:t>each year.</w:t>
      </w:r>
      <w:proofErr w:type="gramEnd"/>
    </w:p>
    <w:p w14:paraId="74C355B3" w14:textId="77777777" w:rsidR="00863268" w:rsidRPr="000C2F70" w:rsidRDefault="00863268" w:rsidP="00863268">
      <w:pPr>
        <w:pStyle w:val="Heading4"/>
        <w:rPr>
          <w:rFonts w:cs="Baskerville"/>
          <w:b w:val="0"/>
        </w:rPr>
      </w:pPr>
      <w:r w:rsidRPr="000C2F70">
        <w:rPr>
          <w:rFonts w:cs="Baskerville"/>
        </w:rPr>
        <w:t>The U.S. economy is key to the global economy</w:t>
      </w:r>
    </w:p>
    <w:p w14:paraId="04BB99DC" w14:textId="77777777" w:rsidR="00863268" w:rsidRPr="000C2F70" w:rsidRDefault="00863268" w:rsidP="00863268">
      <w:pPr>
        <w:rPr>
          <w:rFonts w:cs="Baskerville"/>
        </w:rPr>
      </w:pPr>
      <w:r w:rsidRPr="000C2F70">
        <w:rPr>
          <w:rStyle w:val="StyleStyleBold12pt"/>
          <w:rFonts w:cs="Baskerville"/>
        </w:rPr>
        <w:t>Perry 12</w:t>
      </w:r>
      <w:r w:rsidRPr="000C2F70">
        <w:rPr>
          <w:rFonts w:cs="Baskerville"/>
        </w:rPr>
        <w:t xml:space="preserve"> [Mark, PhD, professor of economics and finance in the School of Management at the Flint campus of the University of Michigan, “U.S. Emerges As A Main Engine of Global Growth,” 2012, http://mjperry.blogspot.com/2012/04/us-emerging-as-main-engine-of-global.html]</w:t>
      </w:r>
    </w:p>
    <w:p w14:paraId="2C0A3AB4" w14:textId="77777777" w:rsidR="00863268" w:rsidRPr="000C2F70" w:rsidRDefault="00863268" w:rsidP="00863268">
      <w:pPr>
        <w:rPr>
          <w:rFonts w:cs="Baskerville"/>
        </w:rPr>
      </w:pPr>
      <w:r w:rsidRPr="00723F86">
        <w:rPr>
          <w:rFonts w:cs="Baskerville"/>
          <w:highlight w:val="green"/>
          <w:u w:val="single"/>
        </w:rPr>
        <w:t xml:space="preserve">"The U.S. once again may be emerging as </w:t>
      </w:r>
      <w:r>
        <w:rPr>
          <w:rFonts w:cs="Baskerville"/>
          <w:u w:val="single"/>
        </w:rPr>
        <w:t>…</w:t>
      </w:r>
      <w:r w:rsidRPr="000C2F70">
        <w:rPr>
          <w:rFonts w:cs="Baskerville"/>
          <w:u w:val="single"/>
        </w:rPr>
        <w:t xml:space="preserve"> and the current pickup in growth is clearly being led by the U.S.”</w:t>
      </w:r>
      <w:r w:rsidRPr="000C2F70">
        <w:rPr>
          <w:rFonts w:cs="Baskerville"/>
        </w:rPr>
        <w:t xml:space="preserve"> </w:t>
      </w:r>
    </w:p>
    <w:p w14:paraId="1F7AE48F" w14:textId="77777777" w:rsidR="00863268" w:rsidRPr="000C2F70" w:rsidRDefault="00863268" w:rsidP="00863268">
      <w:pPr>
        <w:pStyle w:val="Heading4"/>
        <w:rPr>
          <w:rFonts w:cs="Baskerville"/>
        </w:rPr>
      </w:pPr>
      <w:r w:rsidRPr="000C2F70">
        <w:rPr>
          <w:rFonts w:cs="Baskerville"/>
        </w:rPr>
        <w:t>So is Mexico’s</w:t>
      </w:r>
    </w:p>
    <w:p w14:paraId="489EFB45" w14:textId="77777777" w:rsidR="00863268" w:rsidRPr="000C2F70" w:rsidRDefault="00863268" w:rsidP="00863268">
      <w:pPr>
        <w:rPr>
          <w:rFonts w:cs="Baskerville"/>
        </w:rPr>
      </w:pPr>
      <w:r w:rsidRPr="000C2F70">
        <w:rPr>
          <w:rStyle w:val="StyleStyleBold12pt"/>
          <w:rFonts w:cs="Baskerville"/>
        </w:rPr>
        <w:t>DMN 95</w:t>
      </w:r>
      <w:r w:rsidRPr="000C2F70">
        <w:rPr>
          <w:rFonts w:cs="Baskerville"/>
        </w:rPr>
        <w:t xml:space="preserve"> (Dallas Morning News, 11-28-1995, Lexis)</w:t>
      </w:r>
    </w:p>
    <w:p w14:paraId="161A5E2F" w14:textId="77777777" w:rsidR="00863268" w:rsidRPr="000C2F70" w:rsidRDefault="00863268" w:rsidP="00863268">
      <w:pPr>
        <w:rPr>
          <w:rStyle w:val="Heading4Char"/>
          <w:rFonts w:eastAsia="Calibri" w:cs="Baskerville"/>
          <w:b w:val="0"/>
          <w:sz w:val="16"/>
          <w:szCs w:val="16"/>
        </w:rPr>
      </w:pPr>
      <w:r w:rsidRPr="000C2F70">
        <w:rPr>
          <w:rStyle w:val="Heading4Char"/>
          <w:rFonts w:eastAsia="Calibri" w:cs="Baskerville"/>
          <w:b w:val="0"/>
          <w:sz w:val="16"/>
          <w:szCs w:val="16"/>
        </w:rPr>
        <w:t xml:space="preserve">This time, the world is keeping a close eye on Mexico's unfolding </w:t>
      </w:r>
      <w:r>
        <w:rPr>
          <w:rStyle w:val="Heading4Char"/>
          <w:rFonts w:eastAsia="Calibri" w:cs="Baskerville"/>
          <w:b w:val="0"/>
          <w:sz w:val="16"/>
          <w:szCs w:val="16"/>
        </w:rPr>
        <w:t xml:space="preserve">… </w:t>
      </w:r>
      <w:r w:rsidRPr="00723F86">
        <w:rPr>
          <w:rFonts w:cs="Baskerville"/>
          <w:highlight w:val="green"/>
          <w:u w:val="single"/>
          <w:shd w:val="clear" w:color="auto" w:fill="00FF00"/>
        </w:rPr>
        <w:t>when Mexico sneezes, everybody catches a cold</w:t>
      </w:r>
      <w:r w:rsidRPr="000C2F70">
        <w:rPr>
          <w:rFonts w:cs="Baskerville"/>
        </w:rPr>
        <w:t xml:space="preserve">," </w:t>
      </w:r>
      <w:r w:rsidRPr="000C2F70">
        <w:rPr>
          <w:rStyle w:val="Heading4Char"/>
          <w:rFonts w:eastAsia="Calibri" w:cs="Baskerville"/>
          <w:b w:val="0"/>
          <w:sz w:val="16"/>
          <w:szCs w:val="16"/>
        </w:rPr>
        <w:t xml:space="preserve">Mr. </w:t>
      </w:r>
      <w:proofErr w:type="spellStart"/>
      <w:r w:rsidRPr="000C2F70">
        <w:rPr>
          <w:rStyle w:val="Heading4Char"/>
          <w:rFonts w:eastAsia="Calibri" w:cs="Baskerville"/>
          <w:b w:val="0"/>
          <w:sz w:val="16"/>
          <w:szCs w:val="16"/>
        </w:rPr>
        <w:t>Gonzlez</w:t>
      </w:r>
      <w:proofErr w:type="spellEnd"/>
      <w:r w:rsidRPr="000C2F70">
        <w:rPr>
          <w:rStyle w:val="Heading4Char"/>
          <w:rFonts w:eastAsia="Calibri" w:cs="Baskerville"/>
          <w:b w:val="0"/>
          <w:sz w:val="16"/>
          <w:szCs w:val="16"/>
        </w:rPr>
        <w:t xml:space="preserve"> said.</w:t>
      </w:r>
    </w:p>
    <w:p w14:paraId="0C9BFBEE" w14:textId="77777777" w:rsidR="00863268" w:rsidRPr="000C2F70" w:rsidRDefault="00863268" w:rsidP="00863268">
      <w:pPr>
        <w:pStyle w:val="Heading4"/>
        <w:rPr>
          <w:rFonts w:cs="Baskerville"/>
          <w:b w:val="0"/>
        </w:rPr>
      </w:pPr>
      <w:r w:rsidRPr="000C2F70">
        <w:rPr>
          <w:rFonts w:cs="Baskerville"/>
        </w:rPr>
        <w:t>Economic decline causes extinction</w:t>
      </w:r>
    </w:p>
    <w:p w14:paraId="571C9E8B" w14:textId="77777777" w:rsidR="00863268" w:rsidRPr="000C2F70" w:rsidRDefault="00863268" w:rsidP="00863268">
      <w:pPr>
        <w:rPr>
          <w:rFonts w:cs="Baskerville"/>
        </w:rPr>
      </w:pPr>
      <w:r w:rsidRPr="000C2F70">
        <w:rPr>
          <w:rStyle w:val="StyleStyleBold12pt"/>
          <w:rFonts w:cs="Baskerville"/>
        </w:rPr>
        <w:t>Kemp 10</w:t>
      </w:r>
      <w:r w:rsidRPr="000C2F70">
        <w:rPr>
          <w:rFonts w:cs="Baskerville"/>
        </w:rPr>
        <w:t xml:space="preserve"> [Geoffrey,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pgs. 233-4]</w:t>
      </w:r>
    </w:p>
    <w:p w14:paraId="7FFB2677" w14:textId="77777777" w:rsidR="00863268" w:rsidRPr="000C2F70" w:rsidRDefault="00863268" w:rsidP="00863268">
      <w:pPr>
        <w:rPr>
          <w:rFonts w:cs="Baskerville"/>
          <w:sz w:val="16"/>
        </w:rPr>
      </w:pPr>
      <w:r w:rsidRPr="000C2F70">
        <w:rPr>
          <w:rFonts w:cs="Baskerville"/>
          <w:sz w:val="16"/>
        </w:rPr>
        <w:t xml:space="preserve">The second scenario, called Mayhem and Chaos, </w:t>
      </w:r>
      <w:r>
        <w:rPr>
          <w:rFonts w:cs="Baskerville"/>
          <w:sz w:val="16"/>
        </w:rPr>
        <w:t xml:space="preserve">… </w:t>
      </w:r>
      <w:r w:rsidRPr="00723F86">
        <w:rPr>
          <w:rFonts w:cs="Baskerville"/>
          <w:highlight w:val="green"/>
          <w:u w:val="single"/>
        </w:rPr>
        <w:t xml:space="preserve"> with dire consequences for</w:t>
      </w:r>
      <w:r w:rsidRPr="000C2F70">
        <w:rPr>
          <w:rFonts w:cs="Baskerville"/>
          <w:u w:val="single"/>
        </w:rPr>
        <w:t xml:space="preserve"> two-thirds of </w:t>
      </w:r>
      <w:r w:rsidRPr="00723F86">
        <w:rPr>
          <w:rFonts w:cs="Baskerville"/>
          <w:highlight w:val="green"/>
          <w:u w:val="single"/>
        </w:rPr>
        <w:t>the planet’s population</w:t>
      </w:r>
      <w:r w:rsidRPr="000C2F70">
        <w:rPr>
          <w:rFonts w:cs="Baskerville"/>
          <w:sz w:val="16"/>
        </w:rPr>
        <w:t>.</w:t>
      </w:r>
    </w:p>
    <w:p w14:paraId="60FF999E" w14:textId="77777777" w:rsidR="00863268" w:rsidRPr="000C2F70" w:rsidRDefault="00863268" w:rsidP="00863268">
      <w:pPr>
        <w:pStyle w:val="Heading4"/>
        <w:rPr>
          <w:rFonts w:cs="Baskerville"/>
          <w:b w:val="0"/>
        </w:rPr>
      </w:pPr>
      <w:r w:rsidRPr="000C2F70">
        <w:rPr>
          <w:rFonts w:cs="Baskerville"/>
        </w:rPr>
        <w:t xml:space="preserve">And, declines in competitiveness facilitate </w:t>
      </w:r>
      <w:proofErr w:type="spellStart"/>
      <w:r w:rsidRPr="000C2F70">
        <w:rPr>
          <w:rFonts w:cs="Baskerville"/>
        </w:rPr>
        <w:t>multipolarity</w:t>
      </w:r>
      <w:proofErr w:type="spellEnd"/>
      <w:r w:rsidRPr="000C2F70">
        <w:rPr>
          <w:rFonts w:cs="Baskerville"/>
        </w:rPr>
        <w:t xml:space="preserve"> - results in global wars </w:t>
      </w:r>
    </w:p>
    <w:p w14:paraId="48B51BF0" w14:textId="77777777" w:rsidR="00863268" w:rsidRPr="000C2F70" w:rsidRDefault="00863268" w:rsidP="00863268">
      <w:pPr>
        <w:rPr>
          <w:rFonts w:cs="Baskerville"/>
        </w:rPr>
      </w:pPr>
      <w:proofErr w:type="spellStart"/>
      <w:r w:rsidRPr="000C2F70">
        <w:rPr>
          <w:rStyle w:val="StyleStyleBold12pt"/>
          <w:rFonts w:cs="Baskerville"/>
        </w:rPr>
        <w:t>Khalilzad</w:t>
      </w:r>
      <w:proofErr w:type="spellEnd"/>
      <w:r w:rsidRPr="000C2F70">
        <w:rPr>
          <w:rStyle w:val="StyleStyleBold12pt"/>
          <w:rFonts w:cs="Baskerville"/>
        </w:rPr>
        <w:t xml:space="preserve"> 11</w:t>
      </w:r>
      <w:r w:rsidRPr="000C2F70">
        <w:rPr>
          <w:rFonts w:cs="Baskerville"/>
        </w:rPr>
        <w:t xml:space="preserve"> </w:t>
      </w:r>
      <w:r w:rsidRPr="000C2F70">
        <w:rPr>
          <w:rFonts w:cs="Baskerville"/>
          <w:sz w:val="20"/>
          <w:szCs w:val="20"/>
        </w:rPr>
        <w:t>– United States ambassador to Afghanistan, Iraq, and the United Nations during the presidency of George W. Bush and the director of policy planning at the Defense Department from 1990 to 1992 (</w:t>
      </w:r>
      <w:proofErr w:type="spellStart"/>
      <w:r w:rsidRPr="000C2F70">
        <w:rPr>
          <w:rFonts w:cs="Baskerville"/>
          <w:sz w:val="20"/>
          <w:szCs w:val="20"/>
        </w:rPr>
        <w:t>Zalmay</w:t>
      </w:r>
      <w:proofErr w:type="spellEnd"/>
      <w:r w:rsidRPr="000C2F70">
        <w:rPr>
          <w:rFonts w:cs="Baskerville"/>
          <w:sz w:val="20"/>
          <w:szCs w:val="20"/>
        </w:rPr>
        <w:t>, 2/8, “The Economy and National Security,” 2-8, http://www.nationalreview.com/articles/259024/economy-and-national-security-zalmay-khalilzad)</w:t>
      </w:r>
      <w:r w:rsidRPr="000C2F70">
        <w:rPr>
          <w:rFonts w:cs="Baskerville"/>
        </w:rPr>
        <w:t xml:space="preserve"> </w:t>
      </w:r>
    </w:p>
    <w:p w14:paraId="66FDA259" w14:textId="77777777" w:rsidR="00863268" w:rsidRPr="000C2F70" w:rsidRDefault="00863268" w:rsidP="00863268">
      <w:pPr>
        <w:rPr>
          <w:rFonts w:cs="Baskerville"/>
          <w:sz w:val="16"/>
        </w:rPr>
      </w:pPr>
      <w:r w:rsidRPr="000C2F70">
        <w:rPr>
          <w:rFonts w:cs="Baskerville"/>
          <w:u w:val="single"/>
        </w:rPr>
        <w:t xml:space="preserve">We face this domestic challenge while other </w:t>
      </w:r>
      <w:r>
        <w:rPr>
          <w:rFonts w:cs="Baskerville"/>
          <w:u w:val="single"/>
        </w:rPr>
        <w:t>…</w:t>
      </w:r>
      <w:r w:rsidRPr="000C2F70">
        <w:rPr>
          <w:rFonts w:cs="Baskerville"/>
          <w:sz w:val="16"/>
        </w:rPr>
        <w:t xml:space="preserve"> to work our way through the kind of crisis that we face today. </w:t>
      </w:r>
    </w:p>
    <w:p w14:paraId="2B4A1A35" w14:textId="77777777" w:rsidR="00863268" w:rsidRPr="000C2F70" w:rsidRDefault="00863268" w:rsidP="00863268">
      <w:pPr>
        <w:rPr>
          <w:rFonts w:cs="Baskerville"/>
          <w:sz w:val="16"/>
        </w:rPr>
      </w:pPr>
    </w:p>
    <w:p w14:paraId="54DC2FFB" w14:textId="77777777" w:rsidR="00863268" w:rsidRPr="000C2F70" w:rsidRDefault="00863268" w:rsidP="00863268">
      <w:pPr>
        <w:pStyle w:val="Heading4"/>
        <w:rPr>
          <w:rStyle w:val="StyleStyleBold12pt"/>
          <w:rFonts w:cs="Baskerville"/>
        </w:rPr>
      </w:pPr>
      <w:r w:rsidRPr="000C2F70">
        <w:rPr>
          <w:rFonts w:cs="Baskerville"/>
        </w:rPr>
        <w:t>U.S. hegemony de-escalates all conflicts - any alternative causes destabilizing crises that culminate in nuclear war</w:t>
      </w:r>
    </w:p>
    <w:p w14:paraId="1E298A06" w14:textId="77777777" w:rsidR="00863268" w:rsidRPr="000C2F70" w:rsidRDefault="00863268" w:rsidP="00863268">
      <w:pPr>
        <w:rPr>
          <w:rFonts w:cs="Baskerville"/>
        </w:rPr>
      </w:pPr>
      <w:r w:rsidRPr="000C2F70">
        <w:rPr>
          <w:rStyle w:val="StyleStyleBold12pt"/>
          <w:rFonts w:cs="Baskerville"/>
        </w:rPr>
        <w:t xml:space="preserve">Brooks, </w:t>
      </w:r>
      <w:proofErr w:type="spellStart"/>
      <w:r w:rsidRPr="000C2F70">
        <w:rPr>
          <w:rStyle w:val="StyleStyleBold12pt"/>
          <w:rFonts w:cs="Baskerville"/>
        </w:rPr>
        <w:t>Ikenberry</w:t>
      </w:r>
      <w:proofErr w:type="spellEnd"/>
      <w:r w:rsidRPr="000C2F70">
        <w:rPr>
          <w:rStyle w:val="StyleStyleBold12pt"/>
          <w:rFonts w:cs="Baskerville"/>
        </w:rPr>
        <w:t xml:space="preserve"> and </w:t>
      </w:r>
      <w:proofErr w:type="spellStart"/>
      <w:r w:rsidRPr="000C2F70">
        <w:rPr>
          <w:rStyle w:val="StyleStyleBold12pt"/>
          <w:rFonts w:cs="Baskerville"/>
        </w:rPr>
        <w:t>Wohlforth</w:t>
      </w:r>
      <w:proofErr w:type="spellEnd"/>
      <w:r w:rsidRPr="000C2F70">
        <w:rPr>
          <w:rStyle w:val="StyleStyleBold12pt"/>
          <w:rFonts w:cs="Baskerville"/>
        </w:rPr>
        <w:t xml:space="preserve"> ’13</w:t>
      </w:r>
      <w:r w:rsidRPr="000C2F70">
        <w:rPr>
          <w:rStyle w:val="StyleStyleBold12pt"/>
          <w:rFonts w:cs="Baskerville"/>
          <w:b w:val="0"/>
          <w:sz w:val="24"/>
        </w:rPr>
        <w:t xml:space="preserve"> </w:t>
      </w:r>
      <w:r w:rsidRPr="000C2F70">
        <w:rPr>
          <w:rFonts w:cs="Baskerville"/>
        </w:rPr>
        <w:t xml:space="preserve">Stephen Brooks, Associate Professor of Government at Dartmouth College, John </w:t>
      </w:r>
      <w:proofErr w:type="spellStart"/>
      <w:r w:rsidRPr="000C2F70">
        <w:rPr>
          <w:rFonts w:cs="Baskerville"/>
        </w:rPr>
        <w:t>Ikenberry</w:t>
      </w:r>
      <w:proofErr w:type="spellEnd"/>
      <w:r w:rsidRPr="000C2F70">
        <w:rPr>
          <w:rFonts w:cs="Baskerville"/>
        </w:rPr>
        <w:t xml:space="preserve">, Albert G. Milbank Professor of Politics and International Affairs at Princeton University and Global Eminence Scholar at Kyung </w:t>
      </w:r>
      <w:proofErr w:type="spellStart"/>
      <w:r w:rsidRPr="000C2F70">
        <w:rPr>
          <w:rFonts w:cs="Baskerville"/>
        </w:rPr>
        <w:t>Hee</w:t>
      </w:r>
      <w:proofErr w:type="spellEnd"/>
      <w:r w:rsidRPr="000C2F70">
        <w:rPr>
          <w:rFonts w:cs="Baskerville"/>
        </w:rPr>
        <w:t xml:space="preserve"> University in Seoul, John </w:t>
      </w:r>
      <w:proofErr w:type="spellStart"/>
      <w:r w:rsidRPr="000C2F70">
        <w:rPr>
          <w:rFonts w:cs="Baskerville"/>
        </w:rPr>
        <w:t>Wohlforth</w:t>
      </w:r>
      <w:proofErr w:type="spellEnd"/>
      <w:r w:rsidRPr="000C2F70">
        <w:rPr>
          <w:rFonts w:cs="Baskerville"/>
        </w:rPr>
        <w:t>, Daniel Webster Professor of Government at Dartmouth College, Jan/Feb 2013, Foreign Affairs, Lean Forward, EBSCO</w:t>
      </w:r>
    </w:p>
    <w:p w14:paraId="3AA0D9DA" w14:textId="77777777" w:rsidR="00863268" w:rsidRPr="000C2F70" w:rsidRDefault="00863268" w:rsidP="00863268">
      <w:pPr>
        <w:rPr>
          <w:rFonts w:cs="Baskerville"/>
        </w:rPr>
      </w:pPr>
      <w:r w:rsidRPr="000C2F70">
        <w:rPr>
          <w:rFonts w:cs="Baskerville"/>
          <w:sz w:val="16"/>
        </w:rPr>
        <w:t xml:space="preserve">Of course, even if it is true that the costs of deep engagement fall far </w:t>
      </w:r>
      <w:proofErr w:type="gramStart"/>
      <w:r w:rsidRPr="000C2F70">
        <w:rPr>
          <w:rFonts w:cs="Baskerville"/>
          <w:sz w:val="16"/>
        </w:rPr>
        <w:t xml:space="preserve">below </w:t>
      </w:r>
      <w:r>
        <w:rPr>
          <w:rFonts w:cs="Baskerville"/>
          <w:sz w:val="16"/>
        </w:rPr>
        <w:t>….</w:t>
      </w:r>
      <w:proofErr w:type="gramEnd"/>
      <w:r w:rsidRPr="000C2F70">
        <w:rPr>
          <w:rStyle w:val="StyleBoldUnderline"/>
          <w:rFonts w:cs="Baskerville"/>
        </w:rPr>
        <w:t xml:space="preserve"> liberal leading power. The results could</w:t>
      </w:r>
      <w:r w:rsidRPr="000C2F70">
        <w:rPr>
          <w:rFonts w:cs="Baskerville"/>
          <w:sz w:val="16"/>
        </w:rPr>
        <w:t xml:space="preserve"> well </w:t>
      </w:r>
      <w:r w:rsidRPr="000C2F70">
        <w:rPr>
          <w:rStyle w:val="StyleBoldUnderline"/>
          <w:rFonts w:cs="Baskerville"/>
        </w:rPr>
        <w:t>be disastrous</w:t>
      </w:r>
      <w:r w:rsidRPr="000C2F70">
        <w:rPr>
          <w:rFonts w:cs="Baskerville"/>
          <w:sz w:val="16"/>
        </w:rPr>
        <w:t>.</w:t>
      </w:r>
    </w:p>
    <w:p w14:paraId="47D25996" w14:textId="77777777" w:rsidR="00863268" w:rsidRPr="000C2F70" w:rsidRDefault="00863268" w:rsidP="00863268">
      <w:pPr>
        <w:rPr>
          <w:rFonts w:cs="Baskerville"/>
        </w:rPr>
      </w:pPr>
    </w:p>
    <w:p w14:paraId="6BC39DB7" w14:textId="77777777" w:rsidR="00863268" w:rsidRPr="000C2F70" w:rsidRDefault="00863268" w:rsidP="00863268">
      <w:pPr>
        <w:pStyle w:val="Heading3"/>
        <w:rPr>
          <w:rFonts w:cs="Baskerville"/>
        </w:rPr>
      </w:pPr>
      <w:r w:rsidRPr="000C2F70">
        <w:rPr>
          <w:rFonts w:cs="Baskerville"/>
        </w:rPr>
        <w:t>Plan</w:t>
      </w:r>
    </w:p>
    <w:p w14:paraId="4A866799" w14:textId="77777777" w:rsidR="00863268" w:rsidRPr="000C2F70" w:rsidRDefault="00863268" w:rsidP="00863268">
      <w:pPr>
        <w:rPr>
          <w:rFonts w:cs="Baskerville"/>
        </w:rPr>
      </w:pPr>
    </w:p>
    <w:p w14:paraId="214124A3" w14:textId="77777777" w:rsidR="00863268" w:rsidRPr="000C2F70" w:rsidRDefault="00863268" w:rsidP="00863268">
      <w:pPr>
        <w:pStyle w:val="Heading4"/>
      </w:pPr>
      <w:r w:rsidRPr="000C2F70">
        <w:t>Thus the plan: The United States federal government should substantially increase its economic engagement toward Mexico by providing all necessary funding for the expansion of the North American Development Bank.</w:t>
      </w:r>
    </w:p>
    <w:p w14:paraId="5B2742B3" w14:textId="77777777" w:rsidR="00863268" w:rsidRPr="000C2F70" w:rsidRDefault="00863268" w:rsidP="00863268"/>
    <w:p w14:paraId="0C36C3CB" w14:textId="77777777" w:rsidR="00863268" w:rsidRPr="000C2F70" w:rsidRDefault="00863268" w:rsidP="00863268">
      <w:pPr>
        <w:pStyle w:val="Heading3"/>
      </w:pPr>
      <w:r w:rsidRPr="000C2F70">
        <w:t>Solvency</w:t>
      </w:r>
    </w:p>
    <w:p w14:paraId="2C01F267" w14:textId="77777777" w:rsidR="00863268" w:rsidRPr="000C2F70" w:rsidRDefault="00863268" w:rsidP="00863268"/>
    <w:p w14:paraId="61BD20F9" w14:textId="00C70AA5" w:rsidR="00863268" w:rsidRDefault="00863268" w:rsidP="00863268">
      <w:pPr>
        <w:pStyle w:val="Heading4"/>
        <w:rPr>
          <w:rFonts w:cs="Times New Roman"/>
        </w:rPr>
      </w:pPr>
      <w:bookmarkStart w:id="0" w:name="_GoBack"/>
      <w:r>
        <w:rPr>
          <w:rFonts w:cs="Times New Roman"/>
        </w:rPr>
        <w:t xml:space="preserve">Contention </w:t>
      </w:r>
      <w:r w:rsidR="005904C9">
        <w:rPr>
          <w:rFonts w:cs="Times New Roman"/>
        </w:rPr>
        <w:t>T</w:t>
      </w:r>
      <w:r>
        <w:rPr>
          <w:rFonts w:cs="Times New Roman"/>
        </w:rPr>
        <w:t>hree is solvency</w:t>
      </w:r>
    </w:p>
    <w:p w14:paraId="2FA6DC35" w14:textId="77777777" w:rsidR="00863268" w:rsidRPr="000C2F70" w:rsidRDefault="00863268" w:rsidP="00863268">
      <w:pPr>
        <w:pStyle w:val="Heading4"/>
        <w:rPr>
          <w:rStyle w:val="StyleStyleBold12pt"/>
          <w:rFonts w:cs="Times New Roman"/>
        </w:rPr>
      </w:pPr>
      <w:r w:rsidRPr="000C2F70">
        <w:rPr>
          <w:rFonts w:cs="Times New Roman"/>
        </w:rPr>
        <w:t xml:space="preserve">NADBANK solves – best format for the </w:t>
      </w:r>
      <w:proofErr w:type="spellStart"/>
      <w:r w:rsidRPr="000C2F70">
        <w:rPr>
          <w:rFonts w:cs="Times New Roman"/>
        </w:rPr>
        <w:t>aff</w:t>
      </w:r>
      <w:proofErr w:type="spellEnd"/>
    </w:p>
    <w:p w14:paraId="2F5A9860" w14:textId="77777777" w:rsidR="00863268" w:rsidRPr="000C2F70" w:rsidRDefault="00863268" w:rsidP="00863268">
      <w:pPr>
        <w:rPr>
          <w:shd w:val="clear" w:color="auto" w:fill="FFFFFF"/>
        </w:rPr>
      </w:pPr>
      <w:r w:rsidRPr="000C2F70">
        <w:rPr>
          <w:rStyle w:val="StyleStyleBold12pt"/>
        </w:rPr>
        <w:t>Negroponte 12 </w:t>
      </w:r>
      <w:r w:rsidRPr="000C2F70">
        <w:rPr>
          <w:shd w:val="clear" w:color="auto" w:fill="FFFFFF"/>
        </w:rPr>
        <w:t>– Diana, Senior Fellow, Brookings Institution (“[</w:t>
      </w:r>
      <w:proofErr w:type="gramStart"/>
      <w:r w:rsidRPr="000C2F70">
        <w:rPr>
          <w:shd w:val="clear" w:color="auto" w:fill="FFFFFF"/>
        </w:rPr>
        <w:t>F]</w:t>
      </w:r>
      <w:proofErr w:type="spellStart"/>
      <w:r w:rsidRPr="000C2F70">
        <w:rPr>
          <w:shd w:val="clear" w:color="auto" w:fill="FFFFFF"/>
        </w:rPr>
        <w:t>acilitate</w:t>
      </w:r>
      <w:proofErr w:type="spellEnd"/>
      <w:proofErr w:type="gramEnd"/>
      <w:r w:rsidRPr="000C2F70">
        <w:rPr>
          <w:shd w:val="clear" w:color="auto" w:fill="FFFFFF"/>
        </w:rPr>
        <w:t xml:space="preserve"> the anticipated tripling of cross-border trade,” Americas Society/Council of the Americas, </w:t>
      </w:r>
      <w:r w:rsidRPr="000C2F70">
        <w:t>12/3/12,</w:t>
      </w:r>
      <w:r w:rsidRPr="000C2F70">
        <w:rPr>
          <w:rStyle w:val="apple-converted-space"/>
          <w:rFonts w:eastAsia="Times New Roman"/>
          <w:shd w:val="clear" w:color="auto" w:fill="FFFFFF"/>
        </w:rPr>
        <w:t> </w:t>
      </w:r>
      <w:r w:rsidRPr="000C2F70">
        <w:rPr>
          <w:shd w:val="clear" w:color="auto" w:fill="FFFFFF"/>
        </w:rPr>
        <w:t>http://www.as-coa.org/articles/viewpoints-what-should-top-priority-be-us-mexican-relations)</w:t>
      </w:r>
      <w:r w:rsidRPr="000C2F70">
        <w:t xml:space="preserve"> </w:t>
      </w:r>
    </w:p>
    <w:p w14:paraId="41945A6A" w14:textId="77777777" w:rsidR="00863268" w:rsidRPr="000C2F70" w:rsidRDefault="00863268" w:rsidP="00863268">
      <w:pPr>
        <w:rPr>
          <w:rFonts w:eastAsia="Times New Roman"/>
          <w:u w:val="single"/>
          <w:shd w:val="clear" w:color="auto" w:fill="FFFFFF"/>
        </w:rPr>
      </w:pPr>
      <w:r w:rsidRPr="000C2F70">
        <w:rPr>
          <w:rFonts w:eastAsia="Times New Roman"/>
          <w:sz w:val="16"/>
          <w:shd w:val="clear" w:color="auto" w:fill="FFFFFF"/>
        </w:rPr>
        <w:t xml:space="preserve">In order </w:t>
      </w:r>
      <w:r w:rsidRPr="00723F86">
        <w:rPr>
          <w:rFonts w:eastAsia="Times New Roman"/>
          <w:highlight w:val="green"/>
          <w:u w:val="single"/>
          <w:shd w:val="clear" w:color="auto" w:fill="FFFFFF"/>
        </w:rPr>
        <w:t xml:space="preserve">to construct these roads, private-public partnerships </w:t>
      </w:r>
      <w:r>
        <w:rPr>
          <w:rFonts w:eastAsia="Times New Roman"/>
          <w:u w:val="single"/>
          <w:shd w:val="clear" w:color="auto" w:fill="FFFFFF"/>
        </w:rPr>
        <w:t>…</w:t>
      </w:r>
      <w:proofErr w:type="gramStart"/>
      <w:r w:rsidRPr="000C2F70">
        <w:rPr>
          <w:rFonts w:eastAsia="Times New Roman"/>
          <w:u w:val="single"/>
          <w:shd w:val="clear" w:color="auto" w:fill="FFFFFF"/>
        </w:rPr>
        <w:t>Their</w:t>
      </w:r>
      <w:proofErr w:type="gramEnd"/>
      <w:r w:rsidRPr="000C2F70">
        <w:rPr>
          <w:rFonts w:eastAsia="Times New Roman"/>
          <w:u w:val="single"/>
          <w:shd w:val="clear" w:color="auto" w:fill="FFFFFF"/>
        </w:rPr>
        <w:t xml:space="preserve"> consequences will enhance the trade and prosperity of both nations.</w:t>
      </w:r>
    </w:p>
    <w:p w14:paraId="735D6F8B" w14:textId="77777777" w:rsidR="00863268" w:rsidRPr="000C2F70" w:rsidRDefault="00863268" w:rsidP="00863268">
      <w:pPr>
        <w:pStyle w:val="Heading4"/>
      </w:pPr>
      <w:r w:rsidRPr="000C2F70">
        <w:t xml:space="preserve">Expanding </w:t>
      </w:r>
      <w:proofErr w:type="spellStart"/>
      <w:r w:rsidRPr="000C2F70">
        <w:t>NADBank</w:t>
      </w:r>
      <w:proofErr w:type="spellEnd"/>
      <w:r w:rsidRPr="000C2F70">
        <w:t xml:space="preserve"> investments to border infrastructure promotes trade, port of entry modernization, and avoids political backlash</w:t>
      </w:r>
    </w:p>
    <w:p w14:paraId="628D1BEF" w14:textId="77777777" w:rsidR="00863268" w:rsidRPr="000C2F70" w:rsidRDefault="00863268" w:rsidP="00863268">
      <w:pPr>
        <w:rPr>
          <w:sz w:val="14"/>
        </w:rPr>
      </w:pPr>
      <w:proofErr w:type="spellStart"/>
      <w:r w:rsidRPr="000C2F70">
        <w:rPr>
          <w:b/>
        </w:rPr>
        <w:t>Balido</w:t>
      </w:r>
      <w:proofErr w:type="spellEnd"/>
      <w:r w:rsidRPr="000C2F70">
        <w:rPr>
          <w:b/>
        </w:rPr>
        <w:t xml:space="preserve">, 11 </w:t>
      </w:r>
      <w:r w:rsidRPr="000C2F70">
        <w:rPr>
          <w:sz w:val="14"/>
        </w:rPr>
        <w:t xml:space="preserve">– Nelson, president of the Border Trade Alliance (“Bill to expand </w:t>
      </w:r>
      <w:proofErr w:type="spellStart"/>
      <w:r w:rsidRPr="000C2F70">
        <w:rPr>
          <w:sz w:val="14"/>
        </w:rPr>
        <w:t>NADBank</w:t>
      </w:r>
      <w:proofErr w:type="spellEnd"/>
      <w:r w:rsidRPr="000C2F70">
        <w:rPr>
          <w:sz w:val="14"/>
        </w:rPr>
        <w:t xml:space="preserve"> projects holds potential to make big impact for border,” Border Trade Alliance, http://www.thebta.org/btanews/bill-to-expand-nadbank-projects-holds-potential-to-make-big-impact-for-border.html#top)</w:t>
      </w:r>
    </w:p>
    <w:p w14:paraId="5A758427" w14:textId="77777777" w:rsidR="00863268" w:rsidRPr="000C2F70" w:rsidRDefault="00863268" w:rsidP="00863268">
      <w:pPr>
        <w:rPr>
          <w:sz w:val="14"/>
        </w:rPr>
      </w:pPr>
      <w:r w:rsidRPr="000C2F70">
        <w:rPr>
          <w:sz w:val="14"/>
        </w:rPr>
        <w:t xml:space="preserve">But Congress and the White House don’t have to look far </w:t>
      </w:r>
      <w:r>
        <w:rPr>
          <w:sz w:val="14"/>
        </w:rPr>
        <w:t>…</w:t>
      </w:r>
      <w:r w:rsidRPr="000C2F70">
        <w:rPr>
          <w:sz w:val="14"/>
        </w:rPr>
        <w:t xml:space="preserve"> benefit of the U.S.-Mexico border region, and ultimately for the benefit of both the U.S. and Mexico. </w:t>
      </w:r>
    </w:p>
    <w:p w14:paraId="695BAE52" w14:textId="77777777" w:rsidR="00863268" w:rsidRPr="000C2F70" w:rsidRDefault="00863268" w:rsidP="00863268">
      <w:pPr>
        <w:pStyle w:val="Heading4"/>
      </w:pPr>
      <w:r w:rsidRPr="000C2F70">
        <w:t xml:space="preserve">Expanding </w:t>
      </w:r>
      <w:proofErr w:type="spellStart"/>
      <w:r w:rsidRPr="000C2F70">
        <w:t>NADBank</w:t>
      </w:r>
      <w:proofErr w:type="spellEnd"/>
      <w:r w:rsidRPr="000C2F70">
        <w:t xml:space="preserve"> to transportation infrastructure solves cross-border trade, growth, and job creation, without increasing the deficit or national debt</w:t>
      </w:r>
    </w:p>
    <w:p w14:paraId="7D3B7E0A" w14:textId="77777777" w:rsidR="00863268" w:rsidRPr="000C2F70" w:rsidRDefault="00863268" w:rsidP="00863268">
      <w:pPr>
        <w:rPr>
          <w:rFonts w:eastAsia="Times New Roman"/>
          <w:b/>
          <w:u w:val="single"/>
        </w:rPr>
      </w:pPr>
      <w:r w:rsidRPr="000C2F70">
        <w:rPr>
          <w:rStyle w:val="StyleStyleBold12pt"/>
        </w:rPr>
        <w:t>HS News 11</w:t>
      </w:r>
      <w:r w:rsidRPr="000C2F70">
        <w:rPr>
          <w:rStyle w:val="StyleStyleBold12pt"/>
          <w:sz w:val="16"/>
        </w:rPr>
        <w:t xml:space="preserve"> </w:t>
      </w:r>
      <w:r w:rsidRPr="000C2F70">
        <w:rPr>
          <w:rFonts w:eastAsia="Times New Roman"/>
          <w:sz w:val="16"/>
          <w:shd w:val="clear" w:color="auto" w:fill="FFFFFF"/>
        </w:rPr>
        <w:t>(</w:t>
      </w:r>
      <w:proofErr w:type="spellStart"/>
      <w:r w:rsidRPr="000C2F70">
        <w:rPr>
          <w:rFonts w:eastAsia="Times New Roman"/>
          <w:sz w:val="16"/>
          <w:shd w:val="clear" w:color="auto" w:fill="FFFFFF"/>
        </w:rPr>
        <w:t>Hispanically</w:t>
      </w:r>
      <w:proofErr w:type="spellEnd"/>
      <w:r w:rsidRPr="000C2F70">
        <w:rPr>
          <w:rFonts w:eastAsia="Times New Roman"/>
          <w:sz w:val="16"/>
          <w:shd w:val="clear" w:color="auto" w:fill="FFFFFF"/>
        </w:rPr>
        <w:t xml:space="preserve"> Speaking News, Latin American News Organization), “Creating North American Development Bank Seen as Good Economic Opportunity for Border Economy,”</w:t>
      </w:r>
      <w:r w:rsidRPr="000C2F70">
        <w:rPr>
          <w:rStyle w:val="apple-converted-space"/>
          <w:rFonts w:eastAsia="Times New Roman"/>
          <w:sz w:val="16"/>
          <w:shd w:val="clear" w:color="auto" w:fill="FFFFFF"/>
        </w:rPr>
        <w:t> </w:t>
      </w:r>
      <w:r w:rsidRPr="000C2F70">
        <w:rPr>
          <w:rFonts w:eastAsia="Times New Roman"/>
          <w:sz w:val="16"/>
          <w:shd w:val="clear" w:color="auto" w:fill="FFFFFF"/>
        </w:rPr>
        <w:t>July 2011 http://www.hispanicallyspeakingnews.com/hispanic-business-news/details/creating-north-american-development-bank-seen-as-good-economic-opportunity-/8994/)</w:t>
      </w:r>
      <w:r w:rsidRPr="000C2F70">
        <w:rPr>
          <w:rFonts w:eastAsia="Times New Roman"/>
          <w:sz w:val="16"/>
        </w:rPr>
        <w:br/>
      </w:r>
      <w:r w:rsidRPr="000C2F70">
        <w:rPr>
          <w:rFonts w:eastAsia="Times New Roman"/>
          <w:u w:val="single"/>
        </w:rPr>
        <w:t xml:space="preserve">Action to bring economic development to the US </w:t>
      </w:r>
      <w:r>
        <w:rPr>
          <w:rFonts w:eastAsia="Times New Roman"/>
          <w:u w:val="single"/>
        </w:rPr>
        <w:t>…</w:t>
      </w:r>
      <w:r w:rsidRPr="000C2F70">
        <w:rPr>
          <w:rFonts w:eastAsia="Times New Roman"/>
          <w:sz w:val="16"/>
          <w:szCs w:val="16"/>
        </w:rPr>
        <w:t xml:space="preserve"> </w:t>
      </w:r>
      <w:r w:rsidRPr="00723F86">
        <w:rPr>
          <w:rFonts w:eastAsia="Times New Roman"/>
          <w:b/>
          <w:highlight w:val="green"/>
          <w:u w:val="single"/>
        </w:rPr>
        <w:t>would not increase the deficit or add to the national debt.</w:t>
      </w:r>
    </w:p>
    <w:p w14:paraId="6E5F484E" w14:textId="77777777" w:rsidR="00863268" w:rsidRPr="000C2F70" w:rsidRDefault="00863268" w:rsidP="00863268">
      <w:pPr>
        <w:pStyle w:val="Heading4"/>
        <w:rPr>
          <w:rStyle w:val="StyleStyleBold12pt"/>
          <w:rFonts w:cs="Times New Roman"/>
          <w:sz w:val="16"/>
        </w:rPr>
      </w:pPr>
      <w:r w:rsidRPr="000C2F70">
        <w:rPr>
          <w:rFonts w:cs="Times New Roman"/>
        </w:rPr>
        <w:t>Expansion of funding is key – otherwise huge funding cuts are inevitable. Its reverse causal – U.S. actions causes Mexico to match our commitment</w:t>
      </w:r>
    </w:p>
    <w:p w14:paraId="5865D025" w14:textId="77777777" w:rsidR="00863268" w:rsidRPr="000C2F70" w:rsidRDefault="00863268" w:rsidP="00863268">
      <w:pPr>
        <w:rPr>
          <w:rFonts w:eastAsia="Times New Roman"/>
          <w:sz w:val="16"/>
          <w:shd w:val="clear" w:color="auto" w:fill="FFFFFF"/>
        </w:rPr>
      </w:pPr>
      <w:r w:rsidRPr="000C2F70">
        <w:rPr>
          <w:rStyle w:val="StyleStyleBold12pt"/>
        </w:rPr>
        <w:t xml:space="preserve">Hendricks 7 </w:t>
      </w:r>
      <w:r w:rsidRPr="000C2F70">
        <w:rPr>
          <w:rFonts w:eastAsia="Times New Roman"/>
          <w:sz w:val="16"/>
        </w:rPr>
        <w:t>[</w:t>
      </w:r>
      <w:r w:rsidRPr="000C2F70">
        <w:rPr>
          <w:rFonts w:eastAsia="Times New Roman"/>
          <w:sz w:val="16"/>
          <w:shd w:val="clear" w:color="auto" w:fill="FFFFFF"/>
        </w:rPr>
        <w:t>David Hendricks, writer for the San Antonio Express-News, June 2007 “</w:t>
      </w:r>
      <w:proofErr w:type="spellStart"/>
      <w:r w:rsidRPr="000C2F70">
        <w:rPr>
          <w:rFonts w:eastAsia="Times New Roman"/>
          <w:sz w:val="16"/>
          <w:shd w:val="clear" w:color="auto" w:fill="FFFFFF"/>
        </w:rPr>
        <w:t>NADBank</w:t>
      </w:r>
      <w:proofErr w:type="spellEnd"/>
      <w:r w:rsidRPr="000C2F70">
        <w:rPr>
          <w:rFonts w:eastAsia="Times New Roman"/>
          <w:sz w:val="16"/>
          <w:shd w:val="clear" w:color="auto" w:fill="FFFFFF"/>
        </w:rPr>
        <w:t xml:space="preserve"> faces funding woes” Lexis]</w:t>
      </w:r>
      <w:r w:rsidRPr="000C2F70">
        <w:rPr>
          <w:rFonts w:eastAsia="Times New Roman"/>
          <w:sz w:val="16"/>
        </w:rPr>
        <w:br/>
      </w:r>
      <w:r w:rsidRPr="00723F86">
        <w:rPr>
          <w:rFonts w:eastAsia="Times New Roman"/>
          <w:highlight w:val="green"/>
          <w:u w:val="single"/>
          <w:shd w:val="clear" w:color="auto" w:fill="FFFFFF"/>
        </w:rPr>
        <w:t xml:space="preserve">NADBANK </w:t>
      </w:r>
      <w:r w:rsidRPr="000C2F70">
        <w:rPr>
          <w:rFonts w:eastAsia="Times New Roman"/>
          <w:u w:val="single"/>
          <w:shd w:val="clear" w:color="auto" w:fill="FFFFFF"/>
        </w:rPr>
        <w:t xml:space="preserve">FACES FUNDING WOES: </w:t>
      </w:r>
      <w:r>
        <w:rPr>
          <w:rFonts w:eastAsia="Times New Roman"/>
          <w:u w:val="single"/>
          <w:shd w:val="clear" w:color="auto" w:fill="FFFFFF"/>
        </w:rPr>
        <w:t>…</w:t>
      </w:r>
      <w:r w:rsidRPr="000C2F70">
        <w:rPr>
          <w:rFonts w:eastAsia="Times New Roman"/>
          <w:sz w:val="16"/>
          <w:shd w:val="clear" w:color="auto" w:fill="FFFFFF"/>
        </w:rPr>
        <w:t xml:space="preserve"> At the same time, future water and sewage plant proposals are stacking up themselves.</w:t>
      </w:r>
    </w:p>
    <w:p w14:paraId="54EF065D" w14:textId="77777777" w:rsidR="00863268" w:rsidRPr="000C2F70" w:rsidRDefault="00863268" w:rsidP="00863268">
      <w:pPr>
        <w:pStyle w:val="Heading4"/>
        <w:rPr>
          <w:sz w:val="14"/>
        </w:rPr>
      </w:pPr>
      <w:r w:rsidRPr="000C2F70">
        <w:t>Finally, government action is key to stimulate the private sector –provides incentive and reduces redundancies</w:t>
      </w:r>
    </w:p>
    <w:p w14:paraId="70D3FF57" w14:textId="77777777" w:rsidR="00863268" w:rsidRPr="000C2F70" w:rsidRDefault="00863268" w:rsidP="00863268">
      <w:pPr>
        <w:shd w:val="clear" w:color="auto" w:fill="FFFFFF"/>
        <w:rPr>
          <w:rFonts w:eastAsia="MS Mincho" w:cs="Arial"/>
          <w:sz w:val="14"/>
        </w:rPr>
      </w:pPr>
      <w:r w:rsidRPr="000C2F70">
        <w:rPr>
          <w:rFonts w:eastAsia="MS Mincho" w:cs="Arial"/>
          <w:b/>
        </w:rPr>
        <w:t xml:space="preserve">U.S. Chamber of Commerce, 11 </w:t>
      </w:r>
      <w:r w:rsidRPr="000C2F70">
        <w:rPr>
          <w:rFonts w:eastAsia="MS Mincho" w:cs="Arial"/>
          <w:sz w:val="14"/>
        </w:rPr>
        <w:t>(“Steps to a 21st Century U.S.-Mexico Border” http://www.uschamber.com/sites/default/files/reports/2011_us_mexico_report.pdf SW)</w:t>
      </w:r>
    </w:p>
    <w:p w14:paraId="0FF7997B" w14:textId="77777777" w:rsidR="00863268" w:rsidRPr="000C2F70" w:rsidRDefault="00863268" w:rsidP="00863268">
      <w:pPr>
        <w:shd w:val="clear" w:color="auto" w:fill="FFFFFF"/>
        <w:jc w:val="both"/>
        <w:rPr>
          <w:rFonts w:eastAsia="MS Mincho" w:cs="Arial"/>
          <w:u w:val="single"/>
        </w:rPr>
      </w:pPr>
      <w:r w:rsidRPr="000C2F70">
        <w:rPr>
          <w:rFonts w:eastAsia="MS Mincho" w:cs="Arial"/>
          <w:sz w:val="14"/>
        </w:rPr>
        <w:t xml:space="preserve">We are encouraged by recent efforts by leadership at </w:t>
      </w:r>
      <w:r>
        <w:rPr>
          <w:rFonts w:eastAsia="MS Mincho" w:cs="Arial"/>
          <w:sz w:val="14"/>
        </w:rPr>
        <w:t>…</w:t>
      </w:r>
      <w:r w:rsidRPr="000C2F70">
        <w:rPr>
          <w:rFonts w:eastAsia="MS Mincho" w:cs="Arial"/>
          <w:u w:val="single"/>
          <w:shd w:val="clear" w:color="auto" w:fill="00FFFF"/>
        </w:rPr>
        <w:t xml:space="preserve"> governments with </w:t>
      </w:r>
      <w:r w:rsidRPr="000C2F70">
        <w:rPr>
          <w:rFonts w:eastAsia="MS Mincho" w:cs="Arial"/>
          <w:b/>
          <w:u w:val="single"/>
          <w:shd w:val="clear" w:color="auto" w:fill="00FFFF"/>
        </w:rPr>
        <w:t>more accurate and</w:t>
      </w:r>
      <w:r w:rsidRPr="000C2F70">
        <w:rPr>
          <w:rFonts w:eastAsia="MS Mincho" w:cs="Arial"/>
          <w:u w:val="single"/>
          <w:shd w:val="clear" w:color="auto" w:fill="00FFFF"/>
        </w:rPr>
        <w:t xml:space="preserve"> accessible information</w:t>
      </w:r>
      <w:r w:rsidRPr="000C2F70">
        <w:rPr>
          <w:rFonts w:eastAsia="MS Mincho" w:cs="Arial"/>
          <w:u w:val="single"/>
        </w:rPr>
        <w:t>.</w:t>
      </w:r>
    </w:p>
    <w:bookmarkEnd w:id="0"/>
    <w:p w14:paraId="28C7B450" w14:textId="77777777" w:rsidR="00863268" w:rsidRPr="000C2F70" w:rsidRDefault="00863268" w:rsidP="00863268"/>
    <w:p w14:paraId="105D367C" w14:textId="77777777" w:rsidR="00B45FE9" w:rsidRPr="008767F7" w:rsidRDefault="00B45FE9" w:rsidP="007A3515"/>
    <w:sectPr w:rsidR="00B45FE9" w:rsidRPr="008767F7" w:rsidSect="004900B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DB560" w14:textId="77777777" w:rsidR="00863268" w:rsidRDefault="00863268" w:rsidP="00E46E7E">
      <w:r>
        <w:separator/>
      </w:r>
    </w:p>
  </w:endnote>
  <w:endnote w:type="continuationSeparator" w:id="0">
    <w:p w14:paraId="1CA950D7" w14:textId="77777777" w:rsidR="00863268" w:rsidRDefault="0086326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3" w:usb1="00000000" w:usb2="00000000" w:usb3="00000000" w:csb0="000001FB" w:csb1="00000000"/>
  </w:font>
  <w:font w:name="MS Mincho">
    <w:altName w:val="ＭＳ 明朝"/>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FE938" w14:textId="77777777" w:rsidR="00863268" w:rsidRDefault="00863268" w:rsidP="00E46E7E">
      <w:r>
        <w:separator/>
      </w:r>
    </w:p>
  </w:footnote>
  <w:footnote w:type="continuationSeparator" w:id="0">
    <w:p w14:paraId="1BD25E27" w14:textId="77777777" w:rsidR="00863268" w:rsidRDefault="0086326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68"/>
    <w:rsid w:val="000140EC"/>
    <w:rsid w:val="00016A35"/>
    <w:rsid w:val="000C16B3"/>
    <w:rsid w:val="000D6D4D"/>
    <w:rsid w:val="001408C0"/>
    <w:rsid w:val="00143FD7"/>
    <w:rsid w:val="001463FB"/>
    <w:rsid w:val="00186DB7"/>
    <w:rsid w:val="001D7626"/>
    <w:rsid w:val="00211B18"/>
    <w:rsid w:val="002613DA"/>
    <w:rsid w:val="002B6353"/>
    <w:rsid w:val="002B68C8"/>
    <w:rsid w:val="002D4D3D"/>
    <w:rsid w:val="002F35F4"/>
    <w:rsid w:val="002F3E28"/>
    <w:rsid w:val="002F40E6"/>
    <w:rsid w:val="00303E5B"/>
    <w:rsid w:val="00313226"/>
    <w:rsid w:val="0031425E"/>
    <w:rsid w:val="00325059"/>
    <w:rsid w:val="003339E5"/>
    <w:rsid w:val="00357719"/>
    <w:rsid w:val="00374144"/>
    <w:rsid w:val="003B3EC7"/>
    <w:rsid w:val="003F42AF"/>
    <w:rsid w:val="00412F6D"/>
    <w:rsid w:val="0042635A"/>
    <w:rsid w:val="00466B6F"/>
    <w:rsid w:val="00494F5F"/>
    <w:rsid w:val="004B3188"/>
    <w:rsid w:val="004B3DB3"/>
    <w:rsid w:val="004C63B5"/>
    <w:rsid w:val="004D461E"/>
    <w:rsid w:val="004F529F"/>
    <w:rsid w:val="00517479"/>
    <w:rsid w:val="005406E5"/>
    <w:rsid w:val="005904C9"/>
    <w:rsid w:val="00591A71"/>
    <w:rsid w:val="005A0BE5"/>
    <w:rsid w:val="005C0E1F"/>
    <w:rsid w:val="005D3661"/>
    <w:rsid w:val="005E0D2B"/>
    <w:rsid w:val="005E2C99"/>
    <w:rsid w:val="00672258"/>
    <w:rsid w:val="0067575B"/>
    <w:rsid w:val="00692C26"/>
    <w:rsid w:val="006B214D"/>
    <w:rsid w:val="006D0AAB"/>
    <w:rsid w:val="006F2D3D"/>
    <w:rsid w:val="00700835"/>
    <w:rsid w:val="00726F87"/>
    <w:rsid w:val="007333B9"/>
    <w:rsid w:val="00791B7D"/>
    <w:rsid w:val="007A3515"/>
    <w:rsid w:val="007D7924"/>
    <w:rsid w:val="007E470C"/>
    <w:rsid w:val="007E5F71"/>
    <w:rsid w:val="00821415"/>
    <w:rsid w:val="0083768F"/>
    <w:rsid w:val="00863268"/>
    <w:rsid w:val="00863BA9"/>
    <w:rsid w:val="008767F7"/>
    <w:rsid w:val="0091595A"/>
    <w:rsid w:val="009165EA"/>
    <w:rsid w:val="00960AAA"/>
    <w:rsid w:val="0096121A"/>
    <w:rsid w:val="00961E07"/>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A7DEF"/>
    <w:rsid w:val="00BE63EA"/>
    <w:rsid w:val="00C42A3C"/>
    <w:rsid w:val="00CD2C6D"/>
    <w:rsid w:val="00CF1A0F"/>
    <w:rsid w:val="00D209FA"/>
    <w:rsid w:val="00D36252"/>
    <w:rsid w:val="00D4330B"/>
    <w:rsid w:val="00D460F1"/>
    <w:rsid w:val="00D51B44"/>
    <w:rsid w:val="00D6085D"/>
    <w:rsid w:val="00D66D57"/>
    <w:rsid w:val="00D81480"/>
    <w:rsid w:val="00DA2E40"/>
    <w:rsid w:val="00DA5BF8"/>
    <w:rsid w:val="00DA7CA6"/>
    <w:rsid w:val="00DC71AA"/>
    <w:rsid w:val="00DD2FAB"/>
    <w:rsid w:val="00DE627C"/>
    <w:rsid w:val="00DF1850"/>
    <w:rsid w:val="00E46E7E"/>
    <w:rsid w:val="00E95631"/>
    <w:rsid w:val="00F1173B"/>
    <w:rsid w:val="00F45F2E"/>
    <w:rsid w:val="00F87C96"/>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39A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D6D4D"/>
    <w:rPr>
      <w:rFonts w:ascii="Calibri" w:hAnsi="Calibri"/>
      <w:sz w:val="22"/>
    </w:rPr>
  </w:style>
  <w:style w:type="paragraph" w:styleId="Heading1">
    <w:name w:val="heading 1"/>
    <w:aliases w:val="Pocket"/>
    <w:basedOn w:val="Normal"/>
    <w:next w:val="Normal"/>
    <w:link w:val="Heading1Char"/>
    <w:uiPriority w:val="9"/>
    <w:qFormat/>
    <w:rsid w:val="000D6D4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D6D4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D6D4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0D6D4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D6D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6D4D"/>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0D6D4D"/>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D6D4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D6D4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D6D4D"/>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0D6D4D"/>
    <w:rPr>
      <w:rFonts w:asciiTheme="majorHAnsi" w:eastAsiaTheme="majorEastAsia" w:hAnsiTheme="majorHAnsi" w:cstheme="majorBidi"/>
      <w:b/>
      <w:bCs/>
      <w:iCs/>
      <w:sz w:val="26"/>
    </w:rPr>
  </w:style>
  <w:style w:type="paragraph" w:styleId="NoSpacing">
    <w:name w:val="No Spacing"/>
    <w:uiPriority w:val="1"/>
    <w:rsid w:val="000D6D4D"/>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0D6D4D"/>
    <w:rPr>
      <w:b/>
      <w:sz w:val="26"/>
      <w:u w:val="non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Style,Bo,B"/>
    <w:basedOn w:val="DefaultParagraphFont"/>
    <w:uiPriority w:val="1"/>
    <w:qFormat/>
    <w:rsid w:val="000D6D4D"/>
    <w:rPr>
      <w:b/>
      <w:sz w:val="22"/>
      <w:u w:val="single"/>
    </w:rPr>
  </w:style>
  <w:style w:type="paragraph" w:styleId="DocumentMap">
    <w:name w:val="Document Map"/>
    <w:basedOn w:val="Normal"/>
    <w:link w:val="DocumentMapChar"/>
    <w:uiPriority w:val="99"/>
    <w:semiHidden/>
    <w:unhideWhenUsed/>
    <w:rsid w:val="000D6D4D"/>
    <w:rPr>
      <w:rFonts w:ascii="Lucida Grande" w:hAnsi="Lucida Grande" w:cs="Lucida Grande"/>
    </w:rPr>
  </w:style>
  <w:style w:type="character" w:customStyle="1" w:styleId="DocumentMapChar">
    <w:name w:val="Document Map Char"/>
    <w:basedOn w:val="DefaultParagraphFont"/>
    <w:link w:val="DocumentMap"/>
    <w:uiPriority w:val="99"/>
    <w:semiHidden/>
    <w:rsid w:val="000D6D4D"/>
    <w:rPr>
      <w:rFonts w:ascii="Lucida Grande" w:hAnsi="Lucida Grande" w:cs="Lucida Grande"/>
      <w:sz w:val="22"/>
    </w:rPr>
  </w:style>
  <w:style w:type="paragraph" w:styleId="ListParagraph">
    <w:name w:val="List Paragraph"/>
    <w:basedOn w:val="Normal"/>
    <w:uiPriority w:val="34"/>
    <w:rsid w:val="000D6D4D"/>
    <w:pPr>
      <w:ind w:left="720"/>
      <w:contextualSpacing/>
    </w:pPr>
  </w:style>
  <w:style w:type="paragraph" w:styleId="Header">
    <w:name w:val="header"/>
    <w:basedOn w:val="Normal"/>
    <w:link w:val="HeaderChar"/>
    <w:uiPriority w:val="99"/>
    <w:unhideWhenUsed/>
    <w:rsid w:val="000D6D4D"/>
    <w:pPr>
      <w:tabs>
        <w:tab w:val="center" w:pos="4320"/>
        <w:tab w:val="right" w:pos="8640"/>
      </w:tabs>
    </w:pPr>
  </w:style>
  <w:style w:type="character" w:customStyle="1" w:styleId="HeaderChar">
    <w:name w:val="Header Char"/>
    <w:basedOn w:val="DefaultParagraphFont"/>
    <w:link w:val="Header"/>
    <w:uiPriority w:val="99"/>
    <w:rsid w:val="000D6D4D"/>
    <w:rPr>
      <w:rFonts w:ascii="Calibri" w:hAnsi="Calibri"/>
      <w:sz w:val="22"/>
    </w:rPr>
  </w:style>
  <w:style w:type="paragraph" w:styleId="Footer">
    <w:name w:val="footer"/>
    <w:basedOn w:val="Normal"/>
    <w:link w:val="FooterChar"/>
    <w:uiPriority w:val="99"/>
    <w:unhideWhenUsed/>
    <w:rsid w:val="000D6D4D"/>
    <w:pPr>
      <w:tabs>
        <w:tab w:val="center" w:pos="4320"/>
        <w:tab w:val="right" w:pos="8640"/>
      </w:tabs>
    </w:pPr>
  </w:style>
  <w:style w:type="character" w:customStyle="1" w:styleId="FooterChar">
    <w:name w:val="Footer Char"/>
    <w:basedOn w:val="DefaultParagraphFont"/>
    <w:link w:val="Footer"/>
    <w:uiPriority w:val="99"/>
    <w:rsid w:val="000D6D4D"/>
    <w:rPr>
      <w:rFonts w:ascii="Calibri" w:hAnsi="Calibri"/>
      <w:sz w:val="22"/>
    </w:rPr>
  </w:style>
  <w:style w:type="character" w:styleId="PageNumber">
    <w:name w:val="page number"/>
    <w:basedOn w:val="DefaultParagraphFont"/>
    <w:uiPriority w:val="99"/>
    <w:semiHidden/>
    <w:unhideWhenUsed/>
    <w:rsid w:val="000D6D4D"/>
  </w:style>
  <w:style w:type="character" w:styleId="Hyperlink">
    <w:name w:val="Hyperlink"/>
    <w:basedOn w:val="DefaultParagraphFont"/>
    <w:uiPriority w:val="99"/>
    <w:unhideWhenUsed/>
    <w:rsid w:val="000D6D4D"/>
    <w:rPr>
      <w:color w:val="0000FF" w:themeColor="hyperlink"/>
      <w:u w:val="single"/>
    </w:rPr>
  </w:style>
  <w:style w:type="character" w:customStyle="1" w:styleId="apple-converted-space">
    <w:name w:val="apple-converted-space"/>
    <w:rsid w:val="00863268"/>
  </w:style>
  <w:style w:type="character" w:styleId="Strong">
    <w:name w:val="Strong"/>
    <w:aliases w:val="cite,Heading 3 Char Char Char, Char Char Char1,Char Char Char1,cites Char Char,Heading 3 Char1 Char,Citation Char Char1 Char Char Char Char Char,Citation Char Char Char1,Heading 3 Char Char Char Char,Heading 3 Char Char,Heading 3 Char1,c,ci"/>
    <w:uiPriority w:val="22"/>
    <w:qFormat/>
    <w:rsid w:val="00863268"/>
    <w:rPr>
      <w:b/>
      <w:bCs/>
    </w:rPr>
  </w:style>
  <w:style w:type="character" w:customStyle="1" w:styleId="underline">
    <w:name w:val="underline"/>
    <w:basedOn w:val="DefaultParagraphFont"/>
    <w:link w:val="textbold"/>
    <w:qFormat/>
    <w:rsid w:val="00863268"/>
    <w:rPr>
      <w:b/>
      <w:u w:val="single"/>
    </w:rPr>
  </w:style>
  <w:style w:type="paragraph" w:customStyle="1" w:styleId="Nothing">
    <w:name w:val="Nothing"/>
    <w:link w:val="NothingChar"/>
    <w:rsid w:val="00863268"/>
    <w:pPr>
      <w:jc w:val="both"/>
    </w:pPr>
    <w:rPr>
      <w:rFonts w:ascii="Times New Roman" w:eastAsia="Times New Roman" w:hAnsi="Times New Roman" w:cs="Times New Roman"/>
      <w:sz w:val="20"/>
    </w:rPr>
  </w:style>
  <w:style w:type="character" w:customStyle="1" w:styleId="NothingChar">
    <w:name w:val="Nothing Char"/>
    <w:link w:val="Nothing"/>
    <w:rsid w:val="00863268"/>
    <w:rPr>
      <w:rFonts w:ascii="Times New Roman" w:eastAsia="Times New Roman" w:hAnsi="Times New Roman" w:cs="Times New Roman"/>
      <w:sz w:val="20"/>
    </w:rPr>
  </w:style>
  <w:style w:type="character" w:customStyle="1" w:styleId="Author-Date">
    <w:name w:val="Author-Date"/>
    <w:qFormat/>
    <w:rsid w:val="00863268"/>
    <w:rPr>
      <w:b/>
      <w:bCs w:val="0"/>
      <w:sz w:val="24"/>
    </w:rPr>
  </w:style>
  <w:style w:type="character" w:customStyle="1" w:styleId="SmallText">
    <w:name w:val="Small Text"/>
    <w:rsid w:val="00863268"/>
    <w:rPr>
      <w:rFonts w:ascii="Times New Roman" w:hAnsi="Times New Roman"/>
      <w:sz w:val="16"/>
    </w:rPr>
  </w:style>
  <w:style w:type="paragraph" w:customStyle="1" w:styleId="Style1">
    <w:name w:val="Style1"/>
    <w:basedOn w:val="Normal"/>
    <w:link w:val="Style1Char"/>
    <w:rsid w:val="00863268"/>
    <w:rPr>
      <w:rFonts w:eastAsia="SimSun"/>
      <w:bCs/>
      <w:u w:val="single"/>
      <w:lang w:eastAsia="zh-CN"/>
    </w:rPr>
  </w:style>
  <w:style w:type="character" w:customStyle="1" w:styleId="Style1Char">
    <w:name w:val="Style1 Char"/>
    <w:link w:val="Style1"/>
    <w:rsid w:val="00863268"/>
    <w:rPr>
      <w:rFonts w:ascii="Baskerville Old Face" w:eastAsia="SimSun" w:hAnsi="Baskerville Old Face"/>
      <w:u w:val="single"/>
      <w:lang w:eastAsia="zh-CN"/>
    </w:rPr>
  </w:style>
  <w:style w:type="paragraph" w:customStyle="1" w:styleId="textbold">
    <w:name w:val="text bold"/>
    <w:basedOn w:val="Normal"/>
    <w:link w:val="underline"/>
    <w:qFormat/>
    <w:rsid w:val="00863268"/>
    <w:pPr>
      <w:ind w:left="720"/>
      <w:jc w:val="both"/>
    </w:pPr>
    <w:rPr>
      <w:rFonts w:asciiTheme="minorHAnsi" w:hAnsiTheme="minorHAnsi"/>
      <w:b/>
      <w:bCs/>
      <w:u w:val="single"/>
    </w:rPr>
  </w:style>
  <w:style w:type="character" w:customStyle="1" w:styleId="BoldUnderline">
    <w:name w:val="BoldUnderline"/>
    <w:uiPriority w:val="1"/>
    <w:qFormat/>
    <w:rsid w:val="00863268"/>
    <w:rPr>
      <w:rFonts w:ascii="Arial" w:hAnsi="Arial"/>
      <w:b/>
      <w:sz w:val="20"/>
      <w:u w:val="single"/>
    </w:rPr>
  </w:style>
  <w:style w:type="character" w:customStyle="1" w:styleId="StyleBold">
    <w:name w:val="Style Bold"/>
    <w:basedOn w:val="DefaultParagraphFont"/>
    <w:uiPriority w:val="9"/>
    <w:semiHidden/>
    <w:rsid w:val="00863268"/>
    <w:rPr>
      <w:b/>
      <w:bCs/>
    </w:rPr>
  </w:style>
  <w:style w:type="character" w:styleId="FollowedHyperlink">
    <w:name w:val="FollowedHyperlink"/>
    <w:basedOn w:val="DefaultParagraphFont"/>
    <w:uiPriority w:val="99"/>
    <w:semiHidden/>
    <w:rsid w:val="00863268"/>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D6D4D"/>
    <w:rPr>
      <w:rFonts w:ascii="Calibri" w:hAnsi="Calibri"/>
      <w:sz w:val="22"/>
    </w:rPr>
  </w:style>
  <w:style w:type="paragraph" w:styleId="Heading1">
    <w:name w:val="heading 1"/>
    <w:aliases w:val="Pocket"/>
    <w:basedOn w:val="Normal"/>
    <w:next w:val="Normal"/>
    <w:link w:val="Heading1Char"/>
    <w:uiPriority w:val="9"/>
    <w:qFormat/>
    <w:rsid w:val="000D6D4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D6D4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D6D4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0D6D4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D6D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6D4D"/>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0D6D4D"/>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D6D4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D6D4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D6D4D"/>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0D6D4D"/>
    <w:rPr>
      <w:rFonts w:asciiTheme="majorHAnsi" w:eastAsiaTheme="majorEastAsia" w:hAnsiTheme="majorHAnsi" w:cstheme="majorBidi"/>
      <w:b/>
      <w:bCs/>
      <w:iCs/>
      <w:sz w:val="26"/>
    </w:rPr>
  </w:style>
  <w:style w:type="paragraph" w:styleId="NoSpacing">
    <w:name w:val="No Spacing"/>
    <w:uiPriority w:val="1"/>
    <w:rsid w:val="000D6D4D"/>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0D6D4D"/>
    <w:rPr>
      <w:b/>
      <w:sz w:val="26"/>
      <w:u w:val="non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Style,Bo,B"/>
    <w:basedOn w:val="DefaultParagraphFont"/>
    <w:uiPriority w:val="1"/>
    <w:qFormat/>
    <w:rsid w:val="000D6D4D"/>
    <w:rPr>
      <w:b/>
      <w:sz w:val="22"/>
      <w:u w:val="single"/>
    </w:rPr>
  </w:style>
  <w:style w:type="paragraph" w:styleId="DocumentMap">
    <w:name w:val="Document Map"/>
    <w:basedOn w:val="Normal"/>
    <w:link w:val="DocumentMapChar"/>
    <w:uiPriority w:val="99"/>
    <w:semiHidden/>
    <w:unhideWhenUsed/>
    <w:rsid w:val="000D6D4D"/>
    <w:rPr>
      <w:rFonts w:ascii="Lucida Grande" w:hAnsi="Lucida Grande" w:cs="Lucida Grande"/>
    </w:rPr>
  </w:style>
  <w:style w:type="character" w:customStyle="1" w:styleId="DocumentMapChar">
    <w:name w:val="Document Map Char"/>
    <w:basedOn w:val="DefaultParagraphFont"/>
    <w:link w:val="DocumentMap"/>
    <w:uiPriority w:val="99"/>
    <w:semiHidden/>
    <w:rsid w:val="000D6D4D"/>
    <w:rPr>
      <w:rFonts w:ascii="Lucida Grande" w:hAnsi="Lucida Grande" w:cs="Lucida Grande"/>
      <w:sz w:val="22"/>
    </w:rPr>
  </w:style>
  <w:style w:type="paragraph" w:styleId="ListParagraph">
    <w:name w:val="List Paragraph"/>
    <w:basedOn w:val="Normal"/>
    <w:uiPriority w:val="34"/>
    <w:rsid w:val="000D6D4D"/>
    <w:pPr>
      <w:ind w:left="720"/>
      <w:contextualSpacing/>
    </w:pPr>
  </w:style>
  <w:style w:type="paragraph" w:styleId="Header">
    <w:name w:val="header"/>
    <w:basedOn w:val="Normal"/>
    <w:link w:val="HeaderChar"/>
    <w:uiPriority w:val="99"/>
    <w:unhideWhenUsed/>
    <w:rsid w:val="000D6D4D"/>
    <w:pPr>
      <w:tabs>
        <w:tab w:val="center" w:pos="4320"/>
        <w:tab w:val="right" w:pos="8640"/>
      </w:tabs>
    </w:pPr>
  </w:style>
  <w:style w:type="character" w:customStyle="1" w:styleId="HeaderChar">
    <w:name w:val="Header Char"/>
    <w:basedOn w:val="DefaultParagraphFont"/>
    <w:link w:val="Header"/>
    <w:uiPriority w:val="99"/>
    <w:rsid w:val="000D6D4D"/>
    <w:rPr>
      <w:rFonts w:ascii="Calibri" w:hAnsi="Calibri"/>
      <w:sz w:val="22"/>
    </w:rPr>
  </w:style>
  <w:style w:type="paragraph" w:styleId="Footer">
    <w:name w:val="footer"/>
    <w:basedOn w:val="Normal"/>
    <w:link w:val="FooterChar"/>
    <w:uiPriority w:val="99"/>
    <w:unhideWhenUsed/>
    <w:rsid w:val="000D6D4D"/>
    <w:pPr>
      <w:tabs>
        <w:tab w:val="center" w:pos="4320"/>
        <w:tab w:val="right" w:pos="8640"/>
      </w:tabs>
    </w:pPr>
  </w:style>
  <w:style w:type="character" w:customStyle="1" w:styleId="FooterChar">
    <w:name w:val="Footer Char"/>
    <w:basedOn w:val="DefaultParagraphFont"/>
    <w:link w:val="Footer"/>
    <w:uiPriority w:val="99"/>
    <w:rsid w:val="000D6D4D"/>
    <w:rPr>
      <w:rFonts w:ascii="Calibri" w:hAnsi="Calibri"/>
      <w:sz w:val="22"/>
    </w:rPr>
  </w:style>
  <w:style w:type="character" w:styleId="PageNumber">
    <w:name w:val="page number"/>
    <w:basedOn w:val="DefaultParagraphFont"/>
    <w:uiPriority w:val="99"/>
    <w:semiHidden/>
    <w:unhideWhenUsed/>
    <w:rsid w:val="000D6D4D"/>
  </w:style>
  <w:style w:type="character" w:styleId="Hyperlink">
    <w:name w:val="Hyperlink"/>
    <w:basedOn w:val="DefaultParagraphFont"/>
    <w:uiPriority w:val="99"/>
    <w:unhideWhenUsed/>
    <w:rsid w:val="000D6D4D"/>
    <w:rPr>
      <w:color w:val="0000FF" w:themeColor="hyperlink"/>
      <w:u w:val="single"/>
    </w:rPr>
  </w:style>
  <w:style w:type="character" w:customStyle="1" w:styleId="apple-converted-space">
    <w:name w:val="apple-converted-space"/>
    <w:rsid w:val="00863268"/>
  </w:style>
  <w:style w:type="character" w:styleId="Strong">
    <w:name w:val="Strong"/>
    <w:aliases w:val="cite,Heading 3 Char Char Char, Char Char Char1,Char Char Char1,cites Char Char,Heading 3 Char1 Char,Citation Char Char1 Char Char Char Char Char,Citation Char Char Char1,Heading 3 Char Char Char Char,Heading 3 Char Char,Heading 3 Char1,c,ci"/>
    <w:uiPriority w:val="22"/>
    <w:qFormat/>
    <w:rsid w:val="00863268"/>
    <w:rPr>
      <w:b/>
      <w:bCs/>
    </w:rPr>
  </w:style>
  <w:style w:type="character" w:customStyle="1" w:styleId="underline">
    <w:name w:val="underline"/>
    <w:basedOn w:val="DefaultParagraphFont"/>
    <w:link w:val="textbold"/>
    <w:qFormat/>
    <w:rsid w:val="00863268"/>
    <w:rPr>
      <w:b/>
      <w:u w:val="single"/>
    </w:rPr>
  </w:style>
  <w:style w:type="paragraph" w:customStyle="1" w:styleId="Nothing">
    <w:name w:val="Nothing"/>
    <w:link w:val="NothingChar"/>
    <w:rsid w:val="00863268"/>
    <w:pPr>
      <w:jc w:val="both"/>
    </w:pPr>
    <w:rPr>
      <w:rFonts w:ascii="Times New Roman" w:eastAsia="Times New Roman" w:hAnsi="Times New Roman" w:cs="Times New Roman"/>
      <w:sz w:val="20"/>
    </w:rPr>
  </w:style>
  <w:style w:type="character" w:customStyle="1" w:styleId="NothingChar">
    <w:name w:val="Nothing Char"/>
    <w:link w:val="Nothing"/>
    <w:rsid w:val="00863268"/>
    <w:rPr>
      <w:rFonts w:ascii="Times New Roman" w:eastAsia="Times New Roman" w:hAnsi="Times New Roman" w:cs="Times New Roman"/>
      <w:sz w:val="20"/>
    </w:rPr>
  </w:style>
  <w:style w:type="character" w:customStyle="1" w:styleId="Author-Date">
    <w:name w:val="Author-Date"/>
    <w:qFormat/>
    <w:rsid w:val="00863268"/>
    <w:rPr>
      <w:b/>
      <w:bCs w:val="0"/>
      <w:sz w:val="24"/>
    </w:rPr>
  </w:style>
  <w:style w:type="character" w:customStyle="1" w:styleId="SmallText">
    <w:name w:val="Small Text"/>
    <w:rsid w:val="00863268"/>
    <w:rPr>
      <w:rFonts w:ascii="Times New Roman" w:hAnsi="Times New Roman"/>
      <w:sz w:val="16"/>
    </w:rPr>
  </w:style>
  <w:style w:type="paragraph" w:customStyle="1" w:styleId="Style1">
    <w:name w:val="Style1"/>
    <w:basedOn w:val="Normal"/>
    <w:link w:val="Style1Char"/>
    <w:rsid w:val="00863268"/>
    <w:rPr>
      <w:rFonts w:eastAsia="SimSun"/>
      <w:bCs/>
      <w:u w:val="single"/>
      <w:lang w:eastAsia="zh-CN"/>
    </w:rPr>
  </w:style>
  <w:style w:type="character" w:customStyle="1" w:styleId="Style1Char">
    <w:name w:val="Style1 Char"/>
    <w:link w:val="Style1"/>
    <w:rsid w:val="00863268"/>
    <w:rPr>
      <w:rFonts w:ascii="Baskerville Old Face" w:eastAsia="SimSun" w:hAnsi="Baskerville Old Face"/>
      <w:u w:val="single"/>
      <w:lang w:eastAsia="zh-CN"/>
    </w:rPr>
  </w:style>
  <w:style w:type="paragraph" w:customStyle="1" w:styleId="textbold">
    <w:name w:val="text bold"/>
    <w:basedOn w:val="Normal"/>
    <w:link w:val="underline"/>
    <w:qFormat/>
    <w:rsid w:val="00863268"/>
    <w:pPr>
      <w:ind w:left="720"/>
      <w:jc w:val="both"/>
    </w:pPr>
    <w:rPr>
      <w:rFonts w:asciiTheme="minorHAnsi" w:hAnsiTheme="minorHAnsi"/>
      <w:b/>
      <w:bCs/>
      <w:u w:val="single"/>
    </w:rPr>
  </w:style>
  <w:style w:type="character" w:customStyle="1" w:styleId="BoldUnderline">
    <w:name w:val="BoldUnderline"/>
    <w:uiPriority w:val="1"/>
    <w:qFormat/>
    <w:rsid w:val="00863268"/>
    <w:rPr>
      <w:rFonts w:ascii="Arial" w:hAnsi="Arial"/>
      <w:b/>
      <w:sz w:val="20"/>
      <w:u w:val="single"/>
    </w:rPr>
  </w:style>
  <w:style w:type="character" w:customStyle="1" w:styleId="StyleBold">
    <w:name w:val="Style Bold"/>
    <w:basedOn w:val="DefaultParagraphFont"/>
    <w:uiPriority w:val="9"/>
    <w:semiHidden/>
    <w:rsid w:val="00863268"/>
    <w:rPr>
      <w:b/>
      <w:bCs/>
    </w:rPr>
  </w:style>
  <w:style w:type="character" w:styleId="FollowedHyperlink">
    <w:name w:val="FollowedHyperlink"/>
    <w:basedOn w:val="DefaultParagraphFont"/>
    <w:uiPriority w:val="99"/>
    <w:semiHidden/>
    <w:rsid w:val="00863268"/>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uclearrisk.org/paper.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yannierman:Documents: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7</Pages>
  <Words>1660</Words>
  <Characters>9468</Characters>
  <Application>Microsoft Macintosh Word</Application>
  <DocSecurity>0</DocSecurity>
  <Lines>78</Lines>
  <Paragraphs>22</Paragraphs>
  <ScaleCrop>false</ScaleCrop>
  <Company>Whitman College</Company>
  <LinksUpToDate>false</LinksUpToDate>
  <CharactersWithSpaces>11106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Nierman</dc:creator>
  <cp:keywords/>
  <dc:description/>
  <cp:lastModifiedBy>Ryan Nierman</cp:lastModifiedBy>
  <cp:revision>3</cp:revision>
  <dcterms:created xsi:type="dcterms:W3CDTF">2013-09-11T22:29:00Z</dcterms:created>
  <dcterms:modified xsi:type="dcterms:W3CDTF">2013-09-11T22:39:00Z</dcterms:modified>
</cp:coreProperties>
</file>