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72" w:rsidRDefault="005C3E72" w:rsidP="005C3E72">
      <w:pPr>
        <w:pStyle w:val="Heading3"/>
      </w:pPr>
      <w:bookmarkStart w:id="0" w:name="_Toc2"/>
      <w:r>
        <w:t xml:space="preserve">1AC </w:t>
      </w:r>
      <w:bookmarkEnd w:id="0"/>
    </w:p>
    <w:p w:rsidR="005C3E72" w:rsidRPr="00633EE0" w:rsidRDefault="005C3E72" w:rsidP="005C3E72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Contention 1- </w:t>
      </w:r>
      <w:r w:rsidRPr="00633EE0">
        <w:rPr>
          <w:rFonts w:ascii="Times New Roman" w:hAnsi="Times New Roman" w:cs="Times New Roman"/>
          <w:b/>
          <w:bCs/>
          <w:sz w:val="28"/>
          <w:szCs w:val="28"/>
        </w:rPr>
        <w:t>Inherency</w:t>
      </w:r>
    </w:p>
    <w:p w:rsidR="005C3E72" w:rsidRPr="00633EE0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633EE0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 xml:space="preserve">1. The United States maintains an embargo that bars nearly all economic activity with Cuba – a vocal minority undercuts any prospects for change in the near future. </w:t>
      </w:r>
    </w:p>
    <w:p w:rsidR="005C3E72" w:rsidRPr="00633EE0" w:rsidRDefault="005C3E72" w:rsidP="005C3E72">
      <w:pPr>
        <w:pStyle w:val="Body"/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</w:pPr>
      <w:proofErr w:type="spellStart"/>
      <w:r w:rsidRPr="00633EE0"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>Guzmán</w:t>
      </w:r>
      <w:proofErr w:type="spellEnd"/>
      <w:r w:rsidRPr="00633EE0"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 xml:space="preserve"> </w:t>
      </w:r>
      <w:proofErr w:type="gramStart"/>
      <w:r w:rsidRPr="00633EE0"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>13</w:t>
      </w:r>
      <w:r w:rsidRPr="00633EE0">
        <w:rPr>
          <w:rFonts w:ascii="Times New Roman" w:eastAsia="Calibri" w:hAnsi="Times New Roman" w:cs="Times New Roman"/>
          <w:b/>
          <w:bCs/>
          <w:sz w:val="28"/>
          <w:szCs w:val="26"/>
          <w:u w:color="000000"/>
        </w:rPr>
        <w:t xml:space="preserve"> </w:t>
      </w:r>
      <w:r w:rsidRPr="00633EE0">
        <w:rPr>
          <w:rFonts w:ascii="Times New Roman" w:eastAsia="Calibri" w:hAnsi="Times New Roman" w:cs="Times New Roman"/>
          <w:sz w:val="18"/>
          <w:szCs w:val="16"/>
          <w:u w:color="000000"/>
        </w:rPr>
        <w:t xml:space="preserve"> 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Emmy</w:t>
      </w:r>
      <w:proofErr w:type="gramEnd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 xml:space="preserve"> award winning journalist, </w:t>
      </w:r>
    </w:p>
    <w:p w:rsidR="005C3E72" w:rsidRPr="005C3E72" w:rsidRDefault="005C3E72" w:rsidP="005C3E72">
      <w:pPr>
        <w:pStyle w:val="Body"/>
        <w:rPr>
          <w:rFonts w:ascii="Times New Roman" w:eastAsia="Times New Roman" w:hAnsi="Times New Roman" w:cs="Times New Roman"/>
          <w:sz w:val="18"/>
          <w:szCs w:val="18"/>
          <w:u w:color="000000"/>
        </w:rPr>
      </w:pPr>
      <w:r w:rsidRPr="00633EE0">
        <w:rPr>
          <w:rFonts w:ascii="Times New Roman" w:eastAsia="Times New Roman" w:hAnsi="Times New Roman" w:cs="Times New Roman"/>
          <w:sz w:val="18"/>
          <w:szCs w:val="18"/>
          <w:u w:color="000000"/>
          <w:lang w:val="sv-SE"/>
        </w:rPr>
        <w:t xml:space="preserve">(Sandra, </w:t>
      </w:r>
      <w:r w:rsidRPr="00633EE0">
        <w:rPr>
          <w:rFonts w:ascii="Times New Roman" w:eastAsia="Times New Roman" w:hAnsi="Times New Roman" w:cs="Times New Roman"/>
          <w:sz w:val="18"/>
          <w:szCs w:val="18"/>
          <w:u w:color="000000"/>
        </w:rPr>
        <w:t xml:space="preserve">“Jay-Z and </w:t>
      </w:r>
      <w:proofErr w:type="spellStart"/>
      <w:r w:rsidRPr="00633EE0">
        <w:rPr>
          <w:rFonts w:ascii="Times New Roman" w:eastAsia="Times New Roman" w:hAnsi="Times New Roman" w:cs="Times New Roman"/>
          <w:sz w:val="18"/>
          <w:szCs w:val="18"/>
          <w:u w:color="000000"/>
        </w:rPr>
        <w:t>Beyoncé's</w:t>
      </w:r>
      <w:proofErr w:type="spellEnd"/>
      <w:r w:rsidRPr="00633EE0">
        <w:rPr>
          <w:rFonts w:ascii="Times New Roman" w:eastAsia="Times New Roman" w:hAnsi="Times New Roman" w:cs="Times New Roman"/>
          <w:sz w:val="18"/>
          <w:szCs w:val="18"/>
          <w:u w:color="000000"/>
        </w:rPr>
        <w:t xml:space="preserve"> trip to Cuba isn't the problem, the embargo is,” </w:t>
      </w:r>
      <w:r w:rsidRPr="00633EE0">
        <w:rPr>
          <w:rFonts w:ascii="Times New Roman" w:eastAsia="Times New Roman" w:hAnsi="Times New Roman" w:cs="Times New Roman"/>
          <w:i/>
          <w:iCs/>
          <w:sz w:val="18"/>
          <w:szCs w:val="18"/>
          <w:u w:color="000000"/>
        </w:rPr>
        <w:t>CNN</w:t>
      </w:r>
      <w:r w:rsidRPr="00633EE0">
        <w:rPr>
          <w:rFonts w:ascii="Times New Roman" w:eastAsia="Times New Roman" w:hAnsi="Times New Roman" w:cs="Times New Roman"/>
          <w:sz w:val="18"/>
          <w:szCs w:val="18"/>
          <w:u w:color="000000"/>
        </w:rPr>
        <w:t xml:space="preserve">, May 8, Online: </w:t>
      </w:r>
      <w:hyperlink r:id="rId4" w:history="1">
        <w:r w:rsidRPr="00633EE0">
          <w:rPr>
            <w:rStyle w:val="Hyperlink0"/>
            <w:rFonts w:ascii="Times New Roman" w:eastAsia="Times New Roman" w:hAnsi="Times New Roman" w:cs="Times New Roman"/>
            <w:sz w:val="18"/>
            <w:szCs w:val="18"/>
            <w:u w:color="000000"/>
          </w:rPr>
          <w:t>http://www.cnn.com/2013/05/07/opinion/guzman-beyonce-jay-z-cuba/index.html</w:t>
        </w:r>
      </w:hyperlink>
      <w:r w:rsidRPr="00633EE0">
        <w:rPr>
          <w:rFonts w:ascii="Times New Roman" w:eastAsia="Times New Roman" w:hAnsi="Times New Roman" w:cs="Times New Roman"/>
          <w:sz w:val="18"/>
          <w:szCs w:val="18"/>
          <w:u w:color="000000"/>
        </w:rPr>
        <w:t xml:space="preserve">) </w:t>
      </w:r>
    </w:p>
    <w:p w:rsidR="005C3E72" w:rsidRPr="005C3E72" w:rsidRDefault="005C3E72" w:rsidP="005C3E72">
      <w:pPr>
        <w:pStyle w:val="Default"/>
        <w:keepNext/>
        <w:keepLines/>
        <w:spacing w:before="200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Contention two</w:t>
      </w:r>
      <w:r w:rsidRPr="00633EE0">
        <w:rPr>
          <w:rFonts w:ascii="Times New Roman" w:hAnsi="Times New Roman" w:cs="Times New Roman"/>
          <w:b/>
          <w:sz w:val="28"/>
        </w:rPr>
        <w:t xml:space="preserve"> – The embargo  </w:t>
      </w:r>
    </w:p>
    <w:p w:rsidR="005C3E72" w:rsidRPr="00633EE0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Calibri" w:hAnsi="Times New Roman" w:cs="Times New Roman"/>
          <w:b/>
          <w:bCs/>
          <w:sz w:val="28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8"/>
          <w:u w:color="000000"/>
        </w:rPr>
        <w:t>1. The US embargo against Cuba is an act of cultural erasure – American imperialism is founded on racist images of Cubans and economic paternalism</w:t>
      </w:r>
    </w:p>
    <w:p w:rsidR="005C3E72" w:rsidRPr="00633EE0" w:rsidRDefault="005C3E72" w:rsidP="005C3E72">
      <w:pPr>
        <w:pStyle w:val="Body"/>
        <w:rPr>
          <w:rFonts w:ascii="Times New Roman" w:eastAsia="Calibri" w:hAnsi="Times New Roman" w:cs="Times New Roman"/>
          <w:sz w:val="16"/>
          <w:szCs w:val="16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8"/>
          <w:u w:color="000000"/>
        </w:rPr>
        <w:t xml:space="preserve">Riley 6 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(Shannon Rose, Doctor of Philosophy in performance studies with a special emphasis on critical theory, “</w:t>
      </w:r>
      <w:proofErr w:type="spellStart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Imagi</w:t>
      </w:r>
      <w:proofErr w:type="spellEnd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-nations in Black and White: Cuba, Haiti, and the Performance of Difference in US National Projects, 1898-1940” http://www.academia.edu/1378319/Imagi-nations_in_Black_and_White_Cuba_Haiti_and_the_Performance_of_Difference_in_US_National_Projects_1898-1940)</w:t>
      </w:r>
    </w:p>
    <w:p w:rsidR="005C3E72" w:rsidRPr="00633EE0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Calibri" w:hAnsi="Times New Roman" w:cs="Times New Roman"/>
          <w:b/>
          <w:bCs/>
          <w:sz w:val="24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4"/>
          <w:u w:color="000000"/>
        </w:rPr>
        <w:t>2. The discourse of Empire symbolically “whitewashes” Cuban bodies by equating economic modernization with cleanliness – the Embargo represents Cuba’s official designation as unclean</w:t>
      </w:r>
    </w:p>
    <w:p w:rsidR="005C3E72" w:rsidRPr="005C3E72" w:rsidRDefault="005C3E72" w:rsidP="005C3E72">
      <w:pPr>
        <w:pStyle w:val="Body"/>
        <w:rPr>
          <w:rFonts w:ascii="Times New Roman" w:eastAsia="Calibri" w:hAnsi="Times New Roman" w:cs="Times New Roman"/>
          <w:b/>
          <w:bCs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4"/>
          <w:u w:color="000000"/>
        </w:rPr>
        <w:t xml:space="preserve">Riley 6 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(Shannon Rose, Doctor of Philosophy in performance studies with a special emphasis on critical theory, “</w:t>
      </w:r>
      <w:proofErr w:type="spellStart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Imagi</w:t>
      </w:r>
      <w:proofErr w:type="spellEnd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-nations in Black and White: Cuba, Haiti, and the Performance of Difference in US National Projects, 1898-1940” http://www.academia.edu/1378319/Imagi-nations_in_Black_and_White_Cuba_Haiti_and_the_Performance_of_Difference_in_US_National_Projects_1898-1940)</w:t>
      </w:r>
    </w:p>
    <w:p w:rsidR="005C3E72" w:rsidRPr="00633EE0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 xml:space="preserve">3. The impact isn’t just symbolic – the Embargo causes Afro-Cuban women to be seen as sacrifices so that northerners can enjoy a good and free society </w:t>
      </w:r>
    </w:p>
    <w:p w:rsidR="005C3E72" w:rsidRPr="00633EE0" w:rsidRDefault="005C3E72" w:rsidP="005C3E72">
      <w:pPr>
        <w:pStyle w:val="Body"/>
        <w:rPr>
          <w:rFonts w:ascii="Times New Roman" w:eastAsia="Calibri" w:hAnsi="Times New Roman" w:cs="Times New Roman"/>
          <w:b/>
          <w:bCs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8"/>
          <w:szCs w:val="28"/>
          <w:u w:color="000000"/>
          <w:lang w:val="fr-FR"/>
        </w:rPr>
        <w:t>Harrison 2</w:t>
      </w:r>
      <w:r w:rsidRPr="00633EE0">
        <w:rPr>
          <w:rFonts w:ascii="Times New Roman" w:eastAsia="Calibri" w:hAnsi="Times New Roman" w:cs="Times New Roman"/>
          <w:b/>
          <w:bCs/>
          <w:szCs w:val="20"/>
          <w:u w:color="000000"/>
          <w:lang w:val="fr-FR"/>
        </w:rPr>
        <w:t xml:space="preserve"> 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 xml:space="preserve">(Faye V, professor of anthropology at the University of Florida, Global Apartheid, “Foreign Policy, and Human Rights,” Summer 2002, Souls: Souls: A Critical Journal of Black Politics, Culture, and Society 4(3): 48-68, </w:t>
      </w:r>
      <w:hyperlink r:id="rId5" w:history="1">
        <w:r w:rsidRPr="00633EE0">
          <w:rPr>
            <w:rStyle w:val="Hyperlink1"/>
            <w:rFonts w:ascii="Times New Roman" w:eastAsia="Calibri" w:hAnsi="Times New Roman" w:cs="Times New Roman"/>
            <w:u w:color="000000"/>
            <w:lang w:val="de-DE"/>
          </w:rPr>
          <w:t>http://web.clas.ufl.edu/users/fayeharr/images/Global.pdf</w:t>
        </w:r>
      </w:hyperlink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 xml:space="preserve">) </w:t>
      </w:r>
    </w:p>
    <w:p w:rsidR="005C3E72" w:rsidRPr="00633EE0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Calibri" w:hAnsi="Times New Roman" w:cs="Times New Roman"/>
          <w:b/>
          <w:bCs/>
          <w:sz w:val="28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8"/>
          <w:u w:color="000000"/>
        </w:rPr>
        <w:t>4. The hidden violence of these sanctions outweighs nuclear war – the embargo is an act of economic warfare</w:t>
      </w:r>
    </w:p>
    <w:p w:rsidR="005C3E72" w:rsidRPr="00633EE0" w:rsidRDefault="005C3E72" w:rsidP="005C3E72">
      <w:pPr>
        <w:pStyle w:val="Body"/>
        <w:rPr>
          <w:rFonts w:ascii="Times New Roman" w:eastAsia="Calibri" w:hAnsi="Times New Roman" w:cs="Times New Roman"/>
          <w:sz w:val="16"/>
          <w:szCs w:val="16"/>
          <w:u w:color="000000"/>
        </w:rPr>
      </w:pPr>
      <w:proofErr w:type="spellStart"/>
      <w:r w:rsidRPr="00633EE0">
        <w:rPr>
          <w:rFonts w:ascii="Times New Roman" w:eastAsia="Calibri" w:hAnsi="Times New Roman" w:cs="Times New Roman"/>
          <w:b/>
          <w:bCs/>
          <w:sz w:val="28"/>
          <w:u w:color="000000"/>
        </w:rPr>
        <w:t>Gowans</w:t>
      </w:r>
      <w:proofErr w:type="spellEnd"/>
      <w:r w:rsidRPr="00633EE0">
        <w:rPr>
          <w:rFonts w:ascii="Times New Roman" w:eastAsia="Calibri" w:hAnsi="Times New Roman" w:cs="Times New Roman"/>
          <w:b/>
          <w:bCs/>
          <w:sz w:val="28"/>
          <w:u w:color="000000"/>
        </w:rPr>
        <w:t xml:space="preserve"> 10</w:t>
      </w:r>
      <w:r w:rsidRPr="00633EE0">
        <w:rPr>
          <w:rFonts w:ascii="Times New Roman" w:eastAsia="Calibri" w:hAnsi="Times New Roman" w:cs="Times New Roman"/>
          <w:sz w:val="28"/>
          <w:u w:color="000000"/>
        </w:rPr>
        <w:t xml:space="preserve"> 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(Stephen, writer for the Centre for Research on Globalization, “Sanctions of Mass Destruction (SMD): US Sponsored Economic Blockade Destroys North Korea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  <w:lang w:val="fr-FR"/>
        </w:rPr>
        <w:t>’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s Health Care System,” 7/20, http://www.globalresearch.ca/sanctions-of-mass-destruction-smd-us-sponsored-economic-blockade-destroys-north-korea-s-health-care-system/20215)</w:t>
      </w:r>
    </w:p>
    <w:p w:rsidR="005C3E72" w:rsidRPr="00633EE0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Calibri" w:hAnsi="Times New Roman" w:cs="Times New Roman"/>
          <w:b/>
          <w:bCs/>
          <w:sz w:val="28"/>
          <w:szCs w:val="24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8"/>
          <w:szCs w:val="24"/>
          <w:u w:color="000000"/>
        </w:rPr>
        <w:t>5. You have an ethical imperative to end the embargo – the ongoing blockade represents a total war against the Cuban population – reject the distinction between economic and military warfare</w:t>
      </w:r>
    </w:p>
    <w:p w:rsidR="005C3E72" w:rsidRPr="00633EE0" w:rsidRDefault="005C3E72" w:rsidP="005C3E72">
      <w:pPr>
        <w:pStyle w:val="Body"/>
        <w:rPr>
          <w:rFonts w:ascii="Times New Roman" w:eastAsia="Calibri" w:hAnsi="Times New Roman" w:cs="Times New Roman"/>
          <w:sz w:val="16"/>
          <w:szCs w:val="16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8"/>
          <w:szCs w:val="24"/>
          <w:u w:color="000000"/>
        </w:rPr>
        <w:t>Peters 6</w:t>
      </w:r>
      <w:r w:rsidRPr="00633EE0">
        <w:rPr>
          <w:rFonts w:ascii="Times New Roman" w:eastAsia="Calibri" w:hAnsi="Times New Roman" w:cs="Times New Roman"/>
          <w:sz w:val="24"/>
          <w:u w:color="000000"/>
        </w:rPr>
        <w:t xml:space="preserve"> 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 xml:space="preserve">(Phillip, researcher for the Lexington Institute, “U.S. Sanctions </w:t>
      </w:r>
      <w:proofErr w:type="gramStart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Against</w:t>
      </w:r>
      <w:proofErr w:type="gramEnd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 xml:space="preserve"> Cuba: A Just War Perspective,” 8/5, http://www.lexingtoninstitute.org/us-sanctions-against-cuba-a-just-war-perspective)</w:t>
      </w:r>
    </w:p>
    <w:p w:rsidR="005C3E72" w:rsidRPr="00633EE0" w:rsidRDefault="005C3E72" w:rsidP="005C3E72">
      <w:pPr>
        <w:pStyle w:val="Body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color="000000"/>
        </w:rPr>
      </w:pPr>
    </w:p>
    <w:p w:rsidR="005C3E72" w:rsidRPr="00633EE0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Calibri" w:hAnsi="Times New Roman" w:cs="Times New Roman"/>
          <w:b/>
          <w:bCs/>
          <w:sz w:val="28"/>
          <w:szCs w:val="24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8"/>
          <w:szCs w:val="24"/>
          <w:u w:color="000000"/>
        </w:rPr>
        <w:lastRenderedPageBreak/>
        <w:t xml:space="preserve">6. Ethical considerations come first </w:t>
      </w:r>
      <w:r w:rsidRPr="00633EE0">
        <w:rPr>
          <w:rFonts w:ascii="Times New Roman" w:eastAsia="Calibri" w:hAnsi="Times New Roman" w:cs="Times New Roman"/>
          <w:b/>
          <w:bCs/>
          <w:i/>
          <w:iCs/>
          <w:sz w:val="28"/>
          <w:szCs w:val="24"/>
          <w:u w:color="000000"/>
        </w:rPr>
        <w:t xml:space="preserve">in this instance </w:t>
      </w:r>
      <w:r w:rsidRPr="00633EE0">
        <w:rPr>
          <w:rFonts w:ascii="Times New Roman" w:eastAsia="Calibri" w:hAnsi="Times New Roman" w:cs="Times New Roman"/>
          <w:b/>
          <w:bCs/>
          <w:sz w:val="28"/>
          <w:szCs w:val="24"/>
          <w:u w:color="000000"/>
        </w:rPr>
        <w:t>because the embargo is justified under the banner of human rights</w:t>
      </w:r>
    </w:p>
    <w:p w:rsidR="005C3E72" w:rsidRPr="00633EE0" w:rsidRDefault="005C3E72" w:rsidP="005C3E72">
      <w:pPr>
        <w:pStyle w:val="Body"/>
        <w:rPr>
          <w:rFonts w:ascii="Times New Roman" w:eastAsia="Calibri" w:hAnsi="Times New Roman" w:cs="Times New Roman"/>
          <w:sz w:val="16"/>
          <w:szCs w:val="16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8"/>
          <w:szCs w:val="24"/>
          <w:u w:color="000000"/>
          <w:lang w:val="it-IT"/>
        </w:rPr>
        <w:t>Mambi Watch 8</w:t>
      </w:r>
      <w:r w:rsidRPr="00633EE0">
        <w:rPr>
          <w:rFonts w:ascii="Times New Roman" w:eastAsia="Calibri" w:hAnsi="Times New Roman" w:cs="Times New Roman"/>
          <w:sz w:val="28"/>
          <w:u w:color="000000"/>
        </w:rPr>
        <w:t xml:space="preserve"> 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(</w:t>
      </w:r>
      <w:proofErr w:type="spellStart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Mambi</w:t>
      </w:r>
      <w:proofErr w:type="spellEnd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 xml:space="preserve"> Watch is an online news source committed to a demonstration of civility, respectable debate and forming sound arguments on US/Cuba issues. Internally cites Michael </w:t>
      </w:r>
      <w:proofErr w:type="spellStart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Shermer</w:t>
      </w:r>
      <w:proofErr w:type="spellEnd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 xml:space="preserve">, monthly columnist for Scientific American, “Sanctions and Morals,” </w:t>
      </w:r>
      <w:hyperlink r:id="rId6" w:history="1">
        <w:r w:rsidRPr="00633EE0">
          <w:rPr>
            <w:rStyle w:val="Hyperlink2"/>
            <w:rFonts w:ascii="Times New Roman" w:eastAsia="Calibri" w:hAnsi="Times New Roman" w:cs="Times New Roman"/>
            <w:u w:color="000000"/>
          </w:rPr>
          <w:t>http://mambiwatch.blogspot.com/2008/02/sanctions-and-morals.html</w:t>
        </w:r>
      </w:hyperlink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)</w:t>
      </w:r>
    </w:p>
    <w:p w:rsidR="005C3E72" w:rsidRPr="00633EE0" w:rsidRDefault="005C3E72" w:rsidP="005C3E72">
      <w:pPr>
        <w:pStyle w:val="Body"/>
        <w:jc w:val="both"/>
        <w:rPr>
          <w:rFonts w:ascii="Times New Roman" w:hAnsi="Times New Roman" w:cs="Times New Roman"/>
        </w:rPr>
      </w:pPr>
    </w:p>
    <w:p w:rsidR="005C3E72" w:rsidRPr="00633EE0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>Contention three</w:t>
      </w:r>
      <w:r w:rsidRPr="00633EE0"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>–</w:t>
      </w:r>
      <w:r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>Relations</w:t>
      </w:r>
    </w:p>
    <w:p w:rsidR="005C3E72" w:rsidRPr="00633EE0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  <w:t xml:space="preserve">1. </w:t>
      </w:r>
      <w:r w:rsidRPr="00633EE0"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  <w:t>Death of Chavez makes now key time to reset Latin American relations</w:t>
      </w:r>
    </w:p>
    <w:p w:rsidR="005C3E72" w:rsidRPr="00633EE0" w:rsidRDefault="005C3E72" w:rsidP="005C3E72">
      <w:pPr>
        <w:pStyle w:val="Body"/>
        <w:suppressAutoHyphens/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  <w:t>White 13</w:t>
      </w:r>
    </w:p>
    <w:p w:rsidR="005C3E72" w:rsidRPr="00633EE0" w:rsidRDefault="005C3E72" w:rsidP="005C3E72">
      <w:pPr>
        <w:pStyle w:val="Body"/>
        <w:suppressAutoHyphens/>
        <w:rPr>
          <w:rFonts w:ascii="Times New Roman" w:eastAsia="Calibri" w:hAnsi="Times New Roman" w:cs="Times New Roman"/>
          <w:sz w:val="16"/>
          <w:szCs w:val="16"/>
          <w:u w:color="000000"/>
        </w:rPr>
      </w:pP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 xml:space="preserve">(Robert E. White, Senior Fellow at Center for International Policy, International Herald Tribune, March 9 2013, Lexis </w:t>
      </w:r>
      <w:proofErr w:type="spellStart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Nexis</w:t>
      </w:r>
      <w:proofErr w:type="spellEnd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, Accessed July 16, 2013, JD)</w:t>
      </w:r>
    </w:p>
    <w:p w:rsidR="005C3E72" w:rsidRPr="00633EE0" w:rsidRDefault="005C3E72" w:rsidP="005C3E72">
      <w:pPr>
        <w:pStyle w:val="Body"/>
        <w:rPr>
          <w:rFonts w:ascii="Times New Roman" w:eastAsia="Calibri" w:hAnsi="Times New Roman" w:cs="Times New Roman"/>
          <w:u w:val="single" w:color="000000"/>
        </w:rPr>
      </w:pPr>
    </w:p>
    <w:p w:rsidR="005C3E72" w:rsidRPr="00633EE0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  <w:t xml:space="preserve">2. </w:t>
      </w:r>
      <w:r w:rsidRPr="00633EE0"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  <w:t>Embargo guts current relations – only three countries support</w:t>
      </w:r>
    </w:p>
    <w:p w:rsidR="005C3E72" w:rsidRPr="00633EE0" w:rsidRDefault="005C3E72" w:rsidP="005C3E72">
      <w:pPr>
        <w:pStyle w:val="Body"/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6"/>
          <w:szCs w:val="26"/>
          <w:u w:color="000000"/>
          <w:lang w:val="sv-SE"/>
        </w:rPr>
        <w:t>Wickham 10</w:t>
      </w:r>
    </w:p>
    <w:p w:rsidR="005C3E72" w:rsidRPr="00633EE0" w:rsidRDefault="005C3E72" w:rsidP="005C3E72">
      <w:pPr>
        <w:pStyle w:val="Body"/>
        <w:rPr>
          <w:rFonts w:ascii="Times New Roman" w:eastAsia="Calibri" w:hAnsi="Times New Roman" w:cs="Times New Roman"/>
          <w:sz w:val="16"/>
          <w:szCs w:val="16"/>
          <w:u w:color="000000"/>
        </w:rPr>
      </w:pP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 xml:space="preserve">(DeWayne </w:t>
      </w:r>
      <w:proofErr w:type="spellStart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Wickman</w:t>
      </w:r>
      <w:proofErr w:type="spellEnd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 xml:space="preserve">, USA Today, “Change of guard is a good time to end Cuba embargo,” November 12 2010, Lexis </w:t>
      </w:r>
      <w:proofErr w:type="spellStart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Nexis</w:t>
      </w:r>
      <w:proofErr w:type="spellEnd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, Accessed July 20, 2013, JD)</w:t>
      </w:r>
    </w:p>
    <w:p w:rsidR="005C3E72" w:rsidRPr="00633EE0" w:rsidRDefault="005C3E72" w:rsidP="005C3E72">
      <w:pPr>
        <w:pStyle w:val="Body"/>
        <w:rPr>
          <w:rFonts w:ascii="Times New Roman" w:eastAsia="Calibri" w:hAnsi="Times New Roman" w:cs="Times New Roman"/>
          <w:sz w:val="16"/>
          <w:szCs w:val="16"/>
          <w:u w:color="000000"/>
        </w:rPr>
      </w:pPr>
    </w:p>
    <w:p w:rsidR="005C3E72" w:rsidRPr="00633EE0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  <w:t xml:space="preserve">3. </w:t>
      </w:r>
      <w:r w:rsidRPr="00633EE0"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  <w:t>Repeal of Cuban embargo key to restart Latin American relations</w:t>
      </w:r>
    </w:p>
    <w:p w:rsidR="005C3E72" w:rsidRPr="00633EE0" w:rsidRDefault="005C3E72" w:rsidP="005C3E72">
      <w:pPr>
        <w:pStyle w:val="Body"/>
        <w:suppressAutoHyphens/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6"/>
          <w:szCs w:val="26"/>
          <w:u w:color="000000"/>
        </w:rPr>
        <w:t>White 13</w:t>
      </w:r>
    </w:p>
    <w:p w:rsidR="005C3E72" w:rsidRPr="00633EE0" w:rsidRDefault="005C3E72" w:rsidP="005C3E72">
      <w:pPr>
        <w:pStyle w:val="Body"/>
        <w:suppressAutoHyphens/>
        <w:rPr>
          <w:rFonts w:ascii="Times New Roman" w:eastAsia="Calibri" w:hAnsi="Times New Roman" w:cs="Times New Roman"/>
          <w:sz w:val="16"/>
          <w:szCs w:val="16"/>
          <w:u w:color="000000"/>
        </w:rPr>
      </w:pP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 xml:space="preserve">(Robert E. White, Senior Fellow at Center for International Policy, International Herald Tribune, March 9 2013, Lexis </w:t>
      </w:r>
      <w:proofErr w:type="spellStart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Nexis</w:t>
      </w:r>
      <w:proofErr w:type="spellEnd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, Accessed July 16, 2013, JD)</w:t>
      </w:r>
    </w:p>
    <w:p w:rsidR="005C3E72" w:rsidRPr="00922509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Calibri" w:hAnsi="Times New Roman" w:cs="Times New Roman"/>
          <w:b/>
          <w:bCs/>
          <w:sz w:val="30"/>
          <w:szCs w:val="30"/>
          <w:u w:color="000000"/>
        </w:rPr>
      </w:pPr>
      <w:r>
        <w:rPr>
          <w:rFonts w:ascii="Times New Roman" w:eastAsia="Calibri" w:hAnsi="Times New Roman" w:cs="Times New Roman"/>
          <w:b/>
          <w:bCs/>
          <w:sz w:val="32"/>
          <w:szCs w:val="24"/>
          <w:u w:color="000000"/>
        </w:rPr>
        <w:t xml:space="preserve">4. </w:t>
      </w:r>
      <w:r w:rsidRPr="00633EE0">
        <w:rPr>
          <w:rFonts w:ascii="Times New Roman" w:eastAsia="Calibri" w:hAnsi="Times New Roman" w:cs="Times New Roman"/>
          <w:b/>
          <w:bCs/>
          <w:sz w:val="32"/>
          <w:szCs w:val="24"/>
          <w:u w:color="000000"/>
        </w:rPr>
        <w:t xml:space="preserve">Latin America collaboration key to new environment studies and climate technology </w:t>
      </w:r>
    </w:p>
    <w:p w:rsidR="005C3E72" w:rsidRPr="00633EE0" w:rsidRDefault="005C3E72" w:rsidP="005C3E72">
      <w:pPr>
        <w:pStyle w:val="Body"/>
        <w:rPr>
          <w:rFonts w:ascii="Times New Roman" w:eastAsia="Calibri" w:hAnsi="Times New Roman" w:cs="Times New Roman"/>
          <w:b/>
          <w:bCs/>
          <w:sz w:val="32"/>
          <w:szCs w:val="24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32"/>
          <w:szCs w:val="24"/>
          <w:u w:color="000000"/>
        </w:rPr>
        <w:t>West 12</w:t>
      </w:r>
    </w:p>
    <w:p w:rsidR="005C3E72" w:rsidRPr="00633EE0" w:rsidRDefault="005C3E72" w:rsidP="005C3E72">
      <w:pPr>
        <w:pStyle w:val="Body"/>
        <w:rPr>
          <w:rFonts w:ascii="Times New Roman" w:eastAsia="Calibri" w:hAnsi="Times New Roman" w:cs="Times New Roman"/>
          <w:sz w:val="16"/>
          <w:szCs w:val="16"/>
          <w:u w:color="000000"/>
        </w:rPr>
      </w:pP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(Charlotte West, former Fulbright fellow, NAFSA, “New Approaches to Cooperation with Latin America,” 2012</w:t>
      </w:r>
      <w:proofErr w:type="gramStart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 xml:space="preserve">,  </w:t>
      </w:r>
      <w:proofErr w:type="gramEnd"/>
      <w:r w:rsidRPr="00633EE0">
        <w:rPr>
          <w:rFonts w:ascii="Times New Roman" w:hAnsi="Times New Roman" w:cs="Times New Roman"/>
        </w:rPr>
        <w:fldChar w:fldCharType="begin"/>
      </w:r>
      <w:r w:rsidRPr="00633EE0">
        <w:rPr>
          <w:rFonts w:ascii="Times New Roman" w:hAnsi="Times New Roman" w:cs="Times New Roman"/>
        </w:rPr>
        <w:instrText>HYPERLINK "http://www.nafsa.org/uploadedFiles/Chez_NAFSA/Find_Resources/Publications/Periodicals/Epublications/epub_latin_america.pdf"</w:instrText>
      </w:r>
      <w:r w:rsidRPr="00633EE0">
        <w:rPr>
          <w:rFonts w:ascii="Times New Roman" w:hAnsi="Times New Roman" w:cs="Times New Roman"/>
        </w:rPr>
        <w:fldChar w:fldCharType="separate"/>
      </w:r>
      <w:r w:rsidRPr="00633EE0">
        <w:rPr>
          <w:rStyle w:val="Hyperlink5"/>
          <w:rFonts w:ascii="Times New Roman" w:hAnsi="Times New Roman" w:cs="Times New Roman"/>
        </w:rPr>
        <w:t>http://www.nafsa.org/uploadedFiles/Chez_NAFSA/Find_Resources/Publications/Periodicals/Epublications/epub_latin_america.pdf</w:t>
      </w:r>
      <w:r w:rsidRPr="00633EE0">
        <w:rPr>
          <w:rFonts w:ascii="Times New Roman" w:hAnsi="Times New Roman" w:cs="Times New Roman"/>
        </w:rPr>
        <w:fldChar w:fldCharType="end"/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, Accessed July 19, 2013, JD)</w:t>
      </w:r>
    </w:p>
    <w:p w:rsidR="005C3E72" w:rsidRPr="00633EE0" w:rsidRDefault="005C3E72" w:rsidP="005C3E72">
      <w:pPr>
        <w:pStyle w:val="Body"/>
        <w:rPr>
          <w:rFonts w:ascii="Times New Roman" w:eastAsia="Times New Roman" w:hAnsi="Times New Roman" w:cs="Times New Roman"/>
          <w:sz w:val="16"/>
          <w:szCs w:val="16"/>
          <w:u w:color="000000"/>
        </w:rPr>
      </w:pPr>
    </w:p>
    <w:p w:rsidR="005C3E72" w:rsidRPr="00633EE0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Georgia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Georgia" w:hAnsi="Times New Roman" w:cs="Times New Roman"/>
          <w:b/>
          <w:bCs/>
          <w:sz w:val="28"/>
          <w:szCs w:val="28"/>
          <w:u w:color="000000"/>
        </w:rPr>
        <w:t xml:space="preserve">5. </w:t>
      </w:r>
      <w:proofErr w:type="gramStart"/>
      <w:r>
        <w:rPr>
          <w:rFonts w:ascii="Times New Roman" w:eastAsia="Georgia" w:hAnsi="Times New Roman" w:cs="Times New Roman"/>
          <w:b/>
          <w:bCs/>
          <w:sz w:val="28"/>
          <w:szCs w:val="28"/>
          <w:u w:color="000000"/>
        </w:rPr>
        <w:t>The</w:t>
      </w:r>
      <w:proofErr w:type="gramEnd"/>
      <w:r>
        <w:rPr>
          <w:rFonts w:ascii="Times New Roman" w:eastAsia="Georgia" w:hAnsi="Times New Roman" w:cs="Times New Roman"/>
          <w:b/>
          <w:bCs/>
          <w:sz w:val="28"/>
          <w:szCs w:val="28"/>
          <w:u w:color="000000"/>
        </w:rPr>
        <w:t xml:space="preserve"> threat of global warming is real, and anthropogenic</w:t>
      </w:r>
    </w:p>
    <w:p w:rsidR="005C3E72" w:rsidRPr="00633EE0" w:rsidRDefault="005C3E72" w:rsidP="005C3E72">
      <w:pPr>
        <w:pStyle w:val="Body"/>
        <w:shd w:val="clear" w:color="auto" w:fill="FFFFFF"/>
        <w:rPr>
          <w:rFonts w:ascii="Times New Roman" w:eastAsia="Georgia" w:hAnsi="Times New Roman" w:cs="Times New Roman"/>
          <w:b/>
          <w:bCs/>
          <w:u w:color="000000"/>
        </w:rPr>
      </w:pPr>
      <w:proofErr w:type="spellStart"/>
      <w:proofErr w:type="gramStart"/>
      <w:r w:rsidRPr="00633EE0">
        <w:rPr>
          <w:rFonts w:ascii="Times New Roman" w:eastAsia="Georgia" w:hAnsi="Times New Roman" w:cs="Times New Roman"/>
          <w:b/>
          <w:bCs/>
          <w:sz w:val="28"/>
          <w:szCs w:val="28"/>
          <w:u w:color="000000"/>
        </w:rPr>
        <w:t>Prothero</w:t>
      </w:r>
      <w:proofErr w:type="spellEnd"/>
      <w:r w:rsidRPr="00633EE0">
        <w:rPr>
          <w:rFonts w:ascii="Times New Roman" w:eastAsia="Georgia" w:hAnsi="Times New Roman" w:cs="Times New Roman"/>
          <w:b/>
          <w:bCs/>
          <w:sz w:val="28"/>
          <w:szCs w:val="28"/>
          <w:u w:color="000000"/>
        </w:rPr>
        <w:t>, 12.</w:t>
      </w:r>
      <w:proofErr w:type="gramEnd"/>
      <w:r w:rsidRPr="00633EE0">
        <w:rPr>
          <w:rFonts w:ascii="Times New Roman" w:eastAsia="Georgia" w:hAnsi="Times New Roman" w:cs="Times New Roman"/>
          <w:b/>
          <w:bCs/>
          <w:u w:color="000000"/>
        </w:rPr>
        <w:t xml:space="preserve"> </w:t>
      </w:r>
      <w:r w:rsidRPr="00633EE0">
        <w:rPr>
          <w:rFonts w:ascii="Times New Roman" w:eastAsia="Georgia" w:hAnsi="Times New Roman" w:cs="Times New Roman"/>
          <w:sz w:val="20"/>
          <w:szCs w:val="20"/>
          <w:u w:color="000000"/>
        </w:rPr>
        <w:t xml:space="preserve">Professor of Geology at Occidental College in Los Angeles, and Lecturer in </w:t>
      </w:r>
      <w:proofErr w:type="spellStart"/>
      <w:r w:rsidRPr="00633EE0">
        <w:rPr>
          <w:rFonts w:ascii="Times New Roman" w:eastAsia="Georgia" w:hAnsi="Times New Roman" w:cs="Times New Roman"/>
          <w:sz w:val="20"/>
          <w:szCs w:val="20"/>
          <w:u w:color="000000"/>
        </w:rPr>
        <w:t>Geobiology</w:t>
      </w:r>
      <w:proofErr w:type="spellEnd"/>
      <w:r w:rsidRPr="00633EE0">
        <w:rPr>
          <w:rFonts w:ascii="Times New Roman" w:eastAsia="Georgia" w:hAnsi="Times New Roman" w:cs="Times New Roman"/>
          <w:sz w:val="20"/>
          <w:szCs w:val="20"/>
          <w:u w:color="000000"/>
        </w:rPr>
        <w:t xml:space="preserve"> at the California Institute of Technology,</w:t>
      </w:r>
      <w:r w:rsidRPr="00633EE0">
        <w:rPr>
          <w:rFonts w:ascii="Times New Roman" w:eastAsia="Georgia" w:hAnsi="Times New Roman" w:cs="Times New Roman"/>
          <w:b/>
          <w:bCs/>
          <w:u w:color="000000"/>
        </w:rPr>
        <w:t xml:space="preserve"> </w:t>
      </w:r>
    </w:p>
    <w:p w:rsidR="005C3E72" w:rsidRPr="00633EE0" w:rsidRDefault="005C3E72" w:rsidP="005C3E72">
      <w:pPr>
        <w:pStyle w:val="Body"/>
        <w:rPr>
          <w:rFonts w:ascii="Times New Roman" w:eastAsia="Georgia" w:hAnsi="Times New Roman" w:cs="Times New Roman"/>
          <w:sz w:val="16"/>
          <w:szCs w:val="16"/>
          <w:u w:color="000000"/>
        </w:rPr>
      </w:pPr>
      <w:r w:rsidRPr="00633EE0">
        <w:rPr>
          <w:rFonts w:ascii="Times New Roman" w:eastAsia="Georgia" w:hAnsi="Times New Roman" w:cs="Times New Roman"/>
          <w:sz w:val="16"/>
          <w:szCs w:val="16"/>
          <w:u w:color="000000"/>
        </w:rPr>
        <w:t xml:space="preserve">(Donald “How We Know Global Warming is Real and Human Caused” Skeptic </w:t>
      </w:r>
      <w:proofErr w:type="spellStart"/>
      <w:r w:rsidRPr="00633EE0">
        <w:rPr>
          <w:rFonts w:ascii="Times New Roman" w:eastAsia="Georgia" w:hAnsi="Times New Roman" w:cs="Times New Roman"/>
          <w:sz w:val="16"/>
          <w:szCs w:val="16"/>
          <w:u w:color="000000"/>
        </w:rPr>
        <w:t>VOl</w:t>
      </w:r>
      <w:proofErr w:type="spellEnd"/>
      <w:r w:rsidRPr="00633EE0">
        <w:rPr>
          <w:rFonts w:ascii="Times New Roman" w:eastAsia="Georgia" w:hAnsi="Times New Roman" w:cs="Times New Roman"/>
          <w:sz w:val="16"/>
          <w:szCs w:val="16"/>
          <w:u w:color="000000"/>
        </w:rPr>
        <w:t xml:space="preserve"> 17 </w:t>
      </w:r>
      <w:proofErr w:type="spellStart"/>
      <w:r w:rsidRPr="00633EE0">
        <w:rPr>
          <w:rFonts w:ascii="Times New Roman" w:eastAsia="Georgia" w:hAnsi="Times New Roman" w:cs="Times New Roman"/>
          <w:sz w:val="16"/>
          <w:szCs w:val="16"/>
          <w:u w:color="000000"/>
        </w:rPr>
        <w:t>iss</w:t>
      </w:r>
      <w:proofErr w:type="spellEnd"/>
      <w:r w:rsidRPr="00633EE0">
        <w:rPr>
          <w:rFonts w:ascii="Times New Roman" w:eastAsia="Georgia" w:hAnsi="Times New Roman" w:cs="Times New Roman"/>
          <w:sz w:val="16"/>
          <w:szCs w:val="16"/>
          <w:u w:color="000000"/>
        </w:rPr>
        <w:t xml:space="preserve"> 2) </w:t>
      </w:r>
    </w:p>
    <w:p w:rsidR="005C3E72" w:rsidRPr="00C177D7" w:rsidRDefault="005C3E72" w:rsidP="005C3E72">
      <w:pPr>
        <w:pStyle w:val="Heading4"/>
        <w:pBdr>
          <w:bottom w:val="none" w:sz="0" w:space="0" w:color="auto"/>
        </w:pBdr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6. </w:t>
      </w:r>
      <w:r w:rsidRPr="00C177D7">
        <w:rPr>
          <w:rFonts w:ascii="Times New Roman" w:hAnsi="Times New Roman" w:cs="Times New Roman"/>
          <w:i w:val="0"/>
          <w:color w:val="auto"/>
          <w:sz w:val="28"/>
          <w:szCs w:val="28"/>
        </w:rPr>
        <w:t>The impact is billions of deaths.</w:t>
      </w:r>
    </w:p>
    <w:p w:rsidR="005C3E72" w:rsidRPr="00C177D7" w:rsidRDefault="005C3E72" w:rsidP="005C3E72">
      <w:pPr>
        <w:pBdr>
          <w:bottom w:val="none" w:sz="0" w:space="0" w:color="auto"/>
        </w:pBdr>
        <w:rPr>
          <w:sz w:val="28"/>
          <w:szCs w:val="28"/>
        </w:rPr>
      </w:pPr>
      <w:r w:rsidRPr="00C177D7">
        <w:rPr>
          <w:rStyle w:val="StyleStyleBold12pt"/>
          <w:sz w:val="28"/>
          <w:szCs w:val="28"/>
        </w:rPr>
        <w:t>Cummins ‘10</w:t>
      </w:r>
      <w:r w:rsidRPr="00C177D7">
        <w:rPr>
          <w:sz w:val="28"/>
          <w:szCs w:val="28"/>
        </w:rPr>
        <w:t xml:space="preserve"> </w:t>
      </w:r>
    </w:p>
    <w:p w:rsidR="005C3E72" w:rsidRPr="00C177D7" w:rsidRDefault="005C3E72" w:rsidP="005C3E72">
      <w:pPr>
        <w:pBdr>
          <w:bottom w:val="none" w:sz="0" w:space="0" w:color="auto"/>
        </w:pBdr>
        <w:rPr>
          <w:sz w:val="16"/>
        </w:rPr>
      </w:pPr>
      <w:r w:rsidRPr="00C177D7">
        <w:rPr>
          <w:sz w:val="16"/>
        </w:rPr>
        <w:t>(Ronnie, International Director – Organic Consumers Association and Will Allen, Advisor – Organic Consumers Association, “Climate Catastrophe: Surviving the 21st Century”, 2-14, http://www.commondreams.org/view/2010/02/14-6)</w:t>
      </w:r>
    </w:p>
    <w:p w:rsidR="005C3E72" w:rsidRDefault="005C3E72" w:rsidP="005C3E72">
      <w:pPr>
        <w:pBdr>
          <w:bottom w:val="none" w:sz="0" w:space="0" w:color="auto"/>
        </w:pBdr>
      </w:pPr>
    </w:p>
    <w:p w:rsidR="005C3E72" w:rsidRPr="005C3E72" w:rsidRDefault="005C3E72" w:rsidP="005C3E72">
      <w:pPr>
        <w:pBdr>
          <w:bottom w:val="none" w:sz="0" w:space="0" w:color="auto"/>
        </w:pBdr>
        <w:rPr>
          <w:b/>
        </w:rPr>
      </w:pPr>
    </w:p>
    <w:p w:rsidR="005C3E72" w:rsidRPr="000B6FE6" w:rsidRDefault="005C3E72" w:rsidP="005C3E72">
      <w:pPr>
        <w:pBdr>
          <w:bottom w:val="none" w:sz="0" w:space="0" w:color="auto"/>
        </w:pBdr>
      </w:pPr>
      <w:r w:rsidRPr="005C3E72">
        <w:rPr>
          <w:rFonts w:eastAsia="Times New Roman"/>
          <w:b/>
          <w:bCs/>
          <w:sz w:val="32"/>
          <w:szCs w:val="32"/>
          <w:u w:color="000000"/>
        </w:rPr>
        <w:t>We propose the following plan</w:t>
      </w:r>
      <w:r w:rsidRPr="00633EE0">
        <w:rPr>
          <w:rFonts w:eastAsia="Times New Roman"/>
          <w:b/>
          <w:bCs/>
          <w:sz w:val="32"/>
          <w:szCs w:val="32"/>
          <w:u w:color="000000"/>
        </w:rPr>
        <w:t xml:space="preserve">: </w:t>
      </w:r>
    </w:p>
    <w:p w:rsidR="005C3E72" w:rsidRPr="00633EE0" w:rsidRDefault="005C3E72" w:rsidP="005C3E72">
      <w:pPr>
        <w:pStyle w:val="Default"/>
        <w:keepNext/>
        <w:keepLines/>
        <w:spacing w:before="200"/>
        <w:outlineLvl w:val="3"/>
        <w:rPr>
          <w:rFonts w:ascii="Times New Roman" w:eastAsia="Calibri" w:hAnsi="Times New Roman" w:cs="Times New Roman"/>
          <w:b/>
          <w:bCs/>
          <w:sz w:val="32"/>
          <w:szCs w:val="32"/>
          <w:u w:val="single" w:color="000000"/>
        </w:rPr>
      </w:pPr>
      <w:r w:rsidRPr="00633EE0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lastRenderedPageBreak/>
        <w:t>The United States federal government should remove its economic embargo against Cuba.</w:t>
      </w:r>
    </w:p>
    <w:p w:rsidR="005C3E72" w:rsidRPr="005C3E72" w:rsidRDefault="005C3E72" w:rsidP="005C3E72">
      <w:pPr>
        <w:pStyle w:val="Default"/>
        <w:keepNext/>
        <w:keepLines/>
        <w:pBdr>
          <w:bottom w:val="nil"/>
        </w:pBdr>
        <w:spacing w:before="200"/>
        <w:outlineLvl w:val="3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>Contention four</w:t>
      </w:r>
      <w:r w:rsidRPr="00633EE0"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 xml:space="preserve"> – Solvency</w:t>
      </w:r>
    </w:p>
    <w:p w:rsidR="005C3E72" w:rsidRPr="00633EE0" w:rsidRDefault="005C3E72" w:rsidP="005C3E72">
      <w:pPr>
        <w:pStyle w:val="Default"/>
        <w:keepNext/>
        <w:keepLines/>
        <w:pBdr>
          <w:bottom w:val="nil"/>
        </w:pBdr>
        <w:spacing w:before="200"/>
        <w:outlineLvl w:val="3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>1. Both Cuba and Cuban-Americans now support renewed negotiations</w:t>
      </w:r>
    </w:p>
    <w:p w:rsidR="005C3E72" w:rsidRPr="00633EE0" w:rsidRDefault="005C3E72" w:rsidP="005C3E72">
      <w:pPr>
        <w:pStyle w:val="Body"/>
        <w:pBdr>
          <w:bottom w:val="nil"/>
        </w:pBdr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8"/>
          <w:szCs w:val="28"/>
          <w:u w:color="000000"/>
          <w:lang w:val="nl-NL"/>
        </w:rPr>
        <w:t>Goodspeed 09</w:t>
      </w:r>
    </w:p>
    <w:p w:rsidR="005C3E72" w:rsidRPr="00633EE0" w:rsidRDefault="005C3E72" w:rsidP="005C3E72">
      <w:pPr>
        <w:pStyle w:val="Body"/>
        <w:pBdr>
          <w:bottom w:val="nil"/>
        </w:pBdr>
        <w:rPr>
          <w:rFonts w:ascii="Times New Roman" w:eastAsia="Calibri" w:hAnsi="Times New Roman" w:cs="Times New Roman"/>
          <w:sz w:val="16"/>
          <w:szCs w:val="16"/>
          <w:u w:color="000000"/>
        </w:rPr>
      </w:pPr>
      <w:r w:rsidRPr="00633EE0">
        <w:rPr>
          <w:rFonts w:ascii="Times New Roman" w:eastAsia="Calibri" w:hAnsi="Times New Roman" w:cs="Times New Roman"/>
          <w:sz w:val="16"/>
          <w:szCs w:val="16"/>
          <w:u w:color="000000"/>
          <w:lang w:val="nl-NL"/>
        </w:rPr>
        <w:t xml:space="preserve">(Peter Goodspeed, National Post, 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“A Cuban evolution; Obama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  <w:lang w:val="fr-FR"/>
        </w:rPr>
        <w:t>’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s offer of ‘new beginning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  <w:lang w:val="fr-FR"/>
        </w:rPr>
        <w:t xml:space="preserve">’ </w:t>
      </w:r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 xml:space="preserve">winning support of hardened exiles,” April 18 2009, Lexis </w:t>
      </w:r>
      <w:proofErr w:type="spellStart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Nexis</w:t>
      </w:r>
      <w:proofErr w:type="spellEnd"/>
      <w:r w:rsidRPr="00633EE0">
        <w:rPr>
          <w:rFonts w:ascii="Times New Roman" w:eastAsia="Calibri" w:hAnsi="Times New Roman" w:cs="Times New Roman"/>
          <w:sz w:val="16"/>
          <w:szCs w:val="16"/>
          <w:u w:color="000000"/>
        </w:rPr>
        <w:t>, Accessed July 18, 2013, JD)</w:t>
      </w:r>
    </w:p>
    <w:p w:rsidR="005C3E72" w:rsidRPr="00633EE0" w:rsidRDefault="005C3E72" w:rsidP="005C3E72">
      <w:pPr>
        <w:pStyle w:val="Body"/>
        <w:pBdr>
          <w:bottom w:val="nil"/>
        </w:pBdr>
        <w:rPr>
          <w:rFonts w:ascii="Times New Roman" w:hAnsi="Times New Roman" w:cs="Times New Roman"/>
        </w:rPr>
      </w:pPr>
    </w:p>
    <w:p w:rsidR="005C3E72" w:rsidRPr="00633EE0" w:rsidRDefault="005C3E72" w:rsidP="005C3E72">
      <w:pPr>
        <w:pStyle w:val="Body"/>
        <w:pBdr>
          <w:bottom w:val="nil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33EE0">
        <w:rPr>
          <w:rFonts w:ascii="Times New Roman" w:hAnsi="Times New Roman" w:cs="Times New Roman"/>
          <w:b/>
          <w:bCs/>
          <w:sz w:val="28"/>
          <w:szCs w:val="28"/>
        </w:rPr>
        <w:t>2.Lifting</w:t>
      </w:r>
      <w:proofErr w:type="gramEnd"/>
      <w:r w:rsidRPr="00633EE0">
        <w:rPr>
          <w:rFonts w:ascii="Times New Roman" w:hAnsi="Times New Roman" w:cs="Times New Roman"/>
          <w:b/>
          <w:bCs/>
          <w:sz w:val="28"/>
          <w:szCs w:val="28"/>
        </w:rPr>
        <w:t xml:space="preserve"> the embargo will restore the flow of goods and improve living conditions in Cuba. </w:t>
      </w:r>
    </w:p>
    <w:p w:rsidR="005C3E72" w:rsidRPr="00633EE0" w:rsidRDefault="005C3E72" w:rsidP="005C3E72">
      <w:pPr>
        <w:pStyle w:val="Body"/>
        <w:pBdr>
          <w:bottom w:val="nil"/>
        </w:pBdr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  <w:r w:rsidRPr="00633EE0"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>Franks, South American correspondent for Reuters, 2012</w:t>
      </w:r>
    </w:p>
    <w:p w:rsidR="005C3E72" w:rsidRPr="00633EE0" w:rsidRDefault="005C3E72" w:rsidP="005C3E72">
      <w:pPr>
        <w:pStyle w:val="Body"/>
        <w:pBdr>
          <w:bottom w:val="nil"/>
        </w:pBdr>
        <w:rPr>
          <w:rFonts w:ascii="Times New Roman" w:eastAsia="Times New Roman" w:hAnsi="Times New Roman" w:cs="Times New Roman"/>
          <w:sz w:val="18"/>
          <w:szCs w:val="24"/>
          <w:u w:color="000000"/>
        </w:rPr>
      </w:pPr>
      <w:r w:rsidRPr="00633EE0">
        <w:rPr>
          <w:rFonts w:ascii="Times New Roman" w:eastAsia="Times New Roman" w:hAnsi="Times New Roman" w:cs="Times New Roman"/>
          <w:sz w:val="18"/>
          <w:szCs w:val="24"/>
          <w:u w:color="000000"/>
        </w:rPr>
        <w:t xml:space="preserve">(Jeff, “Cuba says ending US embargo would help both countries,” September 20, </w:t>
      </w:r>
      <w:proofErr w:type="gramStart"/>
      <w:r w:rsidRPr="00633EE0">
        <w:rPr>
          <w:rFonts w:ascii="Times New Roman" w:eastAsia="Times New Roman" w:hAnsi="Times New Roman" w:cs="Times New Roman"/>
          <w:sz w:val="18"/>
          <w:szCs w:val="24"/>
          <w:u w:color="000000"/>
        </w:rPr>
        <w:t>Online</w:t>
      </w:r>
      <w:proofErr w:type="gramEnd"/>
      <w:r w:rsidRPr="00633EE0">
        <w:rPr>
          <w:rFonts w:ascii="Times New Roman" w:eastAsia="Times New Roman" w:hAnsi="Times New Roman" w:cs="Times New Roman"/>
          <w:sz w:val="18"/>
          <w:szCs w:val="24"/>
          <w:u w:color="000000"/>
        </w:rPr>
        <w:t xml:space="preserve">: </w:t>
      </w:r>
      <w:hyperlink r:id="rId7" w:history="1">
        <w:r w:rsidRPr="00633EE0">
          <w:rPr>
            <w:rStyle w:val="Hyperlink4"/>
            <w:rFonts w:ascii="Times New Roman" w:eastAsia="Times New Roman" w:hAnsi="Times New Roman" w:cs="Times New Roman"/>
            <w:sz w:val="18"/>
            <w:szCs w:val="24"/>
            <w:lang w:val="es-ES_tradnl"/>
          </w:rPr>
          <w:t>http://www.reuters.com/article/2012/09/20/us-cuba-usa-embargo-idUSBRE88J15G20120920</w:t>
        </w:r>
      </w:hyperlink>
      <w:r w:rsidRPr="00633EE0">
        <w:rPr>
          <w:rFonts w:ascii="Times New Roman" w:eastAsia="Times New Roman" w:hAnsi="Times New Roman" w:cs="Times New Roman"/>
          <w:sz w:val="18"/>
          <w:szCs w:val="24"/>
          <w:u w:color="000000"/>
        </w:rPr>
        <w:t xml:space="preserve">) </w:t>
      </w:r>
    </w:p>
    <w:p w:rsidR="009117C7" w:rsidRDefault="009117C7"/>
    <w:sectPr w:rsidR="009117C7" w:rsidSect="0091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C3E72"/>
    <w:rsid w:val="005C3E72"/>
    <w:rsid w:val="00911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C3E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3">
    <w:name w:val="heading 3"/>
    <w:next w:val="Normal"/>
    <w:link w:val="Heading3Char"/>
    <w:rsid w:val="005C3E72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  <w:bdr w:val="n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E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C3E72"/>
    <w:rPr>
      <w:rFonts w:ascii="Helvetica Light" w:eastAsia="Helvetica Light" w:hAnsi="Helvetica Light" w:cs="Helvetica Light"/>
      <w:color w:val="000000"/>
      <w:spacing w:val="5"/>
      <w:sz w:val="28"/>
      <w:szCs w:val="28"/>
      <w:bdr w:val="nil"/>
    </w:rPr>
  </w:style>
  <w:style w:type="character" w:customStyle="1" w:styleId="Heading4Char">
    <w:name w:val="Heading 4 Char"/>
    <w:basedOn w:val="DefaultParagraphFont"/>
    <w:link w:val="Heading4"/>
    <w:uiPriority w:val="9"/>
    <w:rsid w:val="005C3E7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bdr w:val="nil"/>
    </w:rPr>
  </w:style>
  <w:style w:type="paragraph" w:styleId="Title">
    <w:name w:val="Title"/>
    <w:aliases w:val="Cites and Cards,UNDERLINE,Bold Underlined"/>
    <w:next w:val="Body"/>
    <w:link w:val="TitleChar"/>
    <w:uiPriority w:val="6"/>
    <w:qFormat/>
    <w:rsid w:val="005C3E7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4"/>
    </w:pPr>
    <w:rPr>
      <w:rFonts w:ascii="Helvetica" w:eastAsia="Helvetica" w:hAnsi="Helvetica" w:cs="Helvetica"/>
      <w:b/>
      <w:bCs/>
      <w:color w:val="000000"/>
      <w:sz w:val="60"/>
      <w:szCs w:val="60"/>
      <w:bdr w:val="nil"/>
    </w:rPr>
  </w:style>
  <w:style w:type="character" w:customStyle="1" w:styleId="TitleChar">
    <w:name w:val="Title Char"/>
    <w:aliases w:val="Cites and Cards Char,UNDERLINE Char,Bold Underlined Char"/>
    <w:basedOn w:val="DefaultParagraphFont"/>
    <w:link w:val="Title"/>
    <w:uiPriority w:val="6"/>
    <w:qFormat/>
    <w:rsid w:val="005C3E72"/>
    <w:rPr>
      <w:rFonts w:ascii="Helvetica" w:eastAsia="Helvetica" w:hAnsi="Helvetica" w:cs="Helvetica"/>
      <w:b/>
      <w:bCs/>
      <w:color w:val="000000"/>
      <w:sz w:val="60"/>
      <w:szCs w:val="60"/>
      <w:bdr w:val="nil"/>
    </w:rPr>
  </w:style>
  <w:style w:type="paragraph" w:customStyle="1" w:styleId="Body">
    <w:name w:val="Body"/>
    <w:rsid w:val="005C3E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paragraph" w:customStyle="1" w:styleId="Default">
    <w:name w:val="Default"/>
    <w:rsid w:val="005C3E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Hyperlink0">
    <w:name w:val="Hyperlink.0"/>
    <w:basedOn w:val="DefaultParagraphFont"/>
    <w:rsid w:val="005C3E72"/>
    <w:rPr>
      <w:u w:val="none"/>
    </w:rPr>
  </w:style>
  <w:style w:type="character" w:customStyle="1" w:styleId="Hyperlink1">
    <w:name w:val="Hyperlink.1"/>
    <w:basedOn w:val="DefaultParagraphFont"/>
    <w:rsid w:val="005C3E72"/>
    <w:rPr>
      <w:sz w:val="16"/>
      <w:szCs w:val="16"/>
    </w:rPr>
  </w:style>
  <w:style w:type="character" w:customStyle="1" w:styleId="Hyperlink2">
    <w:name w:val="Hyperlink.2"/>
    <w:basedOn w:val="DefaultParagraphFont"/>
    <w:rsid w:val="005C3E72"/>
    <w:rPr>
      <w:sz w:val="16"/>
      <w:szCs w:val="16"/>
      <w:u w:val="none"/>
    </w:rPr>
  </w:style>
  <w:style w:type="character" w:customStyle="1" w:styleId="Hyperlink4">
    <w:name w:val="Hyperlink.4"/>
    <w:basedOn w:val="DefaultParagraphFont"/>
    <w:rsid w:val="005C3E72"/>
    <w:rPr>
      <w:color w:val="000000"/>
      <w:u w:val="none" w:color="000000"/>
    </w:rPr>
  </w:style>
  <w:style w:type="character" w:customStyle="1" w:styleId="Hyperlink5">
    <w:name w:val="Hyperlink.5"/>
    <w:basedOn w:val="DefaultParagraphFont"/>
    <w:rsid w:val="005C3E72"/>
    <w:rPr>
      <w:rFonts w:ascii="Calibri" w:eastAsia="Calibri" w:hAnsi="Calibri" w:cs="Calibri"/>
      <w:color w:val="000000"/>
      <w:sz w:val="16"/>
      <w:szCs w:val="16"/>
      <w:u w:val="none" w:color="000000"/>
    </w:rPr>
  </w:style>
  <w:style w:type="character" w:styleId="Emphasis">
    <w:name w:val="Emphasis"/>
    <w:aliases w:val="Evidence,Minimized,minimized,Highlighted,tag2,Size 10,emphasis in card,CD Card,ED - Tag,Underlined,emphasis,Emphasis!!,small,Bold Underline"/>
    <w:basedOn w:val="DefaultParagraphFont"/>
    <w:uiPriority w:val="7"/>
    <w:qFormat/>
    <w:rsid w:val="005C3E72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5"/>
    <w:qFormat/>
    <w:rsid w:val="005C3E72"/>
    <w:rPr>
      <w:b/>
      <w:bCs/>
      <w:sz w:val="26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uters.com/article/2012/09/20/us-cuba-usa-embargo-idUSBRE88J15G201209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mbiwatch.blogspot.com/2008/02/sanctions-and-morals.html" TargetMode="External"/><Relationship Id="rId5" Type="http://schemas.openxmlformats.org/officeDocument/2006/relationships/hyperlink" Target="http://web.clas.ufl.edu/users/fayeharr/images/Global.pdf" TargetMode="External"/><Relationship Id="rId4" Type="http://schemas.openxmlformats.org/officeDocument/2006/relationships/hyperlink" Target="http://www.cnn.com/2013/05/07/opinion/guzman-beyonce-jay-z-cuba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907</Words>
  <Characters>5171</Characters>
  <Application>Microsoft Office Word</Application>
  <DocSecurity>0</DocSecurity>
  <Lines>43</Lines>
  <Paragraphs>12</Paragraphs>
  <ScaleCrop>false</ScaleCrop>
  <Company>OSSM</Company>
  <LinksUpToDate>false</LinksUpToDate>
  <CharactersWithSpaces>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cbarias</dc:creator>
  <cp:lastModifiedBy>cbarias</cp:lastModifiedBy>
  <cp:revision>1</cp:revision>
  <dcterms:created xsi:type="dcterms:W3CDTF">2014-01-10T20:31:00Z</dcterms:created>
  <dcterms:modified xsi:type="dcterms:W3CDTF">2014-01-10T20:34:00Z</dcterms:modified>
</cp:coreProperties>
</file>