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32" w:rsidRDefault="00D02932" w:rsidP="00BA59AB"/>
    <w:p w:rsidR="00D02932" w:rsidRDefault="00D02932" w:rsidP="00D02932">
      <w:pPr>
        <w:pStyle w:val="Heading1"/>
      </w:pPr>
      <w:r>
        <w:lastRenderedPageBreak/>
        <w:t>K</w:t>
      </w:r>
    </w:p>
    <w:p w:rsidR="00D02932" w:rsidRPr="00EB60B6" w:rsidRDefault="00D02932" w:rsidP="00D02932">
      <w:pPr>
        <w:rPr>
          <w:b/>
        </w:rPr>
      </w:pPr>
      <w:r w:rsidRPr="00EB60B6">
        <w:rPr>
          <w:b/>
        </w:rPr>
        <w:t xml:space="preserve">US economic engagement </w:t>
      </w:r>
      <w:proofErr w:type="gramStart"/>
      <w:r w:rsidRPr="00EB60B6">
        <w:rPr>
          <w:b/>
        </w:rPr>
        <w:t>is leveraged</w:t>
      </w:r>
      <w:proofErr w:type="gramEnd"/>
      <w:r w:rsidRPr="00EB60B6">
        <w:rPr>
          <w:b/>
        </w:rPr>
        <w:t xml:space="preserve"> to re-establish the neoliberal hegemony – Latin American economies should be allowed to de-link from the US model</w:t>
      </w:r>
    </w:p>
    <w:p w:rsidR="00D02932" w:rsidRDefault="00D02932" w:rsidP="00D02932">
      <w:pPr>
        <w:rPr>
          <w:sz w:val="16"/>
        </w:rPr>
      </w:pPr>
      <w:r w:rsidRPr="00EB60B6">
        <w:rPr>
          <w:rStyle w:val="StyleStyleBold12pt"/>
        </w:rPr>
        <w:t>Harris 8</w:t>
      </w:r>
      <w:r w:rsidRPr="00EB60B6">
        <w:t xml:space="preserve"> </w:t>
      </w:r>
      <w:r w:rsidRPr="00EB60B6">
        <w:rPr>
          <w:sz w:val="16"/>
          <w:szCs w:val="16"/>
        </w:rPr>
        <w:t xml:space="preserve">(Richard L Harris: Professor of Global Studies at California State University, Monterey Bay; Managing Editor of the Journal of Developing Societies (SAGE India); and </w:t>
      </w:r>
      <w:proofErr w:type="spellStart"/>
      <w:r w:rsidRPr="00EB60B6">
        <w:rPr>
          <w:sz w:val="16"/>
          <w:szCs w:val="16"/>
        </w:rPr>
        <w:t>Coordi</w:t>
      </w:r>
      <w:proofErr w:type="spellEnd"/>
      <w:r w:rsidRPr="00EB60B6">
        <w:rPr>
          <w:sz w:val="16"/>
          <w:szCs w:val="16"/>
        </w:rPr>
        <w:t xml:space="preserve">­ </w:t>
      </w:r>
      <w:proofErr w:type="spellStart"/>
      <w:r w:rsidRPr="00EB60B6">
        <w:rPr>
          <w:sz w:val="16"/>
          <w:szCs w:val="16"/>
        </w:rPr>
        <w:t>nating</w:t>
      </w:r>
      <w:proofErr w:type="spellEnd"/>
      <w:r w:rsidRPr="00EB60B6">
        <w:rPr>
          <w:sz w:val="16"/>
          <w:szCs w:val="16"/>
        </w:rPr>
        <w:t xml:space="preserve"> Editor of Latin American Perspectives (SAGE USA). “Latin America’s Response to Neoliberalism and Globalization,” </w:t>
      </w:r>
      <w:hyperlink r:id="rId11" w:history="1">
        <w:r w:rsidRPr="00C20AAF">
          <w:rPr>
            <w:rStyle w:val="Hyperlink"/>
            <w:sz w:val="16"/>
            <w:szCs w:val="16"/>
          </w:rPr>
          <w:t>http://www.nuso.org/upload/articulos/3506_2.pdf</w:t>
        </w:r>
      </w:hyperlink>
      <w:r w:rsidRPr="00EB60B6">
        <w:rPr>
          <w:sz w:val="16"/>
          <w:szCs w:val="16"/>
        </w:rPr>
        <w:t>)</w:t>
      </w:r>
      <w:r w:rsidRPr="00EB60B6">
        <w:rPr>
          <w:sz w:val="16"/>
        </w:rPr>
        <w:t xml:space="preserve"> </w:t>
      </w:r>
    </w:p>
    <w:p w:rsidR="00D02932" w:rsidRDefault="00D02932" w:rsidP="00D02932">
      <w:pPr>
        <w:rPr>
          <w:sz w:val="16"/>
        </w:rPr>
      </w:pPr>
    </w:p>
    <w:p w:rsidR="00D02932" w:rsidRDefault="00D02932" w:rsidP="00D02932">
      <w:pPr>
        <w:rPr>
          <w:rStyle w:val="StyleBoldUnderline"/>
          <w:sz w:val="16"/>
          <w:szCs w:val="16"/>
          <w:u w:val="none"/>
        </w:rPr>
      </w:pPr>
      <w:r w:rsidRPr="00DC4BA6">
        <w:rPr>
          <w:rStyle w:val="StyleBoldUnderline"/>
        </w:rPr>
        <w:t>Washington’s</w:t>
      </w:r>
      <w:r w:rsidRPr="00EB60B6">
        <w:rPr>
          <w:rStyle w:val="StyleBoldUnderline"/>
        </w:rPr>
        <w:t xml:space="preserve"> </w:t>
      </w:r>
      <w:r w:rsidRPr="00DC4BA6">
        <w:rPr>
          <w:rStyle w:val="StyleBoldUnderline"/>
          <w:highlight w:val="cyan"/>
        </w:rPr>
        <w:t>neolib</w:t>
      </w:r>
      <w:r w:rsidRPr="000C0D9A">
        <w:rPr>
          <w:rStyle w:val="StyleBoldUnderline"/>
        </w:rPr>
        <w:t>eral agenda</w:t>
      </w:r>
      <w:r w:rsidRPr="00DC4BA6">
        <w:rPr>
          <w:rStyle w:val="StyleBoldUnderline"/>
        </w:rPr>
        <w:t xml:space="preserve"> </w:t>
      </w:r>
      <w:r w:rsidRPr="00DC4BA6">
        <w:rPr>
          <w:rStyle w:val="StyleBoldUnderline"/>
          <w:sz w:val="16"/>
          <w:szCs w:val="16"/>
          <w:u w:val="none"/>
        </w:rPr>
        <w:t>for cont</w:t>
      </w:r>
      <w:r w:rsidRPr="00914A1B">
        <w:rPr>
          <w:rStyle w:val="StyleBoldUnderline"/>
          <w:sz w:val="16"/>
          <w:szCs w:val="16"/>
          <w:u w:val="none"/>
        </w:rPr>
        <w:t xml:space="preserve">rolling the </w:t>
      </w:r>
      <w:proofErr w:type="spellStart"/>
      <w:r w:rsidRPr="00914A1B">
        <w:rPr>
          <w:rStyle w:val="StyleBoldUnderline"/>
          <w:sz w:val="16"/>
          <w:szCs w:val="16"/>
          <w:u w:val="none"/>
        </w:rPr>
        <w:t>capi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­ </w:t>
      </w:r>
      <w:proofErr w:type="spellStart"/>
      <w:r w:rsidRPr="00914A1B">
        <w:rPr>
          <w:rStyle w:val="StyleBoldUnderline"/>
          <w:sz w:val="16"/>
          <w:szCs w:val="16"/>
          <w:u w:val="none"/>
        </w:rPr>
        <w:t>talist</w:t>
      </w:r>
      <w:proofErr w:type="spellEnd"/>
      <w:r w:rsidRPr="00914A1B">
        <w:rPr>
          <w:rStyle w:val="StyleBoldUnderline"/>
          <w:sz w:val="16"/>
          <w:szCs w:val="16"/>
          <w:u w:val="none"/>
        </w:rPr>
        <w:t xml:space="preserve"> development of the Western Hemisphere and </w:t>
      </w:r>
    </w:p>
    <w:p w:rsidR="00D02932" w:rsidRDefault="00D02932" w:rsidP="00D02932">
      <w:pPr>
        <w:rPr>
          <w:rStyle w:val="StyleBoldUnderline"/>
          <w:sz w:val="16"/>
          <w:szCs w:val="16"/>
          <w:u w:val="none"/>
        </w:rPr>
      </w:pPr>
      <w:r>
        <w:rPr>
          <w:rStyle w:val="StyleBoldUnderline"/>
          <w:sz w:val="16"/>
          <w:szCs w:val="16"/>
          <w:u w:val="none"/>
        </w:rPr>
        <w:t>AND</w:t>
      </w:r>
    </w:p>
    <w:p w:rsidR="00D02932" w:rsidRPr="00EB60B6" w:rsidRDefault="00D02932" w:rsidP="00D02932">
      <w:pPr>
        <w:rPr>
          <w:rStyle w:val="StyleBoldUnderline"/>
        </w:rPr>
      </w:pPr>
      <w:proofErr w:type="gramStart"/>
      <w:r w:rsidRPr="00EB60B6">
        <w:rPr>
          <w:rStyle w:val="StyleBoldUnderline"/>
        </w:rPr>
        <w:t>model</w:t>
      </w:r>
      <w:proofErr w:type="gramEnd"/>
      <w:r w:rsidRPr="00EB60B6">
        <w:rPr>
          <w:rStyle w:val="StyleBoldUnderline"/>
        </w:rPr>
        <w:t xml:space="preserve"> of uneven and inequitable development that has pillaged most of the region. </w:t>
      </w:r>
    </w:p>
    <w:p w:rsidR="00D02932" w:rsidRPr="00EB60B6" w:rsidRDefault="00D02932" w:rsidP="00D02932"/>
    <w:p w:rsidR="00D02932" w:rsidRDefault="00D02932" w:rsidP="00D02932">
      <w:r w:rsidRPr="00EB60B6">
        <w:rPr>
          <w:b/>
          <w:bCs/>
        </w:rPr>
        <w:t xml:space="preserve">Unchallenged, neoliberalism results in ontological closure that ensures disposability and global annihilation - </w:t>
      </w:r>
      <w:r w:rsidRPr="00EB60B6">
        <w:rPr>
          <w:b/>
          <w:bCs/>
        </w:rPr>
        <w:br/>
        <w:t>Santos, 3</w:t>
      </w:r>
      <w:r w:rsidRPr="00EB60B6">
        <w:rPr>
          <w:b/>
          <w:bCs/>
        </w:rPr>
        <w:br/>
      </w:r>
      <w:r w:rsidRPr="00EB60B6">
        <w:rPr>
          <w:sz w:val="16"/>
          <w:szCs w:val="16"/>
        </w:rPr>
        <w:t>[</w:t>
      </w:r>
      <w:proofErr w:type="spellStart"/>
      <w:r w:rsidRPr="00EB60B6">
        <w:rPr>
          <w:sz w:val="16"/>
          <w:szCs w:val="16"/>
        </w:rPr>
        <w:t>Boaventura</w:t>
      </w:r>
      <w:proofErr w:type="spellEnd"/>
      <w:r w:rsidRPr="00EB60B6">
        <w:rPr>
          <w:sz w:val="16"/>
          <w:szCs w:val="16"/>
        </w:rPr>
        <w:t xml:space="preserve"> de Sousa Santos is a leading Portuguese social theorist, the director of the Center for Social Studies at the University of Coimbra, and has written and published widely on the issue of globalization. </w:t>
      </w:r>
      <w:proofErr w:type="gramStart"/>
      <w:r w:rsidRPr="00EB60B6">
        <w:rPr>
          <w:sz w:val="16"/>
          <w:szCs w:val="16"/>
        </w:rPr>
        <w:t>“Collective Suicide?”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Bad Subjects.</w:t>
      </w:r>
      <w:proofErr w:type="gramEnd"/>
      <w:r w:rsidRPr="00EB60B6">
        <w:rPr>
          <w:sz w:val="16"/>
          <w:szCs w:val="16"/>
        </w:rPr>
        <w:t xml:space="preserve"> </w:t>
      </w:r>
      <w:proofErr w:type="gramStart"/>
      <w:r w:rsidRPr="00EB60B6">
        <w:rPr>
          <w:sz w:val="16"/>
          <w:szCs w:val="16"/>
        </w:rPr>
        <w:t>Issue 63.</w:t>
      </w:r>
      <w:proofErr w:type="gramEnd"/>
      <w:r w:rsidRPr="00EB60B6">
        <w:rPr>
          <w:sz w:val="16"/>
          <w:szCs w:val="16"/>
        </w:rPr>
        <w:t xml:space="preserve"> April 2003. </w:t>
      </w:r>
      <w:hyperlink r:id="rId12" w:history="1">
        <w:r w:rsidRPr="00C20AAF">
          <w:rPr>
            <w:rStyle w:val="Hyperlink"/>
            <w:sz w:val="16"/>
            <w:szCs w:val="16"/>
          </w:rPr>
          <w:t>http://bad.eserver.org/issues/2003/63/santos.html</w:t>
        </w:r>
      </w:hyperlink>
      <w:r w:rsidRPr="00EB60B6">
        <w:rPr>
          <w:sz w:val="16"/>
          <w:szCs w:val="16"/>
        </w:rPr>
        <w:t>]</w:t>
      </w:r>
      <w:r w:rsidRPr="00EB60B6">
        <w:t xml:space="preserve"> </w:t>
      </w:r>
    </w:p>
    <w:p w:rsidR="00D02932" w:rsidRDefault="00D02932" w:rsidP="00D02932">
      <w:r w:rsidRPr="00EB60B6">
        <w:t>In its sacrificial genocide version,</w:t>
      </w:r>
      <w:r w:rsidRPr="00EB60B6">
        <w:rPr>
          <w:u w:val="single"/>
        </w:rPr>
        <w:t xml:space="preserve"> </w:t>
      </w:r>
      <w:r w:rsidRPr="003430AF">
        <w:rPr>
          <w:highlight w:val="cyan"/>
          <w:u w:val="single"/>
          <w:shd w:val="clear" w:color="auto" w:fill="FFFF00"/>
        </w:rPr>
        <w:t>neolibe</w:t>
      </w:r>
      <w:r w:rsidRPr="003430AF">
        <w:rPr>
          <w:rStyle w:val="StyleBoldUnderline"/>
        </w:rPr>
        <w:t>ralism</w:t>
      </w:r>
      <w:r w:rsidRPr="00EB60B6">
        <w:rPr>
          <w:u w:val="single"/>
        </w:rPr>
        <w:t xml:space="preserve"> is a mixture of market radicalization, </w:t>
      </w:r>
      <w:proofErr w:type="spellStart"/>
      <w:r w:rsidRPr="00EB60B6">
        <w:rPr>
          <w:u w:val="single"/>
        </w:rPr>
        <w:t>neoconservatism</w:t>
      </w:r>
      <w:proofErr w:type="spellEnd"/>
      <w:r w:rsidRPr="00EB60B6">
        <w:rPr>
          <w:u w:val="single"/>
        </w:rPr>
        <w:t xml:space="preserve"> </w:t>
      </w:r>
    </w:p>
    <w:p w:rsidR="00D02932" w:rsidRDefault="00D02932" w:rsidP="00D02932">
      <w:r>
        <w:t>AND</w:t>
      </w:r>
    </w:p>
    <w:p w:rsidR="00D02932" w:rsidRPr="00EB60B6" w:rsidRDefault="00D02932" w:rsidP="00D02932">
      <w:pPr>
        <w:rPr>
          <w:sz w:val="16"/>
          <w:szCs w:val="16"/>
        </w:rPr>
      </w:pPr>
      <w:proofErr w:type="gramStart"/>
      <w:r w:rsidRPr="003F6CD0">
        <w:rPr>
          <w:highlight w:val="cyan"/>
          <w:u w:val="single"/>
          <w:shd w:val="clear" w:color="auto" w:fill="FFFF00"/>
        </w:rPr>
        <w:t>suffering</w:t>
      </w:r>
      <w:proofErr w:type="gramEnd"/>
      <w:r w:rsidRPr="003F6CD0">
        <w:rPr>
          <w:highlight w:val="cyan"/>
          <w:u w:val="single"/>
          <w:shd w:val="clear" w:color="auto" w:fill="FFFF00"/>
        </w:rPr>
        <w:t xml:space="preserve"> imposed b</w:t>
      </w:r>
      <w:r w:rsidRPr="003F6CD0">
        <w:rPr>
          <w:highlight w:val="cyan"/>
          <w:u w:val="single"/>
        </w:rPr>
        <w:t>y</w:t>
      </w:r>
      <w:r w:rsidRPr="00EB60B6">
        <w:rPr>
          <w:sz w:val="16"/>
          <w:szCs w:val="16"/>
        </w:rPr>
        <w:t xml:space="preserve"> the real axis of evil: </w:t>
      </w:r>
      <w:r w:rsidRPr="003F6CD0">
        <w:rPr>
          <w:highlight w:val="cyan"/>
          <w:u w:val="single"/>
          <w:shd w:val="clear" w:color="auto" w:fill="FFFF00"/>
        </w:rPr>
        <w:t>neoliberalism</w:t>
      </w:r>
      <w:r w:rsidRPr="00EB60B6">
        <w:rPr>
          <w:sz w:val="16"/>
          <w:szCs w:val="16"/>
        </w:rPr>
        <w:t xml:space="preserve"> plus war.</w:t>
      </w:r>
      <w:r w:rsidRPr="00EB60B6">
        <w:rPr>
          <w:sz w:val="16"/>
          <w:szCs w:val="16"/>
        </w:rPr>
        <w:br/>
      </w:r>
    </w:p>
    <w:p w:rsidR="00D02932" w:rsidRPr="00EB60B6" w:rsidRDefault="00D02932" w:rsidP="00D02932">
      <w:pPr>
        <w:rPr>
          <w:rFonts w:eastAsia="Times New Roman"/>
          <w:b/>
        </w:rPr>
      </w:pPr>
      <w:r w:rsidRPr="00EB60B6">
        <w:rPr>
          <w:rFonts w:eastAsia="Times New Roman"/>
          <w:b/>
        </w:rPr>
        <w:t xml:space="preserve">Vote negative: Latin American experiments are creating counter-hegemony to neoliberal politics - our local resistance works in tandem to create multiple points of rupture </w:t>
      </w:r>
    </w:p>
    <w:p w:rsidR="00D02932" w:rsidRPr="00EB60B6" w:rsidRDefault="00D02932" w:rsidP="00D02932">
      <w:pPr>
        <w:rPr>
          <w:rFonts w:eastAsia="Times New Roman"/>
          <w:b/>
        </w:rPr>
      </w:pPr>
      <w:r w:rsidRPr="00EB60B6">
        <w:rPr>
          <w:rFonts w:eastAsia="Times New Roman"/>
          <w:b/>
        </w:rPr>
        <w:t>Peck et al 2010</w:t>
      </w:r>
    </w:p>
    <w:p w:rsidR="00D02932" w:rsidRDefault="00D02932" w:rsidP="00D02932">
      <w:pPr>
        <w:rPr>
          <w:rFonts w:eastAsia="Times New Roman"/>
          <w:b/>
        </w:rPr>
      </w:pPr>
      <w:r w:rsidRPr="00EB60B6">
        <w:rPr>
          <w:rFonts w:cs="Arial"/>
          <w:sz w:val="16"/>
          <w:szCs w:val="16"/>
        </w:rPr>
        <w:t xml:space="preserve">[Peck, J. Department of Geography, University of British Columbia, Vancouver, BC, Canada, Theodore, N. Urban Planning &amp; Policy Program, University of Illinois at Chicago and Brenner, N. (2010),  Department of Sociology, New York University. </w:t>
      </w:r>
      <w:proofErr w:type="spellStart"/>
      <w:proofErr w:type="gramStart"/>
      <w:r w:rsidRPr="00EB60B6">
        <w:rPr>
          <w:rFonts w:cs="Arial"/>
          <w:sz w:val="16"/>
          <w:szCs w:val="16"/>
        </w:rPr>
        <w:t>Postneoliberalism</w:t>
      </w:r>
      <w:proofErr w:type="spellEnd"/>
      <w:r w:rsidRPr="00EB60B6">
        <w:rPr>
          <w:rFonts w:cs="Arial"/>
          <w:sz w:val="16"/>
          <w:szCs w:val="16"/>
        </w:rPr>
        <w:t xml:space="preserve"> and its Malcontents.</w:t>
      </w:r>
      <w:proofErr w:type="gramEnd"/>
      <w:r w:rsidRPr="00EB60B6">
        <w:rPr>
          <w:rFonts w:cs="Arial"/>
          <w:sz w:val="16"/>
          <w:szCs w:val="16"/>
        </w:rPr>
        <w:t xml:space="preserve"> Antipode, 41: 94–116.</w:t>
      </w:r>
      <w:r w:rsidRPr="00EB60B6">
        <w:rPr>
          <w:rFonts w:eastAsia="Times New Roman"/>
          <w:b/>
          <w:sz w:val="16"/>
          <w:szCs w:val="16"/>
        </w:rPr>
        <w:t>]</w:t>
      </w:r>
      <w:r w:rsidRPr="00EB60B6">
        <w:rPr>
          <w:rFonts w:eastAsia="Times New Roman"/>
          <w:b/>
        </w:rPr>
        <w:t xml:space="preserve"> </w:t>
      </w:r>
    </w:p>
    <w:p w:rsidR="00D02932" w:rsidRDefault="00D02932" w:rsidP="00D02932">
      <w:pPr>
        <w:rPr>
          <w:rFonts w:eastAsia="Times New Roman"/>
          <w:sz w:val="16"/>
          <w:szCs w:val="16"/>
        </w:rPr>
      </w:pPr>
      <w:r w:rsidRPr="00EB60B6">
        <w:rPr>
          <w:rFonts w:eastAsia="Times New Roman"/>
          <w:sz w:val="16"/>
          <w:szCs w:val="16"/>
        </w:rPr>
        <w:t xml:space="preserve">All of this begs the question of what it will take truly to escape the </w:t>
      </w:r>
    </w:p>
    <w:p w:rsidR="00D02932" w:rsidRDefault="00D02932" w:rsidP="00D02932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AND</w:t>
      </w:r>
    </w:p>
    <w:p w:rsidR="00D02932" w:rsidRPr="00EB60B6" w:rsidRDefault="00D02932" w:rsidP="00D02932">
      <w:pPr>
        <w:rPr>
          <w:rFonts w:eastAsia="Times New Roman"/>
          <w:b/>
        </w:rPr>
      </w:pPr>
      <w:proofErr w:type="gramStart"/>
      <w:r w:rsidRPr="00EB60B6">
        <w:rPr>
          <w:rFonts w:eastAsia="Times New Roman"/>
          <w:u w:val="single"/>
        </w:rPr>
        <w:t>hegemonic</w:t>
      </w:r>
      <w:proofErr w:type="gramEnd"/>
      <w:r w:rsidRPr="00EB60B6">
        <w:rPr>
          <w:rFonts w:eastAsia="Times New Roman"/>
          <w:u w:val="single"/>
        </w:rPr>
        <w:t xml:space="preserve"> dispute gave way to region-wide hegemonic instability</w:t>
      </w:r>
      <w:r w:rsidRPr="00EB60B6">
        <w:rPr>
          <w:rFonts w:eastAsia="Times New Roman"/>
          <w:sz w:val="16"/>
          <w:szCs w:val="16"/>
        </w:rPr>
        <w:t xml:space="preserve"> (</w:t>
      </w:r>
      <w:proofErr w:type="spellStart"/>
      <w:r w:rsidRPr="00EB60B6">
        <w:rPr>
          <w:rFonts w:eastAsia="Times New Roman"/>
          <w:sz w:val="16"/>
          <w:szCs w:val="16"/>
        </w:rPr>
        <w:t>Sader</w:t>
      </w:r>
      <w:proofErr w:type="spellEnd"/>
      <w:r w:rsidRPr="00EB60B6">
        <w:rPr>
          <w:rFonts w:eastAsia="Times New Roman"/>
          <w:sz w:val="16"/>
          <w:szCs w:val="16"/>
        </w:rPr>
        <w:t xml:space="preserve"> 2009).</w:t>
      </w:r>
      <w:r w:rsidRPr="00EB60B6">
        <w:rPr>
          <w:rFonts w:eastAsia="Times New Roman"/>
        </w:rPr>
        <w:t xml:space="preserve"> </w:t>
      </w:r>
    </w:p>
    <w:p w:rsidR="00D02932" w:rsidRDefault="00D02932" w:rsidP="00D02932">
      <w:pPr>
        <w:pStyle w:val="Heading1"/>
      </w:pPr>
      <w:r>
        <w:lastRenderedPageBreak/>
        <w:t>DA</w:t>
      </w:r>
    </w:p>
    <w:p w:rsidR="00D02932" w:rsidRDefault="00D02932" w:rsidP="00D02932">
      <w:pPr>
        <w:spacing w:after="200" w:line="276" w:lineRule="auto"/>
      </w:pPr>
      <w:r>
        <w:br w:type="page"/>
      </w:r>
    </w:p>
    <w:p w:rsidR="00D02932" w:rsidRPr="00044E33" w:rsidRDefault="00D02932" w:rsidP="00D02932">
      <w:pPr>
        <w:rPr>
          <w:b/>
        </w:rPr>
      </w:pPr>
      <w:r>
        <w:rPr>
          <w:b/>
        </w:rPr>
        <w:lastRenderedPageBreak/>
        <w:t>Cuba violates</w:t>
      </w:r>
      <w:r w:rsidRPr="00044E33">
        <w:rPr>
          <w:b/>
        </w:rPr>
        <w:t xml:space="preserve"> human rights --- shunning them is </w:t>
      </w:r>
      <w:proofErr w:type="gramStart"/>
      <w:r w:rsidRPr="00044E33">
        <w:rPr>
          <w:b/>
        </w:rPr>
        <w:t>an a</w:t>
      </w:r>
      <w:proofErr w:type="gramEnd"/>
      <w:r w:rsidRPr="00044E33">
        <w:rPr>
          <w:b/>
        </w:rPr>
        <w:t>-priori reason to vote negative</w:t>
      </w:r>
    </w:p>
    <w:p w:rsidR="00D02932" w:rsidRDefault="00D02932" w:rsidP="00D02932">
      <w:pPr>
        <w:rPr>
          <w:rFonts w:eastAsia="Times New Roman"/>
        </w:rPr>
      </w:pPr>
      <w:proofErr w:type="spellStart"/>
      <w:r>
        <w:rPr>
          <w:rStyle w:val="StyleStyleBold12pt"/>
        </w:rPr>
        <w:t>Beversluis</w:t>
      </w:r>
      <w:proofErr w:type="spellEnd"/>
      <w:r>
        <w:rPr>
          <w:rStyle w:val="StyleStyleBold12pt"/>
        </w:rPr>
        <w:t>, 89</w:t>
      </w:r>
      <w:r>
        <w:t xml:space="preserve"> (Eric H. April 1989. </w:t>
      </w:r>
      <w:proofErr w:type="gramStart"/>
      <w:r>
        <w:t>“On Shunning Undesirable Regimes: Ethics and Economic Sanctions.”</w:t>
      </w:r>
      <w:proofErr w:type="gramEnd"/>
      <w:r>
        <w:t xml:space="preserve"> Public Affairs Quarterly, April, vol. 3, no. 2)</w:t>
      </w:r>
    </w:p>
    <w:p w:rsidR="00D02932" w:rsidRDefault="00D02932" w:rsidP="00D02932"/>
    <w:p w:rsidR="00D02932" w:rsidRDefault="00D02932" w:rsidP="00D02932">
      <w:pPr>
        <w:rPr>
          <w:sz w:val="16"/>
        </w:rPr>
      </w:pPr>
      <w:r w:rsidRPr="00044E33">
        <w:rPr>
          <w:sz w:val="16"/>
        </w:rPr>
        <w:t xml:space="preserve">A fundamental task of morality is resolving conflicting interests. If we both want the </w:t>
      </w:r>
    </w:p>
    <w:p w:rsidR="00D02932" w:rsidRDefault="00D02932" w:rsidP="00D02932">
      <w:pPr>
        <w:rPr>
          <w:sz w:val="16"/>
        </w:rPr>
      </w:pPr>
      <w:r>
        <w:rPr>
          <w:sz w:val="16"/>
        </w:rPr>
        <w:t>AND</w:t>
      </w:r>
    </w:p>
    <w:p w:rsidR="00D02932" w:rsidRPr="00044E33" w:rsidRDefault="00D02932" w:rsidP="00D02932">
      <w:pPr>
        <w:rPr>
          <w:sz w:val="16"/>
        </w:rPr>
      </w:pPr>
      <w:proofErr w:type="gramStart"/>
      <w:r w:rsidRPr="00044E33">
        <w:rPr>
          <w:sz w:val="16"/>
        </w:rPr>
        <w:t>has</w:t>
      </w:r>
      <w:proofErr w:type="gramEnd"/>
      <w:r w:rsidRPr="00044E33">
        <w:rPr>
          <w:sz w:val="16"/>
        </w:rPr>
        <w:t xml:space="preserve"> been made "unclean," as ancient communities might have put it.</w:t>
      </w:r>
    </w:p>
    <w:p w:rsidR="00D02932" w:rsidRPr="005C2079" w:rsidRDefault="00D02932" w:rsidP="00D02932"/>
    <w:p w:rsidR="00D02932" w:rsidRPr="00141CB5" w:rsidRDefault="00D02932" w:rsidP="00D02932"/>
    <w:p w:rsidR="00D02932" w:rsidRDefault="00D02932" w:rsidP="00D02932">
      <w:pPr>
        <w:pStyle w:val="Heading1"/>
      </w:pPr>
      <w:r>
        <w:lastRenderedPageBreak/>
        <w:t>DA</w:t>
      </w:r>
    </w:p>
    <w:p w:rsidR="00D02932" w:rsidRDefault="00D02932" w:rsidP="00D02932"/>
    <w:p w:rsidR="00D02932" w:rsidRDefault="00D02932" w:rsidP="00D02932">
      <w:pPr>
        <w:rPr>
          <w:rStyle w:val="StyleStyleBold12pt"/>
        </w:rPr>
      </w:pPr>
      <w:r>
        <w:rPr>
          <w:rStyle w:val="StyleStyleBold12pt"/>
        </w:rPr>
        <w:t>Clean bill will pass now – Obama pressure and continued negotiations</w:t>
      </w:r>
    </w:p>
    <w:p w:rsidR="00D02932" w:rsidRDefault="00D02932" w:rsidP="00D02932">
      <w:pPr>
        <w:rPr>
          <w:sz w:val="16"/>
        </w:rPr>
      </w:pPr>
      <w:r w:rsidRPr="00616B46">
        <w:rPr>
          <w:rStyle w:val="StyleStyleBold12pt"/>
        </w:rPr>
        <w:t xml:space="preserve">Business Day 10/11 </w:t>
      </w:r>
      <w:r>
        <w:rPr>
          <w:sz w:val="16"/>
        </w:rPr>
        <w:t>No quick debt deal but change of tone lifts spirits</w:t>
      </w:r>
      <w:r w:rsidRPr="00567D0E">
        <w:rPr>
          <w:sz w:val="12"/>
        </w:rPr>
        <w:t xml:space="preserve">¶ </w:t>
      </w:r>
      <w:r>
        <w:rPr>
          <w:sz w:val="16"/>
        </w:rPr>
        <w:t xml:space="preserve">http://www.smh.com.au/business/world-business/no-quick-debt-deal-but-change-of-tone-lifts-spirits-20131011-2vc93.html, 10/11/13 </w:t>
      </w:r>
    </w:p>
    <w:p w:rsidR="00D02932" w:rsidRDefault="00D02932" w:rsidP="00D02932">
      <w:pPr>
        <w:rPr>
          <w:rStyle w:val="StyleBoldUnderline"/>
        </w:rPr>
      </w:pPr>
      <w:r w:rsidRPr="00567D0E">
        <w:rPr>
          <w:sz w:val="16"/>
        </w:rPr>
        <w:t xml:space="preserve">WASHINGTON — President </w:t>
      </w:r>
      <w:r w:rsidRPr="00616B46">
        <w:rPr>
          <w:rStyle w:val="StyleBoldUnderline"/>
          <w:highlight w:val="cyan"/>
        </w:rPr>
        <w:t>Obama and</w:t>
      </w:r>
      <w:r w:rsidRPr="00567D0E">
        <w:rPr>
          <w:rStyle w:val="StyleBoldUnderline"/>
        </w:rPr>
        <w:t xml:space="preserve"> </w:t>
      </w:r>
      <w:r w:rsidRPr="00567D0E">
        <w:rPr>
          <w:sz w:val="16"/>
        </w:rPr>
        <w:t xml:space="preserve">House </w:t>
      </w:r>
      <w:r w:rsidRPr="00616B46">
        <w:rPr>
          <w:rStyle w:val="StyleBoldUnderline"/>
          <w:highlight w:val="cyan"/>
        </w:rPr>
        <w:t>Republicans failed to reach agreement</w:t>
      </w:r>
      <w:r w:rsidRPr="00567D0E">
        <w:rPr>
          <w:rStyle w:val="StyleBoldUnderline"/>
        </w:rPr>
        <w:t xml:space="preserve"> on a six-</w:t>
      </w:r>
    </w:p>
    <w:p w:rsidR="00D02932" w:rsidRDefault="00D02932" w:rsidP="00D02932">
      <w:pPr>
        <w:rPr>
          <w:rStyle w:val="StyleBoldUnderline"/>
        </w:rPr>
      </w:pPr>
      <w:r>
        <w:rPr>
          <w:rStyle w:val="StyleBoldUnderline"/>
        </w:rPr>
        <w:t>AND</w:t>
      </w:r>
    </w:p>
    <w:p w:rsidR="00D02932" w:rsidRPr="00567D0E" w:rsidRDefault="00D02932" w:rsidP="00D02932">
      <w:pPr>
        <w:rPr>
          <w:sz w:val="16"/>
        </w:rPr>
      </w:pPr>
      <w:r w:rsidRPr="00567D0E">
        <w:rPr>
          <w:sz w:val="16"/>
        </w:rPr>
        <w:t xml:space="preserve">Van </w:t>
      </w:r>
      <w:proofErr w:type="spellStart"/>
      <w:r w:rsidRPr="00567D0E">
        <w:rPr>
          <w:sz w:val="16"/>
        </w:rPr>
        <w:t>Hollen</w:t>
      </w:r>
      <w:proofErr w:type="spellEnd"/>
      <w:r w:rsidRPr="00567D0E">
        <w:rPr>
          <w:sz w:val="16"/>
        </w:rPr>
        <w:t xml:space="preserve"> of Maryland, the senior Democrat on the House Budget Committee. </w:t>
      </w:r>
    </w:p>
    <w:p w:rsidR="00D02932" w:rsidRPr="00B24F31" w:rsidRDefault="00D02932" w:rsidP="00D02932"/>
    <w:p w:rsidR="00D02932" w:rsidRPr="00B24F31" w:rsidRDefault="00D02932" w:rsidP="00D02932"/>
    <w:p w:rsidR="00D02932" w:rsidRPr="00B24F31" w:rsidRDefault="00D02932" w:rsidP="00D02932">
      <w:pPr>
        <w:rPr>
          <w:b/>
        </w:rPr>
      </w:pPr>
      <w:r w:rsidRPr="00B24F31">
        <w:rPr>
          <w:b/>
        </w:rPr>
        <w:t xml:space="preserve">Calling in a favor on the plan burns up Obama’s limited leverage with House Republicans </w:t>
      </w:r>
    </w:p>
    <w:p w:rsidR="00D02932" w:rsidRPr="00B24F31" w:rsidRDefault="00D02932" w:rsidP="00D02932">
      <w:pPr>
        <w:rPr>
          <w:sz w:val="16"/>
        </w:rPr>
      </w:pPr>
      <w:r w:rsidRPr="00B24F31">
        <w:rPr>
          <w:rStyle w:val="StyleStyleBold12pt"/>
        </w:rPr>
        <w:t>Moore 9/10</w:t>
      </w:r>
      <w:r w:rsidRPr="00B24F31">
        <w:rPr>
          <w:sz w:val="12"/>
        </w:rPr>
        <w:t xml:space="preserve"> </w:t>
      </w:r>
      <w:r w:rsidRPr="00B24F31">
        <w:rPr>
          <w:sz w:val="16"/>
        </w:rPr>
        <w:t>--- Guardian's US finance and economics editor</w:t>
      </w:r>
    </w:p>
    <w:p w:rsidR="00D02932" w:rsidRPr="00B24F31" w:rsidRDefault="00D02932" w:rsidP="00D02932">
      <w:pPr>
        <w:rPr>
          <w:sz w:val="16"/>
        </w:rPr>
      </w:pPr>
      <w:r w:rsidRPr="00B24F31">
        <w:rPr>
          <w:sz w:val="16"/>
        </w:rPr>
        <w:t xml:space="preserve">(Heidi, 9/10/2013, “Syria: the great distraction; Obama is focused on a conflict abroad, but the fight he should be gearing up for is with Congress on America's economic security,” </w:t>
      </w:r>
      <w:hyperlink r:id="rId13" w:history="1">
        <w:r w:rsidRPr="00B24F31">
          <w:rPr>
            <w:rStyle w:val="Hyperlink"/>
            <w:sz w:val="16"/>
          </w:rPr>
          <w:t>http://www.theguardian.com/commentisfree/2013/sep/10/obama-syria-what-about-sequester, CMR</w:t>
        </w:r>
      </w:hyperlink>
      <w:r w:rsidRPr="00B24F31">
        <w:rPr>
          <w:sz w:val="16"/>
        </w:rPr>
        <w:t>)</w:t>
      </w:r>
    </w:p>
    <w:p w:rsidR="00D02932" w:rsidRDefault="00D02932" w:rsidP="00D02932">
      <w:pPr>
        <w:rPr>
          <w:sz w:val="12"/>
        </w:rPr>
      </w:pPr>
      <w:r w:rsidRPr="00B24F31">
        <w:rPr>
          <w:sz w:val="12"/>
        </w:rPr>
        <w:t xml:space="preserve">Before President Obama speaks to the nation about Syria tonight, </w:t>
      </w:r>
      <w:proofErr w:type="gramStart"/>
      <w:r w:rsidRPr="00B24F31">
        <w:rPr>
          <w:sz w:val="12"/>
        </w:rPr>
        <w:t>take a look</w:t>
      </w:r>
      <w:proofErr w:type="gramEnd"/>
      <w:r w:rsidRPr="00B24F31">
        <w:rPr>
          <w:sz w:val="12"/>
        </w:rPr>
        <w:t xml:space="preserve"> at </w:t>
      </w:r>
    </w:p>
    <w:p w:rsidR="00D02932" w:rsidRDefault="00D02932" w:rsidP="00D02932">
      <w:pPr>
        <w:rPr>
          <w:sz w:val="12"/>
        </w:rPr>
      </w:pPr>
      <w:r>
        <w:rPr>
          <w:sz w:val="12"/>
        </w:rPr>
        <w:t>AND</w:t>
      </w:r>
    </w:p>
    <w:p w:rsidR="00D02932" w:rsidRPr="00B24F31" w:rsidRDefault="00D02932" w:rsidP="00D02932">
      <w:pPr>
        <w:rPr>
          <w:sz w:val="12"/>
        </w:rPr>
      </w:pPr>
      <w:proofErr w:type="gramStart"/>
      <w:r w:rsidRPr="00B24F31">
        <w:rPr>
          <w:rStyle w:val="Emphasis"/>
          <w:highlight w:val="cyan"/>
        </w:rPr>
        <w:t>on</w:t>
      </w:r>
      <w:proofErr w:type="gramEnd"/>
      <w:r w:rsidRPr="00B24F31">
        <w:rPr>
          <w:rStyle w:val="Emphasis"/>
        </w:rPr>
        <w:t xml:space="preserve"> the </w:t>
      </w:r>
      <w:r w:rsidRPr="00B24F31">
        <w:rPr>
          <w:rStyle w:val="Emphasis"/>
          <w:highlight w:val="cyan"/>
        </w:rPr>
        <w:t>domestic tasks</w:t>
      </w:r>
      <w:r w:rsidRPr="00B24F31">
        <w:rPr>
          <w:rStyle w:val="StyleBoldUnderline"/>
        </w:rPr>
        <w:t xml:space="preserve"> it wants to accomplish, </w:t>
      </w:r>
      <w:r w:rsidRPr="00B24F31">
        <w:rPr>
          <w:rStyle w:val="Emphasis"/>
        </w:rPr>
        <w:t>one at a time</w:t>
      </w:r>
      <w:r w:rsidRPr="00B24F31">
        <w:rPr>
          <w:rStyle w:val="StyleBoldUnderline"/>
        </w:rPr>
        <w:t>.</w:t>
      </w:r>
    </w:p>
    <w:p w:rsidR="00D02932" w:rsidRPr="00B24F31" w:rsidRDefault="00D02932" w:rsidP="00D02932"/>
    <w:p w:rsidR="00D02932" w:rsidRPr="00B24F31" w:rsidRDefault="00D02932" w:rsidP="00D02932"/>
    <w:p w:rsidR="00D02932" w:rsidRPr="00B24F31" w:rsidRDefault="00D02932" w:rsidP="00D02932">
      <w:pPr>
        <w:rPr>
          <w:b/>
          <w:sz w:val="20"/>
        </w:rPr>
      </w:pPr>
      <w:r w:rsidRPr="00B24F31">
        <w:rPr>
          <w:b/>
          <w:sz w:val="20"/>
        </w:rPr>
        <w:t xml:space="preserve">Failure to raise the debt ceiling ensures collapse of the global economy, </w:t>
      </w:r>
      <w:r>
        <w:rPr>
          <w:b/>
          <w:sz w:val="20"/>
        </w:rPr>
        <w:t xml:space="preserve">U.S. leadership,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z w:val="20"/>
        </w:rPr>
        <w:t xml:space="preserve"> dollar free trade and a T-bond flight</w:t>
      </w:r>
    </w:p>
    <w:p w:rsidR="00D02932" w:rsidRPr="00B24F31" w:rsidRDefault="00D02932" w:rsidP="00D02932">
      <w:pPr>
        <w:rPr>
          <w:rStyle w:val="StyleStyleBold12pt"/>
        </w:rPr>
      </w:pPr>
      <w:r w:rsidRPr="00B24F31">
        <w:rPr>
          <w:rStyle w:val="StyleStyleBold12pt"/>
        </w:rPr>
        <w:t xml:space="preserve">Davidson 9/10 </w:t>
      </w:r>
    </w:p>
    <w:p w:rsidR="00D02932" w:rsidRPr="00B24F31" w:rsidRDefault="00D02932" w:rsidP="00D02932">
      <w:pPr>
        <w:rPr>
          <w:sz w:val="16"/>
        </w:rPr>
      </w:pPr>
      <w:r w:rsidRPr="00B24F31">
        <w:rPr>
          <w:sz w:val="16"/>
        </w:rPr>
        <w:t xml:space="preserve">Adam, co-founder of NPR’s “Planet Money,” a podcast and blog, “Our Debt to Society”, </w:t>
      </w:r>
      <w:hyperlink r:id="rId14" w:history="1">
        <w:r w:rsidRPr="00B24F31">
          <w:rPr>
            <w:rStyle w:val="Hyperlink"/>
            <w:sz w:val="16"/>
          </w:rPr>
          <w:t>http://www.nytimes.com/2013/09/15/magazine/our-debt-to-society.html?pagewanted=all&amp;_r=0</w:t>
        </w:r>
      </w:hyperlink>
      <w:r w:rsidRPr="00B24F31">
        <w:rPr>
          <w:sz w:val="16"/>
        </w:rPr>
        <w:t>, MCR</w:t>
      </w:r>
    </w:p>
    <w:p w:rsidR="00D02932" w:rsidRDefault="00D02932" w:rsidP="00D02932">
      <w:pPr>
        <w:rPr>
          <w:b/>
          <w:u w:val="single"/>
        </w:rPr>
      </w:pPr>
      <w:r w:rsidRPr="00B24F31">
        <w:rPr>
          <w:b/>
          <w:u w:val="single"/>
        </w:rPr>
        <w:t xml:space="preserve">If the debt ceiling </w:t>
      </w:r>
      <w:proofErr w:type="gramStart"/>
      <w:r w:rsidRPr="00B24F31">
        <w:rPr>
          <w:b/>
          <w:u w:val="single"/>
        </w:rPr>
        <w:t>isn’t</w:t>
      </w:r>
      <w:proofErr w:type="gramEnd"/>
      <w:r w:rsidRPr="00B24F31">
        <w:rPr>
          <w:b/>
          <w:u w:val="single"/>
        </w:rPr>
        <w:t xml:space="preserve"> lifted</w:t>
      </w:r>
      <w:r w:rsidRPr="00B24F31">
        <w:rPr>
          <w:sz w:val="14"/>
        </w:rPr>
        <w:t xml:space="preserve"> again this fall, some </w:t>
      </w:r>
      <w:r w:rsidRPr="00B24F31">
        <w:rPr>
          <w:b/>
          <w:u w:val="single"/>
        </w:rPr>
        <w:t xml:space="preserve">serious financial decisions will </w:t>
      </w:r>
    </w:p>
    <w:p w:rsidR="00D02932" w:rsidRDefault="00D02932" w:rsidP="00D02932">
      <w:pPr>
        <w:rPr>
          <w:b/>
          <w:u w:val="single"/>
        </w:rPr>
      </w:pPr>
      <w:r>
        <w:rPr>
          <w:b/>
          <w:u w:val="single"/>
        </w:rPr>
        <w:t>AND</w:t>
      </w:r>
    </w:p>
    <w:p w:rsidR="00D02932" w:rsidRPr="00B24F31" w:rsidRDefault="00D02932" w:rsidP="00D02932">
      <w:pPr>
        <w:rPr>
          <w:sz w:val="14"/>
        </w:rPr>
      </w:pPr>
      <w:proofErr w:type="gramStart"/>
      <w:r w:rsidRPr="00B24F31">
        <w:rPr>
          <w:sz w:val="14"/>
        </w:rPr>
        <w:t>free</w:t>
      </w:r>
      <w:proofErr w:type="gramEnd"/>
      <w:r w:rsidRPr="00B24F31">
        <w:rPr>
          <w:sz w:val="14"/>
        </w:rPr>
        <w:t xml:space="preserve"> asset more risky, </w:t>
      </w:r>
      <w:r w:rsidRPr="00B24F31">
        <w:rPr>
          <w:b/>
          <w:u w:val="single"/>
        </w:rPr>
        <w:t xml:space="preserve">the </w:t>
      </w:r>
      <w:r w:rsidRPr="00B24F31">
        <w:rPr>
          <w:b/>
          <w:highlight w:val="cyan"/>
          <w:u w:val="single"/>
        </w:rPr>
        <w:t>entire global economy</w:t>
      </w:r>
      <w:r w:rsidRPr="00B24F31">
        <w:rPr>
          <w:b/>
          <w:u w:val="single"/>
        </w:rPr>
        <w:t xml:space="preserve"> becomes </w:t>
      </w:r>
      <w:r w:rsidRPr="00B24F31">
        <w:rPr>
          <w:b/>
          <w:highlight w:val="cyan"/>
          <w:u w:val="single"/>
        </w:rPr>
        <w:t>riskier</w:t>
      </w:r>
      <w:r w:rsidRPr="00B24F31">
        <w:rPr>
          <w:b/>
          <w:u w:val="single"/>
        </w:rPr>
        <w:t xml:space="preserve"> and costlier</w:t>
      </w:r>
      <w:r w:rsidRPr="00B24F31">
        <w:rPr>
          <w:sz w:val="14"/>
        </w:rPr>
        <w:t>.</w:t>
      </w:r>
    </w:p>
    <w:p w:rsidR="00D02932" w:rsidRPr="0090186A" w:rsidRDefault="00D02932" w:rsidP="00D02932"/>
    <w:p w:rsidR="00D02932" w:rsidRDefault="00D02932" w:rsidP="00D02932"/>
    <w:p w:rsidR="00D02932" w:rsidRPr="006564AD" w:rsidRDefault="00D02932" w:rsidP="00D02932">
      <w:pPr>
        <w:rPr>
          <w:b/>
        </w:rPr>
      </w:pPr>
      <w:r w:rsidRPr="006564AD">
        <w:rPr>
          <w:b/>
        </w:rPr>
        <w:t>Extinction</w:t>
      </w:r>
    </w:p>
    <w:p w:rsidR="00D02932" w:rsidRDefault="00D02932" w:rsidP="00D02932">
      <w:pPr>
        <w:rPr>
          <w:rFonts w:eastAsia="Georgia"/>
          <w:sz w:val="16"/>
        </w:rPr>
      </w:pPr>
      <w:proofErr w:type="spellStart"/>
      <w:r w:rsidRPr="006564AD">
        <w:rPr>
          <w:rFonts w:eastAsia="Georgia"/>
          <w:b/>
        </w:rPr>
        <w:t>Lieberthal</w:t>
      </w:r>
      <w:proofErr w:type="spellEnd"/>
      <w:r w:rsidRPr="006564AD">
        <w:rPr>
          <w:rFonts w:eastAsia="Georgia"/>
          <w:b/>
        </w:rPr>
        <w:t xml:space="preserve"> and O’Hanlon 12</w:t>
      </w:r>
      <w:r w:rsidRPr="006564AD">
        <w:rPr>
          <w:rFonts w:eastAsia="Georgia"/>
          <w:sz w:val="16"/>
        </w:rPr>
        <w:t xml:space="preserve"> - *Director of the John L. Thornton China Center </w:t>
      </w:r>
    </w:p>
    <w:p w:rsidR="00D02932" w:rsidRDefault="00D02932" w:rsidP="00D02932">
      <w:pPr>
        <w:rPr>
          <w:rFonts w:eastAsia="Georgia"/>
          <w:sz w:val="16"/>
        </w:rPr>
      </w:pPr>
      <w:r>
        <w:rPr>
          <w:rFonts w:eastAsia="Georgia"/>
          <w:sz w:val="16"/>
        </w:rPr>
        <w:t>AND</w:t>
      </w:r>
    </w:p>
    <w:p w:rsidR="00D02932" w:rsidRPr="006564AD" w:rsidRDefault="00D02932" w:rsidP="00D02932">
      <w:pPr>
        <w:rPr>
          <w:rFonts w:eastAsia="Georgia"/>
          <w:bCs/>
          <w:u w:val="single"/>
        </w:rPr>
      </w:pPr>
      <w:proofErr w:type="gramStart"/>
      <w:r w:rsidRPr="006564AD">
        <w:rPr>
          <w:rFonts w:eastAsia="Georgia"/>
          <w:bCs/>
          <w:highlight w:val="cyan"/>
          <w:u w:val="single"/>
        </w:rPr>
        <w:t>regions</w:t>
      </w:r>
      <w:proofErr w:type="gramEnd"/>
      <w:r w:rsidRPr="006564AD">
        <w:rPr>
          <w:rFonts w:eastAsia="Georgia"/>
          <w:bCs/>
          <w:highlight w:val="cyan"/>
          <w:u w:val="single"/>
        </w:rPr>
        <w:t xml:space="preserve"> will </w:t>
      </w:r>
      <w:r w:rsidRPr="006564AD">
        <w:rPr>
          <w:rFonts w:eastAsia="Georgia"/>
          <w:bCs/>
          <w:u w:val="single"/>
        </w:rPr>
        <w:t xml:space="preserve">likely </w:t>
      </w:r>
      <w:r w:rsidRPr="006564AD">
        <w:rPr>
          <w:rFonts w:eastAsia="Georgia"/>
          <w:bCs/>
          <w:highlight w:val="cyan"/>
          <w:u w:val="single"/>
        </w:rPr>
        <w:t>become less stable</w:t>
      </w:r>
      <w:r w:rsidRPr="006564AD">
        <w:rPr>
          <w:rFonts w:eastAsia="Georgia"/>
          <w:sz w:val="16"/>
          <w:highlight w:val="cyan"/>
        </w:rPr>
        <w:t xml:space="preserve">. </w:t>
      </w:r>
      <w:r w:rsidRPr="006564AD">
        <w:rPr>
          <w:rFonts w:eastAsia="Georgia"/>
          <w:bCs/>
          <w:highlight w:val="cyan"/>
          <w:u w:val="single"/>
        </w:rPr>
        <w:t>Major war will become</w:t>
      </w:r>
      <w:r w:rsidRPr="006564AD">
        <w:rPr>
          <w:rFonts w:eastAsia="Georgia"/>
          <w:bCs/>
          <w:u w:val="single"/>
        </w:rPr>
        <w:t xml:space="preserve"> </w:t>
      </w:r>
      <w:r w:rsidRPr="006564AD">
        <w:rPr>
          <w:rFonts w:eastAsia="Georgia"/>
          <w:sz w:val="16"/>
        </w:rPr>
        <w:t>more</w:t>
      </w:r>
      <w:r w:rsidRPr="006564AD">
        <w:rPr>
          <w:rFonts w:eastAsia="Georgia"/>
          <w:bCs/>
          <w:u w:val="single"/>
        </w:rPr>
        <w:t xml:space="preserve"> </w:t>
      </w:r>
      <w:r w:rsidRPr="006564AD">
        <w:rPr>
          <w:rFonts w:eastAsia="Georgia"/>
          <w:bCs/>
          <w:highlight w:val="cyan"/>
          <w:u w:val="single"/>
        </w:rPr>
        <w:t>likely.</w:t>
      </w:r>
    </w:p>
    <w:p w:rsidR="00D02932" w:rsidRDefault="00D02932" w:rsidP="00D02932">
      <w:pPr>
        <w:pStyle w:val="Heading1"/>
      </w:pPr>
      <w:r>
        <w:lastRenderedPageBreak/>
        <w:t>CP</w:t>
      </w:r>
    </w:p>
    <w:p w:rsidR="00D02932" w:rsidRDefault="00D02932" w:rsidP="00D02932"/>
    <w:p w:rsidR="00D02932" w:rsidRPr="00081D94" w:rsidRDefault="00D02932" w:rsidP="00D02932"/>
    <w:p w:rsidR="00D02932" w:rsidRDefault="00D02932" w:rsidP="00D02932"/>
    <w:p w:rsidR="00D02932" w:rsidRDefault="00D02932" w:rsidP="00D02932">
      <w:pPr>
        <w:rPr>
          <w:b/>
        </w:rPr>
      </w:pPr>
      <w:r>
        <w:rPr>
          <w:b/>
        </w:rPr>
        <w:t>TEXT: The United States federal government should</w:t>
      </w:r>
    </w:p>
    <w:p w:rsidR="00D02932" w:rsidRDefault="00D02932" w:rsidP="00D02932">
      <w:pPr>
        <w:rPr>
          <w:b/>
        </w:rPr>
      </w:pPr>
      <w:r>
        <w:rPr>
          <w:b/>
        </w:rPr>
        <w:t xml:space="preserve">--create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hemispheric steering grouped modeled on the G8 to set agendas of issue specific network</w:t>
      </w:r>
    </w:p>
    <w:p w:rsidR="00D02932" w:rsidRDefault="00D02932" w:rsidP="00D02932">
      <w:pPr>
        <w:rPr>
          <w:b/>
        </w:rPr>
      </w:pPr>
      <w:r>
        <w:rPr>
          <w:b/>
        </w:rPr>
        <w:t>--increase the use of informal networks to facilitate hemispheric cooperation</w:t>
      </w:r>
    </w:p>
    <w:p w:rsidR="00D02932" w:rsidRDefault="00D02932" w:rsidP="00D02932">
      <w:pPr>
        <w:rPr>
          <w:b/>
        </w:rPr>
      </w:pPr>
    </w:p>
    <w:p w:rsidR="00D02932" w:rsidRPr="00A93878" w:rsidRDefault="00D02932" w:rsidP="00D02932">
      <w:pPr>
        <w:rPr>
          <w:b/>
        </w:rPr>
      </w:pPr>
      <w:r>
        <w:rPr>
          <w:b/>
        </w:rPr>
        <w:t>Solves hemispheric cooperation</w:t>
      </w:r>
    </w:p>
    <w:p w:rsidR="00D02932" w:rsidRPr="006856FD" w:rsidRDefault="00D02932" w:rsidP="00D02932">
      <w:pPr>
        <w:rPr>
          <w:sz w:val="16"/>
          <w:szCs w:val="16"/>
        </w:rPr>
      </w:pPr>
      <w:bookmarkStart w:id="0" w:name="_GoBack"/>
      <w:bookmarkEnd w:id="0"/>
      <w:proofErr w:type="gramStart"/>
      <w:r w:rsidRPr="001F0F1A">
        <w:rPr>
          <w:b/>
        </w:rPr>
        <w:t>Brookings 8</w:t>
      </w:r>
      <w:r>
        <w:t xml:space="preserve"> </w:t>
      </w:r>
      <w:r w:rsidRPr="006856FD">
        <w:rPr>
          <w:sz w:val="16"/>
          <w:szCs w:val="16"/>
        </w:rPr>
        <w:t>(The Brookings Institution.</w:t>
      </w:r>
      <w:proofErr w:type="gramEnd"/>
      <w:r w:rsidRPr="006856FD">
        <w:rPr>
          <w:sz w:val="16"/>
          <w:szCs w:val="16"/>
        </w:rPr>
        <w:t xml:space="preserve"> </w:t>
      </w:r>
      <w:proofErr w:type="gramStart"/>
      <w:r w:rsidRPr="006856FD">
        <w:rPr>
          <w:sz w:val="16"/>
          <w:szCs w:val="16"/>
        </w:rPr>
        <w:t>November.</w:t>
      </w:r>
      <w:proofErr w:type="gramEnd"/>
      <w:r w:rsidRPr="006856FD">
        <w:rPr>
          <w:sz w:val="16"/>
          <w:szCs w:val="16"/>
        </w:rPr>
        <w:t xml:space="preserve"> </w:t>
      </w:r>
      <w:proofErr w:type="gramStart"/>
      <w:r w:rsidRPr="006856FD">
        <w:rPr>
          <w:sz w:val="16"/>
          <w:szCs w:val="16"/>
        </w:rPr>
        <w:t>Rethinking.</w:t>
      </w:r>
      <w:proofErr w:type="gramEnd"/>
      <w:r w:rsidRPr="006856FD">
        <w:rPr>
          <w:sz w:val="16"/>
          <w:szCs w:val="16"/>
        </w:rPr>
        <w:t xml:space="preserve"> U.S.–Latin American Relations: A Hemispheric Partnership for a Turbulent World http://www.brookings.edu/reports/2008/1124_latin_america_partnership.aspx)</w:t>
      </w:r>
    </w:p>
    <w:p w:rsidR="00D02932" w:rsidRDefault="00D02932" w:rsidP="00D02932"/>
    <w:p w:rsidR="00D02932" w:rsidRDefault="00D02932" w:rsidP="00D02932">
      <w:pPr>
        <w:rPr>
          <w:sz w:val="16"/>
        </w:rPr>
      </w:pPr>
      <w:r w:rsidRPr="00272752">
        <w:rPr>
          <w:rStyle w:val="StyleBoldUnderline"/>
          <w:highlight w:val="cyan"/>
        </w:rPr>
        <w:t>Consider the use of informal networks to facilitate hemispheric partnership a</w:t>
      </w:r>
      <w:r w:rsidRPr="00170830">
        <w:rPr>
          <w:rStyle w:val="StyleBoldUnderline"/>
        </w:rPr>
        <w:t>nd cooperation</w:t>
      </w:r>
      <w:r w:rsidRPr="00272752">
        <w:rPr>
          <w:sz w:val="16"/>
        </w:rPr>
        <w:t xml:space="preserve">. To help </w:t>
      </w:r>
    </w:p>
    <w:p w:rsidR="00D02932" w:rsidRDefault="00D02932" w:rsidP="00D02932">
      <w:pPr>
        <w:rPr>
          <w:sz w:val="16"/>
        </w:rPr>
      </w:pPr>
      <w:r>
        <w:rPr>
          <w:sz w:val="16"/>
        </w:rPr>
        <w:t>AND</w:t>
      </w:r>
    </w:p>
    <w:p w:rsidR="00D02932" w:rsidRDefault="00D02932" w:rsidP="00D02932">
      <w:pPr>
        <w:rPr>
          <w:rStyle w:val="StyleBoldUnderline"/>
        </w:rPr>
      </w:pPr>
      <w:proofErr w:type="gramStart"/>
      <w:r w:rsidRPr="00272752">
        <w:rPr>
          <w:rStyle w:val="StyleBoldUnderline"/>
          <w:highlight w:val="cyan"/>
        </w:rPr>
        <w:t>and</w:t>
      </w:r>
      <w:proofErr w:type="gramEnd"/>
      <w:r w:rsidRPr="00272752">
        <w:rPr>
          <w:rStyle w:val="StyleBoldUnderline"/>
          <w:highlight w:val="cyan"/>
        </w:rPr>
        <w:t xml:space="preserve"> encourage </w:t>
      </w:r>
      <w:r w:rsidRPr="00272752">
        <w:rPr>
          <w:rStyle w:val="Emphasis"/>
          <w:highlight w:val="cyan"/>
        </w:rPr>
        <w:t>consensus building and political agreement</w:t>
      </w:r>
      <w:r w:rsidRPr="00170830">
        <w:rPr>
          <w:rStyle w:val="StyleBoldUnderline"/>
        </w:rPr>
        <w:t xml:space="preserve"> at the highest levels of government.</w:t>
      </w:r>
    </w:p>
    <w:p w:rsidR="00D02932" w:rsidRDefault="00D02932" w:rsidP="00D02932"/>
    <w:p w:rsidR="00D02932" w:rsidRPr="00213467" w:rsidRDefault="00D02932" w:rsidP="00D02932"/>
    <w:p w:rsidR="00D02932" w:rsidRPr="00E728F1" w:rsidRDefault="00D02932" w:rsidP="00BA59AB"/>
    <w:sectPr w:rsidR="00D02932" w:rsidRPr="00E7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32" w:rsidRDefault="00D02932" w:rsidP="005F5576">
      <w:r>
        <w:separator/>
      </w:r>
    </w:p>
  </w:endnote>
  <w:endnote w:type="continuationSeparator" w:id="0">
    <w:p w:rsidR="00D02932" w:rsidRDefault="00D0293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32" w:rsidRDefault="00D02932" w:rsidP="005F5576">
      <w:r>
        <w:separator/>
      </w:r>
    </w:p>
  </w:footnote>
  <w:footnote w:type="continuationSeparator" w:id="0">
    <w:p w:rsidR="00D02932" w:rsidRDefault="00D0293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3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5C22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20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CD9"/>
    <w:rsid w:val="001C587E"/>
    <w:rsid w:val="001C7C90"/>
    <w:rsid w:val="001D0D51"/>
    <w:rsid w:val="001E0B6B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176E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60251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082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191D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6F20"/>
    <w:rsid w:val="00683154"/>
    <w:rsid w:val="00690115"/>
    <w:rsid w:val="00690898"/>
    <w:rsid w:val="00693039"/>
    <w:rsid w:val="00693A5A"/>
    <w:rsid w:val="006B07BB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079E"/>
    <w:rsid w:val="007C350D"/>
    <w:rsid w:val="007C3689"/>
    <w:rsid w:val="007C3C9B"/>
    <w:rsid w:val="007C5BCB"/>
    <w:rsid w:val="007D3012"/>
    <w:rsid w:val="007D65A7"/>
    <w:rsid w:val="007E3F59"/>
    <w:rsid w:val="007E5043"/>
    <w:rsid w:val="007E5183"/>
    <w:rsid w:val="007E5D55"/>
    <w:rsid w:val="007F3CB7"/>
    <w:rsid w:val="008002CF"/>
    <w:rsid w:val="008133F9"/>
    <w:rsid w:val="00823AAC"/>
    <w:rsid w:val="00854C66"/>
    <w:rsid w:val="008553E1"/>
    <w:rsid w:val="0087150E"/>
    <w:rsid w:val="0087643B"/>
    <w:rsid w:val="00877669"/>
    <w:rsid w:val="00897F92"/>
    <w:rsid w:val="008A64C9"/>
    <w:rsid w:val="008B180A"/>
    <w:rsid w:val="008B24B7"/>
    <w:rsid w:val="008C155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4098"/>
    <w:rsid w:val="00907DFE"/>
    <w:rsid w:val="00913B06"/>
    <w:rsid w:val="00914596"/>
    <w:rsid w:val="009146BF"/>
    <w:rsid w:val="00915AD4"/>
    <w:rsid w:val="00915EF1"/>
    <w:rsid w:val="00924C08"/>
    <w:rsid w:val="00927D88"/>
    <w:rsid w:val="009309AC"/>
    <w:rsid w:val="00930D1F"/>
    <w:rsid w:val="00935127"/>
    <w:rsid w:val="0094025E"/>
    <w:rsid w:val="0094256C"/>
    <w:rsid w:val="00942ED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1297"/>
    <w:rsid w:val="00A10B8B"/>
    <w:rsid w:val="00A20D78"/>
    <w:rsid w:val="00A2174A"/>
    <w:rsid w:val="00A26733"/>
    <w:rsid w:val="00A3595E"/>
    <w:rsid w:val="00A46C7F"/>
    <w:rsid w:val="00A73245"/>
    <w:rsid w:val="00A756CA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641D"/>
    <w:rsid w:val="00B272CF"/>
    <w:rsid w:val="00B3145D"/>
    <w:rsid w:val="00B357BA"/>
    <w:rsid w:val="00B564DB"/>
    <w:rsid w:val="00B768B6"/>
    <w:rsid w:val="00B816A3"/>
    <w:rsid w:val="00B908D1"/>
    <w:rsid w:val="00B940D1"/>
    <w:rsid w:val="00BA59AB"/>
    <w:rsid w:val="00BB58BD"/>
    <w:rsid w:val="00BB6A26"/>
    <w:rsid w:val="00BC1034"/>
    <w:rsid w:val="00BD3AC9"/>
    <w:rsid w:val="00BE2408"/>
    <w:rsid w:val="00BE261A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2932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0C0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52AE"/>
    <w:rsid w:val="00E27BC7"/>
    <w:rsid w:val="00E35FC9"/>
    <w:rsid w:val="00E377A4"/>
    <w:rsid w:val="00E401D2"/>
    <w:rsid w:val="00E41346"/>
    <w:rsid w:val="00E420E9"/>
    <w:rsid w:val="00E4635D"/>
    <w:rsid w:val="00E56133"/>
    <w:rsid w:val="00E61D76"/>
    <w:rsid w:val="00E674DB"/>
    <w:rsid w:val="00E70912"/>
    <w:rsid w:val="00E728F1"/>
    <w:rsid w:val="00E75F28"/>
    <w:rsid w:val="00E90AA6"/>
    <w:rsid w:val="00E977B8"/>
    <w:rsid w:val="00E97AD1"/>
    <w:rsid w:val="00EA109B"/>
    <w:rsid w:val="00EA15A8"/>
    <w:rsid w:val="00EA2926"/>
    <w:rsid w:val="00EB2CDE"/>
    <w:rsid w:val="00EC00C3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0C4A"/>
    <w:rsid w:val="00F42F79"/>
    <w:rsid w:val="00F47773"/>
    <w:rsid w:val="00F5019D"/>
    <w:rsid w:val="00F504F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1FE4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02932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A59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A59A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A59A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A59A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A59AB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A59AB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BA59AB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A59A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A59AB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Bold Cite Char,ci,c,Bo,B,cite"/>
    <w:basedOn w:val="DefaultParagraphFont"/>
    <w:uiPriority w:val="6"/>
    <w:qFormat/>
    <w:rsid w:val="00BA59A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BA59A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9AB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9AB"/>
    <w:rPr>
      <w:rFonts w:ascii="Georgia" w:hAnsi="Georgia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BA59A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A59A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A59AB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E252A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02932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A59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A59A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A59A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A59A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A59AB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A59AB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BA59AB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A59A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A59AB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Bold Cite Char,ci,c,Bo,B,cite"/>
    <w:basedOn w:val="DefaultParagraphFont"/>
    <w:uiPriority w:val="6"/>
    <w:qFormat/>
    <w:rsid w:val="00BA59A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BA59A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9AB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9AB"/>
    <w:rPr>
      <w:rFonts w:ascii="Georgia" w:hAnsi="Georgia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BA59A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A59A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A59AB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E252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heguardian.com/commentisfree/2013/sep/10/obama-syria-what-about-sequester,%20CM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ad.eserver.org/issues/2003/63/santo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uso.org/upload/articulos/3506_2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ytimes.com/2013/09/15/magazine/our-debt-to-society.html?pagewanted=all&amp;_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495830586140A571B717CA9F66C4" ma:contentTypeVersion="" ma:contentTypeDescription="Create a new document." ma:contentTypeScope="" ma:versionID="b323b98fdc6477af9afdbf6c11e87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02BA5-EAC4-4AE4-92BD-DE28F3C97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EE9A54-7478-47A3-A4EB-87C0A06E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Yan, ICW</dc:creator>
  <cp:lastModifiedBy>Kai Yan, ICW</cp:lastModifiedBy>
  <cp:revision>1</cp:revision>
  <dcterms:created xsi:type="dcterms:W3CDTF">2013-10-16T23:10:00Z</dcterms:created>
  <dcterms:modified xsi:type="dcterms:W3CDTF">2013-10-16T23:11:00Z</dcterms:modified>
</cp:coreProperties>
</file>