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09F" w:rsidRDefault="00ED109F" w:rsidP="00ED109F">
      <w:pPr>
        <w:pStyle w:val="Heading1"/>
      </w:pPr>
      <w:r>
        <w:t>1ac cites valley</w:t>
      </w:r>
      <w:bookmarkStart w:id="0" w:name="_GoBack"/>
      <w:bookmarkEnd w:id="0"/>
    </w:p>
    <w:p w:rsidR="007504C8" w:rsidRDefault="007504C8" w:rsidP="00ED109F">
      <w:pPr>
        <w:pStyle w:val="Heading2"/>
      </w:pPr>
      <w:r>
        <w:lastRenderedPageBreak/>
        <w:t>Plan</w:t>
      </w:r>
    </w:p>
    <w:p w:rsidR="007504C8" w:rsidRDefault="007504C8" w:rsidP="007504C8">
      <w:pPr>
        <w:rPr>
          <w:b/>
        </w:rPr>
      </w:pPr>
    </w:p>
    <w:p w:rsidR="007504C8" w:rsidRDefault="007504C8" w:rsidP="007504C8">
      <w:pPr>
        <w:rPr>
          <w:b/>
        </w:rPr>
      </w:pPr>
    </w:p>
    <w:p w:rsidR="007504C8" w:rsidRDefault="007504C8" w:rsidP="007504C8">
      <w:pPr>
        <w:rPr>
          <w:b/>
        </w:rPr>
      </w:pPr>
    </w:p>
    <w:p w:rsidR="007504C8" w:rsidRDefault="007504C8" w:rsidP="007504C8">
      <w:pPr>
        <w:rPr>
          <w:b/>
        </w:rPr>
      </w:pPr>
      <w:r>
        <w:rPr>
          <w:b/>
        </w:rPr>
        <w:t xml:space="preserve">Plan: The United States federal government should substantially normalize its economic relations toward Cuba. </w:t>
      </w:r>
    </w:p>
    <w:p w:rsidR="007504C8" w:rsidRDefault="007504C8" w:rsidP="007504C8">
      <w:pPr>
        <w:rPr>
          <w:b/>
        </w:rPr>
      </w:pPr>
    </w:p>
    <w:p w:rsidR="007504C8" w:rsidRDefault="007504C8" w:rsidP="007504C8">
      <w:pPr>
        <w:rPr>
          <w:b/>
        </w:rPr>
      </w:pPr>
    </w:p>
    <w:p w:rsidR="007504C8" w:rsidRPr="007E371E" w:rsidRDefault="007504C8" w:rsidP="007504C8">
      <w:pPr>
        <w:rPr>
          <w:b/>
        </w:rPr>
      </w:pPr>
    </w:p>
    <w:p w:rsidR="007504C8" w:rsidRPr="004525BD" w:rsidRDefault="007504C8" w:rsidP="00ED109F">
      <w:pPr>
        <w:pStyle w:val="Heading2"/>
      </w:pPr>
      <w:r w:rsidRPr="004525BD">
        <w:lastRenderedPageBreak/>
        <w:t>Transition</w:t>
      </w:r>
    </w:p>
    <w:p w:rsidR="007504C8" w:rsidRPr="004525BD" w:rsidRDefault="007504C8" w:rsidP="007504C8">
      <w:pPr>
        <w:rPr>
          <w:b/>
        </w:rPr>
      </w:pPr>
    </w:p>
    <w:p w:rsidR="007504C8" w:rsidRPr="004525BD" w:rsidRDefault="007504C8" w:rsidP="007504C8">
      <w:pPr>
        <w:rPr>
          <w:b/>
        </w:rPr>
      </w:pPr>
      <w:r>
        <w:rPr>
          <w:b/>
        </w:rPr>
        <w:t xml:space="preserve">Cuban </w:t>
      </w:r>
      <w:r w:rsidRPr="004525BD">
        <w:rPr>
          <w:b/>
        </w:rPr>
        <w:t xml:space="preserve">Economic </w:t>
      </w:r>
      <w:proofErr w:type="gramStart"/>
      <w:r w:rsidRPr="004525BD">
        <w:rPr>
          <w:b/>
        </w:rPr>
        <w:t>collapse coming now—reforms are</w:t>
      </w:r>
      <w:proofErr w:type="gramEnd"/>
      <w:r w:rsidRPr="004525BD">
        <w:rPr>
          <w:b/>
        </w:rPr>
        <w:t xml:space="preserve"> failing</w:t>
      </w:r>
    </w:p>
    <w:p w:rsidR="007504C8" w:rsidRPr="004525BD" w:rsidRDefault="007504C8" w:rsidP="007504C8">
      <w:pPr>
        <w:rPr>
          <w:sz w:val="16"/>
          <w:szCs w:val="16"/>
        </w:rPr>
      </w:pPr>
      <w:r w:rsidRPr="004525BD">
        <w:rPr>
          <w:b/>
        </w:rPr>
        <w:t>Lopez-Levy 11</w:t>
      </w:r>
      <w:r w:rsidRPr="004525BD">
        <w:rPr>
          <w:sz w:val="16"/>
          <w:szCs w:val="16"/>
        </w:rPr>
        <w:t xml:space="preserve"> – Arturo Lopez Levy is lecturer and PhD Candidate at the Josef </w:t>
      </w:r>
      <w:proofErr w:type="spellStart"/>
      <w:r w:rsidRPr="004525BD">
        <w:rPr>
          <w:sz w:val="16"/>
          <w:szCs w:val="16"/>
        </w:rPr>
        <w:t>Korbel</w:t>
      </w:r>
      <w:proofErr w:type="spellEnd"/>
      <w:r w:rsidRPr="004525BD">
        <w:rPr>
          <w:sz w:val="16"/>
          <w:szCs w:val="16"/>
        </w:rPr>
        <w:t xml:space="preserve">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http://newamerica.net/sites/newamerica.net/files/policydocs/naf_all_cuba_reform_final.pdf)</w:t>
      </w:r>
    </w:p>
    <w:p w:rsidR="007504C8" w:rsidRPr="004525BD" w:rsidRDefault="007504C8" w:rsidP="007504C8">
      <w:pPr>
        <w:rPr>
          <w:rStyle w:val="Emphasis"/>
        </w:rPr>
      </w:pPr>
      <w:r w:rsidRPr="004525BD">
        <w:rPr>
          <w:sz w:val="16"/>
        </w:rPr>
        <w:t xml:space="preserve">Cuba's Three </w:t>
      </w:r>
      <w:r w:rsidR="00ED109F">
        <w:rPr>
          <w:sz w:val="16"/>
        </w:rPr>
        <w:t>…</w:t>
      </w:r>
      <w:r w:rsidRPr="004525BD">
        <w:rPr>
          <w:rStyle w:val="Emphasis"/>
        </w:rPr>
        <w:t xml:space="preserve"> status quo.</w:t>
      </w:r>
    </w:p>
    <w:p w:rsidR="007504C8" w:rsidRPr="004525BD" w:rsidRDefault="007504C8" w:rsidP="007504C8"/>
    <w:p w:rsidR="007504C8" w:rsidRPr="004525BD" w:rsidRDefault="007504C8" w:rsidP="007504C8">
      <w:pPr>
        <w:rPr>
          <w:rStyle w:val="StyleStyleBold12pt"/>
        </w:rPr>
      </w:pPr>
      <w:r w:rsidRPr="004525BD">
        <w:rPr>
          <w:rStyle w:val="StyleStyleBold12pt"/>
        </w:rPr>
        <w:t>Most recent evidence proves – Venezuela aid and reforms will fail</w:t>
      </w:r>
    </w:p>
    <w:p w:rsidR="007504C8" w:rsidRPr="0022724E" w:rsidRDefault="007504C8" w:rsidP="007504C8">
      <w:pPr>
        <w:rPr>
          <w:sz w:val="16"/>
        </w:rPr>
      </w:pPr>
      <w:r w:rsidRPr="004525BD">
        <w:rPr>
          <w:b/>
        </w:rPr>
        <w:t>Morales 8/31</w:t>
      </w:r>
      <w:r w:rsidRPr="004525BD">
        <w:t xml:space="preserve"> </w:t>
      </w:r>
      <w:r w:rsidRPr="0022724E">
        <w:rPr>
          <w:sz w:val="16"/>
        </w:rPr>
        <w:t xml:space="preserve">– Emilio presented this at a conference of the ASCE; translated by Joseph </w:t>
      </w:r>
      <w:proofErr w:type="spellStart"/>
      <w:r w:rsidRPr="0022724E">
        <w:rPr>
          <w:sz w:val="16"/>
        </w:rPr>
        <w:t>Scarpaci</w:t>
      </w:r>
      <w:proofErr w:type="spellEnd"/>
      <w:r w:rsidRPr="0022724E">
        <w:rPr>
          <w:sz w:val="16"/>
        </w:rPr>
        <w:t xml:space="preserve"> of the Havana Consulting Group. (“Cuban reforms: the ultimate utopia?” last updated 8/31/13, </w:t>
      </w:r>
      <w:hyperlink r:id="rId11" w:history="1">
        <w:r w:rsidRPr="0022724E">
          <w:rPr>
            <w:rStyle w:val="Hyperlink"/>
            <w:sz w:val="16"/>
          </w:rPr>
          <w:t>http://thehavanaconsultinggroups.com/index.php?option=com_contentandview=articleandid=3483Acuban-reforms-the-ultimate-utopiaandcatid=473Aeconomyandlang=en</w:t>
        </w:r>
      </w:hyperlink>
      <w:r w:rsidRPr="0022724E">
        <w:rPr>
          <w:sz w:val="16"/>
        </w:rPr>
        <w:t>)</w:t>
      </w:r>
    </w:p>
    <w:p w:rsidR="007504C8" w:rsidRPr="004525BD" w:rsidRDefault="007504C8" w:rsidP="007504C8">
      <w:pPr>
        <w:rPr>
          <w:rStyle w:val="StyleBoldUnderline"/>
        </w:rPr>
      </w:pPr>
      <w:r w:rsidRPr="004525BD">
        <w:rPr>
          <w:sz w:val="14"/>
          <w:szCs w:val="16"/>
        </w:rPr>
        <w:t xml:space="preserve">When </w:t>
      </w:r>
      <w:r w:rsidR="00ED109F">
        <w:rPr>
          <w:sz w:val="14"/>
          <w:szCs w:val="16"/>
        </w:rPr>
        <w:t>…</w:t>
      </w:r>
      <w:r w:rsidRPr="004525BD">
        <w:rPr>
          <w:rStyle w:val="StyleBoldUnderline"/>
        </w:rPr>
        <w:t xml:space="preserve"> private sector.</w:t>
      </w:r>
      <w:r w:rsidRPr="004525BD">
        <w:rPr>
          <w:rStyle w:val="StyleBoldUnderline"/>
          <w:sz w:val="12"/>
        </w:rPr>
        <w:t>¶</w:t>
      </w:r>
      <w:r w:rsidRPr="004525BD">
        <w:rPr>
          <w:rStyle w:val="StyleBoldUnderline"/>
        </w:rPr>
        <w:t xml:space="preserve"> </w:t>
      </w:r>
    </w:p>
    <w:p w:rsidR="007504C8" w:rsidRPr="004525BD" w:rsidRDefault="007504C8" w:rsidP="007504C8"/>
    <w:p w:rsidR="007504C8" w:rsidRPr="004525BD" w:rsidRDefault="007504C8" w:rsidP="007504C8">
      <w:pPr>
        <w:rPr>
          <w:b/>
        </w:rPr>
      </w:pPr>
      <w:r w:rsidRPr="004525BD">
        <w:rPr>
          <w:b/>
        </w:rPr>
        <w:t xml:space="preserve">Lack of foreign investment makes </w:t>
      </w:r>
      <w:r w:rsidRPr="004525BD">
        <w:rPr>
          <w:b/>
          <w:u w:val="single"/>
        </w:rPr>
        <w:t>economic</w:t>
      </w:r>
      <w:r w:rsidRPr="004525BD">
        <w:rPr>
          <w:b/>
        </w:rPr>
        <w:t xml:space="preserve"> and </w:t>
      </w:r>
      <w:r w:rsidRPr="004525BD">
        <w:rPr>
          <w:b/>
          <w:u w:val="single"/>
        </w:rPr>
        <w:t>societal</w:t>
      </w:r>
      <w:r w:rsidRPr="004525BD">
        <w:rPr>
          <w:b/>
        </w:rPr>
        <w:t xml:space="preserve"> collapse </w:t>
      </w:r>
      <w:r w:rsidRPr="004525BD">
        <w:rPr>
          <w:b/>
          <w:u w:val="single"/>
        </w:rPr>
        <w:t>inevitable</w:t>
      </w:r>
      <w:r w:rsidRPr="004525BD">
        <w:rPr>
          <w:b/>
        </w:rPr>
        <w:t xml:space="preserve">—normalizing relations is </w:t>
      </w:r>
      <w:proofErr w:type="gramStart"/>
      <w:r w:rsidRPr="004525BD">
        <w:rPr>
          <w:b/>
        </w:rPr>
        <w:t>key</w:t>
      </w:r>
      <w:proofErr w:type="gramEnd"/>
    </w:p>
    <w:p w:rsidR="007504C8" w:rsidRPr="004525BD" w:rsidRDefault="007504C8" w:rsidP="007504C8">
      <w:pPr>
        <w:rPr>
          <w:sz w:val="14"/>
          <w:szCs w:val="14"/>
        </w:rPr>
      </w:pPr>
      <w:r w:rsidRPr="004525BD">
        <w:rPr>
          <w:rStyle w:val="AuthorYear"/>
        </w:rPr>
        <w:t>Ashby 13</w:t>
      </w:r>
      <w:r w:rsidRPr="004525BD">
        <w:rPr>
          <w:sz w:val="14"/>
          <w:szCs w:val="14"/>
        </w:rPr>
        <w:t xml:space="preserve"> – Timothy is a Senior Research Fellow at the Council on Hemispheric Affairs. (“Preserving Stability in Cuba </w:t>
      </w:r>
      <w:proofErr w:type="gramStart"/>
      <w:r w:rsidRPr="004525BD">
        <w:rPr>
          <w:sz w:val="14"/>
          <w:szCs w:val="14"/>
        </w:rPr>
        <w:t>After</w:t>
      </w:r>
      <w:proofErr w:type="gramEnd"/>
      <w:r w:rsidRPr="004525BD">
        <w:rPr>
          <w:sz w:val="14"/>
          <w:szCs w:val="14"/>
        </w:rPr>
        <w:t xml:space="preserve"> Normalizing Relations with the United States—The Importance of Trading with State-Owned Enterprises”, March 29, 2013, </w:t>
      </w:r>
      <w:hyperlink r:id="rId12" w:history="1">
        <w:r w:rsidRPr="004525BD">
          <w:rPr>
            <w:rStyle w:val="Hyperlink"/>
            <w:sz w:val="14"/>
            <w:szCs w:val="14"/>
          </w:rPr>
          <w:t>http://www.coha.org/preserving-stability-in-cuba-timothy-ashby/</w:t>
        </w:r>
      </w:hyperlink>
      <w:r w:rsidRPr="004525BD">
        <w:rPr>
          <w:sz w:val="14"/>
          <w:szCs w:val="14"/>
        </w:rPr>
        <w:t>)</w:t>
      </w:r>
    </w:p>
    <w:p w:rsidR="007504C8" w:rsidRPr="004525BD" w:rsidRDefault="007504C8" w:rsidP="007504C8">
      <w:pPr>
        <w:rPr>
          <w:sz w:val="12"/>
        </w:rPr>
      </w:pPr>
      <w:proofErr w:type="gramStart"/>
      <w:r w:rsidRPr="004525BD">
        <w:rPr>
          <w:sz w:val="12"/>
        </w:rPr>
        <w:t xml:space="preserve">Cuba under </w:t>
      </w:r>
      <w:r w:rsidR="00ED109F">
        <w:rPr>
          <w:sz w:val="12"/>
        </w:rPr>
        <w:t>…</w:t>
      </w:r>
      <w:r w:rsidRPr="004525BD">
        <w:rPr>
          <w:sz w:val="12"/>
        </w:rPr>
        <w:t xml:space="preserve"> policy goal.</w:t>
      </w:r>
      <w:proofErr w:type="gramEnd"/>
      <w:r w:rsidRPr="004525BD">
        <w:rPr>
          <w:sz w:val="12"/>
        </w:rPr>
        <w:t xml:space="preserve"> </w:t>
      </w:r>
    </w:p>
    <w:p w:rsidR="007504C8" w:rsidRPr="004525BD" w:rsidRDefault="007504C8" w:rsidP="007504C8">
      <w:pPr>
        <w:rPr>
          <w:b/>
        </w:rPr>
      </w:pPr>
    </w:p>
    <w:p w:rsidR="007504C8" w:rsidRPr="004525BD" w:rsidRDefault="007504C8" w:rsidP="007504C8">
      <w:pPr>
        <w:rPr>
          <w:b/>
        </w:rPr>
      </w:pPr>
      <w:r w:rsidRPr="004525BD">
        <w:rPr>
          <w:b/>
        </w:rPr>
        <w:t>The plan fosters reform and stability</w:t>
      </w:r>
    </w:p>
    <w:p w:rsidR="007504C8" w:rsidRPr="004525BD" w:rsidRDefault="007504C8" w:rsidP="007504C8">
      <w:pPr>
        <w:rPr>
          <w:sz w:val="14"/>
          <w:szCs w:val="14"/>
        </w:rPr>
      </w:pPr>
      <w:r w:rsidRPr="004525BD">
        <w:rPr>
          <w:rStyle w:val="AuthorYear"/>
        </w:rPr>
        <w:t>Lopez-Levy 13</w:t>
      </w:r>
      <w:r w:rsidRPr="004525BD">
        <w:rPr>
          <w:sz w:val="14"/>
          <w:szCs w:val="14"/>
        </w:rPr>
        <w:t xml:space="preserve"> – Arturo Lopez Levy is lecturer and PhD Candidate at the Josef </w:t>
      </w:r>
      <w:proofErr w:type="spellStart"/>
      <w:r w:rsidRPr="004525BD">
        <w:rPr>
          <w:sz w:val="14"/>
          <w:szCs w:val="14"/>
        </w:rPr>
        <w:t>Korbel</w:t>
      </w:r>
      <w:proofErr w:type="spellEnd"/>
      <w:r w:rsidRPr="004525BD">
        <w:rPr>
          <w:sz w:val="14"/>
          <w:szCs w:val="14"/>
        </w:rPr>
        <w:t xml:space="preserve"> School of International Studies at the University of Denver. He a Research Associate of the Institute for the Study of Israel in the Middle East (ISIME) and teaches Latin American Politics, and Comparative Politics at the University of Denver and the Colorado School of Mines. (“Getting Ready for Post-Castro Cuba”, April 10, 2013, </w:t>
      </w:r>
      <w:hyperlink r:id="rId13" w:history="1">
        <w:r w:rsidRPr="004525BD">
          <w:rPr>
            <w:rStyle w:val="Hyperlink"/>
            <w:sz w:val="14"/>
            <w:szCs w:val="14"/>
          </w:rPr>
          <w:t>http://nationalinterest.org/commentary/getting-ready-post-castro-cuba-8316</w:t>
        </w:r>
      </w:hyperlink>
      <w:r w:rsidRPr="004525BD">
        <w:rPr>
          <w:sz w:val="14"/>
          <w:szCs w:val="14"/>
        </w:rPr>
        <w:t>)</w:t>
      </w:r>
    </w:p>
    <w:p w:rsidR="007504C8" w:rsidRPr="007E371E" w:rsidRDefault="007504C8" w:rsidP="007504C8">
      <w:pPr>
        <w:rPr>
          <w:rStyle w:val="Emphasis"/>
        </w:rPr>
      </w:pPr>
      <w:r w:rsidRPr="004525BD">
        <w:rPr>
          <w:sz w:val="12"/>
        </w:rPr>
        <w:t xml:space="preserve">If Cuba </w:t>
      </w:r>
      <w:r w:rsidR="00ED109F">
        <w:rPr>
          <w:sz w:val="12"/>
          <w:szCs w:val="12"/>
        </w:rPr>
        <w:t>…</w:t>
      </w:r>
      <w:r w:rsidRPr="007E371E">
        <w:rPr>
          <w:rStyle w:val="Emphasis"/>
          <w:highlight w:val="cyan"/>
        </w:rPr>
        <w:t xml:space="preserve"> opening up</w:t>
      </w:r>
      <w:r w:rsidRPr="007E371E">
        <w:rPr>
          <w:rStyle w:val="Emphasis"/>
        </w:rPr>
        <w:t>.</w:t>
      </w:r>
    </w:p>
    <w:p w:rsidR="007504C8" w:rsidRPr="004525BD" w:rsidRDefault="007504C8" w:rsidP="007504C8"/>
    <w:p w:rsidR="007504C8" w:rsidRPr="004525BD" w:rsidRDefault="007504C8" w:rsidP="007504C8">
      <w:pPr>
        <w:rPr>
          <w:rStyle w:val="StyleStyleBold12pt"/>
        </w:rPr>
      </w:pPr>
      <w:r w:rsidRPr="004525BD">
        <w:rPr>
          <w:rStyle w:val="StyleStyleBold12pt"/>
        </w:rPr>
        <w:t>And, no risk of turns – the embargo reinforces an authoritarian model that guarantees any instability escalates – only the plan can solve</w:t>
      </w:r>
    </w:p>
    <w:p w:rsidR="007504C8" w:rsidRPr="004525BD" w:rsidRDefault="007504C8" w:rsidP="007504C8">
      <w:r w:rsidRPr="004525BD">
        <w:rPr>
          <w:rStyle w:val="StyleStyleBold12pt"/>
        </w:rPr>
        <w:t>CSG 13</w:t>
      </w:r>
      <w:r w:rsidRPr="004525BD">
        <w:t xml:space="preserve"> – The Cuba Study Group is a non-profit and non-partisan organization studying Cuba. (“Restoring Executive Authority </w:t>
      </w:r>
      <w:proofErr w:type="gramStart"/>
      <w:r w:rsidRPr="004525BD">
        <w:t>Over U.S. Policy Toward</w:t>
      </w:r>
      <w:proofErr w:type="gramEnd"/>
      <w:r w:rsidRPr="004525BD">
        <w:t xml:space="preserve"> Cuba”, February 2013, </w:t>
      </w:r>
      <w:hyperlink r:id="rId14" w:history="1">
        <w:r w:rsidRPr="004525BD">
          <w:rPr>
            <w:rStyle w:val="Hyperlink"/>
          </w:rPr>
          <w:t>http://www.cubastudygroup.org/index.cfm/files/serve?File_id=45d8f827-174c-4d43-aa2f-ef7794831032</w:t>
        </w:r>
      </w:hyperlink>
      <w:r w:rsidRPr="004525BD">
        <w:t>)</w:t>
      </w:r>
    </w:p>
    <w:p w:rsidR="007504C8" w:rsidRPr="004525BD" w:rsidRDefault="007504C8" w:rsidP="007504C8">
      <w:pPr>
        <w:rPr>
          <w:rStyle w:val="StyleBoldUnderline"/>
        </w:rPr>
      </w:pPr>
      <w:r w:rsidRPr="0022724E">
        <w:rPr>
          <w:sz w:val="10"/>
        </w:rPr>
        <w:t xml:space="preserve">Beyond failing </w:t>
      </w:r>
      <w:r w:rsidR="00ED109F">
        <w:rPr>
          <w:sz w:val="10"/>
        </w:rPr>
        <w:t>…</w:t>
      </w:r>
      <w:r w:rsidRPr="004525BD">
        <w:rPr>
          <w:rStyle w:val="StyleBoldUnderline"/>
        </w:rPr>
        <w:t>greater change.</w:t>
      </w:r>
      <w:r w:rsidRPr="0022724E">
        <w:rPr>
          <w:rStyle w:val="StyleBoldUnderline"/>
          <w:sz w:val="12"/>
        </w:rPr>
        <w:t>¶</w:t>
      </w:r>
      <w:r w:rsidRPr="004525BD">
        <w:rPr>
          <w:rStyle w:val="StyleBoldUnderline"/>
        </w:rPr>
        <w:t xml:space="preserve"> </w:t>
      </w:r>
    </w:p>
    <w:p w:rsidR="007504C8" w:rsidRPr="004525BD" w:rsidRDefault="007504C8" w:rsidP="007504C8"/>
    <w:p w:rsidR="007504C8" w:rsidRPr="004525BD" w:rsidRDefault="007504C8" w:rsidP="007504C8">
      <w:pPr>
        <w:rPr>
          <w:rStyle w:val="StyleStyleBold12pt"/>
        </w:rPr>
      </w:pPr>
      <w:r w:rsidRPr="004525BD">
        <w:rPr>
          <w:rStyle w:val="StyleStyleBold12pt"/>
        </w:rPr>
        <w:t>Specifically, Unconditional removal ke</w:t>
      </w:r>
      <w:r>
        <w:rPr>
          <w:rStyle w:val="StyleStyleBold12pt"/>
        </w:rPr>
        <w:t>y to foster a stable transition</w:t>
      </w:r>
      <w:r w:rsidRPr="004525BD">
        <w:rPr>
          <w:rStyle w:val="StyleStyleBold12pt"/>
        </w:rPr>
        <w:t xml:space="preserve"> </w:t>
      </w:r>
    </w:p>
    <w:p w:rsidR="007504C8" w:rsidRPr="004525BD" w:rsidRDefault="007504C8" w:rsidP="007504C8">
      <w:r w:rsidRPr="004525BD">
        <w:rPr>
          <w:rStyle w:val="StyleStyleBold12pt"/>
        </w:rPr>
        <w:t>Koenig, 10</w:t>
      </w:r>
      <w:r w:rsidRPr="004525BD">
        <w:rPr>
          <w:b/>
        </w:rPr>
        <w:t xml:space="preserve"> </w:t>
      </w:r>
      <w:r w:rsidRPr="0022724E">
        <w:rPr>
          <w:sz w:val="16"/>
        </w:rPr>
        <w:t xml:space="preserve">– US Army Colonel, paper submitted for a Masters in Strategic Studies at the US Army War College (Lance, “Time for a New Cuba Policy” </w:t>
      </w:r>
      <w:hyperlink r:id="rId15" w:history="1">
        <w:r w:rsidRPr="0022724E">
          <w:rPr>
            <w:rStyle w:val="Hyperlink"/>
            <w:sz w:val="16"/>
          </w:rPr>
          <w:t>http://www.dtic.mil/cgi-bin/GetTRDoc?AD=ADA518130</w:t>
        </w:r>
      </w:hyperlink>
      <w:r w:rsidRPr="0022724E">
        <w:rPr>
          <w:sz w:val="16"/>
        </w:rPr>
        <w:t>)</w:t>
      </w:r>
    </w:p>
    <w:p w:rsidR="007504C8" w:rsidRPr="00F6717C" w:rsidRDefault="007504C8" w:rsidP="007504C8">
      <w:pPr>
        <w:rPr>
          <w:sz w:val="16"/>
        </w:rPr>
      </w:pPr>
      <w:proofErr w:type="gramStart"/>
      <w:r w:rsidRPr="00F6717C">
        <w:rPr>
          <w:sz w:val="16"/>
        </w:rPr>
        <w:t xml:space="preserve">The option </w:t>
      </w:r>
      <w:r w:rsidR="00ED109F">
        <w:rPr>
          <w:sz w:val="16"/>
        </w:rPr>
        <w:t>…</w:t>
      </w:r>
      <w:r w:rsidRPr="0022724E">
        <w:rPr>
          <w:rStyle w:val="StyleBoldUnderline"/>
          <w:highlight w:val="cyan"/>
        </w:rPr>
        <w:t xml:space="preserve"> a scapegoat</w:t>
      </w:r>
      <w:r w:rsidRPr="0022724E">
        <w:rPr>
          <w:sz w:val="16"/>
          <w:highlight w:val="cyan"/>
        </w:rPr>
        <w:t>.</w:t>
      </w:r>
      <w:proofErr w:type="gramEnd"/>
      <w:r w:rsidRPr="00F6717C">
        <w:rPr>
          <w:sz w:val="16"/>
        </w:rPr>
        <w:t xml:space="preserve"> </w:t>
      </w:r>
    </w:p>
    <w:p w:rsidR="007504C8" w:rsidRPr="004525BD" w:rsidRDefault="007504C8" w:rsidP="007504C8"/>
    <w:p w:rsidR="007504C8" w:rsidRPr="004525BD" w:rsidRDefault="007504C8" w:rsidP="007504C8"/>
    <w:p w:rsidR="007504C8" w:rsidRPr="004525BD" w:rsidRDefault="007504C8" w:rsidP="007504C8"/>
    <w:p w:rsidR="007504C8" w:rsidRPr="004525BD" w:rsidRDefault="007504C8" w:rsidP="007504C8">
      <w:pPr>
        <w:rPr>
          <w:rStyle w:val="StyleStyleBold12pt"/>
        </w:rPr>
      </w:pPr>
      <w:r w:rsidRPr="004525BD">
        <w:rPr>
          <w:rStyle w:val="StyleStyleBold12pt"/>
        </w:rPr>
        <w:t xml:space="preserve">Failure of Cuban Economic Reform Causes Civil War </w:t>
      </w:r>
    </w:p>
    <w:p w:rsidR="007504C8" w:rsidRPr="008B61E2" w:rsidRDefault="007504C8" w:rsidP="007504C8">
      <w:pPr>
        <w:rPr>
          <w:sz w:val="16"/>
        </w:rPr>
      </w:pPr>
      <w:r w:rsidRPr="004525BD">
        <w:rPr>
          <w:rStyle w:val="StyleStyleBold12pt"/>
        </w:rPr>
        <w:t>Lopez-Levy, ’11</w:t>
      </w:r>
      <w:r w:rsidRPr="004525BD">
        <w:rPr>
          <w:b/>
        </w:rPr>
        <w:t xml:space="preserve"> </w:t>
      </w:r>
      <w:r w:rsidRPr="007E371E">
        <w:rPr>
          <w:sz w:val="16"/>
        </w:rPr>
        <w:t xml:space="preserve">Arturo, lecturer and PhD Candidate at the Josef </w:t>
      </w:r>
      <w:proofErr w:type="spellStart"/>
      <w:r w:rsidRPr="007E371E">
        <w:rPr>
          <w:sz w:val="16"/>
        </w:rPr>
        <w:t>Korbel</w:t>
      </w:r>
      <w:proofErr w:type="spellEnd"/>
      <w:r w:rsidRPr="007E371E">
        <w:rPr>
          <w:sz w:val="16"/>
        </w:rPr>
        <w:t xml:space="preserve"> School of International Studies at the University of Denver, May, Change In Post-Fidel Cuba: Political Liberalization, Economic Reform and Lessons for U.S. Policy, ACC. </w:t>
      </w:r>
      <w:r w:rsidRPr="007E371E">
        <w:rPr>
          <w:sz w:val="16"/>
        </w:rPr>
        <w:lastRenderedPageBreak/>
        <w:t>6-14-2013,  http://newamerica.net/sites/newamerica.net/files/policydocs/naf_all_cuba_reform_final.pdf, JT//JEDI</w:t>
      </w:r>
      <w:r w:rsidRPr="004525BD">
        <w:br/>
      </w:r>
      <w:r w:rsidRPr="008B61E2">
        <w:rPr>
          <w:sz w:val="16"/>
        </w:rPr>
        <w:t>Indeed</w:t>
      </w:r>
      <w:r w:rsidRPr="004525BD">
        <w:rPr>
          <w:rStyle w:val="StyleBoldUnderline"/>
        </w:rPr>
        <w:t xml:space="preserve">, if </w:t>
      </w:r>
      <w:r w:rsidR="00ED109F">
        <w:rPr>
          <w:rStyle w:val="StyleBoldUnderline"/>
        </w:rPr>
        <w:t>…</w:t>
      </w:r>
      <w:r w:rsidRPr="008B61E2">
        <w:rPr>
          <w:sz w:val="16"/>
        </w:rPr>
        <w:t xml:space="preserve"> society organizations.</w:t>
      </w:r>
      <w:r w:rsidRPr="008B61E2">
        <w:rPr>
          <w:sz w:val="12"/>
        </w:rPr>
        <w:t>¶</w:t>
      </w:r>
      <w:r w:rsidRPr="008B61E2">
        <w:rPr>
          <w:sz w:val="16"/>
        </w:rPr>
        <w:t xml:space="preserve"> </w:t>
      </w:r>
    </w:p>
    <w:p w:rsidR="007504C8" w:rsidRPr="004525BD" w:rsidRDefault="007504C8" w:rsidP="007504C8">
      <w:pPr>
        <w:rPr>
          <w:rStyle w:val="StyleStyleBold12pt"/>
        </w:rPr>
      </w:pPr>
    </w:p>
    <w:p w:rsidR="007504C8" w:rsidRPr="004525BD" w:rsidRDefault="007504C8" w:rsidP="007504C8">
      <w:pPr>
        <w:rPr>
          <w:rStyle w:val="StyleStyleBold12pt"/>
        </w:rPr>
      </w:pPr>
      <w:r w:rsidRPr="004525BD">
        <w:rPr>
          <w:rStyle w:val="StyleStyleBold12pt"/>
        </w:rPr>
        <w:t xml:space="preserve">Cuban collapse makes conflicts in hotspots around the globe more likely, specifically cross strait war </w:t>
      </w:r>
    </w:p>
    <w:p w:rsidR="007504C8" w:rsidRPr="004525BD" w:rsidRDefault="007504C8" w:rsidP="007504C8">
      <w:pPr>
        <w:rPr>
          <w:b/>
        </w:rPr>
      </w:pPr>
      <w:proofErr w:type="spellStart"/>
      <w:r w:rsidRPr="004525BD">
        <w:rPr>
          <w:rStyle w:val="StyleStyleBold12pt"/>
        </w:rPr>
        <w:t>Gorrell</w:t>
      </w:r>
      <w:proofErr w:type="spellEnd"/>
      <w:r w:rsidRPr="004525BD">
        <w:rPr>
          <w:rStyle w:val="StyleStyleBold12pt"/>
        </w:rPr>
        <w:t xml:space="preserve">, 5 </w:t>
      </w:r>
      <w:r w:rsidRPr="008B61E2">
        <w:rPr>
          <w:b/>
          <w:sz w:val="16"/>
        </w:rPr>
        <w:t xml:space="preserve">- </w:t>
      </w:r>
      <w:r w:rsidRPr="008B61E2">
        <w:rPr>
          <w:sz w:val="16"/>
        </w:rPr>
        <w:t xml:space="preserve">Lieutenant Colonel, US Army, paper submitted for the USAWC STRATEGY RESEARCH PROJECT (Tim, “CUBA: THE NEXT UNANTICIPATED ANTICIPATED STRATEGIC CRISIS?” </w:t>
      </w:r>
      <w:hyperlink r:id="rId16" w:history="1">
        <w:r w:rsidRPr="008B61E2">
          <w:rPr>
            <w:rStyle w:val="Hyperlink"/>
            <w:sz w:val="16"/>
          </w:rPr>
          <w:t>http://www.dtic.mil/cgi-bin/GetTRDoc?AD=ADA433074</w:t>
        </w:r>
      </w:hyperlink>
      <w:r w:rsidRPr="008B61E2">
        <w:rPr>
          <w:sz w:val="16"/>
        </w:rPr>
        <w:t xml:space="preserve">  GWOT=Global War on Terrorism</w:t>
      </w:r>
    </w:p>
    <w:p w:rsidR="007504C8" w:rsidRPr="008B61E2" w:rsidRDefault="007504C8" w:rsidP="007504C8">
      <w:pPr>
        <w:rPr>
          <w:sz w:val="16"/>
        </w:rPr>
      </w:pPr>
      <w:r w:rsidRPr="008B61E2">
        <w:rPr>
          <w:sz w:val="16"/>
        </w:rPr>
        <w:t xml:space="preserve">Regardless </w:t>
      </w:r>
      <w:proofErr w:type="gramStart"/>
      <w:r w:rsidRPr="008B61E2">
        <w:rPr>
          <w:sz w:val="16"/>
        </w:rPr>
        <w:t xml:space="preserve">of </w:t>
      </w:r>
      <w:r w:rsidR="00ED109F">
        <w:rPr>
          <w:sz w:val="16"/>
        </w:rPr>
        <w:t>..</w:t>
      </w:r>
      <w:proofErr w:type="gramEnd"/>
      <w:r w:rsidRPr="008B61E2">
        <w:rPr>
          <w:sz w:val="16"/>
        </w:rPr>
        <w:t xml:space="preserve"> with vigor? </w:t>
      </w:r>
    </w:p>
    <w:p w:rsidR="007504C8" w:rsidRPr="004525BD" w:rsidRDefault="007504C8" w:rsidP="007504C8">
      <w:pPr>
        <w:rPr>
          <w:rStyle w:val="StyleStyleBold12pt"/>
        </w:rPr>
      </w:pPr>
    </w:p>
    <w:p w:rsidR="007504C8" w:rsidRPr="004525BD" w:rsidRDefault="007504C8" w:rsidP="007504C8"/>
    <w:p w:rsidR="007504C8" w:rsidRPr="004525BD" w:rsidRDefault="007504C8" w:rsidP="007504C8">
      <w:pPr>
        <w:rPr>
          <w:rStyle w:val="StyleStyleBold12pt"/>
        </w:rPr>
      </w:pPr>
      <w:r w:rsidRPr="004525BD">
        <w:rPr>
          <w:rStyle w:val="StyleStyleBold12pt"/>
        </w:rPr>
        <w:t>US support for Taiwan is critical to preventing war</w:t>
      </w:r>
    </w:p>
    <w:p w:rsidR="007504C8" w:rsidRPr="004525BD" w:rsidRDefault="007504C8" w:rsidP="007504C8">
      <w:r w:rsidRPr="004525BD">
        <w:rPr>
          <w:rStyle w:val="StyleStyleBold12pt"/>
        </w:rPr>
        <w:t xml:space="preserve">Roy 12 </w:t>
      </w:r>
      <w:r w:rsidRPr="0022724E">
        <w:rPr>
          <w:sz w:val="16"/>
        </w:rPr>
        <w:t xml:space="preserve">– Dr. Denny Roy is a senior research fellow in Asian security issues with the East-West Center in Honolulu. (“Why the U.S. shouldn't abandon Taiwan”, December 6, 2012, </w:t>
      </w:r>
      <w:hyperlink r:id="rId17" w:history="1">
        <w:r w:rsidRPr="0022724E">
          <w:rPr>
            <w:rStyle w:val="Hyperlink"/>
            <w:sz w:val="16"/>
          </w:rPr>
          <w:t>http://globalpublicsquare.blogs.cnn.com/2012/12/06/why-the-u-s-shouldnt-abandon-taiwan/</w:t>
        </w:r>
      </w:hyperlink>
      <w:r w:rsidRPr="0022724E">
        <w:rPr>
          <w:sz w:val="16"/>
        </w:rPr>
        <w:t>)</w:t>
      </w:r>
    </w:p>
    <w:p w:rsidR="007504C8" w:rsidRPr="007428F9" w:rsidRDefault="007504C8" w:rsidP="007504C8">
      <w:pPr>
        <w:rPr>
          <w:rStyle w:val="StyleBoldUnderline"/>
        </w:rPr>
      </w:pPr>
      <w:r w:rsidRPr="000B34B5">
        <w:rPr>
          <w:sz w:val="16"/>
        </w:rPr>
        <w:t xml:space="preserve">China is the </w:t>
      </w:r>
      <w:r w:rsidR="00ED109F">
        <w:rPr>
          <w:sz w:val="16"/>
        </w:rPr>
        <w:t>…</w:t>
      </w:r>
      <w:r w:rsidRPr="000678C4">
        <w:rPr>
          <w:rStyle w:val="StyleBoldUnderline"/>
          <w:highlight w:val="cyan"/>
        </w:rPr>
        <w:t xml:space="preserve"> is real.</w:t>
      </w:r>
      <w:r w:rsidRPr="000B34B5">
        <w:rPr>
          <w:rStyle w:val="StyleBoldUnderline"/>
          <w:sz w:val="12"/>
          <w:highlight w:val="cyan"/>
          <w:u w:val="none"/>
        </w:rPr>
        <w:t>¶</w:t>
      </w:r>
      <w:r w:rsidRPr="007428F9">
        <w:rPr>
          <w:rStyle w:val="StyleBoldUnderline"/>
        </w:rPr>
        <w:t xml:space="preserve"> </w:t>
      </w:r>
    </w:p>
    <w:p w:rsidR="007504C8" w:rsidRPr="007428F9" w:rsidRDefault="007504C8" w:rsidP="007504C8">
      <w:pPr>
        <w:rPr>
          <w:rStyle w:val="StyleBoldUnderline"/>
        </w:rPr>
      </w:pPr>
    </w:p>
    <w:p w:rsidR="007504C8" w:rsidRPr="004525BD" w:rsidRDefault="007504C8" w:rsidP="007504C8">
      <w:pPr>
        <w:rPr>
          <w:rStyle w:val="StyleStyleBold12pt"/>
        </w:rPr>
      </w:pPr>
      <w:r w:rsidRPr="004525BD">
        <w:rPr>
          <w:rStyle w:val="StyleStyleBold12pt"/>
        </w:rPr>
        <w:t>Taiwan crisis is the most likely scenario for nuclear war</w:t>
      </w:r>
    </w:p>
    <w:p w:rsidR="007504C8" w:rsidRPr="004525BD" w:rsidRDefault="007504C8" w:rsidP="007504C8">
      <w:proofErr w:type="spellStart"/>
      <w:r w:rsidRPr="004525BD">
        <w:rPr>
          <w:rStyle w:val="StyleStyleBold12pt"/>
        </w:rPr>
        <w:t>Lowther</w:t>
      </w:r>
      <w:proofErr w:type="spellEnd"/>
      <w:r w:rsidRPr="004525BD">
        <w:rPr>
          <w:rStyle w:val="StyleStyleBold12pt"/>
        </w:rPr>
        <w:t xml:space="preserve"> 3/16</w:t>
      </w:r>
      <w:r w:rsidRPr="004525BD">
        <w:t xml:space="preserve"> – William is a staff writer for the Taipei Times, citing a CSIS report. (“Taiwan could spark nuclear war: report”, 3/16/2013, </w:t>
      </w:r>
      <w:hyperlink r:id="rId18" w:history="1">
        <w:r w:rsidRPr="004525BD">
          <w:rPr>
            <w:rStyle w:val="Hyperlink"/>
          </w:rPr>
          <w:t>http://www.taipeitimes.com/News/taiwan/archives/2013/03/16/2003557211</w:t>
        </w:r>
      </w:hyperlink>
      <w:r w:rsidRPr="004525BD">
        <w:t>)</w:t>
      </w:r>
    </w:p>
    <w:p w:rsidR="007504C8" w:rsidRPr="000B34B5" w:rsidRDefault="007504C8" w:rsidP="007504C8">
      <w:pPr>
        <w:rPr>
          <w:sz w:val="16"/>
        </w:rPr>
      </w:pPr>
      <w:r w:rsidRPr="000678C4">
        <w:rPr>
          <w:rStyle w:val="StyleBoldUnderline"/>
          <w:highlight w:val="cyan"/>
        </w:rPr>
        <w:t xml:space="preserve">Taiwan is </w:t>
      </w:r>
      <w:r w:rsidR="00ED109F">
        <w:rPr>
          <w:rStyle w:val="StyleBoldUnderline"/>
        </w:rPr>
        <w:t>…</w:t>
      </w:r>
      <w:r w:rsidRPr="000B34B5">
        <w:rPr>
          <w:sz w:val="16"/>
        </w:rPr>
        <w:t xml:space="preserve"> possibly devastating.”</w:t>
      </w:r>
    </w:p>
    <w:p w:rsidR="007504C8" w:rsidRDefault="007504C8" w:rsidP="007504C8"/>
    <w:p w:rsidR="007504C8" w:rsidRDefault="007504C8" w:rsidP="007504C8"/>
    <w:p w:rsidR="007504C8" w:rsidRPr="00244A54" w:rsidRDefault="007504C8" w:rsidP="007504C8">
      <w:pPr>
        <w:rPr>
          <w:rStyle w:val="StyleStyleBold12pt"/>
          <w:rFonts w:asciiTheme="minorHAnsi" w:hAnsiTheme="minorHAnsi"/>
        </w:rPr>
      </w:pPr>
    </w:p>
    <w:p w:rsidR="007504C8" w:rsidRPr="00244A54" w:rsidRDefault="007504C8" w:rsidP="007504C8">
      <w:pPr>
        <w:rPr>
          <w:rFonts w:asciiTheme="minorHAnsi" w:hAnsiTheme="minorHAnsi"/>
          <w:b/>
        </w:rPr>
      </w:pPr>
    </w:p>
    <w:p w:rsidR="007504C8" w:rsidRPr="00244A54" w:rsidRDefault="007504C8" w:rsidP="007504C8">
      <w:pPr>
        <w:rPr>
          <w:rFonts w:asciiTheme="minorHAnsi" w:hAnsiTheme="minorHAnsi" w:cs="Times New Roman"/>
        </w:rPr>
      </w:pPr>
    </w:p>
    <w:p w:rsidR="007504C8" w:rsidRPr="00244A54" w:rsidRDefault="007504C8" w:rsidP="007504C8">
      <w:pPr>
        <w:rPr>
          <w:rFonts w:asciiTheme="minorHAnsi" w:hAnsiTheme="minorHAnsi"/>
          <w:b/>
        </w:rPr>
      </w:pPr>
    </w:p>
    <w:p w:rsidR="007504C8" w:rsidRPr="00244A54" w:rsidRDefault="007504C8" w:rsidP="007504C8">
      <w:pPr>
        <w:rPr>
          <w:rFonts w:asciiTheme="minorHAnsi" w:hAnsiTheme="minorHAnsi"/>
          <w:b/>
        </w:rPr>
      </w:pPr>
    </w:p>
    <w:p w:rsidR="007504C8" w:rsidRPr="004525BD" w:rsidRDefault="007504C8" w:rsidP="007504C8"/>
    <w:p w:rsidR="007504C8" w:rsidRPr="00D64686" w:rsidRDefault="007504C8" w:rsidP="007504C8"/>
    <w:p w:rsidR="007504C8" w:rsidRPr="004525BD" w:rsidRDefault="007504C8" w:rsidP="00ED109F">
      <w:pPr>
        <w:pStyle w:val="Heading2"/>
      </w:pPr>
      <w:r w:rsidRPr="004525BD">
        <w:lastRenderedPageBreak/>
        <w:t>Multilateralism</w:t>
      </w:r>
    </w:p>
    <w:p w:rsidR="007504C8" w:rsidRPr="004525BD" w:rsidRDefault="007504C8" w:rsidP="007504C8">
      <w:pPr>
        <w:rPr>
          <w:b/>
        </w:rPr>
      </w:pPr>
    </w:p>
    <w:p w:rsidR="007504C8" w:rsidRPr="004525BD" w:rsidRDefault="007504C8" w:rsidP="007504C8">
      <w:pPr>
        <w:rPr>
          <w:b/>
        </w:rPr>
      </w:pPr>
    </w:p>
    <w:p w:rsidR="007504C8" w:rsidRPr="004525BD" w:rsidRDefault="007504C8" w:rsidP="007504C8">
      <w:pPr>
        <w:rPr>
          <w:b/>
        </w:rPr>
      </w:pPr>
      <w:r w:rsidRPr="004525BD">
        <w:rPr>
          <w:b/>
        </w:rPr>
        <w:t>The Embargo undermines US credibility – anti-Americanism spills over globally</w:t>
      </w:r>
    </w:p>
    <w:p w:rsidR="007504C8" w:rsidRPr="004525BD" w:rsidRDefault="007504C8" w:rsidP="007504C8">
      <w:pPr>
        <w:rPr>
          <w:sz w:val="16"/>
        </w:rPr>
      </w:pPr>
      <w:proofErr w:type="spellStart"/>
      <w:r w:rsidRPr="004525BD">
        <w:rPr>
          <w:b/>
        </w:rPr>
        <w:t>Quiñones</w:t>
      </w:r>
      <w:proofErr w:type="spellEnd"/>
      <w:r w:rsidRPr="004525BD">
        <w:rPr>
          <w:b/>
        </w:rPr>
        <w:t xml:space="preserve"> 4-18</w:t>
      </w:r>
      <w:r w:rsidRPr="004525BD">
        <w:t>-</w:t>
      </w:r>
      <w:r w:rsidRPr="004525BD">
        <w:rPr>
          <w:sz w:val="16"/>
        </w:rPr>
        <w:t xml:space="preserve">13 [Brendan </w:t>
      </w:r>
      <w:proofErr w:type="spellStart"/>
      <w:r w:rsidRPr="004525BD">
        <w:rPr>
          <w:sz w:val="16"/>
        </w:rPr>
        <w:t>Quiñones</w:t>
      </w:r>
      <w:proofErr w:type="spellEnd"/>
      <w:r w:rsidRPr="004525BD">
        <w:rPr>
          <w:sz w:val="16"/>
        </w:rPr>
        <w:t xml:space="preserve">, M.A. in Diplomacy and International Relations from Seton Hall University with a concentration in Latin America &amp; the Caribbean, “A New Tack for Cuba,” </w:t>
      </w:r>
      <w:hyperlink r:id="rId19" w:history="1">
        <w:r w:rsidRPr="004525BD">
          <w:rPr>
            <w:sz w:val="16"/>
          </w:rPr>
          <w:t>http://savejersey.com/2013/04/a-new-tac-for-cuba/</w:t>
        </w:r>
      </w:hyperlink>
      <w:r w:rsidRPr="004525BD">
        <w:rPr>
          <w:sz w:val="16"/>
        </w:rPr>
        <w:t>]</w:t>
      </w:r>
    </w:p>
    <w:p w:rsidR="007504C8" w:rsidRPr="004525BD" w:rsidRDefault="007504C8" w:rsidP="007504C8">
      <w:pPr>
        <w:rPr>
          <w:sz w:val="16"/>
        </w:rPr>
      </w:pPr>
      <w:proofErr w:type="gramStart"/>
      <w:r w:rsidRPr="004525BD">
        <w:rPr>
          <w:sz w:val="16"/>
        </w:rPr>
        <w:t xml:space="preserve">While American </w:t>
      </w:r>
      <w:r w:rsidR="00ED109F">
        <w:rPr>
          <w:sz w:val="16"/>
        </w:rPr>
        <w:t>…</w:t>
      </w:r>
      <w:r w:rsidRPr="004525BD">
        <w:rPr>
          <w:highlight w:val="cyan"/>
          <w:u w:val="single"/>
        </w:rPr>
        <w:t xml:space="preserve"> authoritarian strains</w:t>
      </w:r>
      <w:r w:rsidRPr="004525BD">
        <w:rPr>
          <w:sz w:val="16"/>
          <w:highlight w:val="cyan"/>
        </w:rPr>
        <w:t>.</w:t>
      </w:r>
      <w:proofErr w:type="gramEnd"/>
    </w:p>
    <w:p w:rsidR="007504C8" w:rsidRPr="004525BD" w:rsidRDefault="007504C8" w:rsidP="007504C8">
      <w:pPr>
        <w:rPr>
          <w:b/>
          <w:bCs/>
          <w:u w:val="single"/>
        </w:rPr>
      </w:pPr>
    </w:p>
    <w:p w:rsidR="007504C8" w:rsidRPr="004525BD" w:rsidRDefault="007504C8" w:rsidP="007504C8"/>
    <w:p w:rsidR="007504C8" w:rsidRPr="004525BD" w:rsidRDefault="007504C8" w:rsidP="007504C8"/>
    <w:p w:rsidR="007504C8" w:rsidRPr="004525BD" w:rsidRDefault="007504C8" w:rsidP="007504C8">
      <w:pPr>
        <w:rPr>
          <w:b/>
        </w:rPr>
      </w:pPr>
      <w:r w:rsidRPr="004525BD">
        <w:rPr>
          <w:b/>
        </w:rPr>
        <w:t>US leadership is unsustainable without a highly visible commitment to multilateralism</w:t>
      </w:r>
    </w:p>
    <w:p w:rsidR="007504C8" w:rsidRPr="004525BD" w:rsidRDefault="007504C8" w:rsidP="007504C8">
      <w:pPr>
        <w:rPr>
          <w:sz w:val="14"/>
        </w:rPr>
      </w:pPr>
      <w:r w:rsidRPr="004525BD">
        <w:rPr>
          <w:b/>
        </w:rPr>
        <w:t xml:space="preserve">Lake, 10– </w:t>
      </w:r>
      <w:r w:rsidRPr="004525BD">
        <w:rPr>
          <w:sz w:val="14"/>
        </w:rPr>
        <w:t xml:space="preserve">Professor of Social Sciences, distinguished professor of political science at UC San Diego (David A., “Making America Safe for the World: Multilateralism and the Rehabilitation of US authority”, </w:t>
      </w:r>
      <w:hyperlink r:id="rId20" w:history="1">
        <w:r w:rsidRPr="004525BD">
          <w:rPr>
            <w:color w:val="0000FF"/>
            <w:sz w:val="14"/>
            <w:u w:val="single"/>
          </w:rPr>
          <w:t>http://dss.ucsd.edu/~dlake/documents/LakeMakingAmericaSafe.pdf</w:t>
        </w:r>
      </w:hyperlink>
      <w:r w:rsidRPr="004525BD">
        <w:rPr>
          <w:sz w:val="14"/>
        </w:rPr>
        <w:t>)//NG</w:t>
      </w:r>
    </w:p>
    <w:p w:rsidR="007504C8" w:rsidRPr="004525BD" w:rsidRDefault="007504C8" w:rsidP="007504C8">
      <w:pPr>
        <w:rPr>
          <w:b/>
          <w:bCs/>
          <w:u w:val="single"/>
        </w:rPr>
      </w:pPr>
      <w:proofErr w:type="gramStart"/>
      <w:r w:rsidRPr="004525BD">
        <w:rPr>
          <w:b/>
          <w:bCs/>
          <w:highlight w:val="cyan"/>
          <w:u w:val="single"/>
        </w:rPr>
        <w:t xml:space="preserve">The safeguarding </w:t>
      </w:r>
      <w:r w:rsidR="00ED109F">
        <w:rPr>
          <w:b/>
          <w:bCs/>
          <w:u w:val="single"/>
        </w:rPr>
        <w:t>…</w:t>
      </w:r>
      <w:r w:rsidRPr="004525BD">
        <w:rPr>
          <w:b/>
          <w:bCs/>
          <w:u w:val="single"/>
        </w:rPr>
        <w:t xml:space="preserve"> world order.</w:t>
      </w:r>
      <w:proofErr w:type="gramEnd"/>
    </w:p>
    <w:p w:rsidR="007504C8" w:rsidRPr="004525BD" w:rsidRDefault="007504C8" w:rsidP="007504C8">
      <w:pPr>
        <w:rPr>
          <w:b/>
          <w:bCs/>
          <w:u w:val="single"/>
        </w:rPr>
      </w:pPr>
    </w:p>
    <w:p w:rsidR="007504C8" w:rsidRPr="004525BD" w:rsidRDefault="007504C8" w:rsidP="007504C8">
      <w:pPr>
        <w:rPr>
          <w:b/>
          <w:bCs/>
          <w:u w:val="single"/>
        </w:rPr>
      </w:pPr>
    </w:p>
    <w:p w:rsidR="007504C8" w:rsidRPr="004525BD" w:rsidRDefault="007504C8" w:rsidP="007504C8"/>
    <w:p w:rsidR="007504C8" w:rsidRPr="004525BD" w:rsidRDefault="007504C8" w:rsidP="007504C8">
      <w:pPr>
        <w:rPr>
          <w:b/>
        </w:rPr>
      </w:pPr>
      <w:r w:rsidRPr="004525BD">
        <w:rPr>
          <w:b/>
        </w:rPr>
        <w:t>The plan is a powerful symbol of that commitment</w:t>
      </w:r>
    </w:p>
    <w:p w:rsidR="007504C8" w:rsidRPr="004525BD" w:rsidRDefault="007504C8" w:rsidP="007504C8">
      <w:proofErr w:type="spellStart"/>
      <w:r w:rsidRPr="004525BD">
        <w:rPr>
          <w:b/>
        </w:rPr>
        <w:t>Burgsdorff</w:t>
      </w:r>
      <w:proofErr w:type="spellEnd"/>
      <w:r w:rsidRPr="004525BD">
        <w:rPr>
          <w:b/>
        </w:rPr>
        <w:t>, 9–</w:t>
      </w:r>
      <w:r w:rsidRPr="007E371E">
        <w:rPr>
          <w:b/>
          <w:sz w:val="16"/>
        </w:rPr>
        <w:t xml:space="preserve"> </w:t>
      </w:r>
      <w:r w:rsidRPr="007E371E">
        <w:rPr>
          <w:sz w:val="16"/>
        </w:rPr>
        <w:t xml:space="preserve">Ph. D in Political Science from Freiburg University, EU Fellow at the University of Miami (Sven </w:t>
      </w:r>
      <w:proofErr w:type="spellStart"/>
      <w:r w:rsidRPr="007E371E">
        <w:rPr>
          <w:sz w:val="16"/>
        </w:rPr>
        <w:t>Kühn</w:t>
      </w:r>
      <w:proofErr w:type="spellEnd"/>
      <w:r w:rsidRPr="007E371E">
        <w:rPr>
          <w:sz w:val="16"/>
        </w:rPr>
        <w:t xml:space="preserve"> von, “Problems and Opportunities for the Incoming Obama Administration”, </w:t>
      </w:r>
      <w:hyperlink r:id="rId21" w:history="1">
        <w:r w:rsidRPr="007E371E">
          <w:rPr>
            <w:color w:val="0000FF"/>
            <w:sz w:val="16"/>
            <w:u w:val="single"/>
          </w:rPr>
          <w:t>http://aei.pitt.edu.proxy.lib.umich.edu/11047/1/vonBurgsdorfUSvsCubalong09edi.pdf</w:t>
        </w:r>
      </w:hyperlink>
      <w:r w:rsidRPr="007E371E">
        <w:rPr>
          <w:sz w:val="16"/>
        </w:rPr>
        <w:t>)//NG</w:t>
      </w:r>
    </w:p>
    <w:p w:rsidR="007504C8" w:rsidRPr="004525BD" w:rsidRDefault="007504C8" w:rsidP="007504C8">
      <w:pPr>
        <w:rPr>
          <w:b/>
          <w:iCs/>
          <w:u w:val="single"/>
          <w:bdr w:val="single" w:sz="18" w:space="0" w:color="auto"/>
        </w:rPr>
      </w:pPr>
      <w:r w:rsidRPr="004525BD">
        <w:rPr>
          <w:sz w:val="14"/>
        </w:rPr>
        <w:t xml:space="preserve">6.3 How would </w:t>
      </w:r>
      <w:r w:rsidR="00ED109F">
        <w:rPr>
          <w:sz w:val="14"/>
        </w:rPr>
        <w:t>…</w:t>
      </w:r>
      <w:r w:rsidRPr="004525BD">
        <w:rPr>
          <w:b/>
          <w:iCs/>
          <w:highlight w:val="cyan"/>
          <w:u w:val="single"/>
          <w:bdr w:val="single" w:sz="18" w:space="0" w:color="auto"/>
        </w:rPr>
        <w:t>effective multilateralism.</w:t>
      </w:r>
    </w:p>
    <w:p w:rsidR="007504C8" w:rsidRPr="004525BD" w:rsidRDefault="007504C8" w:rsidP="007504C8">
      <w:pPr>
        <w:rPr>
          <w:b/>
          <w:bCs/>
          <w:u w:val="single"/>
        </w:rPr>
      </w:pPr>
    </w:p>
    <w:p w:rsidR="007504C8" w:rsidRPr="004525BD" w:rsidRDefault="007504C8" w:rsidP="007504C8">
      <w:pPr>
        <w:rPr>
          <w:b/>
          <w:bCs/>
          <w:u w:val="single"/>
        </w:rPr>
      </w:pPr>
    </w:p>
    <w:p w:rsidR="007504C8" w:rsidRPr="004525BD" w:rsidRDefault="007504C8" w:rsidP="007504C8"/>
    <w:p w:rsidR="007504C8" w:rsidRPr="004525BD" w:rsidRDefault="007504C8" w:rsidP="007504C8">
      <w:pPr>
        <w:rPr>
          <w:b/>
        </w:rPr>
      </w:pPr>
      <w:r w:rsidRPr="004525BD">
        <w:rPr>
          <w:b/>
        </w:rPr>
        <w:t>The alternative to multilateralism is unilateral militarism – the plan establishes a model for hemispheric diplomacy that sustains US leadership</w:t>
      </w:r>
    </w:p>
    <w:p w:rsidR="007504C8" w:rsidRPr="004525BD" w:rsidRDefault="007504C8" w:rsidP="007504C8">
      <w:proofErr w:type="spellStart"/>
      <w:r w:rsidRPr="004525BD">
        <w:rPr>
          <w:b/>
          <w:bCs/>
          <w:sz w:val="26"/>
        </w:rPr>
        <w:t>Grandin</w:t>
      </w:r>
      <w:proofErr w:type="spellEnd"/>
      <w:r w:rsidRPr="004525BD">
        <w:rPr>
          <w:b/>
          <w:bCs/>
          <w:sz w:val="26"/>
        </w:rPr>
        <w:t xml:space="preserve"> 10</w:t>
      </w:r>
      <w:r w:rsidRPr="004525BD">
        <w:t xml:space="preserve"> </w:t>
      </w:r>
      <w:r w:rsidRPr="004525BD">
        <w:rPr>
          <w:sz w:val="16"/>
        </w:rPr>
        <w:t xml:space="preserve">– teaches history at New York University and is a member of the American Academy of Arts and Sciences (Greg, “Empire's Senescence: U.S. Policy in Latin America,” </w:t>
      </w:r>
      <w:r w:rsidRPr="004525BD">
        <w:rPr>
          <w:i/>
          <w:sz w:val="16"/>
        </w:rPr>
        <w:t>New Labor Forum</w:t>
      </w:r>
      <w:r w:rsidRPr="004525BD">
        <w:rPr>
          <w:sz w:val="16"/>
        </w:rPr>
        <w:t xml:space="preserve">, 19:1, </w:t>
      </w:r>
      <w:proofErr w:type="gramStart"/>
      <w:r w:rsidRPr="004525BD">
        <w:rPr>
          <w:sz w:val="16"/>
        </w:rPr>
        <w:t>Winter</w:t>
      </w:r>
      <w:proofErr w:type="gramEnd"/>
      <w:r w:rsidRPr="004525BD">
        <w:rPr>
          <w:sz w:val="16"/>
        </w:rPr>
        <w:t xml:space="preserve"> 2010, pg. 14-23)//SJF</w:t>
      </w:r>
    </w:p>
    <w:p w:rsidR="007504C8" w:rsidRPr="004525BD" w:rsidRDefault="007504C8" w:rsidP="007504C8">
      <w:pPr>
        <w:rPr>
          <w:b/>
          <w:bCs/>
          <w:u w:val="single"/>
        </w:rPr>
      </w:pPr>
      <w:r w:rsidRPr="004525BD">
        <w:rPr>
          <w:sz w:val="16"/>
        </w:rPr>
        <w:t xml:space="preserve">Washington’s relations </w:t>
      </w:r>
      <w:r w:rsidR="00ED109F">
        <w:rPr>
          <w:sz w:val="16"/>
        </w:rPr>
        <w:t>…</w:t>
      </w:r>
      <w:r w:rsidRPr="004525BD">
        <w:rPr>
          <w:b/>
          <w:bCs/>
          <w:u w:val="single"/>
        </w:rPr>
        <w:t xml:space="preserve"> U.S.’s fall.</w:t>
      </w:r>
    </w:p>
    <w:p w:rsidR="007504C8" w:rsidRPr="004525BD" w:rsidRDefault="007504C8" w:rsidP="007504C8">
      <w:pPr>
        <w:rPr>
          <w:bCs/>
          <w:u w:val="single"/>
        </w:rPr>
      </w:pPr>
    </w:p>
    <w:p w:rsidR="007504C8" w:rsidRPr="004525BD" w:rsidRDefault="007504C8" w:rsidP="007504C8">
      <w:pPr>
        <w:rPr>
          <w:sz w:val="12"/>
        </w:rPr>
      </w:pPr>
    </w:p>
    <w:p w:rsidR="007504C8" w:rsidRPr="004525BD" w:rsidRDefault="007504C8" w:rsidP="007504C8">
      <w:pPr>
        <w:rPr>
          <w:b/>
          <w:bCs/>
          <w:sz w:val="26"/>
        </w:rPr>
      </w:pPr>
      <w:r w:rsidRPr="004525BD">
        <w:rPr>
          <w:b/>
          <w:bCs/>
        </w:rPr>
        <w:t xml:space="preserve">Specifically, </w:t>
      </w:r>
      <w:r>
        <w:rPr>
          <w:b/>
          <w:bCs/>
        </w:rPr>
        <w:t>t</w:t>
      </w:r>
      <w:r w:rsidRPr="004525BD">
        <w:rPr>
          <w:b/>
          <w:bCs/>
        </w:rPr>
        <w:t>he plan creates a credible model for multilateral conflict resolutio</w:t>
      </w:r>
      <w:r>
        <w:rPr>
          <w:b/>
          <w:bCs/>
        </w:rPr>
        <w:t xml:space="preserve">n – reverses decline of credibility and spills over globally to prevent multiple scenarios for extinction – independently solves </w:t>
      </w:r>
      <w:proofErr w:type="gramStart"/>
      <w:r>
        <w:rPr>
          <w:b/>
          <w:bCs/>
        </w:rPr>
        <w:t>middle east</w:t>
      </w:r>
      <w:proofErr w:type="gramEnd"/>
      <w:r>
        <w:rPr>
          <w:b/>
          <w:bCs/>
        </w:rPr>
        <w:t xml:space="preserve"> war</w:t>
      </w:r>
    </w:p>
    <w:p w:rsidR="007504C8" w:rsidRPr="004525BD" w:rsidRDefault="007504C8" w:rsidP="007504C8">
      <w:pPr>
        <w:rPr>
          <w:sz w:val="12"/>
        </w:rPr>
      </w:pPr>
      <w:r w:rsidRPr="004525BD">
        <w:rPr>
          <w:b/>
          <w:bCs/>
          <w:sz w:val="26"/>
        </w:rPr>
        <w:t xml:space="preserve">Dickerson 10 </w:t>
      </w:r>
      <w:r w:rsidRPr="004525BD">
        <w:t xml:space="preserve">– </w:t>
      </w:r>
      <w:r w:rsidRPr="00C72F33">
        <w:rPr>
          <w:sz w:val="16"/>
        </w:rPr>
        <w:t>Lieutenant Colonel, US Army, paper submitted in fulfillment of a Master of Strategic Studies Degree at the US Army War College (Sergio M, “UNITED STATES SECURITY STRATEGY TOWARDS CUBA,” 1/14/10, http://www.dtic.mil/dtic/tr/fulltext/u2/a518053.pdf)//SJF</w:t>
      </w:r>
      <w:r w:rsidRPr="00C72F33">
        <w:rPr>
          <w:sz w:val="6"/>
        </w:rPr>
        <w:t xml:space="preserve">¶ ¶ </w:t>
      </w:r>
    </w:p>
    <w:p w:rsidR="007504C8" w:rsidRPr="004525BD" w:rsidRDefault="007504C8" w:rsidP="007504C8">
      <w:pPr>
        <w:rPr>
          <w:b/>
          <w:bCs/>
          <w:u w:val="single"/>
        </w:rPr>
      </w:pPr>
      <w:proofErr w:type="gramStart"/>
      <w:r w:rsidRPr="004525BD">
        <w:rPr>
          <w:sz w:val="16"/>
        </w:rPr>
        <w:t xml:space="preserve">At the international </w:t>
      </w:r>
      <w:r w:rsidR="00ED109F">
        <w:rPr>
          <w:sz w:val="16"/>
        </w:rPr>
        <w:t>…</w:t>
      </w:r>
      <w:r w:rsidRPr="004525BD">
        <w:rPr>
          <w:b/>
          <w:bCs/>
          <w:u w:val="single"/>
        </w:rPr>
        <w:t xml:space="preserve"> to come.</w:t>
      </w:r>
      <w:proofErr w:type="gramEnd"/>
    </w:p>
    <w:p w:rsidR="007504C8" w:rsidRPr="004525BD" w:rsidRDefault="007504C8" w:rsidP="007504C8">
      <w:pPr>
        <w:rPr>
          <w:b/>
          <w:bCs/>
          <w:u w:val="single"/>
        </w:rPr>
      </w:pPr>
    </w:p>
    <w:p w:rsidR="007504C8" w:rsidRDefault="007504C8" w:rsidP="007504C8">
      <w:pPr>
        <w:rPr>
          <w:rFonts w:eastAsia="Times New Roman" w:cs="Arial"/>
          <w:b/>
          <w:color w:val="000000"/>
          <w:shd w:val="clear" w:color="auto" w:fill="FFFFFF"/>
        </w:rPr>
      </w:pPr>
      <w:r>
        <w:rPr>
          <w:rFonts w:eastAsia="Times New Roman" w:cs="Arial"/>
          <w:b/>
          <w:color w:val="000000"/>
          <w:shd w:val="clear" w:color="auto" w:fill="FFFFFF"/>
        </w:rPr>
        <w:t>Absent multilateral cooperation, Middle East</w:t>
      </w:r>
      <w:r w:rsidRPr="000547A4">
        <w:rPr>
          <w:rFonts w:eastAsia="Times New Roman" w:cs="Arial"/>
          <w:b/>
          <w:color w:val="000000"/>
          <w:shd w:val="clear" w:color="auto" w:fill="FFFFFF"/>
        </w:rPr>
        <w:t xml:space="preserve"> </w:t>
      </w:r>
      <w:r>
        <w:rPr>
          <w:rFonts w:eastAsia="Times New Roman" w:cs="Arial"/>
          <w:b/>
          <w:color w:val="000000"/>
          <w:shd w:val="clear" w:color="auto" w:fill="FFFFFF"/>
        </w:rPr>
        <w:t>instability</w:t>
      </w:r>
      <w:r w:rsidRPr="000547A4">
        <w:rPr>
          <w:rFonts w:eastAsia="Times New Roman" w:cs="Arial"/>
          <w:b/>
          <w:color w:val="000000"/>
          <w:shd w:val="clear" w:color="auto" w:fill="FFFFFF"/>
        </w:rPr>
        <w:t xml:space="preserve"> </w:t>
      </w:r>
      <w:r>
        <w:rPr>
          <w:rFonts w:eastAsia="Times New Roman" w:cs="Arial"/>
          <w:b/>
          <w:color w:val="000000"/>
          <w:shd w:val="clear" w:color="auto" w:fill="FFFFFF"/>
        </w:rPr>
        <w:t>goes nuclear</w:t>
      </w:r>
    </w:p>
    <w:p w:rsidR="007504C8" w:rsidRDefault="007504C8" w:rsidP="007504C8">
      <w:pPr>
        <w:rPr>
          <w:rFonts w:eastAsia="Times New Roman" w:cs="Arial"/>
          <w:color w:val="000000"/>
          <w:shd w:val="clear" w:color="auto" w:fill="FFFFFF"/>
        </w:rPr>
      </w:pPr>
      <w:r w:rsidRPr="000547A4">
        <w:rPr>
          <w:rFonts w:eastAsia="Times New Roman" w:cs="Arial"/>
          <w:b/>
          <w:color w:val="000000"/>
          <w:shd w:val="clear" w:color="auto" w:fill="FFFFFF"/>
        </w:rPr>
        <w:t>Russell</w:t>
      </w:r>
      <w:r>
        <w:rPr>
          <w:rFonts w:eastAsia="Times New Roman" w:cs="Arial"/>
          <w:b/>
          <w:color w:val="000000"/>
          <w:shd w:val="clear" w:color="auto" w:fill="FFFFFF"/>
        </w:rPr>
        <w:t xml:space="preserve"> 2009</w:t>
      </w:r>
    </w:p>
    <w:p w:rsidR="007504C8" w:rsidRPr="004525BD" w:rsidRDefault="007504C8" w:rsidP="007504C8">
      <w:pPr>
        <w:rPr>
          <w:sz w:val="16"/>
          <w:szCs w:val="14"/>
        </w:rPr>
      </w:pPr>
      <w:r w:rsidRPr="000547A4">
        <w:rPr>
          <w:rFonts w:eastAsia="Times New Roman" w:cs="Arial"/>
          <w:color w:val="000000"/>
          <w:shd w:val="clear" w:color="auto" w:fill="FFFFFF"/>
        </w:rPr>
        <w:t>Naval Postgraduate School National Security professor, 2009</w:t>
      </w:r>
      <w:r>
        <w:rPr>
          <w:rFonts w:eastAsia="Times New Roman" w:cs="Arial"/>
          <w:b/>
          <w:color w:val="000000"/>
        </w:rPr>
        <w:t xml:space="preserve"> </w:t>
      </w:r>
      <w:r w:rsidRPr="000547A4">
        <w:rPr>
          <w:rFonts w:eastAsia="Times New Roman" w:cs="Arial"/>
          <w:color w:val="000000"/>
          <w:sz w:val="16"/>
          <w:shd w:val="clear" w:color="auto" w:fill="FFFFFF"/>
        </w:rPr>
        <w:t>(James, "Strategic Stability Reconsidered: Prospects for Nuclear War and Escalation in the Middle East"</w:t>
      </w:r>
      <w:proofErr w:type="gramStart"/>
      <w:r w:rsidRPr="000547A4">
        <w:rPr>
          <w:rFonts w:eastAsia="Times New Roman" w:cs="Arial"/>
          <w:color w:val="000000"/>
          <w:sz w:val="16"/>
          <w:shd w:val="clear" w:color="auto" w:fill="FFFFFF"/>
        </w:rPr>
        <w:t>,</w:t>
      </w:r>
      <w:proofErr w:type="gramEnd"/>
      <w:r>
        <w:fldChar w:fldCharType="begin"/>
      </w:r>
      <w:r>
        <w:instrText xml:space="preserve"> HYPERLINK "http://www.nps.edu/academics/sigs/ccc/people/biolinks/russell/PP26_Russell_2009.pdf" </w:instrText>
      </w:r>
      <w:r>
        <w:fldChar w:fldCharType="separate"/>
      </w:r>
      <w:r w:rsidRPr="000547A4">
        <w:rPr>
          <w:rStyle w:val="Hyperlink"/>
          <w:rFonts w:eastAsia="Times New Roman" w:cs="Arial"/>
          <w:sz w:val="16"/>
          <w:shd w:val="clear" w:color="auto" w:fill="FFFFFF"/>
        </w:rPr>
        <w:t>http://www.nps.edu/academics/sigs/ccc/people/biolinks/russell/PP26_Russell_2009.pdf</w:t>
      </w:r>
      <w:r>
        <w:rPr>
          <w:rStyle w:val="Hyperlink"/>
          <w:rFonts w:eastAsia="Times New Roman" w:cs="Arial"/>
          <w:sz w:val="16"/>
          <w:shd w:val="clear" w:color="auto" w:fill="FFFFFF"/>
        </w:rPr>
        <w:fldChar w:fldCharType="end"/>
      </w:r>
      <w:r>
        <w:rPr>
          <w:rFonts w:eastAsia="Times New Roman" w:cs="Arial"/>
          <w:color w:val="000000"/>
          <w:sz w:val="16"/>
          <w:shd w:val="clear" w:color="auto" w:fill="FFFFFF"/>
        </w:rPr>
        <w:t>)</w:t>
      </w:r>
      <w:r w:rsidRPr="000547A4">
        <w:rPr>
          <w:rFonts w:eastAsia="Times New Roman" w:cs="Arial"/>
          <w:color w:val="000000"/>
          <w:sz w:val="16"/>
        </w:rPr>
        <w:br/>
      </w:r>
      <w:r w:rsidRPr="000547A4">
        <w:rPr>
          <w:rFonts w:eastAsia="Times New Roman" w:cs="Arial"/>
          <w:color w:val="000000"/>
          <w:sz w:val="16"/>
          <w:shd w:val="clear" w:color="auto" w:fill="FFFFFF"/>
        </w:rPr>
        <w:t xml:space="preserve">Strategic stability </w:t>
      </w:r>
      <w:r w:rsidR="00ED109F">
        <w:rPr>
          <w:rFonts w:eastAsia="Times New Roman" w:cs="Arial"/>
          <w:color w:val="000000"/>
          <w:sz w:val="16"/>
          <w:shd w:val="clear" w:color="auto" w:fill="FFFFFF"/>
        </w:rPr>
        <w:t>…</w:t>
      </w:r>
      <w:r w:rsidRPr="00AE49AD">
        <w:rPr>
          <w:rFonts w:eastAsia="Times New Roman" w:cs="Arial"/>
          <w:color w:val="000000"/>
          <w:highlight w:val="cyan"/>
          <w:u w:val="single"/>
          <w:shd w:val="clear" w:color="auto" w:fill="FFFFFF"/>
        </w:rPr>
        <w:t xml:space="preserve"> entire world.</w:t>
      </w:r>
      <w:r w:rsidRPr="000547A4">
        <w:rPr>
          <w:rFonts w:eastAsia="Times New Roman" w:cs="Arial"/>
          <w:color w:val="000000"/>
          <w:sz w:val="16"/>
        </w:rPr>
        <w:br/>
      </w:r>
    </w:p>
    <w:p w:rsidR="007504C8" w:rsidRPr="004525BD" w:rsidRDefault="007504C8" w:rsidP="007504C8">
      <w:pPr>
        <w:rPr>
          <w:b/>
          <w:bCs/>
          <w:u w:val="single"/>
        </w:rPr>
      </w:pPr>
    </w:p>
    <w:p w:rsidR="007504C8" w:rsidRPr="0099607B" w:rsidRDefault="007504C8" w:rsidP="007504C8">
      <w:pPr>
        <w:rPr>
          <w:b/>
        </w:rPr>
      </w:pPr>
      <w:r w:rsidRPr="0099607B">
        <w:rPr>
          <w:b/>
        </w:rPr>
        <w:t>Institutional credibility is only way to effectively exercise hegemony to prevent extinction</w:t>
      </w:r>
    </w:p>
    <w:p w:rsidR="007504C8" w:rsidRPr="004525BD" w:rsidRDefault="007504C8" w:rsidP="007504C8">
      <w:pPr>
        <w:pStyle w:val="tiny"/>
      </w:pPr>
      <w:proofErr w:type="spellStart"/>
      <w:r w:rsidRPr="004525BD">
        <w:rPr>
          <w:rStyle w:val="StyleStyleBold12pt"/>
        </w:rPr>
        <w:lastRenderedPageBreak/>
        <w:t>Kromah</w:t>
      </w:r>
      <w:proofErr w:type="spellEnd"/>
      <w:r w:rsidRPr="004525BD">
        <w:rPr>
          <w:rStyle w:val="StyleStyleBold12pt"/>
        </w:rPr>
        <w:t xml:space="preserve"> 9</w:t>
      </w:r>
      <w:r w:rsidRPr="004525BD">
        <w:rPr>
          <w:rStyle w:val="citesChar"/>
          <w:rFonts w:ascii="Georgia" w:hAnsi="Georgia"/>
        </w:rPr>
        <w:t xml:space="preserve"> </w:t>
      </w:r>
      <w:r w:rsidRPr="004525BD">
        <w:t>(</w:t>
      </w:r>
      <w:proofErr w:type="spellStart"/>
      <w:r w:rsidRPr="004525BD">
        <w:t>Lamii</w:t>
      </w:r>
      <w:proofErr w:type="spellEnd"/>
      <w:r w:rsidRPr="004525BD">
        <w:t xml:space="preserve"> </w:t>
      </w:r>
      <w:proofErr w:type="spellStart"/>
      <w:r w:rsidRPr="004525BD">
        <w:t>Moivi</w:t>
      </w:r>
      <w:proofErr w:type="spellEnd"/>
      <w:r w:rsidRPr="004525BD">
        <w:t xml:space="preserve"> </w:t>
      </w:r>
      <w:proofErr w:type="spellStart"/>
      <w:r w:rsidRPr="004525BD">
        <w:t>Kromah</w:t>
      </w:r>
      <w:proofErr w:type="spellEnd"/>
      <w:r w:rsidRPr="004525BD">
        <w:t xml:space="preserve">, Department of International Relations University of the Witwatersrand, February 2009, “The Institutional Nature of U.S. Hegemony: Post 9/11”, </w:t>
      </w:r>
      <w:hyperlink r:id="rId22" w:history="1">
        <w:r w:rsidRPr="004525BD">
          <w:rPr>
            <w:rStyle w:val="Hyperlink"/>
            <w:rFonts w:ascii="Georgia" w:hAnsi="Georgia"/>
          </w:rPr>
          <w:t>http://wiredspace.wits.ac.za/bitstream/handle/10539/7301/MARR%2009.pdf</w:t>
        </w:r>
      </w:hyperlink>
      <w:r w:rsidRPr="004525BD">
        <w:t>)</w:t>
      </w:r>
    </w:p>
    <w:p w:rsidR="007504C8" w:rsidRDefault="007504C8" w:rsidP="007504C8">
      <w:pPr>
        <w:pStyle w:val="tiny"/>
      </w:pPr>
      <w:r w:rsidRPr="004525BD">
        <w:rPr>
          <w:rStyle w:val="underlinedChar"/>
          <w:rFonts w:ascii="Georgia" w:hAnsi="Georgia"/>
        </w:rPr>
        <w:t xml:space="preserve">A final </w:t>
      </w:r>
      <w:r w:rsidR="00ED109F">
        <w:rPr>
          <w:rStyle w:val="underlinedChar"/>
          <w:rFonts w:ascii="Georgia" w:hAnsi="Georgia"/>
        </w:rPr>
        <w:t>…</w:t>
      </w:r>
      <w:r w:rsidRPr="004525BD">
        <w:t xml:space="preserve"> international security.57 </w:t>
      </w:r>
    </w:p>
    <w:p w:rsidR="007504C8" w:rsidRDefault="007504C8" w:rsidP="007504C8">
      <w:pPr>
        <w:rPr>
          <w:lang w:eastAsia="ko-KR"/>
        </w:rPr>
      </w:pPr>
    </w:p>
    <w:p w:rsidR="007504C8" w:rsidRPr="00873F70" w:rsidRDefault="007504C8" w:rsidP="007504C8">
      <w:pPr>
        <w:rPr>
          <w:rFonts w:cs="Times New Roman"/>
          <w:b/>
        </w:rPr>
      </w:pPr>
      <w:r w:rsidRPr="00873F70">
        <w:rPr>
          <w:rFonts w:cs="Times New Roman"/>
          <w:b/>
        </w:rPr>
        <w:t xml:space="preserve">Hegemony causes </w:t>
      </w:r>
      <w:proofErr w:type="spellStart"/>
      <w:r w:rsidRPr="00873F70">
        <w:rPr>
          <w:rFonts w:cs="Times New Roman"/>
          <w:b/>
        </w:rPr>
        <w:t>bandwagoning</w:t>
      </w:r>
      <w:proofErr w:type="spellEnd"/>
      <w:r w:rsidRPr="00873F70">
        <w:rPr>
          <w:rFonts w:cs="Times New Roman"/>
          <w:b/>
        </w:rPr>
        <w:t xml:space="preserve"> and checks nuclear conflict</w:t>
      </w:r>
    </w:p>
    <w:p w:rsidR="007504C8" w:rsidRPr="00873F70" w:rsidRDefault="007504C8" w:rsidP="007504C8">
      <w:pPr>
        <w:rPr>
          <w:rFonts w:cs="Times New Roman"/>
          <w:sz w:val="14"/>
        </w:rPr>
      </w:pPr>
      <w:r w:rsidRPr="00873F70">
        <w:rPr>
          <w:rFonts w:cs="Times New Roman"/>
          <w:b/>
        </w:rPr>
        <w:t xml:space="preserve">Zhang and Shi </w:t>
      </w:r>
      <w:r w:rsidRPr="00873F70">
        <w:rPr>
          <w:rFonts w:cs="Times New Roman"/>
          <w:sz w:val="16"/>
          <w:szCs w:val="16"/>
        </w:rPr>
        <w:t>1/22/</w:t>
      </w:r>
      <w:r w:rsidRPr="00873F70">
        <w:rPr>
          <w:rFonts w:cs="Times New Roman"/>
          <w:b/>
        </w:rPr>
        <w:t xml:space="preserve">11 </w:t>
      </w:r>
      <w:r w:rsidRPr="00873F70">
        <w:rPr>
          <w:rFonts w:cs="Times New Roman"/>
          <w:sz w:val="14"/>
        </w:rPr>
        <w:t>– *</w:t>
      </w:r>
      <w:proofErr w:type="spellStart"/>
      <w:r w:rsidRPr="00873F70">
        <w:rPr>
          <w:rFonts w:cs="Times New Roman"/>
          <w:sz w:val="14"/>
        </w:rPr>
        <w:t>Yuhan</w:t>
      </w:r>
      <w:proofErr w:type="spellEnd"/>
      <w:r w:rsidRPr="00873F70">
        <w:rPr>
          <w:rFonts w:cs="Times New Roman"/>
          <w:sz w:val="14"/>
        </w:rPr>
        <w:t xml:space="preserve">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http://www.eastasiaforum.org/2011/01/22/americas-decline-a-harbinger-of-conflict-and-rivalry/)</w:t>
      </w:r>
    </w:p>
    <w:p w:rsidR="007504C8" w:rsidRPr="00873F70" w:rsidRDefault="007504C8" w:rsidP="007504C8">
      <w:pPr>
        <w:rPr>
          <w:rFonts w:cs="Times New Roman"/>
          <w:bCs/>
          <w:sz w:val="16"/>
        </w:rPr>
      </w:pPr>
      <w:proofErr w:type="gramStart"/>
      <w:r w:rsidRPr="00873F70">
        <w:rPr>
          <w:rFonts w:cs="Times New Roman"/>
          <w:bCs/>
          <w:sz w:val="16"/>
        </w:rPr>
        <w:t xml:space="preserve">Paul Kennedy </w:t>
      </w:r>
      <w:r w:rsidR="00ED109F">
        <w:rPr>
          <w:rFonts w:cs="Times New Roman"/>
          <w:bCs/>
          <w:sz w:val="16"/>
        </w:rPr>
        <w:t>…</w:t>
      </w:r>
      <w:r w:rsidRPr="00873F70">
        <w:rPr>
          <w:rFonts w:cs="Times New Roman"/>
          <w:bCs/>
          <w:sz w:val="16"/>
        </w:rPr>
        <w:t xml:space="preserve"> US primacy.</w:t>
      </w:r>
      <w:proofErr w:type="gramEnd"/>
      <w:r w:rsidRPr="00873F70">
        <w:rPr>
          <w:rFonts w:cs="Times New Roman"/>
          <w:bCs/>
          <w:sz w:val="16"/>
        </w:rPr>
        <w:t xml:space="preserve"> </w:t>
      </w:r>
    </w:p>
    <w:p w:rsidR="007504C8" w:rsidRPr="00873F70" w:rsidRDefault="007504C8" w:rsidP="007504C8">
      <w:pPr>
        <w:rPr>
          <w:rFonts w:cs="Times New Roman"/>
        </w:rPr>
      </w:pPr>
    </w:p>
    <w:p w:rsidR="007504C8" w:rsidRPr="0058468C" w:rsidRDefault="007504C8" w:rsidP="007504C8">
      <w:pPr>
        <w:rPr>
          <w:lang w:eastAsia="ko-KR"/>
        </w:rPr>
      </w:pPr>
    </w:p>
    <w:p w:rsidR="007504C8" w:rsidRPr="00F6717C" w:rsidRDefault="007504C8" w:rsidP="007504C8">
      <w:pPr>
        <w:rPr>
          <w:b/>
          <w:sz w:val="20"/>
        </w:rPr>
      </w:pPr>
      <w:r w:rsidRPr="00F6717C">
        <w:rPr>
          <w:b/>
          <w:sz w:val="20"/>
        </w:rPr>
        <w:t>Decline</w:t>
      </w:r>
      <w:r>
        <w:rPr>
          <w:b/>
          <w:sz w:val="20"/>
        </w:rPr>
        <w:t xml:space="preserve"> of American power</w:t>
      </w:r>
      <w:r w:rsidRPr="00F6717C">
        <w:rPr>
          <w:b/>
          <w:sz w:val="20"/>
        </w:rPr>
        <w:t xml:space="preserve"> is </w:t>
      </w:r>
      <w:r w:rsidRPr="00F6717C">
        <w:rPr>
          <w:b/>
          <w:sz w:val="20"/>
          <w:u w:val="single"/>
        </w:rPr>
        <w:t>not</w:t>
      </w:r>
      <w:r w:rsidRPr="00F6717C">
        <w:rPr>
          <w:b/>
          <w:sz w:val="20"/>
        </w:rPr>
        <w:t xml:space="preserve"> inevitable — smart policies can maintain </w:t>
      </w:r>
      <w:r w:rsidRPr="00F6717C">
        <w:rPr>
          <w:b/>
          <w:sz w:val="20"/>
          <w:u w:val="single"/>
        </w:rPr>
        <w:t>relative</w:t>
      </w:r>
      <w:r w:rsidRPr="00F6717C">
        <w:rPr>
          <w:b/>
          <w:sz w:val="20"/>
        </w:rPr>
        <w:t xml:space="preserve"> U.S. power</w:t>
      </w:r>
    </w:p>
    <w:p w:rsidR="007504C8" w:rsidRPr="004525BD" w:rsidRDefault="007504C8" w:rsidP="007504C8">
      <w:r w:rsidRPr="004525BD">
        <w:rPr>
          <w:rStyle w:val="StyleStyleBold12pt"/>
        </w:rPr>
        <w:t>Nye 13</w:t>
      </w:r>
      <w:r w:rsidRPr="004525BD">
        <w:t xml:space="preserve"> — Joseph S. Nye, Jr., University Distinguished Service Professor and Former Dean of the Kennedy School of Government at Harvard University, served as Assistant Secretary of Defense for International Security Affairs, Chair of the National Intelligence Council, and Deputy Under Secretary of State for Security Assistance, Science and Technology, holds a Ph.D. in Political Science from Harvard University, 2013 (“American power in the 21st century will be defined by the ‘rise of the rest’,” </w:t>
      </w:r>
      <w:r w:rsidRPr="004525BD">
        <w:rPr>
          <w:i/>
        </w:rPr>
        <w:t>Washington Post</w:t>
      </w:r>
      <w:r w:rsidRPr="004525BD">
        <w:t>, June 28</w:t>
      </w:r>
      <w:r w:rsidRPr="004525BD">
        <w:rPr>
          <w:vertAlign w:val="superscript"/>
        </w:rPr>
        <w:t>th</w:t>
      </w:r>
      <w:r w:rsidRPr="004525BD">
        <w:t>, Available Online at http://articles.washingtonpost.com/2013-06-28/opinions/40255646_1_american-power-u-s-economy-united-states, Accessed 07-20-2013)</w:t>
      </w:r>
    </w:p>
    <w:p w:rsidR="007504C8" w:rsidRPr="004525BD" w:rsidRDefault="007504C8" w:rsidP="007504C8">
      <w:pPr>
        <w:rPr>
          <w:rStyle w:val="Emphasis"/>
        </w:rPr>
      </w:pPr>
      <w:r w:rsidRPr="004525BD">
        <w:rPr>
          <w:sz w:val="16"/>
        </w:rPr>
        <w:t xml:space="preserve">On the question </w:t>
      </w:r>
      <w:r w:rsidR="00ED109F">
        <w:rPr>
          <w:sz w:val="16"/>
        </w:rPr>
        <w:t>…</w:t>
      </w:r>
      <w:r w:rsidRPr="00F6717C">
        <w:rPr>
          <w:rStyle w:val="Emphasis"/>
          <w:highlight w:val="cyan"/>
        </w:rPr>
        <w:t xml:space="preserve"> help of others</w:t>
      </w:r>
    </w:p>
    <w:p w:rsidR="007504C8" w:rsidRPr="004525BD" w:rsidRDefault="007504C8" w:rsidP="007504C8">
      <w:pPr>
        <w:rPr>
          <w:sz w:val="16"/>
        </w:rPr>
      </w:pPr>
    </w:p>
    <w:p w:rsidR="007504C8" w:rsidRPr="004525BD" w:rsidRDefault="007504C8" w:rsidP="007504C8">
      <w:pPr>
        <w:rPr>
          <w:sz w:val="16"/>
        </w:rPr>
      </w:pPr>
    </w:p>
    <w:p w:rsidR="007504C8" w:rsidRPr="004525BD" w:rsidRDefault="007504C8" w:rsidP="007504C8">
      <w:pPr>
        <w:rPr>
          <w:b/>
          <w:bCs/>
          <w:sz w:val="24"/>
          <w:szCs w:val="24"/>
        </w:rPr>
      </w:pPr>
      <w:r w:rsidRPr="004525BD">
        <w:rPr>
          <w:b/>
          <w:bCs/>
          <w:sz w:val="24"/>
          <w:szCs w:val="24"/>
        </w:rPr>
        <w:t>Only unconditional lifting solves</w:t>
      </w:r>
    </w:p>
    <w:p w:rsidR="007504C8" w:rsidRPr="00F6717C" w:rsidRDefault="007504C8" w:rsidP="007504C8">
      <w:pPr>
        <w:rPr>
          <w:sz w:val="16"/>
        </w:rPr>
      </w:pPr>
      <w:proofErr w:type="spellStart"/>
      <w:r w:rsidRPr="004525BD">
        <w:rPr>
          <w:rFonts w:eastAsia="Calibri" w:cstheme="majorBidi"/>
          <w:b/>
          <w:bCs/>
          <w:iCs/>
          <w:sz w:val="26"/>
        </w:rPr>
        <w:t>Vivanco</w:t>
      </w:r>
      <w:proofErr w:type="spellEnd"/>
      <w:r w:rsidRPr="004525BD">
        <w:rPr>
          <w:rFonts w:eastAsia="Calibri" w:cstheme="majorBidi"/>
          <w:b/>
          <w:bCs/>
          <w:iCs/>
          <w:sz w:val="26"/>
        </w:rPr>
        <w:t xml:space="preserve"> 6</w:t>
      </w:r>
      <w:r w:rsidRPr="004525BD">
        <w:t xml:space="preserve">- </w:t>
      </w:r>
      <w:r w:rsidRPr="00F6717C">
        <w:rPr>
          <w:sz w:val="16"/>
        </w:rPr>
        <w:t xml:space="preserve">LLM from Harvard Law School, </w:t>
      </w:r>
      <w:proofErr w:type="gramStart"/>
      <w:r w:rsidRPr="00F6717C">
        <w:rPr>
          <w:sz w:val="16"/>
        </w:rPr>
        <w:t>Americas</w:t>
      </w:r>
      <w:proofErr w:type="gramEnd"/>
      <w:r w:rsidRPr="00F6717C">
        <w:rPr>
          <w:sz w:val="16"/>
        </w:rPr>
        <w:t xml:space="preserve"> director of Humans Rights Watch</w:t>
      </w:r>
    </w:p>
    <w:p w:rsidR="007504C8" w:rsidRPr="00F6717C" w:rsidRDefault="007504C8" w:rsidP="007504C8">
      <w:pPr>
        <w:rPr>
          <w:sz w:val="16"/>
        </w:rPr>
      </w:pPr>
      <w:r w:rsidRPr="00F6717C">
        <w:rPr>
          <w:sz w:val="16"/>
        </w:rPr>
        <w:t xml:space="preserve">(Jose Miguel, “Restraint, not force, will bring change to Cuba”, humans rights watch, 12/22/06, </w:t>
      </w:r>
      <w:hyperlink r:id="rId23" w:history="1">
        <w:r w:rsidRPr="00F6717C">
          <w:rPr>
            <w:sz w:val="16"/>
          </w:rPr>
          <w:t>http://www.hrw.org/news/2006/12/21/restraint-not-force-will-bring-change-cuba</w:t>
        </w:r>
      </w:hyperlink>
      <w:proofErr w:type="gramStart"/>
      <w:r w:rsidRPr="00F6717C">
        <w:rPr>
          <w:sz w:val="16"/>
        </w:rPr>
        <w:t xml:space="preserve">,  </w:t>
      </w:r>
      <w:proofErr w:type="spellStart"/>
      <w:r w:rsidRPr="00F6717C">
        <w:rPr>
          <w:sz w:val="16"/>
        </w:rPr>
        <w:t>google</w:t>
      </w:r>
      <w:proofErr w:type="spellEnd"/>
      <w:proofErr w:type="gramEnd"/>
      <w:r w:rsidRPr="00F6717C">
        <w:rPr>
          <w:sz w:val="16"/>
        </w:rPr>
        <w:t xml:space="preserve"> scholar)//KW</w:t>
      </w:r>
    </w:p>
    <w:p w:rsidR="007504C8" w:rsidRPr="004525BD" w:rsidRDefault="007504C8" w:rsidP="007504C8">
      <w:pPr>
        <w:rPr>
          <w:b/>
          <w:bCs/>
          <w:u w:val="single"/>
        </w:rPr>
      </w:pPr>
      <w:proofErr w:type="gramStart"/>
      <w:r w:rsidRPr="004525BD">
        <w:rPr>
          <w:sz w:val="16"/>
        </w:rPr>
        <w:t xml:space="preserve">This reluctance </w:t>
      </w:r>
      <w:r w:rsidR="00ED109F">
        <w:rPr>
          <w:sz w:val="16"/>
        </w:rPr>
        <w:t>…</w:t>
      </w:r>
      <w:r w:rsidRPr="004525BD">
        <w:rPr>
          <w:b/>
          <w:bCs/>
          <w:u w:val="single"/>
        </w:rPr>
        <w:t xml:space="preserve"> like David.</w:t>
      </w:r>
      <w:proofErr w:type="gramEnd"/>
    </w:p>
    <w:p w:rsidR="007504C8" w:rsidRDefault="007504C8" w:rsidP="007504C8"/>
    <w:p w:rsidR="007504C8" w:rsidRDefault="007504C8" w:rsidP="007504C8"/>
    <w:p w:rsidR="007504C8" w:rsidRDefault="007504C8" w:rsidP="007504C8"/>
    <w:p w:rsidR="007504C8" w:rsidRPr="00244A54" w:rsidRDefault="007504C8" w:rsidP="007504C8">
      <w:pPr>
        <w:rPr>
          <w:rFonts w:asciiTheme="minorHAnsi" w:hAnsiTheme="minorHAnsi"/>
          <w:b/>
        </w:rPr>
      </w:pPr>
    </w:p>
    <w:p w:rsidR="007504C8" w:rsidRPr="00371205" w:rsidRDefault="007504C8" w:rsidP="007504C8">
      <w:pPr>
        <w:rPr>
          <w:rFonts w:eastAsia="Calibri" w:cs="Times New Roman"/>
          <w:b/>
        </w:rPr>
      </w:pPr>
      <w:r w:rsidRPr="00371205">
        <w:rPr>
          <w:rFonts w:eastAsia="Calibri" w:cs="Times New Roman"/>
          <w:b/>
        </w:rPr>
        <w:t xml:space="preserve">Finally, no prior questions - empirical validity is sufficient </w:t>
      </w:r>
      <w:r>
        <w:rPr>
          <w:rFonts w:eastAsia="Calibri" w:cs="Times New Roman"/>
          <w:b/>
        </w:rPr>
        <w:t>--</w:t>
      </w:r>
      <w:r w:rsidRPr="00371205">
        <w:rPr>
          <w:rFonts w:eastAsia="Calibri" w:cs="Times New Roman"/>
          <w:b/>
        </w:rPr>
        <w:t xml:space="preserve"> Emphasis on metaphysical hurdles destroys any chance of describing the world and guiding action – our </w:t>
      </w:r>
      <w:proofErr w:type="spellStart"/>
      <w:r w:rsidRPr="00371205">
        <w:rPr>
          <w:rFonts w:eastAsia="Calibri" w:cs="Times New Roman"/>
          <w:b/>
        </w:rPr>
        <w:t>aff</w:t>
      </w:r>
      <w:proofErr w:type="spellEnd"/>
      <w:r w:rsidRPr="00371205">
        <w:rPr>
          <w:rFonts w:eastAsia="Calibri" w:cs="Times New Roman"/>
          <w:b/>
        </w:rPr>
        <w:t xml:space="preserve"> is a </w:t>
      </w:r>
      <w:proofErr w:type="spellStart"/>
      <w:r w:rsidRPr="00371205">
        <w:rPr>
          <w:rFonts w:eastAsia="Calibri" w:cs="Times New Roman"/>
          <w:b/>
        </w:rPr>
        <w:t>disad</w:t>
      </w:r>
      <w:proofErr w:type="spellEnd"/>
      <w:r w:rsidRPr="00371205">
        <w:rPr>
          <w:rFonts w:eastAsia="Calibri" w:cs="Times New Roman"/>
          <w:b/>
        </w:rPr>
        <w:t xml:space="preserve"> to any alt</w:t>
      </w:r>
    </w:p>
    <w:p w:rsidR="007504C8" w:rsidRPr="00371205" w:rsidRDefault="007504C8" w:rsidP="007504C8">
      <w:pPr>
        <w:rPr>
          <w:rFonts w:eastAsia="Calibri" w:cs="Times New Roman"/>
          <w:sz w:val="14"/>
        </w:rPr>
      </w:pPr>
      <w:r w:rsidRPr="00371205">
        <w:rPr>
          <w:rFonts w:eastAsia="Calibri" w:cs="Times New Roman"/>
          <w:sz w:val="14"/>
        </w:rPr>
        <w:t xml:space="preserve">David </w:t>
      </w:r>
      <w:r w:rsidRPr="00371205">
        <w:rPr>
          <w:rFonts w:ascii="Garamond" w:eastAsia="SimSun" w:hAnsi="Garamond" w:cs="Times New Roman"/>
          <w:b/>
          <w:sz w:val="26"/>
          <w:lang w:val="x-none" w:eastAsia="zh-CN"/>
        </w:rPr>
        <w:t>Owen</w:t>
      </w:r>
      <w:r w:rsidRPr="00371205">
        <w:rPr>
          <w:rFonts w:ascii="Garamond" w:eastAsia="SimSun" w:hAnsi="Garamond" w:cs="Times New Roman"/>
          <w:b/>
          <w:sz w:val="28"/>
          <w:lang w:val="x-none" w:eastAsia="zh-CN"/>
        </w:rPr>
        <w:t>,</w:t>
      </w:r>
      <w:r w:rsidRPr="00371205">
        <w:rPr>
          <w:rFonts w:eastAsia="Calibri" w:cs="Times New Roman"/>
          <w:sz w:val="14"/>
        </w:rPr>
        <w:t xml:space="preserve"> Reader of Political Theory at the Univ. of Southampton</w:t>
      </w:r>
      <w:proofErr w:type="gramStart"/>
      <w:r w:rsidRPr="00371205">
        <w:rPr>
          <w:rFonts w:eastAsia="Calibri" w:cs="Times New Roman"/>
          <w:sz w:val="14"/>
        </w:rPr>
        <w:t>,  Millennium</w:t>
      </w:r>
      <w:proofErr w:type="gramEnd"/>
      <w:r w:rsidRPr="00371205">
        <w:rPr>
          <w:rFonts w:eastAsia="Calibri" w:cs="Times New Roman"/>
          <w:sz w:val="14"/>
        </w:rPr>
        <w:t xml:space="preserve"> </w:t>
      </w:r>
      <w:proofErr w:type="spellStart"/>
      <w:r w:rsidRPr="00371205">
        <w:rPr>
          <w:rFonts w:eastAsia="Calibri" w:cs="Times New Roman"/>
          <w:sz w:val="14"/>
        </w:rPr>
        <w:t>Vol</w:t>
      </w:r>
      <w:proofErr w:type="spellEnd"/>
      <w:r w:rsidRPr="00371205">
        <w:rPr>
          <w:rFonts w:eastAsia="Calibri" w:cs="Times New Roman"/>
          <w:sz w:val="14"/>
        </w:rPr>
        <w:t xml:space="preserve"> 31 No 3 200</w:t>
      </w:r>
      <w:r w:rsidRPr="00371205">
        <w:rPr>
          <w:rFonts w:ascii="Garamond" w:eastAsia="SimSun" w:hAnsi="Garamond" w:cs="Times New Roman"/>
          <w:b/>
          <w:sz w:val="26"/>
          <w:lang w:val="x-none" w:eastAsia="zh-CN"/>
        </w:rPr>
        <w:t>2</w:t>
      </w:r>
      <w:r w:rsidRPr="00371205">
        <w:rPr>
          <w:rFonts w:eastAsia="Calibri" w:cs="Times New Roman"/>
          <w:sz w:val="14"/>
        </w:rPr>
        <w:t xml:space="preserve"> p. 655-7</w:t>
      </w:r>
    </w:p>
    <w:p w:rsidR="007504C8" w:rsidRPr="00371205" w:rsidRDefault="007504C8" w:rsidP="007504C8">
      <w:pPr>
        <w:rPr>
          <w:rFonts w:eastAsia="Courier New" w:cs="Times New Roman"/>
          <w:b/>
          <w:sz w:val="16"/>
          <w:u w:val="single"/>
          <w:lang w:eastAsia="zh-CN"/>
        </w:rPr>
      </w:pPr>
      <w:r w:rsidRPr="0058468C">
        <w:rPr>
          <w:rFonts w:eastAsia="SimSun" w:cs="Times New Roman"/>
          <w:sz w:val="16"/>
          <w:szCs w:val="24"/>
          <w:lang w:val="x-none" w:eastAsia="zh-CN"/>
        </w:rPr>
        <w:t xml:space="preserve">Commenting on </w:t>
      </w:r>
      <w:r w:rsidR="00ED109F">
        <w:rPr>
          <w:rFonts w:eastAsia="SimSun" w:cs="Times New Roman"/>
          <w:sz w:val="16"/>
          <w:szCs w:val="24"/>
          <w:lang w:eastAsia="zh-CN"/>
        </w:rPr>
        <w:t>…</w:t>
      </w:r>
      <w:r w:rsidRPr="0058468C">
        <w:rPr>
          <w:rFonts w:eastAsia="Courier New" w:cs="Times New Roman"/>
          <w:b/>
          <w:sz w:val="16"/>
          <w:highlight w:val="cyan"/>
          <w:u w:val="single"/>
          <w:lang w:val="x-none" w:eastAsia="zh-CN"/>
        </w:rPr>
        <w:t xml:space="preserve"> circle arises.</w:t>
      </w:r>
    </w:p>
    <w:p w:rsidR="007504C8" w:rsidRPr="00244A54" w:rsidRDefault="007504C8" w:rsidP="007504C8">
      <w:pPr>
        <w:rPr>
          <w:rFonts w:asciiTheme="minorHAnsi" w:hAnsiTheme="minorHAnsi"/>
        </w:rPr>
      </w:pPr>
    </w:p>
    <w:p w:rsidR="007504C8" w:rsidRPr="00D17C4E" w:rsidRDefault="007504C8" w:rsidP="007504C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D1E" w:rsidRDefault="00E90D1E" w:rsidP="005F5576">
      <w:r>
        <w:separator/>
      </w:r>
    </w:p>
  </w:endnote>
  <w:endnote w:type="continuationSeparator" w:id="0">
    <w:p w:rsidR="00E90D1E" w:rsidRDefault="00E90D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D1E" w:rsidRDefault="00E90D1E" w:rsidP="005F5576">
      <w:r>
        <w:separator/>
      </w:r>
    </w:p>
  </w:footnote>
  <w:footnote w:type="continuationSeparator" w:id="0">
    <w:p w:rsidR="00E90D1E" w:rsidRDefault="00E90D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81968"/>
    <w:multiLevelType w:val="hybridMultilevel"/>
    <w:tmpl w:val="B36A8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C8"/>
    <w:rsid w:val="000022F2"/>
    <w:rsid w:val="0000459F"/>
    <w:rsid w:val="00004EB4"/>
    <w:rsid w:val="0002196C"/>
    <w:rsid w:val="00021F29"/>
    <w:rsid w:val="00027EED"/>
    <w:rsid w:val="0003041D"/>
    <w:rsid w:val="00033028"/>
    <w:rsid w:val="0003315B"/>
    <w:rsid w:val="000360A7"/>
    <w:rsid w:val="00052A1D"/>
    <w:rsid w:val="00055E12"/>
    <w:rsid w:val="00064A59"/>
    <w:rsid w:val="0007162E"/>
    <w:rsid w:val="00073B9A"/>
    <w:rsid w:val="00090287"/>
    <w:rsid w:val="00090BA2"/>
    <w:rsid w:val="000978A3"/>
    <w:rsid w:val="00097D7E"/>
    <w:rsid w:val="000A1D39"/>
    <w:rsid w:val="000A4FA5"/>
    <w:rsid w:val="000B61C8"/>
    <w:rsid w:val="000C3D60"/>
    <w:rsid w:val="000C767D"/>
    <w:rsid w:val="000D0B76"/>
    <w:rsid w:val="000D2AE5"/>
    <w:rsid w:val="000D3A26"/>
    <w:rsid w:val="000D3D8D"/>
    <w:rsid w:val="000E41A3"/>
    <w:rsid w:val="000F37E7"/>
    <w:rsid w:val="00113C68"/>
    <w:rsid w:val="00114663"/>
    <w:rsid w:val="0012057B"/>
    <w:rsid w:val="00126D92"/>
    <w:rsid w:val="001301AC"/>
    <w:rsid w:val="001304DF"/>
    <w:rsid w:val="00135AC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A29"/>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4C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889"/>
    <w:rsid w:val="008D4273"/>
    <w:rsid w:val="008D4EF3"/>
    <w:rsid w:val="008E0E4F"/>
    <w:rsid w:val="008E1FD5"/>
    <w:rsid w:val="008E4139"/>
    <w:rsid w:val="008F322F"/>
    <w:rsid w:val="009004B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1B0A"/>
    <w:rsid w:val="00BE2408"/>
    <w:rsid w:val="00BE3EC6"/>
    <w:rsid w:val="00BE5BEB"/>
    <w:rsid w:val="00BE6528"/>
    <w:rsid w:val="00BF47C2"/>
    <w:rsid w:val="00C0087A"/>
    <w:rsid w:val="00C05F9D"/>
    <w:rsid w:val="00C27212"/>
    <w:rsid w:val="00C34185"/>
    <w:rsid w:val="00C34F7E"/>
    <w:rsid w:val="00C42DD6"/>
    <w:rsid w:val="00C545E7"/>
    <w:rsid w:val="00C66858"/>
    <w:rsid w:val="00C72E69"/>
    <w:rsid w:val="00C7411E"/>
    <w:rsid w:val="00C84988"/>
    <w:rsid w:val="00CA4AF6"/>
    <w:rsid w:val="00CA59CA"/>
    <w:rsid w:val="00CB2356"/>
    <w:rsid w:val="00CB4075"/>
    <w:rsid w:val="00CB4E6D"/>
    <w:rsid w:val="00CC23DE"/>
    <w:rsid w:val="00CC3A69"/>
    <w:rsid w:val="00CD3E3A"/>
    <w:rsid w:val="00CD7459"/>
    <w:rsid w:val="00CE55A6"/>
    <w:rsid w:val="00CF13FC"/>
    <w:rsid w:val="00CF4AAF"/>
    <w:rsid w:val="00CF561A"/>
    <w:rsid w:val="00CF6C18"/>
    <w:rsid w:val="00CF7EA8"/>
    <w:rsid w:val="00D0008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D1E"/>
    <w:rsid w:val="00E959B7"/>
    <w:rsid w:val="00E977B8"/>
    <w:rsid w:val="00E97AD1"/>
    <w:rsid w:val="00EA109B"/>
    <w:rsid w:val="00EA15A8"/>
    <w:rsid w:val="00EA2926"/>
    <w:rsid w:val="00EA5F8B"/>
    <w:rsid w:val="00EB2CDE"/>
    <w:rsid w:val="00EC1A81"/>
    <w:rsid w:val="00EC7E5C"/>
    <w:rsid w:val="00ED109F"/>
    <w:rsid w:val="00ED78F1"/>
    <w:rsid w:val="00EE4DCA"/>
    <w:rsid w:val="00EF0F62"/>
    <w:rsid w:val="00F007E1"/>
    <w:rsid w:val="00F0134E"/>
    <w:rsid w:val="00F057C6"/>
    <w:rsid w:val="00F1124C"/>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04C8"/>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C34F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C34F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C34F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autoRedefine/>
    <w:uiPriority w:val="4"/>
    <w:qFormat/>
    <w:rsid w:val="00C34F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34F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4F7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C34F7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34F7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00088"/>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34F7E"/>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C34F7E"/>
    <w:rPr>
      <w:rFonts w:ascii="Georgia" w:eastAsiaTheme="majorEastAsia" w:hAnsi="Georgia" w:cstheme="majorBidi"/>
      <w:b/>
      <w:bCs/>
      <w:iCs/>
      <w:sz w:val="26"/>
    </w:rPr>
  </w:style>
  <w:style w:type="character" w:customStyle="1" w:styleId="TitleChar">
    <w:name w:val="Title Char"/>
    <w:basedOn w:val="DefaultParagraphFont"/>
    <w:link w:val="Title"/>
    <w:uiPriority w:val="1"/>
    <w:qFormat/>
    <w:rsid w:val="007504C8"/>
    <w:rPr>
      <w:bCs/>
      <w:sz w:val="24"/>
      <w:u w:val="single"/>
    </w:rPr>
  </w:style>
  <w:style w:type="paragraph" w:styleId="Title">
    <w:name w:val="Title"/>
    <w:basedOn w:val="Normal"/>
    <w:link w:val="TitleChar"/>
    <w:uiPriority w:val="1"/>
    <w:qFormat/>
    <w:rsid w:val="007504C8"/>
    <w:pPr>
      <w:widowControl w:val="0"/>
      <w:autoSpaceDE w:val="0"/>
      <w:autoSpaceDN w:val="0"/>
      <w:adjustRightInd w:val="0"/>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7504C8"/>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next w:val="Normal"/>
    <w:link w:val="citesChar"/>
    <w:autoRedefine/>
    <w:rsid w:val="007504C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7504C8"/>
    <w:rPr>
      <w:rFonts w:ascii="Times New Roman" w:eastAsia="Malgun Gothic" w:hAnsi="Times New Roman" w:cs="Times New Roman"/>
      <w:b/>
      <w:szCs w:val="24"/>
      <w:u w:val="single"/>
    </w:rPr>
  </w:style>
  <w:style w:type="paragraph" w:customStyle="1" w:styleId="tiny">
    <w:name w:val="tiny"/>
    <w:next w:val="Normal"/>
    <w:link w:val="tinyChar"/>
    <w:autoRedefine/>
    <w:rsid w:val="007504C8"/>
    <w:pPr>
      <w:tabs>
        <w:tab w:val="left" w:pos="3240"/>
      </w:tabs>
      <w:spacing w:after="0" w:line="240" w:lineRule="auto"/>
      <w:contextualSpacing/>
    </w:pPr>
    <w:rPr>
      <w:rFonts w:eastAsia="Malgun Gothic" w:cs="Times New Roman"/>
      <w:sz w:val="12"/>
      <w:szCs w:val="24"/>
      <w:lang w:eastAsia="ko-KR"/>
    </w:rPr>
  </w:style>
  <w:style w:type="character" w:customStyle="1" w:styleId="tinyChar">
    <w:name w:val="tiny Char"/>
    <w:link w:val="tiny"/>
    <w:rsid w:val="007504C8"/>
    <w:rPr>
      <w:rFonts w:eastAsia="Malgun Gothic" w:cs="Times New Roman"/>
      <w:sz w:val="12"/>
      <w:szCs w:val="24"/>
      <w:lang w:eastAsia="ko-KR"/>
    </w:rPr>
  </w:style>
  <w:style w:type="paragraph" w:customStyle="1" w:styleId="underlined">
    <w:name w:val="underlined"/>
    <w:next w:val="Normal"/>
    <w:link w:val="underlinedChar"/>
    <w:autoRedefine/>
    <w:rsid w:val="007504C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504C8"/>
    <w:rPr>
      <w:rFonts w:ascii="Times New Roman" w:eastAsia="Malgun Gothic" w:hAnsi="Times New Roman" w:cs="Times New Roman"/>
      <w:sz w:val="21"/>
      <w:szCs w:val="24"/>
      <w:u w:val="single"/>
    </w:rPr>
  </w:style>
  <w:style w:type="character" w:customStyle="1" w:styleId="AuthorYear">
    <w:name w:val="AuthorYear"/>
    <w:uiPriority w:val="1"/>
    <w:qFormat/>
    <w:rsid w:val="007504C8"/>
    <w:rPr>
      <w:rFonts w:ascii="Georgia" w:hAnsi="Georgia"/>
      <w:b/>
      <w:sz w:val="24"/>
    </w:rPr>
  </w:style>
  <w:style w:type="paragraph" w:styleId="ListParagraph">
    <w:name w:val="List Paragraph"/>
    <w:basedOn w:val="Normal"/>
    <w:uiPriority w:val="34"/>
    <w:semiHidden/>
    <w:rsid w:val="007504C8"/>
    <w:pPr>
      <w:ind w:left="720"/>
      <w:contextualSpacing/>
    </w:pPr>
  </w:style>
  <w:style w:type="paragraph" w:customStyle="1" w:styleId="Analytic">
    <w:name w:val="Analytic"/>
    <w:basedOn w:val="Normal"/>
    <w:autoRedefine/>
    <w:qFormat/>
    <w:rsid w:val="007504C8"/>
    <w:rPr>
      <w:b/>
    </w:rPr>
  </w:style>
  <w:style w:type="paragraph" w:customStyle="1" w:styleId="Cardstyle">
    <w:name w:val="Cardstyle"/>
    <w:basedOn w:val="Normal"/>
    <w:next w:val="Normal"/>
    <w:rsid w:val="007504C8"/>
    <w:rPr>
      <w:rFonts w:eastAsia="Calibri"/>
      <w:sz w:val="20"/>
    </w:rPr>
  </w:style>
  <w:style w:type="paragraph" w:customStyle="1" w:styleId="Tagstyle">
    <w:name w:val="Tagstyle"/>
    <w:basedOn w:val="Normal"/>
    <w:next w:val="Normal"/>
    <w:rsid w:val="007504C8"/>
    <w:rPr>
      <w:rFonts w:eastAsia="Calibri"/>
      <w:b/>
    </w:rPr>
  </w:style>
  <w:style w:type="paragraph" w:customStyle="1" w:styleId="card">
    <w:name w:val="card"/>
    <w:basedOn w:val="Normal"/>
    <w:next w:val="Normal"/>
    <w:link w:val="cardChar"/>
    <w:qFormat/>
    <w:rsid w:val="007504C8"/>
    <w:pPr>
      <w:ind w:left="288" w:right="288"/>
    </w:pPr>
    <w:rPr>
      <w:rFonts w:ascii="Times New Roman" w:eastAsia="Times New Roman" w:hAnsi="Times New Roman"/>
      <w:sz w:val="16"/>
    </w:rPr>
  </w:style>
  <w:style w:type="character" w:customStyle="1" w:styleId="cardChar">
    <w:name w:val="card Char"/>
    <w:link w:val="card"/>
    <w:rsid w:val="007504C8"/>
    <w:rPr>
      <w:rFonts w:ascii="Times New Roman" w:eastAsia="Times New Roman" w:hAnsi="Times New Roman" w:cs="Calibri"/>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7504C8"/>
    <w:pPr>
      <w:spacing w:before="100" w:beforeAutospacing="1" w:after="100" w:afterAutospacing="1"/>
    </w:pPr>
    <w:rPr>
      <w:rFonts w:eastAsia="Calibri" w:cs="Vrinda"/>
      <w:sz w:val="24"/>
      <w:szCs w:val="24"/>
      <w:lang w:val="x-none" w:eastAsia="x-none" w:bidi="bn-IN"/>
    </w:rPr>
  </w:style>
  <w:style w:type="character" w:customStyle="1" w:styleId="apple-converted-space">
    <w:name w:val="apple-converted-space"/>
    <w:rsid w:val="007504C8"/>
    <w:rPr>
      <w:rFonts w:cs="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504C8"/>
    <w:rPr>
      <w:rFonts w:ascii="Georgia" w:eastAsia="Calibri" w:hAnsi="Georgia" w:cs="Vrinda"/>
      <w:sz w:val="24"/>
      <w:szCs w:val="24"/>
      <w:lang w:val="x-none" w:eastAsia="x-none" w:bidi="bn-IN"/>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
    <w:basedOn w:val="DefaultParagraphFont"/>
    <w:rsid w:val="007504C8"/>
    <w:rPr>
      <w:rFonts w:ascii="Georgia" w:hAnsi="Georgia"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04C8"/>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C34F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C34F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C34F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autoRedefine/>
    <w:uiPriority w:val="4"/>
    <w:qFormat/>
    <w:rsid w:val="00C34F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34F7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34F7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C34F7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34F7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00088"/>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34F7E"/>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C34F7E"/>
    <w:rPr>
      <w:rFonts w:ascii="Georgia" w:eastAsiaTheme="majorEastAsia" w:hAnsi="Georgia" w:cstheme="majorBidi"/>
      <w:b/>
      <w:bCs/>
      <w:iCs/>
      <w:sz w:val="26"/>
    </w:rPr>
  </w:style>
  <w:style w:type="character" w:customStyle="1" w:styleId="TitleChar">
    <w:name w:val="Title Char"/>
    <w:basedOn w:val="DefaultParagraphFont"/>
    <w:link w:val="Title"/>
    <w:uiPriority w:val="1"/>
    <w:qFormat/>
    <w:rsid w:val="007504C8"/>
    <w:rPr>
      <w:bCs/>
      <w:sz w:val="24"/>
      <w:u w:val="single"/>
    </w:rPr>
  </w:style>
  <w:style w:type="paragraph" w:styleId="Title">
    <w:name w:val="Title"/>
    <w:basedOn w:val="Normal"/>
    <w:link w:val="TitleChar"/>
    <w:uiPriority w:val="1"/>
    <w:qFormat/>
    <w:rsid w:val="007504C8"/>
    <w:pPr>
      <w:widowControl w:val="0"/>
      <w:autoSpaceDE w:val="0"/>
      <w:autoSpaceDN w:val="0"/>
      <w:adjustRightInd w:val="0"/>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7504C8"/>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next w:val="Normal"/>
    <w:link w:val="citesChar"/>
    <w:autoRedefine/>
    <w:rsid w:val="007504C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7504C8"/>
    <w:rPr>
      <w:rFonts w:ascii="Times New Roman" w:eastAsia="Malgun Gothic" w:hAnsi="Times New Roman" w:cs="Times New Roman"/>
      <w:b/>
      <w:szCs w:val="24"/>
      <w:u w:val="single"/>
    </w:rPr>
  </w:style>
  <w:style w:type="paragraph" w:customStyle="1" w:styleId="tiny">
    <w:name w:val="tiny"/>
    <w:next w:val="Normal"/>
    <w:link w:val="tinyChar"/>
    <w:autoRedefine/>
    <w:rsid w:val="007504C8"/>
    <w:pPr>
      <w:tabs>
        <w:tab w:val="left" w:pos="3240"/>
      </w:tabs>
      <w:spacing w:after="0" w:line="240" w:lineRule="auto"/>
      <w:contextualSpacing/>
    </w:pPr>
    <w:rPr>
      <w:rFonts w:eastAsia="Malgun Gothic" w:cs="Times New Roman"/>
      <w:sz w:val="12"/>
      <w:szCs w:val="24"/>
      <w:lang w:eastAsia="ko-KR"/>
    </w:rPr>
  </w:style>
  <w:style w:type="character" w:customStyle="1" w:styleId="tinyChar">
    <w:name w:val="tiny Char"/>
    <w:link w:val="tiny"/>
    <w:rsid w:val="007504C8"/>
    <w:rPr>
      <w:rFonts w:eastAsia="Malgun Gothic" w:cs="Times New Roman"/>
      <w:sz w:val="12"/>
      <w:szCs w:val="24"/>
      <w:lang w:eastAsia="ko-KR"/>
    </w:rPr>
  </w:style>
  <w:style w:type="paragraph" w:customStyle="1" w:styleId="underlined">
    <w:name w:val="underlined"/>
    <w:next w:val="Normal"/>
    <w:link w:val="underlinedChar"/>
    <w:autoRedefine/>
    <w:rsid w:val="007504C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504C8"/>
    <w:rPr>
      <w:rFonts w:ascii="Times New Roman" w:eastAsia="Malgun Gothic" w:hAnsi="Times New Roman" w:cs="Times New Roman"/>
      <w:sz w:val="21"/>
      <w:szCs w:val="24"/>
      <w:u w:val="single"/>
    </w:rPr>
  </w:style>
  <w:style w:type="character" w:customStyle="1" w:styleId="AuthorYear">
    <w:name w:val="AuthorYear"/>
    <w:uiPriority w:val="1"/>
    <w:qFormat/>
    <w:rsid w:val="007504C8"/>
    <w:rPr>
      <w:rFonts w:ascii="Georgia" w:hAnsi="Georgia"/>
      <w:b/>
      <w:sz w:val="24"/>
    </w:rPr>
  </w:style>
  <w:style w:type="paragraph" w:styleId="ListParagraph">
    <w:name w:val="List Paragraph"/>
    <w:basedOn w:val="Normal"/>
    <w:uiPriority w:val="34"/>
    <w:semiHidden/>
    <w:rsid w:val="007504C8"/>
    <w:pPr>
      <w:ind w:left="720"/>
      <w:contextualSpacing/>
    </w:pPr>
  </w:style>
  <w:style w:type="paragraph" w:customStyle="1" w:styleId="Analytic">
    <w:name w:val="Analytic"/>
    <w:basedOn w:val="Normal"/>
    <w:autoRedefine/>
    <w:qFormat/>
    <w:rsid w:val="007504C8"/>
    <w:rPr>
      <w:b/>
    </w:rPr>
  </w:style>
  <w:style w:type="paragraph" w:customStyle="1" w:styleId="Cardstyle">
    <w:name w:val="Cardstyle"/>
    <w:basedOn w:val="Normal"/>
    <w:next w:val="Normal"/>
    <w:rsid w:val="007504C8"/>
    <w:rPr>
      <w:rFonts w:eastAsia="Calibri"/>
      <w:sz w:val="20"/>
    </w:rPr>
  </w:style>
  <w:style w:type="paragraph" w:customStyle="1" w:styleId="Tagstyle">
    <w:name w:val="Tagstyle"/>
    <w:basedOn w:val="Normal"/>
    <w:next w:val="Normal"/>
    <w:rsid w:val="007504C8"/>
    <w:rPr>
      <w:rFonts w:eastAsia="Calibri"/>
      <w:b/>
    </w:rPr>
  </w:style>
  <w:style w:type="paragraph" w:customStyle="1" w:styleId="card">
    <w:name w:val="card"/>
    <w:basedOn w:val="Normal"/>
    <w:next w:val="Normal"/>
    <w:link w:val="cardChar"/>
    <w:qFormat/>
    <w:rsid w:val="007504C8"/>
    <w:pPr>
      <w:ind w:left="288" w:right="288"/>
    </w:pPr>
    <w:rPr>
      <w:rFonts w:ascii="Times New Roman" w:eastAsia="Times New Roman" w:hAnsi="Times New Roman"/>
      <w:sz w:val="16"/>
    </w:rPr>
  </w:style>
  <w:style w:type="character" w:customStyle="1" w:styleId="cardChar">
    <w:name w:val="card Char"/>
    <w:link w:val="card"/>
    <w:rsid w:val="007504C8"/>
    <w:rPr>
      <w:rFonts w:ascii="Times New Roman" w:eastAsia="Times New Roman" w:hAnsi="Times New Roman" w:cs="Calibri"/>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7504C8"/>
    <w:pPr>
      <w:spacing w:before="100" w:beforeAutospacing="1" w:after="100" w:afterAutospacing="1"/>
    </w:pPr>
    <w:rPr>
      <w:rFonts w:eastAsia="Calibri" w:cs="Vrinda"/>
      <w:sz w:val="24"/>
      <w:szCs w:val="24"/>
      <w:lang w:val="x-none" w:eastAsia="x-none" w:bidi="bn-IN"/>
    </w:rPr>
  </w:style>
  <w:style w:type="character" w:customStyle="1" w:styleId="apple-converted-space">
    <w:name w:val="apple-converted-space"/>
    <w:rsid w:val="007504C8"/>
    <w:rPr>
      <w:rFonts w:cs="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7504C8"/>
    <w:rPr>
      <w:rFonts w:ascii="Georgia" w:eastAsia="Calibri" w:hAnsi="Georgia" w:cs="Vrinda"/>
      <w:sz w:val="24"/>
      <w:szCs w:val="24"/>
      <w:lang w:val="x-none" w:eastAsia="x-none" w:bidi="bn-IN"/>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
    <w:basedOn w:val="DefaultParagraphFont"/>
    <w:rsid w:val="007504C8"/>
    <w:rPr>
      <w:rFonts w:ascii="Georgia" w:hAnsi="Georgia"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tionalinterest.org/commentary/getting-ready-post-castro-cuba-8316" TargetMode="External"/><Relationship Id="rId18" Type="http://schemas.openxmlformats.org/officeDocument/2006/relationships/hyperlink" Target="http://www.taipeitimes.com/News/taiwan/archives/2013/03/16/2003557211" TargetMode="External"/><Relationship Id="rId3" Type="http://schemas.openxmlformats.org/officeDocument/2006/relationships/customXml" Target="../customXml/item3.xml"/><Relationship Id="rId21" Type="http://schemas.openxmlformats.org/officeDocument/2006/relationships/hyperlink" Target="http://aei.pitt.edu.proxy.lib.umich.edu/11047/1/vonBurgsdorfUSvsCubalong09edi.pdf" TargetMode="External"/><Relationship Id="rId7" Type="http://schemas.openxmlformats.org/officeDocument/2006/relationships/settings" Target="settings.xml"/><Relationship Id="rId12" Type="http://schemas.openxmlformats.org/officeDocument/2006/relationships/hyperlink" Target="http://www.coha.org/preserving-stability-in-cuba-timothy-ashby/" TargetMode="External"/><Relationship Id="rId17" Type="http://schemas.openxmlformats.org/officeDocument/2006/relationships/hyperlink" Target="http://globalpublicsquare.blogs.cnn.com/2012/12/06/why-the-u-s-shouldnt-abandon-taiwa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tic.mil/cgi-bin/GetTRDoc?AD=ADA433074" TargetMode="External"/><Relationship Id="rId20" Type="http://schemas.openxmlformats.org/officeDocument/2006/relationships/hyperlink" Target="http://dss.ucsd.edu/~dlake/documents/LakeMakingAmericaSaf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avanaconsultinggroups.com/index.php?option=com_contentandview=articleandid=3483Acuban-reforms-the-ultimate-utopiaandcatid=473Aeconomyandlang=e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dtic.mil/cgi-bin/GetTRDoc?AD=ADA518130" TargetMode="External"/><Relationship Id="rId23" Type="http://schemas.openxmlformats.org/officeDocument/2006/relationships/hyperlink" Target="http://www.hrw.org/news/2006/12/21/restraint-not-force-will-bring-change-cuba" TargetMode="External"/><Relationship Id="rId10" Type="http://schemas.openxmlformats.org/officeDocument/2006/relationships/endnotes" Target="endnotes.xml"/><Relationship Id="rId19" Type="http://schemas.openxmlformats.org/officeDocument/2006/relationships/hyperlink" Target="http://savejersey.com/2013/04/a-new-tac-for-cub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ubastudygroup.org/index.cfm/files/serve?File_id=45d8f827-174c-4d43-aa2f-ef7794831032" TargetMode="External"/><Relationship Id="rId22" Type="http://schemas.openxmlformats.org/officeDocument/2006/relationships/hyperlink" Target="http://wiredspace.wits.ac.za/bitstream/handle/10539/7301/MARR%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derpderp</dc:creator>
  <cp:lastModifiedBy>derpderp</cp:lastModifiedBy>
  <cp:revision>2</cp:revision>
  <dcterms:created xsi:type="dcterms:W3CDTF">2013-09-29T01:47:00Z</dcterms:created>
  <dcterms:modified xsi:type="dcterms:W3CDTF">2013-09-29T01:49:00Z</dcterms:modified>
</cp:coreProperties>
</file>