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82" w:rsidRDefault="00AF0C82" w:rsidP="00AF0C82">
      <w:pPr>
        <w:pStyle w:val="Heading3"/>
      </w:pPr>
      <w:bookmarkStart w:id="0" w:name="_GoBack"/>
      <w:r>
        <w:t>Plan</w:t>
      </w:r>
    </w:p>
    <w:p w:rsidR="00AF0C82" w:rsidRDefault="00AF0C82" w:rsidP="00AF0C82">
      <w:pPr>
        <w:pStyle w:val="Heading4"/>
      </w:pPr>
      <w:r>
        <w:t>Plan: The United States federal government should remove its sanctions on Cuba.</w:t>
      </w:r>
    </w:p>
    <w:p w:rsidR="00AF0C82" w:rsidRPr="00D17C4E" w:rsidRDefault="00AF0C82" w:rsidP="00AF0C82"/>
    <w:p w:rsidR="00AF0C82" w:rsidRDefault="00AF0C82" w:rsidP="00AF0C82">
      <w:pPr>
        <w:pStyle w:val="Heading3"/>
      </w:pPr>
      <w:r>
        <w:lastRenderedPageBreak/>
        <w:t>The Advantage is Multilateralism</w:t>
      </w:r>
    </w:p>
    <w:p w:rsidR="00AF0C82" w:rsidRPr="008514F2" w:rsidRDefault="00AF0C82" w:rsidP="00AF0C82">
      <w:pPr>
        <w:pStyle w:val="Heading4"/>
      </w:pPr>
      <w:r w:rsidRPr="008514F2">
        <w:t>Absent a shift to multilateralism, US leadership will collapse and cause global nuclear war</w:t>
      </w:r>
    </w:p>
    <w:p w:rsidR="00AF0C82" w:rsidRPr="008514F2" w:rsidRDefault="00AF0C82" w:rsidP="00AF0C82">
      <w:pPr>
        <w:rPr>
          <w:rStyle w:val="StyleStyleBold12pt"/>
        </w:rPr>
      </w:pPr>
      <w:r w:rsidRPr="008514F2">
        <w:rPr>
          <w:rStyle w:val="StyleStyleBold12pt"/>
        </w:rPr>
        <w:t>Montalván, 10 -</w:t>
      </w:r>
      <w:r w:rsidRPr="008514F2">
        <w:rPr>
          <w:rStyle w:val="StyleStyleBold12pt"/>
          <w:b w:val="0"/>
          <w:szCs w:val="16"/>
        </w:rPr>
        <w:t xml:space="preserve"> a 17-year veteran of the U.S. Army including multiple combat tours in Iraq, master's of science from Columbia University's Graduate School of Journalism (Luis, “Multilateralism is Essential for Peace in the 21st Century” Huffington Post, 4/23, </w:t>
      </w:r>
      <w:hyperlink r:id="rId8" w:history="1">
        <w:r w:rsidRPr="008514F2">
          <w:rPr>
            <w:rStyle w:val="Hyperlink"/>
            <w:sz w:val="16"/>
            <w:szCs w:val="16"/>
          </w:rPr>
          <w:t>http://www.huffingtonpost.com/luis-carlos-montalvan/multilateralism-is-essent_b_550332.html</w:t>
        </w:r>
      </w:hyperlink>
      <w:r w:rsidRPr="008514F2">
        <w:rPr>
          <w:rStyle w:val="StyleStyleBold12pt"/>
          <w:b w:val="0"/>
          <w:szCs w:val="16"/>
        </w:rPr>
        <w:t>)  //CW</w:t>
      </w:r>
    </w:p>
    <w:p w:rsidR="00AF0C82" w:rsidRDefault="00AF0C82" w:rsidP="00AF0C82">
      <w:pPr>
        <w:rPr>
          <w:sz w:val="12"/>
        </w:rPr>
      </w:pPr>
    </w:p>
    <w:p w:rsidR="00AF0C82" w:rsidRPr="008514F2" w:rsidRDefault="00AF0C82" w:rsidP="00AF0C82">
      <w:pPr>
        <w:rPr>
          <w:sz w:val="12"/>
        </w:rPr>
      </w:pPr>
      <w:r w:rsidRPr="00AF0C82">
        <w:rPr>
          <w:sz w:val="12"/>
        </w:rPr>
        <w:t>Unilateralism is the wrong approach for American Diplomacy. There is nothing to suggest its efficacy since 9/11. There is nothing to suggest its usefulness for future conflict. In allowing the US to go it alone, America's partners and allies risk the havoc and catastrophic consequences that will accompany "Imperial Overstretch." The residue of overstretch will include loss of US leadership in the world, an economy whose decline affects billions of dollars in international markets, and certainly emboldens rogue states. The whole world will pay the price if we let unilateralism pervade this century. As the bloodiest 100 years in recorded history, the 20th Century is replete with examples of how policy and practice intersect to foment war. The proliferation of nuclear, biological and chemical weapons and the constantly mutating dynamic of terrorism inform our current, dangerous reality.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the US squandered its global capital to pursue "pre-emptive" unilateral military action. The equal and increasingly matching reaction is a global culture of military aggression and war. The resulting disintegration of the international community contributed to the most serious economic disaster since the Great Depression. Already struggling to survive amidst broken economies, the proliferation of nuclear, biological and chemical weapons and global terrorism strains multilateralism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we have the capability to wage peace that is just as sophisticated as our capability to make war. Water, AIDS, mass migration of people, desertification, poverty, hunger, and disease---What would happen if our National Security Strategy became a multilateral one of economic engagement,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rsidR="00AF0C82" w:rsidRPr="0090161D" w:rsidRDefault="00AF0C82" w:rsidP="00AF0C82"/>
    <w:p w:rsidR="00AF0C82" w:rsidRPr="00636006" w:rsidRDefault="00AF0C82" w:rsidP="00AF0C82">
      <w:pPr>
        <w:pStyle w:val="Heading4"/>
        <w:rPr>
          <w:sz w:val="28"/>
        </w:rPr>
      </w:pPr>
      <w:r w:rsidRPr="00636006">
        <w:rPr>
          <w:sz w:val="28"/>
        </w:rPr>
        <w:t>U.S. lead Latin American multilateralism is vital to solve hemispheric problems – their influence disads are wrong and selective engagement fails</w:t>
      </w:r>
    </w:p>
    <w:p w:rsidR="00AF0C82" w:rsidRPr="00636006" w:rsidRDefault="00AF0C82" w:rsidP="00AF0C82">
      <w:r w:rsidRPr="00636006">
        <w:rPr>
          <w:rStyle w:val="StyleStyleBold12pt"/>
          <w:sz w:val="28"/>
        </w:rPr>
        <w:t>Boniface</w:t>
      </w:r>
      <w:r w:rsidRPr="00636006">
        <w:t xml:space="preserve">, Prof. of Poli Sci @ Rollins, </w:t>
      </w:r>
      <w:r w:rsidRPr="00636006">
        <w:rPr>
          <w:rStyle w:val="StyleStyleBold12pt"/>
          <w:sz w:val="28"/>
        </w:rPr>
        <w:t>2010</w:t>
      </w:r>
    </w:p>
    <w:p w:rsidR="00AF0C82" w:rsidRPr="00636006" w:rsidRDefault="00AF0C82" w:rsidP="00AF0C82">
      <w:r w:rsidRPr="00636006">
        <w:t xml:space="preserve">[Dexter, Associate Professor of Political Science and the Weddell Chair of the Americas at Rollins College, former research resident at the Center for Inter-American Studies and Programs at the Instituto Technologico Autonomo de Mexico, PhD in Political Science from the University of Illinois at Urbana-Champaign, former Visiting Professor in International Studies at Rhodes College, “Latin American multilateralism: The U.S. perspective,” September 2010, </w:t>
      </w:r>
      <w:hyperlink r:id="rId9" w:history="1">
        <w:r w:rsidRPr="00636006">
          <w:rPr>
            <w:rStyle w:val="Hyperlink"/>
          </w:rPr>
          <w:t>http://www.iadb.org/intal/intalcdi/PE/2010/06396.pdf</w:t>
        </w:r>
      </w:hyperlink>
      <w:r w:rsidRPr="00636006">
        <w:t>] Idriss</w:t>
      </w:r>
    </w:p>
    <w:p w:rsidR="00AF0C82" w:rsidRDefault="00AF0C82" w:rsidP="00AF0C82">
      <w:pPr>
        <w:rPr>
          <w:rStyle w:val="TitleChar"/>
        </w:rPr>
      </w:pPr>
    </w:p>
    <w:p w:rsidR="00AF0C82" w:rsidRDefault="00AF0C82" w:rsidP="00AF0C82">
      <w:r w:rsidRPr="00AF0C82">
        <w:t>While the U.S. position in the world is in relative decline, the country continues to be dominant in a number of aspects. Its economy is the world’s largest and probably the most dynamic. U.S. industries are at the forefront of technological advances and its universities lead the world in terms of investment for research and development. The U.S. is the largest recipient of foreign direct investment (FDI) in the world and is a safe haven for investors in times of crisis. The weight of the United States is amplified at the regional level where, in spite of important regional variations, Latin America’s economies remain (for better or worse) largely dependent on the United States. On the one hand, the United States is the largest investor in Latin America and the largest source of FDI in the region, followed by Spain, Canada, Holland and Japan. On the other hand, it is also the region’s main trading partner: trade between Latin America and the United States is significantly higher than that with China and the European Union combined. Even in South America where several countries have sought new economic partnerships with Asia and Europe and pursued more independent foreign policies, the United States remains the largest trading partner. In 2008, the United States was the largest source of foreign imports and the leading export destination for every major country in the region except Argentina, Bolivia, Chile, Paraguay and Uruguay. For their part, Central America, the Dominican Republic and Mexico, linked to the U.S. economy by the North American Free Trade Agreement (NAFTA) and the United States- Dominican Republic-Central America Free Trade Agreement (CAFTA), remain as dependent on the U.S. as ever. Furthermore, the links between the U.S. and Latin America are not only economic but also social and cultural; this is evidenced by consumption patterns, migration and tourism. The bottom line is that the fate of Latin America is still closely tied to that of the United States. The increased presence in the region of extra- hemispheric actors, such as China, India, Iran and Russia (not to mention Japan or Spain), has generated many headlines heralding the end of the Monroe Doctrine. Yet the presence of such extra-hemispheric actors is actually less relevant than it seems. Chinese trade and investment in the region, for example, have grown dramatically but remain heavily concentrated in the commodity sectors of certain South American countries, especially Argentina, Brazil, Chile and Peru. Furthermore, in other sectors such as textiles, electronics and light manufacturing, China is a fierce competitor, especially for Mexico and Central America. Thus, although the increased presence of Asian and European countries has caused a slight decline in the U.S. position in the region and contributed to a perception that Latin American countries have new options for integration, the U.S. economy remains a key factor in Latin America’s development. The final reason why the new multilateralism in Latin America will not substantially reduce the U.S. role in regional governance is that Latin America faces serious collective action problems to achieve co-operation without the participation of the United States. Past attempts at regional integration have resulted in many forgotten acronyms and even in the most successful cases these attempts have not succeeded in promoting deep integration. Despite the recent efforts of Venezuelan President Hugo Chávez, Brazilian President Luis Inácio Lula da Silva and others, Latin American countries are far from reaching agreements to co-ordinate security, energy and development policies, adopt a common currency, or even establish something as simple as a common visa policy. The reality is that Latin American states are divided into distinct subgroups with conflicting political and economic interests. Furthermore, in some cases, such as between Bolivia and Chile, and between Colombia and Venezuela, there is open hostility. In short, the new multilateralism in Latin America has not achieved tangible results which would suggest that U.S. influence in regional governance is decreasing dramatically. At the same time, there are still many steps that can and should be taken to revive and promote co-operation between the U.S. and Latin America. The Obama administration: A new partnership? How should the United States and the administration of U.S. President Barack Obama in particular respond to the new challenges of Latin American multilateralism? In a sense, this question is part of a broader issue related to U.S. foreign policy for it is not only the inter- American system but also the entire architecture of Western-dominated global institutions that need reconfiguration in the new millennium. It makes perfect sense to start the process of reform in the Americas. The United States effectively has two options: maintain the status quo or promote the “new partnership” that Obama defended in his campaign for the presidency. The first option, inherited from former president George W. Bush and softened by Obama, is not ideal, though it has some benefits. The crux of this strategy, described as “multilateralism à la carte,” is to selectively engage interested parties on narrowly defined issues. This strategy allows the United States to develop closer ties with key partners such as Canada, Colombia and Mexico and, at the same time, avoid the conflict entailed by deepening its relations with a broader set of actors and a wider range of topics. The strategy effectively sidelines the hemisphere’s fiercest critics of American policy such as Chávez, former Cuban leader Fidel Castro, Ecuadorian President Rafael Correa and Nicaraguan President Daniel Ortega in favor of a wait-and-see approach, which is premised on the assumption that these radical regimes will eventually collapse under the weight of their own contradictions before their deepening ties with Iran or Russia pose any substantial security risk to the United States or our allies. The approach is pragmatic, because it minimizes the problems of collective action, and also efficient in the sense that U.S. influence increases in a bilateral or selectively multilateral setting. It is, however, a strategy lacking long-term vision. For one, several of the most important problems in the region —drug trafficking, environmental conservation and migration among others— are essentially transnational issues for which bilateral and partial solutions are insufficient. Second, on issues such as arms control and energy security where the United States has strategic interests at stake, a wait-and-see approach is obviously inadequate. Finally, much like the debate on the reform of the United Nations Security Council and the International Monetary Fund (IMF), these discussions are critical to the legitimacy of the United States. An alternative strategy demands a new commitment to revitalize the hemispheric agenda. Although Obama’s policy proposal for a “New Partnership for the Americas” outlines a number of sensible changes in U.S. policy toward Latin America, the document ultimately fails to respond to the challenges of the new Latin American multilateralism in the region. To adapt to a new global and regional environment, the United States needs to develop a new foreign policy approach that is at once firm and flexible and, above all, must explore multiple mechanisms for co-operation on issues of common interest. Thus, the United States should seek to strengthen traditional inter-American institutions such as the OAS and the IDB but also facilitate the creation of new and potentially more dynamic mechanisms of co-operation. This paper puts forward three ideas on how the U.S. could fulfill the promise of a new partnership with Latin America. First, the Obama administration must continue to distance itself from the unilateral policies of the previous Bush administration. It is important that President Obama makes it clear that multilateral co-operation is the core of U.S. foreign policy and that the unilateralism of the Bush era was a temporary aberration. As was seen during the 2009 Fifth Summit of the Americas in Trinidad and Tobago, the Obama administration’s renewed emphasis on dialogue and diplomacy has paid dividends in terms of the improved U.S. image in the region. Yet the recent (and avoidable) conflicts with regional leaders over the use of military bases in Colombia and the use of military force to deliver humanitarian assistance to Haiti after the country’s devastating earthquake, demonstrate that the countries in the area remain sensitive to the use of U.S. military force in the region. President Obama must therefore show more sensitivity on this issue than he has so far. Second, although it is essential that the United States listens to the leaders of Latin America and encourages the development of regional initiatives, the U.S. presence in the region must remain robust. The recent democratic crisis in Honduras confirms this. Although a consensus was quickly reached on the illegality of the overthrow of former president Manuel Zelaya and on the suspension of Honduras from the OAS, the failure of the United States to articulate a strong and consistent policy led to a power vacuum since no other country in the region had the same level of influence in this country. When the United States subsequently took more decisive actions to break the deadlock in Honduras, it had the unintended consequence of rupturing the regional consensus. This situation caused the United States to be diplomatically upstaged by Brazil on the issue of democracy promotion —even as Lula remained silent about the abuses of power by Chávez and Ortega, and rolled out the welcome mat for Iranian President Mahmoud Ahmadinejad.</w:t>
      </w:r>
    </w:p>
    <w:p w:rsidR="00AF0C82" w:rsidRDefault="00AF0C82" w:rsidP="00AF0C82">
      <w:pPr>
        <w:pStyle w:val="Heading4"/>
      </w:pPr>
      <w:r>
        <w:t>3 Internal Links – Embargo removal is key</w:t>
      </w:r>
    </w:p>
    <w:p w:rsidR="00AF0C82" w:rsidRPr="00636006" w:rsidRDefault="00AF0C82" w:rsidP="00AF0C82">
      <w:pPr>
        <w:pStyle w:val="Heading4"/>
        <w:rPr>
          <w:sz w:val="28"/>
        </w:rPr>
      </w:pPr>
      <w:r>
        <w:rPr>
          <w:sz w:val="28"/>
        </w:rPr>
        <w:t>First, n</w:t>
      </w:r>
      <w:r w:rsidRPr="00636006">
        <w:rPr>
          <w:sz w:val="28"/>
        </w:rPr>
        <w:t>ations see it as a filter for U.S. policy in the region</w:t>
      </w:r>
    </w:p>
    <w:p w:rsidR="00AF0C82" w:rsidRPr="00636006" w:rsidRDefault="00AF0C82" w:rsidP="00AF0C82">
      <w:r w:rsidRPr="00636006">
        <w:rPr>
          <w:rStyle w:val="StyleStyleBold12pt"/>
          <w:sz w:val="28"/>
        </w:rPr>
        <w:t>Olopade</w:t>
      </w:r>
      <w:r w:rsidRPr="00636006">
        <w:t xml:space="preserve">, Media Scholar @ Yale, </w:t>
      </w:r>
      <w:r w:rsidRPr="00636006">
        <w:rPr>
          <w:rStyle w:val="StyleStyleBold12pt"/>
          <w:sz w:val="28"/>
        </w:rPr>
        <w:t>2009</w:t>
      </w:r>
    </w:p>
    <w:p w:rsidR="00AF0C82" w:rsidRPr="00636006" w:rsidRDefault="00AF0C82" w:rsidP="00AF0C82">
      <w:r w:rsidRPr="00636006">
        <w:t xml:space="preserve">[4/15/09, Dayo, Knight Law and Media Scholar at Yale University, holds degrees in Literature and African Studies from Yale University, journalist who has formerly been a Fellow at the New America Foundation, a United Nations Foundation Journalism Fellow, and a visiting scholar with the Rockefeller Foundation, “Cuba: The Phantom Menace,” </w:t>
      </w:r>
      <w:hyperlink r:id="rId10" w:history="1">
        <w:r w:rsidRPr="00636006">
          <w:rPr>
            <w:rStyle w:val="Hyperlink"/>
          </w:rPr>
          <w:t>http://dayoolopade.com/2009/04/15/cuba-the-phantom-menace/</w:t>
        </w:r>
      </w:hyperlink>
      <w:r w:rsidRPr="00636006">
        <w:t>] Idriss</w:t>
      </w:r>
    </w:p>
    <w:p w:rsidR="00AF0C82" w:rsidRDefault="00AF0C82" w:rsidP="00AF0C82">
      <w:pPr>
        <w:rPr>
          <w:sz w:val="16"/>
        </w:rPr>
      </w:pPr>
    </w:p>
    <w:p w:rsidR="00AF0C82" w:rsidRDefault="00AF0C82" w:rsidP="00AF0C82">
      <w:pPr>
        <w:rPr>
          <w:sz w:val="16"/>
        </w:rPr>
      </w:pPr>
      <w:r w:rsidRPr="00AF0C82">
        <w:rPr>
          <w:sz w:val="16"/>
        </w:rPr>
        <w:t>Ever since President John Kennedy placed the trade and travel embargo on Castro’s regime, U.S.-Cuban relations have been a proxy for other political concerns—the Cold War struggle against Communism, American global authority and tangled domestic politics within the swing state of Florida, where many Cuban Americans are concentrated. Today, leaders from large nations like Argentina, Mexico and Brazil view the cause of Cuban openness as a proxy for their own relationship with the United States. The dozens of nations in the continent that do recognize Cuba reportedly resent a “Cubanization” of regional policy—and “have made Cuba the litmus test for judging Washington’s policy toward Latin America,” said Julia Sweig, director of Latin Studies at the Council on Foreign Relations, at a conference this week. The White House acknowledged as much the same day of its Cuba announcement: The U.S. has “neglected its relationships in this part of the world,” said Ambassador Jeffrey Davidow, director of American presence at the summit. “Whether one agrees with that perception or not, it certainly is a very strongly felt perception.” The U.S. delegation would like to focus the summit on three main subject areas: economic stability, energy action and public safety—the former because some 50 million people could drift back under the poverty line after the gains of the last five to six years, and the latter as violence related to drug trafficking has exploded along the U.S.-Mexican border in 2009. (The Department of Homeland Security recently appointed Alan Bersin as a “border czar” to help confront that problem.) The White House has said it will consider appointing a regional diplomat to handle Latin American issues, similar to the kind sent to handle climate change, the Middle East and Israel/Palestine. But, both because of the new shift in policy and the expectations of summit partners, Cuba may still have an oversized presence in deliberations—a presence it no longer really deserves. Despite today’s heated rhetoric surrounding Cuban human rights abuses, crackdowns on speech, retrograde labor practices or presidential posturing, the island nation has barely been of strategic significance to the United States since the founding fathers thought they would, after annexing Florida, turn Cuba into the next American state. With only 11 million people, it’s a fraction of the size of Brazil, which is hankering to join the UN Security Council, and the same size as Bolivia, which sits on important lithium deposits to be used in next-generation battery technology. It has no weapons, and no real enemies—besides the United States. Still, “unilateral sanctions are bad policy in almost every situation,” says William Reinsch, president of the National Foreign Trade Council. And Cuba has been a particularly ridiculous case in point. In addition to being hypocritical (the U.S. promotes free trade and is supposedly anti-terror; yet we don’t trade with Cuba, and former Cuban radicals live in the United States), the embargo is widely recognized to have been a failure. Both Castro and his brother, Raul, after all, are still running the country. And this stubbornness has enervated American allies in the Caribbean—as Obama may soon find out. So there is a large incentive to junk the failed policy toward Cuba—not because doing so would change anything about the 21st century world order, but because it presents an easy opportunity for Obama to signal that he’s a real change agent. Cubans have seen almost a dozen American presidents come and go with no shift in treatment—though polling suggests U.S. public opinion toward the communist state has softened in recent years. Havana is warming to more open relations, too. Todd Omestead, a reporter who recently returned from the city, said “there’s tremendous enthusiasm” in Cuba about the first black president of the U.S. (“Let’s do a trade: You take Raul Castro, we’ll take Barack Obama,” someone told him.) Indeed, even Fidel Castro is reportedly rooting for Obama to succeed. Following a trip to Cuba with the Congressional Black Caucus, Rep. Laura Richardson of California said that the elder Castro “watched the election, he listened to the speeches, and he wants Barack Obama to succeed…. He sincerely wants in his lifetime to see change in the United States.”</w:t>
      </w:r>
    </w:p>
    <w:p w:rsidR="00AF0C82" w:rsidRPr="006C2017" w:rsidRDefault="00AF0C82" w:rsidP="00AF0C82">
      <w:pPr>
        <w:rPr>
          <w:rStyle w:val="StyleStyleBold12pt"/>
          <w:sz w:val="24"/>
          <w:szCs w:val="24"/>
        </w:rPr>
      </w:pPr>
      <w:r w:rsidRPr="006C2017">
        <w:rPr>
          <w:rStyle w:val="StyleStyleBold12pt"/>
          <w:sz w:val="24"/>
          <w:szCs w:val="24"/>
        </w:rPr>
        <w:t>Second, it delegitimizes the OAS</w:t>
      </w:r>
    </w:p>
    <w:p w:rsidR="00AF0C82" w:rsidRPr="00B1439F" w:rsidRDefault="00AF0C82" w:rsidP="00AF0C82">
      <w:pPr>
        <w:rPr>
          <w:sz w:val="16"/>
        </w:rPr>
      </w:pPr>
      <w:r w:rsidRPr="006C2017">
        <w:rPr>
          <w:rStyle w:val="StyleStyleBold12pt"/>
          <w:sz w:val="24"/>
          <w:szCs w:val="24"/>
        </w:rPr>
        <w:t>Suver</w:t>
      </w:r>
      <w:r w:rsidRPr="006C2017">
        <w:rPr>
          <w:sz w:val="24"/>
          <w:szCs w:val="24"/>
        </w:rPr>
        <w:t xml:space="preserve"> 4/24/</w:t>
      </w:r>
      <w:r w:rsidRPr="006C2017">
        <w:rPr>
          <w:rStyle w:val="StyleStyleBold12pt"/>
          <w:sz w:val="24"/>
          <w:szCs w:val="24"/>
        </w:rPr>
        <w:t>12</w:t>
      </w:r>
      <w:r w:rsidRPr="006C2017">
        <w:rPr>
          <w:sz w:val="24"/>
          <w:szCs w:val="24"/>
        </w:rPr>
        <w:t xml:space="preserve"> </w:t>
      </w:r>
      <w:r w:rsidRPr="00B1439F">
        <w:rPr>
          <w:sz w:val="16"/>
        </w:rPr>
        <w:t>(Roman, research associate at the Council on Hemispheric Affairs, Looking back on the Cuba distraction at Cartagena and the Failure of the US Latin America Policy”, www.coha.org/looking-back-on-the-cuba-distraction-at-cartagena-and-the-failure-of-the-u-s-latin-america-policy/</w:t>
      </w:r>
    </w:p>
    <w:p w:rsidR="00AF0C82" w:rsidRDefault="00AF0C82" w:rsidP="00AF0C82"/>
    <w:p w:rsidR="00AF0C82" w:rsidRDefault="00AF0C82" w:rsidP="00AF0C82">
      <w:r w:rsidRPr="00AF0C82">
        <w:t>This pronouncement and the U.S.’ opposition to Cuba’s future involvement in OAS-related hemispheric gatherings effectively acted as a unilateral veto, as Canada was the only other summit attendee to oppose Cuba’s reintegration, though Prime Minister Stephen Harper reportedly considered supporting the majority position on Cuba’s unconditional readmittance. This stubborn and clearly ideologically-based U.S. move served to do nothing but further alienate the U.S. from the region at a time when it is actively attempting to build both economic and political alliances. Furthermore, by exacerbating the divide between traditional U.S. pan-American policy and the Latin American position through his comments, Obama ensured that the topic of Cuba would continue to dominate the discussion throughout the summit, instead of allowing for a unified hemispheric discourse on other important and pressing regional matters to command media attention. Not surprisingly, amidst the polarizing environment in Cartagena, the Sixth Summit of the Americas concluded without a joint declaration on the agenda’s subjects, further accentuating the dysfunctional nature of current hemispheric politics.¶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 There had been speculation prior to the meeting that some Latin American countries, especially those with memberships in ALBA, would decline to join Ecuador in boycotting the event in hopes that the U.S. would soften its position on Cuba during the weekend’s meeting, making a gesture that could worsen trade relations with the U.S. unnecessary. However, after Obama’s steadfast reiteration of the U.S.’ stance, all eight ALBA members moved swiftly to decry the Cuban situation, vowing to boycott all subsequent Summits of the Americas if Cuba is not granted unconditional participation. Perhaps not so surprisingly, this same sentiment was echoed by some of South America’s most influential nations, including Mercosur members Argentina, Brazil, Paraguay, and Uruguay.¶ The increasingly vocal and adamant calls for Cuba’s inclusion by Latin America, and the growing number of provocative comments being made by Latin American leaders about ending North American hegemony in the region, are ominous signs for the abiding strength of the U.S.’ influence in the region. With the prospect of the majority of the next Summit’s attendees boycotting the event under the current status quo, the future of the OAS and North American participation in Latin American affairs appears noticeably bleak. There are already a number of regional organizations which exclude the U.S. and Canada, CELAC and UNASUR among them, and their increasing relevance to international cooperation in the Americas does not bode well for North America. If the U.S. continues to persistently adhere to its current stance on Cuba through to the 2015 Seventh Summit of the Americas in Panama, there is a distinct possibility that the OAS could lose all legitimacy as well as its influence as exasperated Latin American countries refuse to participate. This could lead to both a rethinking of U.S. policy towards Cuba, and greater cooperation and concessions by the U.S., pursuant to a more unified and egalitarian Western Hemisphere dynamic. Conversely, if the U.S. continues its archaic and neo-imperialistic stance, bodies like CELAC would stand to gain considerable influence, and could perhaps even replace the OAS as the hemisphere’s primary pan-American body and standard-bearer for regional cooperation.¶ In either scenario, the inescapable reality becomes quite clear; no matter how U.S. policy towards Latin America evolves in the near future, the U.S.’ longstanding and powerful influence in Central and South America is beginning to wane. Newly developing export markets and swift economic growth in Latin America are bolstering the region’s ability to function independently of more developed powers like the U.S., and the more the region continues to develop, the stronger its thirst for self-determinism will become. As Central and South America continue to modernize in their quest to join the ranks of developed world powers, the U.S. will continue to watch its previously formidable regional will diminish. The more Washington is willing to proactively amend its foreign policy towards Latin America to promote a more respectful and reciprocal partnership arrangement, the better its prospects will become in forging long-term amicable alliances and beneficial economic partnerships with a rapidly upsurging region.</w:t>
      </w:r>
    </w:p>
    <w:p w:rsidR="00AF0C82" w:rsidRDefault="00AF0C82" w:rsidP="00AF0C82"/>
    <w:p w:rsidR="00AF0C82" w:rsidRDefault="00AF0C82" w:rsidP="00AF0C82">
      <w:pPr>
        <w:pStyle w:val="Heading4"/>
      </w:pPr>
      <w:r>
        <w:t>Third, removal is a necessary first step to effective conflict resolution models</w:t>
      </w:r>
    </w:p>
    <w:p w:rsidR="00AF0C82" w:rsidRPr="008514F2" w:rsidRDefault="00AF0C82" w:rsidP="00AF0C82">
      <w:pPr>
        <w:rPr>
          <w:rStyle w:val="StyleStyleBold12pt"/>
        </w:rPr>
      </w:pPr>
      <w:r w:rsidRPr="00F46FD0">
        <w:rPr>
          <w:rStyle w:val="StyleStyleBold12pt"/>
          <w:szCs w:val="26"/>
        </w:rPr>
        <w:t>Dickerson 10</w:t>
      </w:r>
      <w:r w:rsidRPr="008514F2">
        <w:rPr>
          <w:rStyle w:val="StyleStyleBold12pt"/>
        </w:rPr>
        <w:t xml:space="preserve"> – </w:t>
      </w:r>
      <w:r w:rsidRPr="008514F2">
        <w:rPr>
          <w:rStyle w:val="StyleStyleBold12pt"/>
          <w:b w:val="0"/>
          <w:szCs w:val="16"/>
        </w:rPr>
        <w:t xml:space="preserve">Lieutenant Colonel, US Army, paper submitted in fulfillment of a Master of Strategic Studies Degree at the US Army War College (Sergio M, “UNITED STATES SECURITY STRATEGY TOWARDS CUBA,” 1/14/10, </w:t>
      </w:r>
      <w:hyperlink r:id="rId11" w:history="1">
        <w:r w:rsidRPr="008514F2">
          <w:rPr>
            <w:rStyle w:val="Hyperlink"/>
            <w:sz w:val="16"/>
            <w:szCs w:val="16"/>
          </w:rPr>
          <w:t>http://www.dtic.mil/dtic/tr/fulltext/u2/a518053.pdf</w:t>
        </w:r>
      </w:hyperlink>
      <w:r w:rsidRPr="008514F2">
        <w:rPr>
          <w:rStyle w:val="StyleStyleBold12pt"/>
          <w:b w:val="0"/>
          <w:szCs w:val="16"/>
        </w:rPr>
        <w:t>) //CW</w:t>
      </w:r>
    </w:p>
    <w:p w:rsidR="00AF0C82" w:rsidRDefault="00AF0C82" w:rsidP="00AF0C82"/>
    <w:p w:rsidR="00AF0C82" w:rsidRPr="008A3FE6" w:rsidRDefault="00AF0C82" w:rsidP="00AF0C82">
      <w:r w:rsidRPr="00AF0C82">
        <w:t>At the international political level, President Obama sees resuming relations with Cuba as a real step towards multilateralism and leadership.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184 nations voted against the embargo5 - a powerful statement about U.S. unilateralism with regards to Cuba.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With a renewed focus on multilateralism, President Obama could go a long way to break this image by spreading the seeds of a “new beginning” in U.S.-Cuba relations.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Loosening or lifting the embargo could also be mutually beneficial. Cuba’s need and America’s surplus capability could be mutually beneficial - and eventually addictive to Cuba. Under these conditions, diplomacy has a better chance to flourish. If negotiations break down and a decision to continue the embargo is reached, international support would be easier to garner. 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The embargo itself remains a perpetual albatross that continues to undermine any real diplomatic progress 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Another important pitfall is to exploit democracy as a precondition for diplomacy and economic engagement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By imposing democracy we jeopardize diplomatic avenues to our principal security and stability pursuits.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we must loosen embargo restrictions and expose Cubans to U.S. open markets, business opportunities and 21st Century living. This combination will improve relations with Cuba by regaining their trust,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If we accept that reestablishing relations with Cuba is the first real step to a democratic end-state then the first action must be to appoint an Ambassador to Cuba. This diplomatic gesture signals that U.S. is serious about foreign relations. The Ambassador’s first actions must include setting the conditions with Cuba to allow a loosening of embargo restrictions. President Obama, in the spirit of multilateralism, should pursue international solidarity since some countries enjoying exclusive trade with Cuba would certainly protest the immediate competition. Choosing a time-phased removal would protect U.S. assets and interests in the remote possibility that Cuba fails to comply with the agreed bi-national or international terms. It might also sooth domestic and partisan anxiety regarding open trade with Cuba.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Delaying could also signal the contrary to Raul Castro suspiciously awaiting the true purpose of recent U.S. concessions. 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it’s time to chip away at the diplomatic wall that still remains between U.S. and Cuba. As we seek a new foreign policy with Cuba it is imperative that we take into consideration that distrust will characterize negotiations with the Cuban government. On the other hand, consider that loosening or lifting the embargo could also be mutually beneficial. Cuba’s need and America’s surplus capability to provide goods and services could be profitable and eventually addictive to Cuba. Under these conditions, diplomacy has a better chance to flourish. If the Cuban model succeeds President Obama will be seen as a true leader for multilateralism. Success in Cuba could afford the international momentum and credibility to solve other seemingly “wicked problems” like the Middle East and Kashmir. President Obama could leverage this international reputation with other rogue nations like Iran and North Korea who might associate their plight with Cuba.35 The U.S. could begin to lead again and reverse its perceived decline in the greater global order bringing true peace for years to come.</w:t>
      </w:r>
    </w:p>
    <w:p w:rsidR="00AF0C82" w:rsidRPr="007A6906" w:rsidRDefault="00AF0C82" w:rsidP="00AF0C82"/>
    <w:p w:rsidR="00AF0C82" w:rsidRDefault="00AF0C82" w:rsidP="00AF0C82">
      <w:pPr>
        <w:pStyle w:val="Heading4"/>
      </w:pPr>
      <w:r>
        <w:t>Multiple scenarios –</w:t>
      </w:r>
    </w:p>
    <w:p w:rsidR="00AF0C82" w:rsidRDefault="00AF0C82" w:rsidP="00AF0C82">
      <w:pPr>
        <w:pStyle w:val="Heading4"/>
      </w:pPr>
      <w:r>
        <w:t>Scenario 1 is resource cmpetition</w:t>
      </w:r>
    </w:p>
    <w:p w:rsidR="00AF0C82" w:rsidRPr="00636006" w:rsidRDefault="00AF0C82" w:rsidP="00AF0C82">
      <w:pPr>
        <w:pStyle w:val="Heading4"/>
        <w:rPr>
          <w:sz w:val="28"/>
        </w:rPr>
      </w:pPr>
      <w:r w:rsidRPr="00636006">
        <w:rPr>
          <w:sz w:val="28"/>
        </w:rPr>
        <w:t xml:space="preserve">Competition over resources is inevitable – it’s a question of if effective </w:t>
      </w:r>
      <w:r>
        <w:rPr>
          <w:sz w:val="28"/>
        </w:rPr>
        <w:t>multilateral frameworks</w:t>
      </w:r>
      <w:r w:rsidRPr="00636006">
        <w:rPr>
          <w:sz w:val="28"/>
        </w:rPr>
        <w:t xml:space="preserve"> are in place to resolve disputes</w:t>
      </w:r>
    </w:p>
    <w:p w:rsidR="00AF0C82" w:rsidRPr="00636006" w:rsidRDefault="00AF0C82" w:rsidP="00AF0C82">
      <w:r w:rsidRPr="00636006">
        <w:rPr>
          <w:rStyle w:val="StyleStyleBold12pt"/>
          <w:sz w:val="28"/>
        </w:rPr>
        <w:t>Evans</w:t>
      </w:r>
      <w:r w:rsidRPr="00636006">
        <w:t xml:space="preserve">, Senior Fellow @ CIC, </w:t>
      </w:r>
      <w:r w:rsidRPr="00636006">
        <w:rPr>
          <w:rStyle w:val="StyleStyleBold12pt"/>
          <w:sz w:val="28"/>
        </w:rPr>
        <w:t>2010</w:t>
      </w:r>
    </w:p>
    <w:p w:rsidR="00AF0C82" w:rsidRPr="00636006" w:rsidRDefault="00AF0C82" w:rsidP="00AF0C82">
      <w:r w:rsidRPr="0063600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AF0C82" w:rsidRDefault="00AF0C82" w:rsidP="00AF0C82"/>
    <w:p w:rsidR="00AF0C82" w:rsidRDefault="00AF0C82" w:rsidP="00AF0C82">
      <w:r w:rsidRPr="00AF0C82">
        <w:t>The US National Intelligence Council’s 2008 report on global trends to 2025 observed that “even actions short of war will have important geopolitical implications as states undertake strategies to hedge against the possibility that existing energy supplies will not meet rising demand”, noting trends including Chinese and Indian purchases of equity stakes in energy fields, energy-deficient states employing “transfers of arms and sensitive technologies and the promise of a political and military alliance as inducements to establish strategic relationships with energy-producing states”, and increased naval competition “in a zone extending from the Persian Gulf to East and Southeast Asia”. As Michael Klare summarizes: “...the leaders of most countries involved in the great energy race have come to view the struggle over hydrocarbon assets as a “zero sum” contest ... a zero-sum mentality leads to a loss of flexibility in crisis situations, while the lens of nationalism turns the pursuit of energy assets into a sacred obligation of senior government officials.” 185 More recently, a similar dynamic has been seen in the context of inter-state competition for land and food , as import-dependent countries seek to agree overseas security of supply deals for food or land. While there is often a lack of transparency about such deals, among the examples reported in the media are Chinese attempts to secure 1.24 million hectares of land in the Philippines (in a deal subsequently blocked), 700,000 hectares in Laos, 2 million hectares for biofuel production in Zambia and 2.8 million hectares for the same purpose in the Democratic Republic of the Congo. 186 Other key food importers, including the United Arab Emirates and South Korea, have also sought to improve their good security with similar deals. More acute forms of competition for food include the export restrictions discussed in the previous section. At the same time, countries that are not dependent on imported grain can also contribute to this emerging competition for land and food through their own land use policies: as already noted, the IMF, World Bank and Goldman Sachs all argued in 2008 that the single most significant driver of the food price spike was the diversion of US agricultural land to biofuel production. 187 On water, the key risk comes from trans-boundary fresh water resources. Today, there are 263 rivers that either span or delineate international borders. 188 It is important to note that so far, trans-boundary water resources have tended to trigger cooperation rather than conflicts between the countries that share them: research by Oregon State University, for example, finds that “cooperative interactions between riparian states over the past fifty years have outnumbered conflictive interactions by more than two-to-one.” 189 However, the same research also finds that 158 of the world’s 263 international river basins “lack any type of cooperative management framework.” 190 Moreover, with the prospect of climate change to consider, there is no guarantee that the future will look like the past. A particular concern here is the fact that many water-sharing agreements are based on a set volume of water rather than a percentage of what is available. 191 The risk of glacial retreat, most notably in the Himalayas, has also triggered concern about future water-driven conflict risks – as well as controversy, given the recent furor over erroneous IPCC projections that 80% of Himalayan glaciers would have disappeared by 2035. Existing glaciers provide dry season water resources to 1.3 billion people living in river basins including the Mekong, Irrawaddy, Indus, Ganges, Brahmaputra, Yangtze and Yellow River. 192 As temperatures rise, some estimates (still valid, despite the recent IPCC controversy) suggest the risk of future dry season flow reductions of as much as 60-70% on the Ganges. 193 These kinds of forecast have led to increased concern about the potential risk of capture of water resources by particular countries (for instance in India, where there are fears about the potential for China to dam and divert the Brahmaputra river). 194 Another dimension of inter-state strategic resource competition centers on the impacts of climate change, and particularly the effects of rising sea levels . Current international law on maritime borders awards countries territorial rights extending 200 miles offshore from their coastlines, for example – but is silent on what happens if those coastlines recede because of climate change. 195 This grey legal area introduces the potential for future conflicts over issues including: • Border disputes, including in the South China Sea and the Gulf of Mexico; • Ownership of undersea energy resources (notably in the Arctic); • Newly navigable waterways (such as the North-West Passage and Northern Sea Route); • The sovereignty rights, resource claims, and populations of low-lying island states that disappear under rising sea levels; • The fate of ‘climate refugees’, which some estimates suggest could number 200 million by 2050 (although the number is disputed, and UNHCR also questions the very idea of ‘environmental refugees’). 196 Why is multilateral cooperation needed? Of all of the areas of action considered in this paper, it is in the context of strategic resource competition that the case for multilateralism is clearest. While the extent of globalization today may be unprecedented, conflict over resources is one of the oldest stories in the book – and it is, after all, preventing violent conflict between states that forms the principal raison d’être of the UN system.</w:t>
      </w:r>
    </w:p>
    <w:p w:rsidR="00AF0C82" w:rsidRPr="00636006" w:rsidRDefault="00AF0C82" w:rsidP="00AF0C82">
      <w:pPr>
        <w:pStyle w:val="Heading4"/>
      </w:pPr>
      <w:r>
        <w:t>Absent those protectionism and escalatory resource wars are inevitable</w:t>
      </w:r>
    </w:p>
    <w:p w:rsidR="00AF0C82" w:rsidRPr="00636006" w:rsidRDefault="00AF0C82" w:rsidP="00AF0C82">
      <w:r w:rsidRPr="00636006">
        <w:rPr>
          <w:rStyle w:val="StyleStyleBold12pt"/>
          <w:sz w:val="28"/>
        </w:rPr>
        <w:t>Evans</w:t>
      </w:r>
      <w:r w:rsidRPr="00636006">
        <w:t xml:space="preserve">, Senior Fellow @ CIC, </w:t>
      </w:r>
      <w:r w:rsidRPr="00636006">
        <w:rPr>
          <w:rStyle w:val="StyleStyleBold12pt"/>
          <w:sz w:val="28"/>
        </w:rPr>
        <w:t>2010</w:t>
      </w:r>
    </w:p>
    <w:p w:rsidR="00AF0C82" w:rsidRPr="00636006" w:rsidRDefault="00AF0C82" w:rsidP="00AF0C82">
      <w:r w:rsidRPr="00636006">
        <w:t>[November 2010, Alex, Senior Fellow at the NYU Center on International Cooperation, MA in Politics from the University of Edinburgh, “Globalization and Scarcity: Multilateralism for a world with limits,” New York University Center on International Cooperation, http://cic.nyu.edu/sites/default/files/evans_multilateral_scarcity.pdf] Idriss</w:t>
      </w:r>
    </w:p>
    <w:p w:rsidR="00AF0C82" w:rsidRDefault="00AF0C82" w:rsidP="00AF0C82"/>
    <w:p w:rsidR="00AF0C82" w:rsidRPr="00AF0C82" w:rsidRDefault="00AF0C82" w:rsidP="00AF0C82">
      <w:r w:rsidRPr="00AF0C82">
        <w:t>Climate change and resource scarcity have the potential to pose an existential challenge to globalization. While interdependence, complexity and prosperity have all increased massively over the past few decades as globalization has accelerated, the process has been neither sustainable, nor resilient, nor equitable. Now, scarcity issues – together with other global risks such as financial crises, pandemics like swine flu, or trans-boundary security risks such as terrorism and arms proliferation – are part of a range of threats to globalization that epitomize why this greater sustainability, equity and resilience is needed. Inevitably, the fact that increasing globalization has come with ‘shadow sides’ will lead some voices to argue that the process of globalization should be slowed, halted or even reversed. The risk of protectionism as a misguided response to the credit crunch and the ensuing global downturn remains very real. A global flu pandemic could lead to borders becoming less porous to international travel and migration. Scarcity issues could provide an even larger impetus for pulling away from global interdependence – whether towards greater, or towards intensifying competition (or conflict) for dwindling resources. This paper, however, has suggested that there is an alternative – that rests on more globalization and interdependence, not less. Crucially, though, it has argued that effective multilateral institutions and responsible sovereignty are the key to effecting this shift, and to nudging international relations towards increased levels of non-zero sum cooperation on scarcity issues instead of an intensifying zero sum competition for resources. It is not yet clear whether the process of creating a multilateralism capable of coping with scarcity will be a big bang (perhaps following a systemic crisis) or a slow, evolutionary process. What is already clear, though, is that it is a process that policymakers and publics have no real choice but to embark on together – and soon.</w:t>
      </w:r>
    </w:p>
    <w:p w:rsidR="00AF0C82" w:rsidRPr="0048448E" w:rsidRDefault="00AF0C82" w:rsidP="00AF0C82">
      <w:pPr>
        <w:pStyle w:val="Heading4"/>
      </w:pPr>
      <w:r>
        <w:t xml:space="preserve">Protectionism causes nuclear war </w:t>
      </w:r>
    </w:p>
    <w:p w:rsidR="00AF0C82" w:rsidRPr="0048448E" w:rsidRDefault="00AF0C82" w:rsidP="00AF0C82">
      <w:r w:rsidRPr="001039A8">
        <w:rPr>
          <w:rStyle w:val="StyleStyleBold12pt"/>
        </w:rPr>
        <w:t>Panzner 8</w:t>
      </w:r>
      <w:r w:rsidRPr="0048448E">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AF0C82" w:rsidRPr="0048448E" w:rsidRDefault="00AF0C82" w:rsidP="00AF0C82"/>
    <w:p w:rsidR="00AF0C82" w:rsidRDefault="00AF0C82" w:rsidP="00AF0C82">
      <w:r w:rsidRPr="00AF0C82">
        <w:t>Continuing calls for curbs on the flow of finance and trade will inspire the United States and other nations to spew forth protectionist legislation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heated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AF0C82" w:rsidRDefault="00AF0C82" w:rsidP="00AF0C82">
      <w:pPr>
        <w:pStyle w:val="Heading4"/>
      </w:pPr>
      <w:r>
        <w:t>Resource wars cause extinction – best case studies prove</w:t>
      </w:r>
    </w:p>
    <w:p w:rsidR="00AF0C82" w:rsidRPr="00B774C6" w:rsidRDefault="00AF0C82" w:rsidP="00AF0C82">
      <w:pPr>
        <w:rPr>
          <w:rStyle w:val="StyleStyleBold12pt"/>
          <w:rFonts w:cs="Times New Roman"/>
        </w:rPr>
      </w:pPr>
      <w:r w:rsidRPr="00B774C6">
        <w:rPr>
          <w:rStyle w:val="StyleStyleBold12pt"/>
          <w:rFonts w:cs="Times New Roman"/>
        </w:rPr>
        <w:t>Rosen 10 – Professor of Law and Policy @ GWU</w:t>
      </w:r>
    </w:p>
    <w:p w:rsidR="00AF0C82" w:rsidRPr="00B774C6" w:rsidRDefault="00AF0C82" w:rsidP="00AF0C82">
      <w:pPr>
        <w:rPr>
          <w:rFonts w:cs="Times New Roman"/>
          <w:b/>
        </w:rPr>
      </w:pPr>
      <w:r w:rsidRPr="00B774C6">
        <w:rPr>
          <w:rFonts w:cs="Times New Roman"/>
        </w:rPr>
        <w:t>Mark E., Deputy General Counsel, CNA Corporation. LL.M., Univ of VA School of Law; J.D Univ of GA School of Law; A.B., Univ of GA.; has over 30 years of experience in the legal and national security fields, twenty-one year career as an international and maritime lawyer with United States Navy; teaches courses in Home-land Security Law and Policy at George Washington Univ School of Law and VA Polytechnic Institute, “Energy Independence and Climate Change: The Economic and National Security Consequences of Failing to Act” University of Richmond Law Review 3/16 http://lawreview.richmond.edu/energy-independence-and-climate-change-the-economic-and-national-security-consequences-of-failing-to-act/</w:t>
      </w:r>
    </w:p>
    <w:p w:rsidR="00AF0C82" w:rsidRDefault="00AF0C82" w:rsidP="00AF0C82"/>
    <w:p w:rsidR="00AF0C82" w:rsidRPr="00AF0C82" w:rsidRDefault="00AF0C82" w:rsidP="00AF0C82">
      <w:r w:rsidRPr="00AF0C82">
        <w:t>The seminal anthropological study by Jared Diamond provides historical support for the proposition that natural resource scarcity can lead to conflict that threatens U.S. security.[17] Diamond identified five contributing factors: environmental damage, climate change, hostile neighbors, friendly trade partners, and a society’s response to environmental problems that led to conflict among adjoining states and, ultimately, the risk of implosion leading to extinction.[18] Diamond asserts that [W]e shouldn’t be so naÃ¯ve to think that study of the past will yield simple solutions, directly transferable to our societies today. We differ from past societies in some respects that put us at lower risk than them; some of those respects often mentioned include our powerful technology (i.e., its beneficial effects), globalization, modern medicine, [etc.] . . . . We also differ from past societies in some respects that put us at greater risk than them: mentioned in that connection are, again, our potent technology (i.e., its unintended destructive effects), globalization (such that now a collapse even in remote Somalia affects the U.S. and Europe), the dependence of millions (and, soon, billions) of us on modern medicine for our survival, and our much larger human population. Perhaps we can still learn from the past, but only if we think carefully about its lessons.[19] Diamond’s anthropological study of the extinction of civilization on Easter Island in the South Pacific is a useful case study of the linkages between cultural decline and unsustainable use of carbon-based energy sources. Easter Island was blessed with a temperate climate and fertile soil as a result of volcanic activity.[20] However, the island’s temperateâ€”as opposed to tropicalâ€”climate and its geographic isolation meant that Easter Island was not endowed with as many fish species or freshwater supplies as some of its tropical counterparts.[21] Carbon dating of remains discloses that Easter Island was settled sometime around 900 A.D. and thrived until roughly 1700 A.D.[22] At one point, Easter Island had extensive agricultural activity, sophisticated systems for raising chicken and other livestock, incredible skill in stone masonry/engineering, and technology to construct large outriggers that could travel thousands of miles through the open ocean to engage in trade.[23] By the 1700s, however, the island’s populations of plants, wildlife, and people were in steep decline.[24] Diamond notes that during the good years, much of the island became increasingly deforested as the islanders consumed palms and hardwoods for various uses, including the manufacture of charcoal for heating and cooking.[25] By the 1400s almost all trees had disappeared.[26] Once the trees disappeared, the islanders were no longer able to construct boats for trade.[27] Wild sources of food were lost because there were no forests to sustain wildlife, and the population exploited fish stocks to extinction.[28] Agriculture also collapsed: the loss of forests led to top soil erosion and nutrient loss as crops were defenseless against wind and rain.[29] Starvation became the order of the day, leading to civil war, population crash, and cannibalism.[30] Captain Cook visited the island in 1774 and observed that the islanders were “small, lean, timid, and miserable.”[31] The number of home sites in the coastal region “declined by 70% from peak values around 1400â€“1600 to the 1700s. . . .”[32] By 1872, only 111 islanders were left on Easter, compared with a minimum population of 6000 to 8000 before the crash began.[33]</w:t>
      </w:r>
    </w:p>
    <w:p w:rsidR="00AF0C82" w:rsidRDefault="00AF0C82" w:rsidP="00AF0C82">
      <w:pPr>
        <w:pStyle w:val="Heading4"/>
      </w:pPr>
      <w:r>
        <w:t xml:space="preserve">Scenario 2 is Caribbean Adaptation </w:t>
      </w:r>
    </w:p>
    <w:p w:rsidR="00AF0C82" w:rsidRDefault="00AF0C82" w:rsidP="00AF0C82">
      <w:pPr>
        <w:pStyle w:val="Heading4"/>
      </w:pPr>
      <w:r>
        <w:t>Some warming is inevitable, but shifts in consumption can still mitigate its risks</w:t>
      </w:r>
    </w:p>
    <w:p w:rsidR="00AF0C82" w:rsidRDefault="00AF0C82" w:rsidP="00AF0C82">
      <w:r w:rsidRPr="00F30232">
        <w:rPr>
          <w:rStyle w:val="StyleStyleBold12pt"/>
        </w:rPr>
        <w:t>Pollard</w:t>
      </w:r>
      <w:r>
        <w:t xml:space="preserve">, quoting analysis from a Prof. of Atmospheric &amp; Oceanic Studies @ UCLA, </w:t>
      </w:r>
      <w:r w:rsidRPr="00F30232">
        <w:rPr>
          <w:rStyle w:val="StyleStyleBold12pt"/>
        </w:rPr>
        <w:t>2012</w:t>
      </w:r>
    </w:p>
    <w:p w:rsidR="00AF0C82" w:rsidRDefault="00AF0C82" w:rsidP="00AF0C82">
      <w:r>
        <w:t xml:space="preserve">[8/19/12, Logan Nakayanzi, reporter for The Huffington Post, citing analysis from Dr. Alex Hall, Professor of Atmospheric and Oceanic Sciences, UCLA, PhD in Atmospheric and Ocean Sciences from Princeton, “Is Global Warming Inevitable? A Case Study,” </w:t>
      </w:r>
      <w:hyperlink r:id="rId12" w:history="1">
        <w:r w:rsidRPr="00176D70">
          <w:rPr>
            <w:rStyle w:val="Hyperlink"/>
          </w:rPr>
          <w:t>http://www.huffingtonpost.com/logan-nakyanzi-pollard/global-warming-inevitable_b_1793487.html</w:t>
        </w:r>
      </w:hyperlink>
      <w:r>
        <w:t>] Idriss</w:t>
      </w:r>
    </w:p>
    <w:p w:rsidR="00AF0C82" w:rsidRDefault="00AF0C82" w:rsidP="00AF0C82">
      <w:pPr>
        <w:rPr>
          <w:sz w:val="16"/>
        </w:rPr>
      </w:pPr>
    </w:p>
    <w:p w:rsidR="00AF0C82" w:rsidRDefault="00AF0C82" w:rsidP="00AF0C82">
      <w:r w:rsidRPr="00AF0C82">
        <w:t>So, is warming inevitable? Yes and no, says lead UCLA investigator Professor Alex Hall. "In the study, we examined two emissions scenarios, a 'business-as-usual' scenario where greenhouse gas emissions continue to increase at the same rate as they have in the recent past, and a 'mitigation' scenario, where emissions begin to decrease over the next decade or two." "In the mitigation scenario, we see about 70 percent of the warming that we see in the business-as-usual by mid-century. This indicates that some warming is probably inevitable in the region, no matter what decisions are made in the coming decades regarding greenhouse gas emissions," says Hall. "However, beyond mid-century, the choices we make in the coming years make a much larger difference in how much climate change materializes." That's science talk for 'now would be a good time to make some adjustments,' something Pasadena seems to have picked up on again, this time with its bag initiative. Hall was reluctant to give recommendations on how individual efforts can help steer us off this course, but Bill Patzert is more forthcoming: "There's no going back, it's irreversible," says the veteran climatologist. "The length and duration of heat waves have dramatically increased. A two- to three-day heat wave will be the two-week heat wave in the 21st century."</w:t>
      </w:r>
    </w:p>
    <w:p w:rsidR="00AF0C82" w:rsidRPr="00661AB4" w:rsidRDefault="00AF0C82" w:rsidP="00AF0C82">
      <w:pPr>
        <w:pStyle w:val="Heading4"/>
      </w:pPr>
      <w:r>
        <w:t xml:space="preserve">Specifically, it’s too late to stop climate change in the Caribbean – we can only work to mitigate its impacts </w:t>
      </w:r>
    </w:p>
    <w:p w:rsidR="00AF0C82" w:rsidRPr="00F30232" w:rsidRDefault="00AF0C82" w:rsidP="00AF0C82">
      <w:r w:rsidRPr="00F30232">
        <w:rPr>
          <w:rStyle w:val="StyleStyleBold12pt"/>
        </w:rPr>
        <w:t>Dubrie, et. Al</w:t>
      </w:r>
      <w:r>
        <w:t xml:space="preserve">, United Nations Environment Programme Team, </w:t>
      </w:r>
      <w:r w:rsidRPr="00F30232">
        <w:rPr>
          <w:rStyle w:val="StyleStyleBold12pt"/>
        </w:rPr>
        <w:t>2008</w:t>
      </w:r>
    </w:p>
    <w:p w:rsidR="00AF0C82" w:rsidRDefault="00AF0C82" w:rsidP="00AF0C82">
      <w:r>
        <w:t xml:space="preserve">[Artie, Ozone Action Programme at the UN Environment Programme Team, Chris Corbin, Caribbean Environmental Programme, Kakuko Nagatani, Graciela Metternicht, and Silvia Giada of the Division of Early Warning and Assessment, Mark Griffith of Small Islands Development States, ROLAC, Ricardo Sanchez Sosa, Regional Director, ROLAC, </w:t>
      </w:r>
      <w:hyperlink r:id="rId13" w:history="1">
        <w:r w:rsidRPr="00176D70">
          <w:rPr>
            <w:rStyle w:val="Hyperlink"/>
          </w:rPr>
          <w:t>http://www.pnuma.org/deat1/pdf/Climate_Change_in_the_Caribbean_Final_LOW20oct.pdf</w:t>
        </w:r>
      </w:hyperlink>
      <w:r>
        <w:t>] Idriss</w:t>
      </w:r>
    </w:p>
    <w:p w:rsidR="00AF0C82" w:rsidRDefault="00AF0C82" w:rsidP="00AF0C82">
      <w:pPr>
        <w:rPr>
          <w:rStyle w:val="TitleChar"/>
        </w:rPr>
      </w:pPr>
    </w:p>
    <w:p w:rsidR="00AF0C82" w:rsidRDefault="00AF0C82" w:rsidP="00AF0C82">
      <w:r w:rsidRPr="00AF0C82">
        <w:t>Caribbean SIDS now experiences the impacts of human-induced climate change. Time is running out and there is an urgent need to translate ideas into concrete action. In Bali, December 2007, AOSIS remarked that climate change is the critical issue that confronts each and every one of the 44 members estates as SIDS endeavour to advance on a sustainable basis while preserving the core cultural values and unique island identity. For SIDS, the goal of stabilizing temperatures at 2 degrees above pre industrial levels, fails to consider the survival of island states, and means the loss of many critical ecosystem, including coral reef and fisheries, the flood of coastal communities, stronger storms, reduced water supply, increased droughts and desertification and threaten to food security. Consequently AOSIS claimed that the avoidance of adverse impacts on SIDS should be the fundamental benchmark against which all the negotiation of the Bali Roadmap be conducted.</w:t>
      </w:r>
    </w:p>
    <w:p w:rsidR="00AF0C82" w:rsidRDefault="00AF0C82" w:rsidP="00AF0C82">
      <w:pPr>
        <w:pStyle w:val="Heading4"/>
      </w:pPr>
      <w:r>
        <w:t>Effective regional cooperation is key to resource and disease management, and environmental efforts – builds consensus that overwhelms political opposition</w:t>
      </w:r>
    </w:p>
    <w:p w:rsidR="00AF0C82" w:rsidRDefault="00AF0C82" w:rsidP="00AF0C82">
      <w:r w:rsidRPr="00717EFD">
        <w:rPr>
          <w:rStyle w:val="StyleStyleBold12pt"/>
        </w:rPr>
        <w:t>GFDRR</w:t>
      </w:r>
      <w:r>
        <w:t xml:space="preserve">, Global Facility for Disaster Reduction and Recovery, </w:t>
      </w:r>
      <w:r w:rsidRPr="00717EFD">
        <w:rPr>
          <w:rStyle w:val="StyleStyleBold12pt"/>
        </w:rPr>
        <w:t>2012</w:t>
      </w:r>
    </w:p>
    <w:p w:rsidR="00AF0C82" w:rsidRDefault="00AF0C82" w:rsidP="00AF0C82">
      <w:r>
        <w:t>[“Regional cooperation in Disaster risk reduction and climate adaptation: Progress and future plans,” http://gfdrr.org/docs/8thCG_Annex_B.pdf] Idriss</w:t>
      </w:r>
    </w:p>
    <w:p w:rsidR="00AF0C82" w:rsidRDefault="00AF0C82" w:rsidP="00AF0C82">
      <w:r>
        <w:t>The development potential of regional cooperation</w:t>
      </w:r>
    </w:p>
    <w:p w:rsidR="00AF0C82" w:rsidRDefault="00AF0C82" w:rsidP="00AF0C82">
      <w:pPr>
        <w:rPr>
          <w:sz w:val="16"/>
        </w:rPr>
      </w:pPr>
    </w:p>
    <w:p w:rsidR="00AF0C82" w:rsidRDefault="00AF0C82" w:rsidP="00AF0C82">
      <w:r w:rsidRPr="00AF0C82">
        <w:t>1. Many of today’s development issues call for neighboring countries to work together—for example, to manage water and other natural resources, facilitate trade and transport, provide for reliable sources of energy, and protect against the spread of disease and environmental degradation. At the same time, regional cooperation programs provide countries with opportunities to (i) increase efficiency and economic integration (e.g. through trade facilitation programs, coordination of large scale investments, harmonization of policies, integration of services, etc.); (ii) lower investment costs (tapping economies of scale); (iii) share and promote good development practices (e.g. policies, knowledge, etc.). 2. Regional cooperation can provide solutions to complex issues in countries threatened by difficult socio-economic and political situations. A regional perspective on national issues is also critical in that it brings in an ‘external’ viewpoint, helping to build consensus around complex issues. In certain cases, regional cooperation can be an instrument to ensure objectivity in national government’s decision-making and resource allocation, thus promoting good governance and stability. 3. The 2007 World Bank’s Independent Evaluation Group (IEG) report “The development potential of Regional Programs”, the first thorough review of Bank’s regional programs, recommended that stronger results could be achieved if regional programs were linked to and complement national country assistance strategies. In all of the reviewed programs, what has generally worked best is reliance on regional and sub-regional institutions for services which cannot be performed efficiently by national agencies (e.g. coordination, data gathering, technical assistance, dispute resolution, monitoring and evaluation). 4. Disasters are by their very nature cross-border phenomena and often their consequences affect multiple countries (e.g. river basins, coastal areas, etc.). In this context, Disaster Risk Reduction appears to be one of the areas where the comparative advantage of cooperating at regional level is the highest. 5. Undertaking disaster risk reduction (DRR) measures at regional level, in partnership with regional inter-governmental bodies and organizations, offers several advantages, such as: - Benefitting from economies of scale when developing Early Warning Systems; - Joining forces when conducting risk assessment related to hydro-geological, meteorological, and climatological hazards threatening the same area (e.g. a river basin); - Lowering entrance barriers to risk insurance markets for developing countries’ government and offering new business opportunities to private insurers willing to invest in small states (e.g. island states); - Promoting standards such as building codes and influencing DRR-related policies and regulations; - Sharing data and tools(e.g. risk models), best practices, and promoting exchange of expertise among neighboring countries; - Avoiding unintended negative externalities of DRR investments in one country on disaster vulnerability in another; 6. The regional approach in DRR has proved to be a successful model to advance the disaster risk reduction agenda. GFDRR cooperation with regional organization on disaster risk reduction is already yielding concrete results at national level in many disaster prone areas of the world. ASEAN, Arab Academy, CDEMA, SOPAC, CEPREDENAC, SAARC, ECOWAS, SADC and other regional organizations have been instrumental to promote regional disaster risk assessment, risk financing and insurance facilities in different sub-regions. 7. The Caribbean Catastrophe Risk Insurance Facility, a regional initiative of the Governments in the region with support from development partners, allows countries in the Caribbean regions to pool the risk of hazards and jointly address the need for immediate liquidity following a disaster by transferring risk to the insurance and reinsurance markets. In Africa, cooperation with the IGAD Climate Prediction and Applications Center (ICPAC) is improving the ability to use regional modeling techniques to assist in the development of adaptation and climate risk management. . 8. The regional dimension is equally important in post-disaster situations. In this context, the leadership of a regional/sub-regional organization and the negotiation carried out by ‘peer’ member states can help overcome gaps and barriers thus accelerating the recovery process. A good example of that is the role played by ASEAN in liaising with Myanmar’s Junta and leading international recovery efforts in the country, following the devastation of cyclone Nargis. 9. Regional organizations play an important role in strengthening institutional capacity for addressing the human resource need of disaster risk reduction. GFDRR is partnering with regional organizations to provide training and learning opportunities on a regional scale. Adjusted to the specific needs of the regions the capacity building contributes to both improved awareness and to advanced analytical skills and professional knowledge in DRR. GFDRR has for example placed DRR Advisors at ECOWAS and SADC to strengthen their capacity in DRR related matters.</w:t>
      </w:r>
    </w:p>
    <w:p w:rsidR="00AF0C82" w:rsidRDefault="00AF0C82" w:rsidP="00AF0C82">
      <w:pPr>
        <w:rPr>
          <w:sz w:val="16"/>
        </w:rPr>
      </w:pPr>
    </w:p>
    <w:p w:rsidR="00AF0C82" w:rsidRDefault="00AF0C82" w:rsidP="00AF0C82">
      <w:pPr>
        <w:pStyle w:val="Heading4"/>
      </w:pPr>
      <w:r w:rsidRPr="00D90842">
        <w:t xml:space="preserve">Global climate change </w:t>
      </w:r>
      <w:r>
        <w:t>poses immediate risks in the Caribbean – laundry list of impacts</w:t>
      </w:r>
    </w:p>
    <w:p w:rsidR="00AF0C82" w:rsidRPr="00D90842" w:rsidRDefault="00AF0C82" w:rsidP="00AF0C82">
      <w:r>
        <w:t>BioD (ecosystems, reefs), Caribbean/Cuban Ag, another i/l to water wars, disease, econ (infrastructure damage), soil erosion</w:t>
      </w:r>
    </w:p>
    <w:p w:rsidR="00AF0C82" w:rsidRPr="00D90842" w:rsidRDefault="00AF0C82" w:rsidP="00AF0C82">
      <w:pPr>
        <w:rPr>
          <w:rStyle w:val="StyleStyleBold12pt"/>
        </w:rPr>
      </w:pPr>
      <w:r>
        <w:rPr>
          <w:rStyle w:val="StyleStyleBold12pt"/>
        </w:rPr>
        <w:t>AOSIS and UNF</w:t>
      </w:r>
      <w:r w:rsidRPr="002C6757">
        <w:t>,</w:t>
      </w:r>
      <w:r>
        <w:rPr>
          <w:rStyle w:val="StyleStyleBold12pt"/>
        </w:rPr>
        <w:t xml:space="preserve"> </w:t>
      </w:r>
      <w:r w:rsidRPr="002C6757">
        <w:t>Alliance of Small Island States and The United Nations Foundation,</w:t>
      </w:r>
      <w:r w:rsidRPr="00D90842">
        <w:rPr>
          <w:rStyle w:val="StyleStyleBold12pt"/>
        </w:rPr>
        <w:t xml:space="preserve"> 2008</w:t>
      </w:r>
    </w:p>
    <w:p w:rsidR="00AF0C82" w:rsidRPr="004B16D2" w:rsidRDefault="00AF0C82" w:rsidP="00AF0C82">
      <w:r w:rsidRPr="00FA12B9">
        <w:t>[</w:t>
      </w:r>
      <w:r>
        <w:t xml:space="preserve">2/5/08, “GLOBAL CLIMATE CHANGE AND SMALL ISLAND DEVELOPING STATES: FINANCING ADAPTATION,” </w:t>
      </w:r>
      <w:hyperlink r:id="rId14" w:history="1">
        <w:r w:rsidRPr="00FA12B9">
          <w:rPr>
            <w:rStyle w:val="Hyperlink"/>
          </w:rPr>
          <w:t>http://www.un.int/wcm/webdav/site/suriname/shared/documents/papers/CLIMATECHANGEAOSIS_GreenPaper_Feb52008_.pdf</w:t>
        </w:r>
      </w:hyperlink>
      <w:r w:rsidRPr="00FA12B9">
        <w:t>] Idriss</w:t>
      </w:r>
    </w:p>
    <w:p w:rsidR="00AF0C82" w:rsidRDefault="00AF0C82" w:rsidP="00AF0C82"/>
    <w:p w:rsidR="00AF0C82" w:rsidRPr="00AF0C82" w:rsidRDefault="00AF0C82" w:rsidP="00AF0C82">
      <w:r w:rsidRPr="00AF0C82">
        <w:t>Global climate change poses a grave, imminent danger to all aspects of development (socio-economic and environmental) in SIDS. What is especially troubling is that small island developing states contribute the least to the problem of global climate change (both in terms of per capita and aggregate greenhouse gas emissions), but are among the most vulnerable to its adverse effects. All SIDS confront development and human life threats that could result in widescale habitat and eco-system destruction. Anthropogenic climate change is expected to6: • Negatively impact on agricultural productivity throughout the tropics and sub-tropics. • Seriously compromise fresh water quantity and quality, especially in Pacific and Caribbean SIDS. • Increase the incidence of malaria, dengue, and other vector-borne diseases in the tropics and sub-tropics. • Harm ecological systems and their biodiversity. • Raise sea levels due to increases in temperature, displacing tens of millions of people living in low-lying coastal zones, and rendering uninhabitable those SIDS that are at or below sea-level. • Shift tourism patterns, a major industry for many SIDS, towards higher altitudes and latitudes. This is projected to result in a potential drop of 20-50% in the tourism sector.7 For example, it is already clear that such SIDS as the Maldives in the Indian Ocean — an increasingly popular tourist destination — are particularly vulnerable to sea-level rise.8 • Yield significant coastal damage, including beach erosion, destruction of valuable coral reefs, loss of coastal areas, and damage to infrastructure (such as roads, bridges, utility lines, bridges). • Make inland areas susceptible to property and infrastructure damage from flooding and soil erosion in areas where upland watersheds are in poor condition, particularly on larger islands.</w:t>
      </w:r>
    </w:p>
    <w:p w:rsidR="00AF0C82" w:rsidRPr="005741C5" w:rsidRDefault="00AF0C82" w:rsidP="00AF0C82">
      <w:pPr>
        <w:pStyle w:val="Heading4"/>
        <w:rPr>
          <w:rFonts w:asciiTheme="minorHAnsi" w:hAnsiTheme="minorHAnsi"/>
        </w:rPr>
      </w:pPr>
      <w:r w:rsidRPr="005741C5">
        <w:rPr>
          <w:rFonts w:asciiTheme="minorHAnsi" w:hAnsiTheme="minorHAnsi"/>
        </w:rPr>
        <w:t>The Caribbean is a unique biodiversity hotspot</w:t>
      </w:r>
    </w:p>
    <w:p w:rsidR="00AF0C82" w:rsidRPr="005741C5" w:rsidRDefault="00AF0C82" w:rsidP="00AF0C82">
      <w:pPr>
        <w:rPr>
          <w:rStyle w:val="StyleStyleBold12pt"/>
          <w:rFonts w:asciiTheme="minorHAnsi" w:hAnsiTheme="minorHAnsi"/>
        </w:rPr>
      </w:pPr>
      <w:r w:rsidRPr="005741C5">
        <w:rPr>
          <w:rStyle w:val="StyleStyleBold12pt"/>
          <w:rFonts w:asciiTheme="minorHAnsi" w:hAnsiTheme="minorHAnsi"/>
        </w:rPr>
        <w:t>CEPF ‘10</w:t>
      </w:r>
    </w:p>
    <w:p w:rsidR="00AF0C82" w:rsidRPr="005741C5" w:rsidRDefault="00AF0C82" w:rsidP="00AF0C82">
      <w:pPr>
        <w:rPr>
          <w:rFonts w:asciiTheme="minorHAnsi" w:hAnsiTheme="minorHAnsi"/>
        </w:rPr>
      </w:pPr>
      <w:r w:rsidRPr="005741C5">
        <w:rPr>
          <w:rFonts w:asciiTheme="minorHAnsi" w:hAnsiTheme="minorHAnsi"/>
        </w:rPr>
        <w:t>(quoting Mittermeier -- the same author that establishes the “hotspot” thesis and writes our impact ev. , Dr. Russell Alan Mittermeier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BirdLife International¶ in collaboration with:¶ Durrell Wildlife Conservation¶ Trust / Bath University¶ The New York Botanical Garden¶ and with the technical support of:¶ Conservation International-Center¶ for Applied Biodiversity Science; assistance for this report was offered by 100 international and non-profit organizations. Jan 15th – http://www.cepf.net/Documents/Final_Caribbean_EP.pdf)</w:t>
      </w:r>
    </w:p>
    <w:p w:rsidR="00AF0C82" w:rsidRDefault="00AF0C82" w:rsidP="00AF0C82">
      <w:pPr>
        <w:rPr>
          <w:rStyle w:val="TitleChar"/>
          <w:rFonts w:asciiTheme="minorHAnsi" w:hAnsiTheme="minorHAnsi"/>
        </w:rPr>
      </w:pPr>
    </w:p>
    <w:p w:rsidR="00AF0C82" w:rsidRDefault="00AF0C82" w:rsidP="00AF0C82">
      <w:pPr>
        <w:rPr>
          <w:sz w:val="16"/>
        </w:rPr>
      </w:pPr>
      <w:r w:rsidRPr="00AF0C82">
        <w:rPr>
          <w:sz w:val="16"/>
        </w:rPr>
        <w:t>The Caribbean Islands Hotspot is one of the  world’s greatest centers of biodiversity and¶ endemism, yet its biodiversity and the natural¶ services it provides are highly threatened. Although¶ the islands have protected areas systems, most ar¶ e inadequately managed and important areas lack¶ protection. This strategy will ensure that CEPF¶ funds are employed in the most effective manner¶ and generate significant conservation results that¶ not only complement the actions of other¶ stakeholders but also enable significant expansion¶ of strategic conservation for the benefit of all.¶ Everyone depends on Earth’s ecosystems and their life-sustaining benefits, such as clean air,¶ fresh water and healthy soils. Founded in 2000,¶ the Critical Ecosystem Partnership Fund (CEPF)¶ has become a global leader in en¶ abling civil society to participate in and benefit from conserving¶ some of the world’s most critical ecosystems. C¶ EPF is a joint initiative of l'Agence Française de¶ Développement, Conservation International, the Gl¶ obal Environment Facility, the Government of¶ Japan, the John D. and Catherine T. MacArthur Foundation, and the World Bank. As one of the¶ founding partners, Conservation International ad¶ ministers the global program through a CEPF¶ Secretariat.¶ CEPF provides grants for nongovern¶ mental and other private organizations to help protect¶ biodiversity hotspots, Earth’s most biologically¶ rich and threatened areas. The convergence of¶ critical areas for conservation with millions¶ of people who are impoverished and highly¶ dependent on healthy ecosystems is more ev¶ ident in the hotspots than anywhere else.¶ CEPF is unique among funding mechanisms in th¶ at it focuses on biological areas rather than¶ political boundaries and examines conservation th¶ reats on a landscape-scale basis. A fundamental¶ purpose of CEPF is to ensure that civil society is¶ engaged in efforts to conserve biodiversity in¶ the hotspots, and to this end, CEPF provides ci¶ vil society with an agile and flexible funding¶ mechanism complementing funding currently¶ available to government agencies.¶ CEPF promotes working alliances among commun¶ ity groups, nongovernmental organizations¶ (NGOs), government, academic institutions and¶ the private sector, combining unique capacities¶ and eliminating duplication of efforts for a¶ comprehensive approach to conservation. CEPF¶ targets trans-boundary cooperation for areas rich of¶ biological value that straddle national borders¶ or in areas where a regional approach may be more effective than a national approach.¶ A recent, updated analysis reveals the existence of¶ 34 biodiversity hotspots, each holding at least¶ 1,500 endemic plant species, and having lost at¶ least 70 percent of its original habitat extent¶ (Mittermeier¶ et al¶ . 2005). The Caribbean islands qualify  as one of these global biodiversity¶ hotspots by virtue of their high endemicity and high degree of threat.¶ The Caribbean Islands Hotspot is exceptionally important for global biodiversity conservation.¶ The hotspot includes important ecosystems, fro¶ m montane cloud forests to coral reefs, and¶ supports populations of unique species amounting to at least 2 percent of the world’s total¶ species.</w:t>
      </w:r>
    </w:p>
    <w:p w:rsidR="00AF0C82" w:rsidRPr="00DD7F53" w:rsidRDefault="00AF0C82" w:rsidP="00AF0C82">
      <w:pPr>
        <w:pStyle w:val="Heading4"/>
      </w:pPr>
      <w:r>
        <w:t>Ecosystem destruction risks human survival</w:t>
      </w:r>
    </w:p>
    <w:p w:rsidR="00AF0C82" w:rsidRPr="00C961EC" w:rsidRDefault="00AF0C82" w:rsidP="00AF0C82">
      <w:r w:rsidRPr="00DD7F53">
        <w:rPr>
          <w:rStyle w:val="StyleStyleBold12pt"/>
        </w:rPr>
        <w:t xml:space="preserve">Coyne and Hoekstra 7 </w:t>
      </w:r>
      <w:r>
        <w:t xml:space="preserve">– </w:t>
      </w:r>
      <w:r w:rsidRPr="00C961EC">
        <w:t>*professor in the Department of Ecology and Evolution at the University of Chicago, **Associate Professor in the Department of Organismic and Evolutionary Biology at Harvard University (Jerry and Hopi, The New Republic, “The Greatest Dying,” 9/24, http://www.truthout.org/article/jerry-coyne-and-hopi-e-hoekstra-the-greatest-dying)</w:t>
      </w:r>
    </w:p>
    <w:p w:rsidR="00AF0C82" w:rsidRPr="00C961EC" w:rsidRDefault="00AF0C82" w:rsidP="00AF0C82">
      <w:pPr>
        <w:rPr>
          <w:sz w:val="10"/>
        </w:rPr>
      </w:pPr>
      <w:r w:rsidRPr="00C961EC">
        <w:rPr>
          <w:sz w:val="10"/>
        </w:rPr>
        <w:t>  </w:t>
      </w:r>
    </w:p>
    <w:p w:rsidR="00AF0C82" w:rsidRPr="00AF0C82" w:rsidRDefault="00AF0C82" w:rsidP="00AF0C82">
      <w:pPr>
        <w:rPr>
          <w:sz w:val="16"/>
        </w:rPr>
      </w:pPr>
      <w:r w:rsidRPr="00AF0C82">
        <w:rPr>
          <w:sz w:val="16"/>
        </w:rPr>
        <w:t xml:space="preserve">  But it isn't just the destruction of the rainforests that should trouble us. Healthy ecosystems the world over provide hidden services like waste disposal, nutrient cycling, soil formation, water purification, and oxygen production.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 with increased pollution and runoff, as well as reduced forest cover, ecosystems will no longer be able to purify water; and a shortage of clean water spells disaster.</w:t>
      </w:r>
    </w:p>
    <w:p w:rsidR="00AF0C82" w:rsidRPr="00AF0C82" w:rsidRDefault="00AF0C82" w:rsidP="00AF0C82">
      <w:pPr>
        <w:rPr>
          <w:sz w:val="16"/>
        </w:rPr>
      </w:pPr>
      <w:r w:rsidRPr="00AF0C82">
        <w:rPr>
          <w:sz w:val="16"/>
        </w:rPr>
        <w:t xml:space="preserve">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w:t>
      </w:r>
    </w:p>
    <w:p w:rsidR="00AF0C82" w:rsidRPr="00AF0C82" w:rsidRDefault="00AF0C82" w:rsidP="00AF0C82">
      <w:pPr>
        <w:rPr>
          <w:sz w:val="16"/>
        </w:rPr>
      </w:pPr>
      <w:r w:rsidRPr="00AF0C8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w:t>
      </w:r>
    </w:p>
    <w:p w:rsidR="00AF0C82" w:rsidRPr="00AF0C82" w:rsidRDefault="00AF0C82" w:rsidP="00AF0C82">
      <w:pPr>
        <w:rPr>
          <w:sz w:val="16"/>
        </w:rPr>
      </w:pPr>
      <w:r w:rsidRPr="00AF0C82">
        <w:rPr>
          <w:sz w:val="16"/>
        </w:rPr>
        <w:t xml:space="preserv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w:t>
      </w:r>
    </w:p>
    <w:p w:rsidR="00AF0C82" w:rsidRPr="00AF0C82" w:rsidRDefault="00AF0C82" w:rsidP="00AF0C82">
      <w:pPr>
        <w:rPr>
          <w:sz w:val="16"/>
        </w:rPr>
      </w:pPr>
      <w:r w:rsidRPr="00AF0C82">
        <w:rPr>
          <w:sz w:val="16"/>
        </w:rPr>
        <w:t xml:space="preserve">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w:t>
      </w:r>
    </w:p>
    <w:p w:rsidR="00AF0C82" w:rsidRPr="00AF0C82" w:rsidRDefault="00AF0C82" w:rsidP="00AF0C82">
      <w:pPr>
        <w:rPr>
          <w:sz w:val="16"/>
        </w:rPr>
      </w:pPr>
      <w:r w:rsidRPr="00AF0C82">
        <w:rPr>
          <w:sz w:val="16"/>
        </w:rPr>
        <w:t xml:space="preserve">    Of the roughly 250,000 plant species on Earth, fewer than 5 percent have been screened for pharmaceutical properties. Who knows what life-saving drugs remain to be discovered? Given current extinction rates, it's estimated that we're losing one valuable drug every two years.</w:t>
      </w:r>
    </w:p>
    <w:p w:rsidR="00AF0C82" w:rsidRPr="00AF0C82" w:rsidRDefault="00AF0C82" w:rsidP="00AF0C82">
      <w:pPr>
        <w:rPr>
          <w:sz w:val="16"/>
        </w:rPr>
      </w:pPr>
      <w:r w:rsidRPr="00AF0C82">
        <w:rPr>
          <w:sz w:val="16"/>
        </w:rPr>
        <w:t xml:space="preserve">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w:t>
      </w:r>
    </w:p>
    <w:p w:rsidR="00AF0C82" w:rsidRPr="00AF0C82" w:rsidRDefault="00AF0C82" w:rsidP="00AF0C82">
      <w:pPr>
        <w:rPr>
          <w:sz w:val="16"/>
        </w:rPr>
      </w:pPr>
      <w:r w:rsidRPr="00AF0C82">
        <w:rPr>
          <w:sz w:val="16"/>
        </w:rPr>
        <w:t xml:space="preserve">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we must accept the possibility that we ourselves are not immune to extinction. Or, if we survive, perhaps only a few of us will remain, scratching out a grubby existence on a devastated planet. Global warming will seem like a secondary problem when humanity finally faces the consequences of what we have done to nature: not just another Great Dying, but perhaps the greatest dying of them all.</w:t>
      </w:r>
    </w:p>
    <w:p w:rsidR="00AF0C82" w:rsidRDefault="00AF0C82" w:rsidP="00AF0C82">
      <w:pPr>
        <w:rPr>
          <w:sz w:val="16"/>
        </w:rPr>
      </w:pPr>
    </w:p>
    <w:p w:rsidR="00AF0C82" w:rsidRDefault="00AF0C82" w:rsidP="00AF0C82">
      <w:pPr>
        <w:rPr>
          <w:sz w:val="16"/>
        </w:rPr>
      </w:pPr>
    </w:p>
    <w:p w:rsidR="00AF0C82" w:rsidRPr="00820A16" w:rsidRDefault="00AF0C82" w:rsidP="00AF0C82">
      <w:pPr>
        <w:pStyle w:val="Heading4"/>
        <w:rPr>
          <w:rFonts w:asciiTheme="minorHAnsi" w:hAnsiTheme="minorHAnsi"/>
        </w:rPr>
      </w:pPr>
      <w:r w:rsidRPr="00820A16">
        <w:rPr>
          <w:rFonts w:asciiTheme="minorHAnsi" w:hAnsiTheme="minorHAnsi"/>
        </w:rPr>
        <w:t>Infectious diseases cause extinction – threat higher than ever</w:t>
      </w:r>
    </w:p>
    <w:p w:rsidR="00AF0C82" w:rsidRPr="00820A16" w:rsidRDefault="00AF0C82" w:rsidP="00AF0C82">
      <w:pPr>
        <w:rPr>
          <w:rFonts w:asciiTheme="minorHAnsi" w:hAnsiTheme="minorHAnsi"/>
        </w:rPr>
      </w:pPr>
      <w:r w:rsidRPr="00820A16">
        <w:rPr>
          <w:rFonts w:asciiTheme="minorHAnsi" w:hAnsiTheme="minorHAnsi"/>
          <w:b/>
        </w:rPr>
        <w:t xml:space="preserve">Platt, 10 </w:t>
      </w:r>
      <w:r w:rsidRPr="00820A16">
        <w:rPr>
          <w:rFonts w:asciiTheme="minorHAnsi" w:hAnsiTheme="minorHAnsi"/>
        </w:rPr>
        <w:t>– Science journalist, Scientific American (John R., “Humans are more at risk from diseases as biodiversity disappears,” Scientific American, 12/7, http://blogs.scientificamerican.com/extinction-countdown/2010/12/07/humans-are-more-at-risk-from-diseases-</w:t>
      </w:r>
      <w:r>
        <w:rPr>
          <w:rFonts w:asciiTheme="minorHAnsi" w:hAnsiTheme="minorHAnsi"/>
        </w:rPr>
        <w:t>as-biodiversity-disappears/)</w:t>
      </w:r>
    </w:p>
    <w:p w:rsidR="00AF0C82" w:rsidRDefault="00AF0C82" w:rsidP="00AF0C82">
      <w:pPr>
        <w:rPr>
          <w:rFonts w:asciiTheme="minorHAnsi" w:hAnsiTheme="minorHAnsi"/>
          <w:sz w:val="16"/>
        </w:rPr>
      </w:pPr>
    </w:p>
    <w:p w:rsidR="00AF0C82" w:rsidRDefault="00AF0C82" w:rsidP="00AF0C82">
      <w:pPr>
        <w:rPr>
          <w:sz w:val="16"/>
        </w:rPr>
      </w:pPr>
      <w:r w:rsidRPr="00AF0C82">
        <w:rPr>
          <w:sz w:val="16"/>
        </w:rPr>
        <w:t>Well, according to new research published December 2 in Nature, the answer is yes—healthy biodiversity is essential to human health. As species disappear, infectious diseases rise in humans and throughout the animal kingdom, so extinctions directly affect our health and chances for survival as a species. (Scientific American is part of Nature Publishing Group.) "Biodiversity loss tends to increase pathogen transmission across a wide range of infectious disease systems," the study’s first author, Bard College ecologist Felicia Keesing, said in a prepared statement. These pathogens can include viruses, bacteria and fungi. And humans are not the only ones at risk: all manner of other animal and plant species could be affected. The rise in diseases and other pathogens seems to occur when so-called "buffer" species disappear. Co-author Richard Ostfeld of the Cary Institute of Ecosystem Studies points to the growing number of cases of Lyme disease in humans as an example of how this happens. Opossum populations in the U.S. are down due to the fragmentation of their forest habitats. The marsupials make poor hosts for the pathogen that causes Lyme disease; they can also better defend themselves from the black-legged ticks that carry the affliction to humans than can white-footed mice, which, on the other hand, are thriving in the altered habitat—and along with them disease-carrying ticks. "The mice increase numbers of both the black-legged tick vector and the pathogen that causes Lyme disease," Ostfeld said.</w:t>
      </w:r>
    </w:p>
    <w:p w:rsidR="00AF0C82" w:rsidRPr="009A6251" w:rsidRDefault="00AF0C82" w:rsidP="00AF0C82">
      <w:pPr>
        <w:pStyle w:val="Heading4"/>
        <w:rPr>
          <w:rStyle w:val="Heading2Char3"/>
        </w:rPr>
      </w:pPr>
      <w:r>
        <w:t>Soil erosion causes extinction</w:t>
      </w:r>
    </w:p>
    <w:p w:rsidR="00AF0C82" w:rsidRDefault="00AF0C82" w:rsidP="00AF0C82">
      <w:r w:rsidRPr="009A6251">
        <w:rPr>
          <w:rStyle w:val="StyleStyleBold12pt"/>
        </w:rPr>
        <w:t>Asabe 2</w:t>
      </w:r>
      <w:r w:rsidRPr="00276976">
        <w:t xml:space="preserve"> </w:t>
      </w:r>
      <w:r>
        <w:t>(</w:t>
      </w:r>
      <w:r w:rsidRPr="00276976">
        <w:t>American Society of Agricultural Engineers, “In Defense of Soil and Water Resources in the United States: Soil Erosion Research Priorities</w:t>
      </w:r>
      <w:r>
        <w:t xml:space="preserve">”, December, </w:t>
      </w:r>
      <w:r w:rsidRPr="00276976">
        <w:t>http://www.asabe.org/pr/soilerosion.html</w:t>
      </w:r>
      <w:r>
        <w:t>)</w:t>
      </w:r>
    </w:p>
    <w:p w:rsidR="00AF0C82" w:rsidRDefault="00AF0C82" w:rsidP="00AF0C82">
      <w:pPr>
        <w:rPr>
          <w:sz w:val="16"/>
        </w:rPr>
      </w:pPr>
    </w:p>
    <w:p w:rsidR="00AF0C82" w:rsidRDefault="00AF0C82" w:rsidP="00AF0C82">
      <w:pPr>
        <w:rPr>
          <w:sz w:val="16"/>
        </w:rPr>
      </w:pPr>
      <w:r w:rsidRPr="00AF0C82">
        <w:rPr>
          <w:sz w:val="16"/>
        </w:rPr>
        <w:t>Our soil resource is vital to the survival of the human race. Not only does it provide the literal foundation of our existence, it is the source of most of the agricultural products that sustain us and our way of life—food, fiber, timber, and energy. Because damages to soil quality are nearly always permanent, preservation of this resource is critically important to maintaining agricultural productivity and environmental quality. One of the most widespread threats to soil quality is wind and water erosion, an ever-occurring process that impacts our lives in numerous ways, the direst of which is lost food production. It is estimated that soil erosion is damaging the productivity of 29% (112 million acres) of U.S. cropland and is adversely affecting the ecological health of 39% (145 million acres) of rangeland. In addition to on-site soil loss, erosion results in off-site sediment movement that can cause problems downstream. Sediment can deposit and clog drainage ways, increase potential for flooding, decrease reservoir capacity, and carry nutrients and pesticides that degrade water quality. Current assessments by the U.S. Environmental Protection Agency of impaired water bodies indicate that 40% of the stream miles and 45% of the lake and reservoir areas are impaired because of sediment. Therefore, minimizing erosion is not only important for saving the soil, it is essential for preserving potable water resources and improving water and air quality.</w:t>
      </w:r>
    </w:p>
    <w:p w:rsidR="00AF0C82" w:rsidRPr="00DD7F53" w:rsidRDefault="00AF0C82" w:rsidP="00AF0C82">
      <w:pPr>
        <w:pStyle w:val="Heading4"/>
      </w:pPr>
      <w:r w:rsidRPr="00DD7F53">
        <w:t>Coral reefs prevent extinction</w:t>
      </w:r>
    </w:p>
    <w:p w:rsidR="00AF0C82" w:rsidRPr="00DD7F53" w:rsidRDefault="00AF0C82" w:rsidP="00AF0C82">
      <w:pPr>
        <w:rPr>
          <w:b/>
          <w:bCs/>
          <w:sz w:val="26"/>
        </w:rPr>
      </w:pPr>
      <w:r w:rsidRPr="00DD7F53">
        <w:rPr>
          <w:rStyle w:val="StyleStyleBold12pt"/>
        </w:rPr>
        <w:t>Philippine Daily Inquirer in ‘2</w:t>
      </w:r>
    </w:p>
    <w:p w:rsidR="00AF0C82" w:rsidRPr="00DD7F53" w:rsidRDefault="00AF0C82" w:rsidP="00AF0C82">
      <w:pPr>
        <w:rPr>
          <w:rFonts w:asciiTheme="minorHAnsi" w:hAnsiTheme="minorHAnsi" w:cs="AngsanaUPC"/>
          <w:sz w:val="16"/>
        </w:rPr>
      </w:pPr>
      <w:r w:rsidRPr="00DD7F53">
        <w:rPr>
          <w:rFonts w:asciiTheme="minorHAnsi" w:hAnsiTheme="minorHAnsi" w:cs="AngsanaUPC"/>
          <w:sz w:val="16"/>
        </w:rPr>
        <w:t>(“REEFS UNDER STRESS”, 12-10, L/N)</w:t>
      </w:r>
    </w:p>
    <w:p w:rsidR="00AF0C82" w:rsidRDefault="00AF0C82" w:rsidP="00AF0C82">
      <w:pPr>
        <w:rPr>
          <w:rFonts w:asciiTheme="minorHAnsi" w:hAnsiTheme="minorHAnsi" w:cs="AngsanaUPC"/>
          <w:sz w:val="16"/>
        </w:rPr>
      </w:pPr>
    </w:p>
    <w:p w:rsidR="00AF0C82" w:rsidRDefault="00AF0C82" w:rsidP="00AF0C82">
      <w:pPr>
        <w:rPr>
          <w:sz w:val="16"/>
        </w:rPr>
      </w:pPr>
      <w:r w:rsidRPr="00AF0C82">
        <w:rPr>
          <w:sz w:val="16"/>
        </w:rPr>
        <w:t>Another possibility is that global environmental damage might increase the gap between rich and poor soci¬eties, with the poor then violently confronting the rich for a fairer share of the world’s wealth. Severe conflict may also arise from frustration with countries that do not go along with agreements to protect the global envi¬ronment, or that “free-ride” by letting other countries absorb the costs of environmental protection. Warmer temperatures could lead to contention over more easily harvested resources in the Antarctic. Bulging populations and land stress may produce waves of environmental refugees, spilling across borders and disrupting relations among ethnic groups. Countries might fight among themselves because of dwindling supplies of water and the effects of upstream pollution.6 A sharp decline in food crop production and grazing land could lead to conflict between nomadic tribes and seden¬tary farmers. Environmental change could in time cause a slow deepening of poverty in poor countries, which might open bitter divisions between classes and ethnic groups, corrode democratic institutions, and spawn revolutions and insurgencies. In general, many experts have the sense that environmental problems will “ratchet up” the level of stress within states and the inter¬national community, increasing the likelihood of many different kinds of conflict—from war and rebellion to trade disputes—and undermining possibilities for cooperation.</w:t>
      </w:r>
    </w:p>
    <w:p w:rsidR="00AF0C82" w:rsidRDefault="00AF0C82" w:rsidP="00AF0C82"/>
    <w:p w:rsidR="00AF0C82" w:rsidRDefault="00AF0C82" w:rsidP="00AF0C82">
      <w:pPr>
        <w:rPr>
          <w:sz w:val="16"/>
        </w:rPr>
      </w:pPr>
    </w:p>
    <w:p w:rsidR="00AF0C82" w:rsidRDefault="00AF0C82" w:rsidP="00AF0C82">
      <w:pPr>
        <w:pStyle w:val="Heading4"/>
      </w:pPr>
      <w:r>
        <w:t xml:space="preserve">Independently, environmental destruction leads to global wars </w:t>
      </w:r>
    </w:p>
    <w:p w:rsidR="00AF0C82" w:rsidRDefault="00AF0C82" w:rsidP="00AF0C82">
      <w:r w:rsidRPr="000A1384">
        <w:rPr>
          <w:rStyle w:val="StyleStyleBold12pt"/>
        </w:rPr>
        <w:t>Homer-Dixon 98</w:t>
      </w:r>
      <w:r>
        <w:t xml:space="preserve"> (Thomas, Assistant Professor of Political Science and Director of the Peace and Conflict Studies Programme – University of Toronto, World Security Challenges for a New Century, p. 342-343)</w:t>
      </w:r>
    </w:p>
    <w:p w:rsidR="00AF0C82" w:rsidRDefault="00AF0C82" w:rsidP="00AF0C82">
      <w:pPr>
        <w:rPr>
          <w:sz w:val="16"/>
        </w:rPr>
      </w:pPr>
    </w:p>
    <w:p w:rsidR="00AF0C82" w:rsidRDefault="00AF0C82" w:rsidP="00AF0C82">
      <w:pPr>
        <w:rPr>
          <w:sz w:val="16"/>
        </w:rPr>
      </w:pPr>
      <w:r w:rsidRPr="00AF0C82">
        <w:rPr>
          <w:sz w:val="16"/>
        </w:rPr>
        <w:t>Another possibility is that global environmental damage might increase the gap between rich and poor soci¬eties, with the poor then violently confronting the rich for a fairer share of the world’s wealth. Severe conflict may also arise from frustration with countries that do not go along with agreements to protect the global envi¬ronment, or that “free-ride” by letting other countries absorb the costs of environmental protection. Warmer temperatures could lead to contention over more easily harvested resources in the Antarctic. Bulging populations and land stress may produce waves of environmental refugees, spilling across borders and disrupting relations among ethnic groups. Countries might fight among themselves because of dwindling supplies of water and the effects of upstream pollution.6 A sharp decline in food crop production and grazing land could lead to conflict between nomadic tribes and seden¬tary farmers. Environmental change could in time cause a slow deepening of poverty in poor countries, which might open bitter divisions between classes and ethnic groups, corrode democratic institutions, and spawn revolutions and insurgencies. In general, many experts have the sense that environmental problems will “ratchet up” the level of stress within states and the inter¬national community, increasing the likelihood of many different kinds of conflict—from war and rebellion to trade disputes—and undermining possibilities for cooperation.</w:t>
      </w:r>
    </w:p>
    <w:p w:rsidR="00AF0C82" w:rsidRDefault="00AF0C82" w:rsidP="00AF0C82">
      <w:pPr>
        <w:pStyle w:val="Heading4"/>
      </w:pPr>
      <w:r>
        <w:t>Effective multilateral cooperation is key to climate adaptation – tech sharing and energy access</w:t>
      </w:r>
    </w:p>
    <w:p w:rsidR="00AF0C82" w:rsidRPr="00D90842" w:rsidRDefault="00AF0C82" w:rsidP="00AF0C82">
      <w:pPr>
        <w:rPr>
          <w:rStyle w:val="StyleStyleBold12pt"/>
        </w:rPr>
      </w:pPr>
      <w:r>
        <w:rPr>
          <w:rStyle w:val="StyleStyleBold12pt"/>
        </w:rPr>
        <w:t>AOSIS and UNF</w:t>
      </w:r>
      <w:r w:rsidRPr="002C6757">
        <w:t>,</w:t>
      </w:r>
      <w:r>
        <w:rPr>
          <w:rStyle w:val="StyleStyleBold12pt"/>
        </w:rPr>
        <w:t xml:space="preserve"> </w:t>
      </w:r>
      <w:r w:rsidRPr="002C6757">
        <w:t>Alliance of Small Island States and The United Nations Foundation,</w:t>
      </w:r>
      <w:r w:rsidRPr="00D90842">
        <w:rPr>
          <w:rStyle w:val="StyleStyleBold12pt"/>
        </w:rPr>
        <w:t xml:space="preserve"> 2008</w:t>
      </w:r>
    </w:p>
    <w:p w:rsidR="00AF0C82" w:rsidRPr="004B16D2" w:rsidRDefault="00AF0C82" w:rsidP="00AF0C82">
      <w:r w:rsidRPr="00FA12B9">
        <w:t>[</w:t>
      </w:r>
      <w:r>
        <w:t xml:space="preserve">2/5/08, “GLOBAL CLIMATE CHANGE AND SMALL ISLAND DEVELOPING STATES: FINANCING ADAPTATION,” </w:t>
      </w:r>
      <w:hyperlink r:id="rId15" w:history="1">
        <w:r w:rsidRPr="00FA12B9">
          <w:rPr>
            <w:rStyle w:val="Hyperlink"/>
          </w:rPr>
          <w:t>http://www.un.int/wcm/webdav/site/suriname/shared/documents/papers/CLIMATECHANGEAOSIS_GreenPaper_Feb52008_.pdf</w:t>
        </w:r>
      </w:hyperlink>
      <w:r w:rsidRPr="00FA12B9">
        <w:t>] Idriss</w:t>
      </w:r>
    </w:p>
    <w:p w:rsidR="00AF0C82" w:rsidRDefault="00AF0C82" w:rsidP="00AF0C82">
      <w:pPr>
        <w:rPr>
          <w:sz w:val="16"/>
        </w:rPr>
      </w:pPr>
    </w:p>
    <w:p w:rsidR="00AF0C82" w:rsidRDefault="00AF0C82" w:rsidP="00AF0C82">
      <w:pPr>
        <w:rPr>
          <w:sz w:val="16"/>
        </w:rPr>
      </w:pPr>
      <w:r w:rsidRPr="00AF0C82">
        <w:rPr>
          <w:sz w:val="16"/>
        </w:rPr>
        <w:t>Although the biggest impact on adaptation will result from the actions taken by national governments, there are substantial benefits to be gained from international collaboration in this area. International collaboration refers to activities undertaken jointly by a variety of actors—including governments, international organizations, multilateral financial institutions, the private sector, NGOs, research institutions, and civil society—in pursuit of shared objectives that form part of an agreed agenda. International collaboration should enhance, not displace, independent national initiatives.24 It could support national governments and industries to build market frameworks, strengthen local capacity, and enhance technical know-how through information exchange, networking and facilitation of relationships, and linking local players to international expertise. International collaboration is useful to exchange experiences, learn from each other, and discuss best practices in order to avoid time-consuming and costly mistakes and adopt “short-cuts” to success. By tying national efforts to the broader international community, a country can reap the benefits of adaptation practices, technology improvements, and cost reductions at home, while contributing to the collective scale-up of adaptation practices worldwide. Possible benefits of international collaboration on adaptation could include: • Enhanced knowledge of effective market strategies and mechanisms. • Reduced trade and investment barriers. • Increased South-South and North-South trade opportunities. • Improved employment and income opportunities. • Increased energy access to those in need.</w:t>
      </w:r>
    </w:p>
    <w:p w:rsidR="00AF0C82" w:rsidRPr="00FA12B9" w:rsidRDefault="00AF0C82" w:rsidP="00AF0C82">
      <w:pPr>
        <w:pStyle w:val="Heading4"/>
      </w:pPr>
      <w:r>
        <w:t>The OAS is critical to regional adaptation efforts – facilitates public-private partnerships and implementation</w:t>
      </w:r>
    </w:p>
    <w:p w:rsidR="00AF0C82" w:rsidRPr="00FA12B9" w:rsidRDefault="00AF0C82" w:rsidP="00AF0C82">
      <w:r w:rsidRPr="004079F4">
        <w:rPr>
          <w:rStyle w:val="StyleStyleBold12pt"/>
        </w:rPr>
        <w:t>O’Keefe</w:t>
      </w:r>
      <w:r>
        <w:t xml:space="preserve">, Prof of IR @ Stanford, </w:t>
      </w:r>
      <w:r w:rsidRPr="004079F4">
        <w:rPr>
          <w:rStyle w:val="StyleStyleBold12pt"/>
        </w:rPr>
        <w:t>2012</w:t>
      </w:r>
    </w:p>
    <w:p w:rsidR="00AF0C82" w:rsidRPr="00FA12B9" w:rsidRDefault="00AF0C82" w:rsidP="00AF0C82">
      <w:r w:rsidRPr="00FA12B9">
        <w:t>[</w:t>
      </w:r>
      <w:r>
        <w:t xml:space="preserve">Thomas Andrew, President of Mercosur Consulting Group, Ltd., Professor of International Relations and Earth Systems at Stanford, M. Phil in Latin American Studies of History and Economics from Oxford, “PROMOTING ENERGY SECURITY AND TACKLING CLIMATE CHANGE: MISSED OPPORTUNITIES AT THE CARTAGENA SUMMIT,” </w:t>
      </w:r>
      <w:hyperlink r:id="rId16" w:history="1">
        <w:r w:rsidRPr="00FA12B9">
          <w:rPr>
            <w:rStyle w:val="Hyperlink"/>
          </w:rPr>
          <w:t>http://www.brookings.edu/~/media/research/files/reports/2012/7/07%20summit%20of%20the%20americas/07%20energy%20security%20okeefe.pdf</w:t>
        </w:r>
      </w:hyperlink>
      <w:r w:rsidRPr="00FA12B9">
        <w:t>] Idriss</w:t>
      </w:r>
    </w:p>
    <w:p w:rsidR="00AF0C82" w:rsidRDefault="00AF0C82" w:rsidP="00AF0C82"/>
    <w:p w:rsidR="00AF0C82" w:rsidRDefault="00AF0C82" w:rsidP="00AF0C82">
      <w:r w:rsidRPr="00AF0C82">
        <w:t>For its part, the Organization of American States (OAS) oversees implementation of the Caribbean Sustainable Energy Program (CSEP) funded primarily by the European Union, with some contributions from the U.S. Department of Energy, to enable the tiny island nations of the Eastern Caribbean and the Bahamas to increase the sustainability of their energy supplies while reducing carbon emissions through the development and use of renewable energy and energy efficiency systems. The OAS also oversees implementation of a Caribbean-wide program funded by the Energy Department to facilitate regional dialogue on long-term sustainable energy solutions, and to help national governments promote and implement sustainable energy policies and programs through short-term legal counseling and technical assistance. Overall, the OAS has emerged as a central clearinghouse for disseminating information on ECPA initiatives and bringing together potential public and private sector partners.</w:t>
      </w:r>
    </w:p>
    <w:p w:rsidR="00AF0C82" w:rsidRPr="00FA12B9" w:rsidRDefault="00AF0C82" w:rsidP="00AF0C82">
      <w:pPr>
        <w:pStyle w:val="Heading4"/>
      </w:pPr>
      <w:r>
        <w:t>Adapting to impending climate changes is vital to survival</w:t>
      </w:r>
    </w:p>
    <w:p w:rsidR="00AF0C82" w:rsidRPr="00D90842" w:rsidRDefault="00AF0C82" w:rsidP="00AF0C82">
      <w:pPr>
        <w:rPr>
          <w:rStyle w:val="StyleStyleBold12pt"/>
        </w:rPr>
      </w:pPr>
      <w:r>
        <w:rPr>
          <w:rStyle w:val="StyleStyleBold12pt"/>
        </w:rPr>
        <w:t>AOSIS and UNF</w:t>
      </w:r>
      <w:r w:rsidRPr="002C6757">
        <w:t>,</w:t>
      </w:r>
      <w:r>
        <w:rPr>
          <w:rStyle w:val="StyleStyleBold12pt"/>
        </w:rPr>
        <w:t xml:space="preserve"> </w:t>
      </w:r>
      <w:r w:rsidRPr="002C6757">
        <w:t>Alliance of Small Island States and The United Nations Foundation,</w:t>
      </w:r>
      <w:r w:rsidRPr="00D90842">
        <w:rPr>
          <w:rStyle w:val="StyleStyleBold12pt"/>
        </w:rPr>
        <w:t xml:space="preserve"> 2008</w:t>
      </w:r>
    </w:p>
    <w:p w:rsidR="00AF0C82" w:rsidRPr="004B16D2" w:rsidRDefault="00AF0C82" w:rsidP="00AF0C82">
      <w:r w:rsidRPr="00FA12B9">
        <w:t>[</w:t>
      </w:r>
      <w:r>
        <w:t xml:space="preserve">2/5/08, “GLOBAL CLIMATE CHANGE AND SMALL ISLAND DEVELOPING STATES: FINANCING ADAPTATION,” </w:t>
      </w:r>
      <w:hyperlink r:id="rId17" w:history="1">
        <w:r w:rsidRPr="00FA12B9">
          <w:rPr>
            <w:rStyle w:val="Hyperlink"/>
          </w:rPr>
          <w:t>http://www.un.int/wcm/webdav/site/suriname/shared/documents/papers/CLIMATECHANGEAOSIS_GreenPaper_Feb52008_.pdf</w:t>
        </w:r>
      </w:hyperlink>
      <w:r w:rsidRPr="00FA12B9">
        <w:t>] Idriss</w:t>
      </w:r>
    </w:p>
    <w:p w:rsidR="00AF0C82" w:rsidRDefault="00AF0C82" w:rsidP="00AF0C82"/>
    <w:p w:rsidR="00AF0C82" w:rsidRPr="00D17C4E" w:rsidRDefault="00AF0C82" w:rsidP="00AF0C82">
      <w:r w:rsidRPr="00AF0C82">
        <w:t>• Though mitigation is important, there have been extensive resources, projects, and programs dedicated to this area over the last two decades. Thus, the paper focuses primarily on adaptation practices to address climate change in SIDS. • Financing of adaptation in SIDS is a priority, though the paper will need to identify and suggest recommendations for addressing a range of other barriers such as capacity building, policy support, education and outreach, monitoring and evaluation, etc. • Sustainable development and climate change should be jointly addressed and not viewed in isolation of each other. Sustainable development for SIDS is only possible if climate change adaptation is effectively integrated into broader national sustainable development plans, policies, projects, and programs. In particular, urgent and timely attention should be given to linkages with the MDGs, which are central to reducing poverty and enhancing economic and social development by 2015. • Climate risk-management is a crucial element of climate change adaptation and should be addressed in a broad framework that allows for national, regional, and global synergies. Areas to consider include climate change, disaster reduction, and desertification. • Immediate action to mitigate and adapt to the adverse effects of climate change makes sound fiscal and economic sense. The costs of inaction far outweigh the costs of early action.</w:t>
      </w:r>
    </w:p>
    <w:p w:rsidR="00AF0C82" w:rsidRPr="00544823" w:rsidRDefault="00AF0C82" w:rsidP="00AF0C82"/>
    <w:p w:rsidR="00AF0C82" w:rsidRDefault="00AF0C82" w:rsidP="00AF0C82">
      <w:pPr>
        <w:pStyle w:val="Heading4"/>
      </w:pPr>
      <w:r>
        <w:t>Scenario 3 is Conflict Management</w:t>
      </w:r>
    </w:p>
    <w:p w:rsidR="00AF0C82" w:rsidRDefault="00AF0C82" w:rsidP="00AF0C82">
      <w:pPr>
        <w:pStyle w:val="Heading4"/>
      </w:pPr>
      <w:r>
        <w:t>Multilateral institutions like the Organization of American States are critical to deescalating riparian disputes and conflict management – contains and outweighs all scenarios</w:t>
      </w:r>
    </w:p>
    <w:p w:rsidR="00AF0C82" w:rsidRDefault="00AF0C82" w:rsidP="00AF0C82">
      <w:r w:rsidRPr="003450ED">
        <w:rPr>
          <w:rStyle w:val="StyleStyleBold12pt"/>
        </w:rPr>
        <w:t>Hensel, et. Al</w:t>
      </w:r>
      <w:r>
        <w:t xml:space="preserve">, Profs. of Poli Sci @ UNT, MSU, &amp; Lamar U, </w:t>
      </w:r>
      <w:r w:rsidRPr="003450ED">
        <w:rPr>
          <w:rStyle w:val="StyleStyleBold12pt"/>
        </w:rPr>
        <w:t>2006</w:t>
      </w:r>
    </w:p>
    <w:p w:rsidR="00AF0C82" w:rsidRDefault="00AF0C82" w:rsidP="00AF0C82">
      <w:r>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rsidR="00AF0C82" w:rsidRDefault="00AF0C82" w:rsidP="00AF0C82">
      <w:pPr>
        <w:rPr>
          <w:rStyle w:val="TitleChar"/>
        </w:rPr>
      </w:pPr>
    </w:p>
    <w:p w:rsidR="00AF0C82" w:rsidRDefault="00AF0C82" w:rsidP="00AF0C82">
      <w:r w:rsidRPr="00AF0C82">
        <w:t>One of the key problems limiting cooperation between states in the international system is the lack of an overarching authority to enforce agreements. In the domestic sphere, the government can intervene to enforce contracts. Because of the lack of a central authority internationally, states are forced to find other mechanisms to enforce their agreements. One of the options available is for states to create institutions. Although these institutions do not enjoy the same amount of power as a government, they provide a structure for the enforcement of an agreement that should mitigate the need for militarized disputes to resolve conflict. Institutions offer a potential solution to the problem of managing common water resources. Institutions can serve to provide assurances that treaties will be followed by riparians (Sowers, 2002). A treaty without effective enforcement mechanisms is not likely to offset future conflict. 11 Institutions can serve as an outlet for conflict management by providing an arena for riparians to resolve their differences, by providing neutral information, reducing uncertainty, and minimizing transaction costs (Keohane, 1984). Some institutions explicitly manage water- related conflicts, such as regional trade agreements in Africa (Powers, 2004a, 2004b). When an effective institution is present, a riparian dispute can be referred to the institution for resolution, which diminishes the possibility that the disputing parties will resort to the threat or use of force. Institutions may also have a more passive effect on conflict management (Mitchell &amp; Hensel, 2005), by creating regular forums that facilitate bilateral negotiations between members and encouraging norms of peaceful conflict resolution (Russett &amp; Oneal, 2001). Institutions created by the United States and Canada to resolve their river conflicts provide great examples of the benefits of river-specific institutions for conflict management. The International Joint Commission (IJC) has existed since 1909 and regulates all shared water between the United States and Canada. Disputes between the riparians are referred to this international commission, which works to resolve contentious issues. The IJC has been effective in regulating the Great Lakes and overseeing numerous hydroelectric projects that involve both states. The United States and Canada also belong to a number of regional and global organizations that call for peaceful dispute settlement, such as the Organization of American States, the Rio Pact, and the United Nations. These shared institutional memberships create more general forums for peaceful negotiations over river issues. Thus we expect that institutions (river-specific or general) designed to manage riparian conflict will decrease the likelihood of militarized conflict, and increase the frequency and effectiveness of peaceful conflict management.</w:t>
      </w:r>
    </w:p>
    <w:p w:rsidR="00AF0C82" w:rsidRDefault="00AF0C82" w:rsidP="00AF0C82">
      <w:pPr>
        <w:pStyle w:val="Heading4"/>
      </w:pPr>
      <w:r>
        <w:t>Riparian disputes magnify conflict – their defense doesn’t assume future scarcity levels, only we solve</w:t>
      </w:r>
    </w:p>
    <w:p w:rsidR="00AF0C82" w:rsidRDefault="00AF0C82" w:rsidP="00AF0C82">
      <w:r w:rsidRPr="003450ED">
        <w:rPr>
          <w:rStyle w:val="StyleStyleBold12pt"/>
        </w:rPr>
        <w:t>Hensel, et. Al</w:t>
      </w:r>
      <w:r>
        <w:t xml:space="preserve">, Profs. of Poli Sci @ UNT, MSU, &amp; Lamar U, </w:t>
      </w:r>
      <w:r w:rsidRPr="003450ED">
        <w:rPr>
          <w:rStyle w:val="StyleStyleBold12pt"/>
        </w:rPr>
        <w:t>2006</w:t>
      </w:r>
    </w:p>
    <w:p w:rsidR="00AF0C82" w:rsidRPr="008878EE" w:rsidRDefault="00AF0C82" w:rsidP="00AF0C82">
      <w:r>
        <w:t>[Paul R. Hensel,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 Idriss</w:t>
      </w:r>
    </w:p>
    <w:p w:rsidR="00AF0C82" w:rsidRDefault="00AF0C82" w:rsidP="00AF0C82"/>
    <w:p w:rsidR="00AF0C82" w:rsidRDefault="00AF0C82" w:rsidP="00AF0C82">
      <w:r w:rsidRPr="00AF0C82">
        <w:t>These results, particularly those for river-specific institutions, suggest that international institutions can help to overcome obstacles to cooperation in an anarchic international system. Even when the issue at stake is as important as water, a vital resource for human existence, we find that river institutions have been quite effective at reducing militarized conflict over the rivers in question and at promoting the success of negotiations over river-related issues. This is particularly consistent with the work of Mitchell and Hensel (2005), who suggest that institutions can have a ‘‘passive’’ effect of promoting conflict resolution among their members, even if they are not having an ‘‘active’’ effect by settling the conflict through direct involvement.34 Several caveats to our analyses are in order, though. First, with respect to the militarization of river claims, it is clear that fewer river claims lead to militarized activity than is popularly believed. For all the academic and policy-oriented discussions of ‘‘water wars’’ dominating future conflict, we have identified only 17 militarized interstate disputes between 1900 and 2001 that explicitly involved attempts to alter the river-related status quo. One partial explanation for this lack of ‘‘water wars’’ e even in the Middle East, the region where most expect the worst conflict to occur e is that river-specific institutions have made a positive contribution to avoid armed conflict over rivers. Such institutions did significantly reduce militarized conflict in our analyses where they were present, although conflict was still rare even where no institutions existed at the time of the claim. Another partial explanation for the relative rarity of armed conflict over rivers may be that these river claims have not taken place in areas with the most extreme water shortages, and that future conflict might be more likely as water demands rise and water supplies decrease in both quality and quantity. Our analyses revealed that greater levels of challenger water scarcity increase the likelihood of armed conflict, so as scarcity levels are expected to rise in coming decades, we might reasonably expect militarized conflict to rise as well e although there is still room for hope if effective river institutions can be put into place to try to manage rivers peacefully.</w:t>
      </w:r>
    </w:p>
    <w:p w:rsidR="00AF0C82" w:rsidRDefault="00AF0C82" w:rsidP="00AF0C82">
      <w:pPr>
        <w:pStyle w:val="Heading4"/>
      </w:pPr>
      <w:r>
        <w:t>Independently, border disputes coming now despite current effort</w:t>
      </w:r>
    </w:p>
    <w:p w:rsidR="00AF0C82" w:rsidRDefault="00AF0C82" w:rsidP="00AF0C82">
      <w:pPr>
        <w:rPr>
          <w:rStyle w:val="StyleStyleBold12pt"/>
        </w:rPr>
      </w:pPr>
      <w:r>
        <w:rPr>
          <w:rStyle w:val="StyleStyleBold12pt"/>
        </w:rPr>
        <w:t>Oppenheimer 9/25/13-</w:t>
      </w:r>
      <w:r w:rsidRPr="001A6B2D">
        <w:rPr>
          <w:rStyle w:val="StyleStyleBold12pt"/>
          <w:b w:val="0"/>
          <w:szCs w:val="16"/>
        </w:rPr>
        <w:t xml:space="preserve"> a Latin America correspondent for The Miami Herald (Andres, “Escalating border disputes hurting Latin America”, September 25 2013, http://tbo.com/list/news-opinion-commentary/escalating-border-disputes-hurting-latin-america-20130925/)//CW</w:t>
      </w:r>
    </w:p>
    <w:p w:rsidR="00AF0C82" w:rsidRDefault="00AF0C82" w:rsidP="00AF0C82">
      <w:pPr>
        <w:rPr>
          <w:bCs/>
          <w:sz w:val="16"/>
        </w:rPr>
      </w:pPr>
    </w:p>
    <w:p w:rsidR="00AF0C82" w:rsidRPr="00B10FBF" w:rsidRDefault="00AF0C82" w:rsidP="00AF0C82">
      <w:pPr>
        <w:rPr>
          <w:bCs/>
          <w:sz w:val="16"/>
        </w:rPr>
      </w:pPr>
      <w:r w:rsidRPr="00AF0C82">
        <w:rPr>
          <w:bCs/>
          <w:sz w:val="16"/>
        </w:rPr>
        <w:t>Despite constant presidential summits proclaiming a new era of Latin American economic integration and political brotherhood, an escalation of border conflicts in recent weeks should draw alarm bells everywhere.¶ Judging from what I’m hearing from U.S. and European diplomats, escalating tensions between several Latin American countries over century-old border disputes are not only resulting in growing military expenditures, but are also affecting talks on trade, investment and security issues with the region.¶ U.S. and European officials complain that it’s hard to negotiate agreements with Central American or South American economic blocs because their members refuse to sit at the same table with their neighbors because of border disputes or political conflicts.¶ Among the several territorial disputes that have been heating up in recent weeks:¶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 Colombia is expected to bring the issue to the United Nations General Assembly this week.¶ Panama’s President Ricardo Martinelli, who is also accusing Nicaragua of encroaching on his country’s territorial waters, has said that he plans to sign a joint letter with Colombia, Costa Rica and Jamaica to U.N. Secretary Ban Ki-moon denouncing Nicaragua’s expansionist ambitions.¶ Ortega is not only quarreling with Colombia and Panama over territorial waters, but also with Costa Rica over land along the San Juan River on their common border.¶ That long-standing conflict escalated in recent weeks after the Nicaraguan president made a rambling speech before his country’s army seemingly suggesting that Nicaragua may seek to make a legal claim before the ICJ over Costa Rica’s province of Guanacaste.¶ Costa Rican President Laura Chinchilla issued a statement on Aug. 15 calling Nicaragua an “adversary country” that “invaded” part of her country two years ago. The two presidents accuse one another of inflaming nationalist passions to cover up for their domestic political troubles.¶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 Peru, which took its dispute with Chile over waters along the two countries’ maritime border to the ICJ in 2008, is expecting a ruling within the next few months.¶ U.S. officials say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 Asked whether the Obama administration is concerned about this, Roberta Jacobson, the State Department’s top official in charge of Latin American affairs, told me that although the United States is not getting involved in these territorial disputes, “it is always a concern when partners and allies in this hemisphere have tensions with each other. It complicates cooperation.”¶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 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w:t>
      </w:r>
    </w:p>
    <w:p w:rsidR="00B45FE9" w:rsidRPr="00AF5046" w:rsidRDefault="00B45FE9" w:rsidP="007A3515"/>
    <w:bookmarkEnd w:id="0"/>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C82" w:rsidRDefault="00AF0C82" w:rsidP="00E46E7E">
      <w:r>
        <w:separator/>
      </w:r>
    </w:p>
  </w:endnote>
  <w:endnote w:type="continuationSeparator" w:id="0">
    <w:p w:rsidR="00AF0C82" w:rsidRDefault="00AF0C8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ngsanaUPC">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C82" w:rsidRDefault="00AF0C82" w:rsidP="00E46E7E">
      <w:r>
        <w:separator/>
      </w:r>
    </w:p>
  </w:footnote>
  <w:footnote w:type="continuationSeparator" w:id="0">
    <w:p w:rsidR="00AF0C82" w:rsidRDefault="00AF0C8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82"/>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0C82"/>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0C82"/>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qFormat/>
    <w:rsid w:val="00AF0C82"/>
    <w:rPr>
      <w:b/>
      <w:sz w:val="22"/>
      <w:u w:val="single"/>
    </w:rPr>
  </w:style>
  <w:style w:type="paragraph" w:customStyle="1" w:styleId="card">
    <w:name w:val="card"/>
    <w:basedOn w:val="Normal"/>
    <w:next w:val="Normal"/>
    <w:link w:val="cardChar"/>
    <w:qFormat/>
    <w:rsid w:val="00AF0C82"/>
    <w:pPr>
      <w:ind w:left="288" w:right="288"/>
    </w:pPr>
    <w:rPr>
      <w:rFonts w:eastAsia="Times New Roman" w:cs="Times New Roman"/>
      <w:szCs w:val="24"/>
    </w:rPr>
  </w:style>
  <w:style w:type="character" w:customStyle="1" w:styleId="cardChar">
    <w:name w:val="card Char"/>
    <w:link w:val="card"/>
    <w:rsid w:val="00AF0C82"/>
    <w:rPr>
      <w:rFonts w:ascii="Georgia" w:eastAsia="Times New Roman" w:hAnsi="Georgia" w:cs="Times New Roman"/>
      <w:sz w:val="2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AF0C82"/>
    <w:rPr>
      <w:rFonts w:cs="Arial"/>
      <w:b/>
      <w:bCs/>
      <w:iCs/>
      <w:szCs w:val="28"/>
      <w:lang w:val="en-US" w:eastAsia="en-US" w:bidi="ar-SA"/>
    </w:rPr>
  </w:style>
  <w:style w:type="paragraph" w:customStyle="1" w:styleId="Style1">
    <w:name w:val="Style1"/>
    <w:basedOn w:val="Normal"/>
    <w:link w:val="Style1Char"/>
    <w:rsid w:val="00AF0C82"/>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AF0C82"/>
    <w:rPr>
      <w:rFonts w:ascii="Times New Roman" w:eastAsia="SimSun" w:hAnsi="Times New Roman" w:cs="Times New Roman"/>
      <w:sz w:val="20"/>
      <w:u w:val="single"/>
      <w:lang w:eastAsia="zh-CN"/>
    </w:rPr>
  </w:style>
  <w:style w:type="character" w:customStyle="1" w:styleId="Styleunderline11pt">
    <w:name w:val="Style underline + 11 pt"/>
    <w:basedOn w:val="DefaultParagraphFont"/>
    <w:rsid w:val="00AF0C82"/>
    <w:rPr>
      <w:rFonts w:ascii="Times New Roman" w:hAnsi="Times New Roman"/>
      <w:b/>
      <w:bCs/>
      <w:sz w:val="20"/>
      <w:u w:val="single"/>
    </w:rPr>
  </w:style>
  <w:style w:type="paragraph" w:customStyle="1" w:styleId="Stylecard11pt">
    <w:name w:val="Style card + 11 pt"/>
    <w:basedOn w:val="card"/>
    <w:link w:val="Stylecard11ptChar"/>
    <w:rsid w:val="00AF0C82"/>
    <w:rPr>
      <w:rFonts w:ascii="Times New Roman" w:eastAsia="SimSun" w:hAnsi="Times New Roman"/>
      <w:sz w:val="20"/>
      <w:lang w:eastAsia="zh-CN"/>
    </w:rPr>
  </w:style>
  <w:style w:type="character" w:customStyle="1" w:styleId="Stylecard11ptChar">
    <w:name w:val="Style card + 11 pt Char"/>
    <w:basedOn w:val="cardChar"/>
    <w:link w:val="Stylecard11pt"/>
    <w:rsid w:val="00AF0C82"/>
    <w:rPr>
      <w:rFonts w:ascii="Times New Roman" w:eastAsia="SimSun" w:hAnsi="Times New Roman" w:cs="Times New Roman"/>
      <w:sz w:val="20"/>
      <w:lang w:eastAsia="zh-CN"/>
    </w:rPr>
  </w:style>
  <w:style w:type="character" w:customStyle="1" w:styleId="Styleunderline11ptBold">
    <w:name w:val="Style underline + 11 pt Bold"/>
    <w:basedOn w:val="DefaultParagraphFont"/>
    <w:rsid w:val="00AF0C82"/>
    <w:rPr>
      <w:rFonts w:ascii="Times New Roman" w:hAnsi="Times New Roman"/>
      <w:b/>
      <w:bCs/>
      <w:sz w:val="20"/>
      <w:u w:val="single"/>
    </w:rPr>
  </w:style>
  <w:style w:type="paragraph" w:styleId="Title">
    <w:name w:val="Title"/>
    <w:basedOn w:val="Normal"/>
    <w:link w:val="TitleChar"/>
    <w:qFormat/>
    <w:rsid w:val="00AF0C82"/>
    <w:pPr>
      <w:widowControl w:val="0"/>
      <w:autoSpaceDE w:val="0"/>
      <w:autoSpaceDN w:val="0"/>
      <w:adjustRightInd w:val="0"/>
      <w:spacing w:before="240" w:after="60"/>
      <w:jc w:val="center"/>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AF0C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0C82"/>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qFormat/>
    <w:rsid w:val="00AF0C82"/>
    <w:rPr>
      <w:b/>
      <w:sz w:val="22"/>
      <w:u w:val="single"/>
    </w:rPr>
  </w:style>
  <w:style w:type="paragraph" w:customStyle="1" w:styleId="card">
    <w:name w:val="card"/>
    <w:basedOn w:val="Normal"/>
    <w:next w:val="Normal"/>
    <w:link w:val="cardChar"/>
    <w:qFormat/>
    <w:rsid w:val="00AF0C82"/>
    <w:pPr>
      <w:ind w:left="288" w:right="288"/>
    </w:pPr>
    <w:rPr>
      <w:rFonts w:eastAsia="Times New Roman" w:cs="Times New Roman"/>
      <w:szCs w:val="24"/>
    </w:rPr>
  </w:style>
  <w:style w:type="character" w:customStyle="1" w:styleId="cardChar">
    <w:name w:val="card Char"/>
    <w:link w:val="card"/>
    <w:rsid w:val="00AF0C82"/>
    <w:rPr>
      <w:rFonts w:ascii="Georgia" w:eastAsia="Times New Roman" w:hAnsi="Georgia" w:cs="Times New Roman"/>
      <w:sz w:val="2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AF0C82"/>
    <w:rPr>
      <w:rFonts w:cs="Arial"/>
      <w:b/>
      <w:bCs/>
      <w:iCs/>
      <w:szCs w:val="28"/>
      <w:lang w:val="en-US" w:eastAsia="en-US" w:bidi="ar-SA"/>
    </w:rPr>
  </w:style>
  <w:style w:type="paragraph" w:customStyle="1" w:styleId="Style1">
    <w:name w:val="Style1"/>
    <w:basedOn w:val="Normal"/>
    <w:link w:val="Style1Char"/>
    <w:rsid w:val="00AF0C82"/>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AF0C82"/>
    <w:rPr>
      <w:rFonts w:ascii="Times New Roman" w:eastAsia="SimSun" w:hAnsi="Times New Roman" w:cs="Times New Roman"/>
      <w:sz w:val="20"/>
      <w:u w:val="single"/>
      <w:lang w:eastAsia="zh-CN"/>
    </w:rPr>
  </w:style>
  <w:style w:type="character" w:customStyle="1" w:styleId="Styleunderline11pt">
    <w:name w:val="Style underline + 11 pt"/>
    <w:basedOn w:val="DefaultParagraphFont"/>
    <w:rsid w:val="00AF0C82"/>
    <w:rPr>
      <w:rFonts w:ascii="Times New Roman" w:hAnsi="Times New Roman"/>
      <w:b/>
      <w:bCs/>
      <w:sz w:val="20"/>
      <w:u w:val="single"/>
    </w:rPr>
  </w:style>
  <w:style w:type="paragraph" w:customStyle="1" w:styleId="Stylecard11pt">
    <w:name w:val="Style card + 11 pt"/>
    <w:basedOn w:val="card"/>
    <w:link w:val="Stylecard11ptChar"/>
    <w:rsid w:val="00AF0C82"/>
    <w:rPr>
      <w:rFonts w:ascii="Times New Roman" w:eastAsia="SimSun" w:hAnsi="Times New Roman"/>
      <w:sz w:val="20"/>
      <w:lang w:eastAsia="zh-CN"/>
    </w:rPr>
  </w:style>
  <w:style w:type="character" w:customStyle="1" w:styleId="Stylecard11ptChar">
    <w:name w:val="Style card + 11 pt Char"/>
    <w:basedOn w:val="cardChar"/>
    <w:link w:val="Stylecard11pt"/>
    <w:rsid w:val="00AF0C82"/>
    <w:rPr>
      <w:rFonts w:ascii="Times New Roman" w:eastAsia="SimSun" w:hAnsi="Times New Roman" w:cs="Times New Roman"/>
      <w:sz w:val="20"/>
      <w:lang w:eastAsia="zh-CN"/>
    </w:rPr>
  </w:style>
  <w:style w:type="character" w:customStyle="1" w:styleId="Styleunderline11ptBold">
    <w:name w:val="Style underline + 11 pt Bold"/>
    <w:basedOn w:val="DefaultParagraphFont"/>
    <w:rsid w:val="00AF0C82"/>
    <w:rPr>
      <w:rFonts w:ascii="Times New Roman" w:hAnsi="Times New Roman"/>
      <w:b/>
      <w:bCs/>
      <w:sz w:val="20"/>
      <w:u w:val="single"/>
    </w:rPr>
  </w:style>
  <w:style w:type="paragraph" w:styleId="Title">
    <w:name w:val="Title"/>
    <w:basedOn w:val="Normal"/>
    <w:link w:val="TitleChar"/>
    <w:qFormat/>
    <w:rsid w:val="00AF0C82"/>
    <w:pPr>
      <w:widowControl w:val="0"/>
      <w:autoSpaceDE w:val="0"/>
      <w:autoSpaceDN w:val="0"/>
      <w:adjustRightInd w:val="0"/>
      <w:spacing w:before="240" w:after="60"/>
      <w:jc w:val="center"/>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AF0C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tic.mil/dtic/tr/fulltext/u2/a518053.pdf" TargetMode="External"/><Relationship Id="rId12" Type="http://schemas.openxmlformats.org/officeDocument/2006/relationships/hyperlink" Target="http://www.huffingtonpost.com/logan-nakyanzi-pollard/global-warming-inevitable_b_1793487.html" TargetMode="External"/><Relationship Id="rId13" Type="http://schemas.openxmlformats.org/officeDocument/2006/relationships/hyperlink" Target="http://www.pnuma.org/deat1/pdf/Climate_Change_in_the_Caribbean_Final_LOW20oct.pdf" TargetMode="External"/><Relationship Id="rId14" Type="http://schemas.openxmlformats.org/officeDocument/2006/relationships/hyperlink" Target="http://www.un.int/wcm/webdav/site/suriname/shared/documents/papers/CLIMATECHANGEAOSIS_GreenPaper_Feb52008_.pdf" TargetMode="External"/><Relationship Id="rId15" Type="http://schemas.openxmlformats.org/officeDocument/2006/relationships/hyperlink" Target="http://www.un.int/wcm/webdav/site/suriname/shared/documents/papers/CLIMATECHANGEAOSIS_GreenPaper_Feb52008_.pdf" TargetMode="External"/><Relationship Id="rId16" Type="http://schemas.openxmlformats.org/officeDocument/2006/relationships/hyperlink" Target="http://www.brookings.edu/~/media/research/files/reports/2012/7/07%20summit%20of%20the%20americas/07%20energy%20security%20okeefe.pdf" TargetMode="External"/><Relationship Id="rId17" Type="http://schemas.openxmlformats.org/officeDocument/2006/relationships/hyperlink" Target="http://www.un.int/wcm/webdav/site/suriname/shared/documents/papers/CLIMATECHANGEAOSIS_GreenPaper_Feb52008_.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luis-carlos-montalvan/multilateralism-is-essent_b_550332.html" TargetMode="External"/><Relationship Id="rId9" Type="http://schemas.openxmlformats.org/officeDocument/2006/relationships/hyperlink" Target="http://www.iadb.org/intal/intalcdi/PE/2010/06396.pdf" TargetMode="External"/><Relationship Id="rId10" Type="http://schemas.openxmlformats.org/officeDocument/2006/relationships/hyperlink" Target="http://dayoolopade.com/2009/04/15/cuba-the-phantom-men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28</Pages>
  <Words>19499</Words>
  <Characters>111149</Characters>
  <Application>Microsoft Macintosh Word</Application>
  <DocSecurity>0</DocSecurity>
  <Lines>926</Lines>
  <Paragraphs>260</Paragraphs>
  <ScaleCrop>false</ScaleCrop>
  <Company>Whitman College</Company>
  <LinksUpToDate>false</LinksUpToDate>
  <CharactersWithSpaces>130388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1</cp:revision>
  <dcterms:created xsi:type="dcterms:W3CDTF">2013-11-03T05:14:00Z</dcterms:created>
  <dcterms:modified xsi:type="dcterms:W3CDTF">2013-11-03T05:20:00Z</dcterms:modified>
</cp:coreProperties>
</file>