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4AC" w:rsidRPr="00B67820" w:rsidRDefault="00E214AC" w:rsidP="00E214AC">
      <w:pPr>
        <w:rPr>
          <w:b/>
          <w:sz w:val="22"/>
        </w:rPr>
      </w:pPr>
      <w:r w:rsidRPr="00B67820">
        <w:rPr>
          <w:b/>
          <w:sz w:val="22"/>
        </w:rPr>
        <w:t>Nanotechnology is the lynchpin to global economic growth – Mexico lacks a national plan</w:t>
      </w:r>
      <w:r>
        <w:rPr>
          <w:b/>
          <w:sz w:val="22"/>
        </w:rPr>
        <w:t xml:space="preserve"> </w:t>
      </w:r>
      <w:r w:rsidRPr="00B67820">
        <w:rPr>
          <w:b/>
          <w:sz w:val="22"/>
        </w:rPr>
        <w:t>– this risks dangerous nanotech and loss of competitiveness</w:t>
      </w:r>
    </w:p>
    <w:p w:rsidR="00E214AC" w:rsidRPr="00B67820" w:rsidRDefault="00E214AC" w:rsidP="00E214AC">
      <w:pPr>
        <w:rPr>
          <w:sz w:val="18"/>
          <w:szCs w:val="18"/>
        </w:rPr>
      </w:pPr>
      <w:r w:rsidRPr="00B67820">
        <w:rPr>
          <w:b/>
          <w:sz w:val="22"/>
        </w:rPr>
        <w:t xml:space="preserve">Kay, Prof. Public Policy – Georgia Tech, and </w:t>
      </w:r>
      <w:proofErr w:type="spellStart"/>
      <w:r w:rsidRPr="00B67820">
        <w:rPr>
          <w:b/>
          <w:sz w:val="22"/>
        </w:rPr>
        <w:t>Shapira</w:t>
      </w:r>
      <w:proofErr w:type="spellEnd"/>
      <w:r w:rsidRPr="00B67820">
        <w:rPr>
          <w:b/>
          <w:sz w:val="22"/>
        </w:rPr>
        <w:t>, Research @ University of Manchester, 2009,  [</w:t>
      </w:r>
      <w:r w:rsidRPr="00B67820">
        <w:rPr>
          <w:sz w:val="18"/>
          <w:szCs w:val="18"/>
        </w:rPr>
        <w:t xml:space="preserve">Luciano Kay1 and Philip Shapira2, 1School of Public Policy, Georgia Institute of Technology,  2Manchester Institute of Innovation Research, Manchester Business School, University of Manchester, UK, Journal of Nanoparticle Research, J </w:t>
      </w:r>
      <w:proofErr w:type="spellStart"/>
      <w:r w:rsidRPr="00B67820">
        <w:rPr>
          <w:sz w:val="18"/>
          <w:szCs w:val="18"/>
        </w:rPr>
        <w:t>Nanopart</w:t>
      </w:r>
      <w:proofErr w:type="spellEnd"/>
      <w:r w:rsidRPr="00B67820">
        <w:rPr>
          <w:sz w:val="18"/>
          <w:szCs w:val="18"/>
        </w:rPr>
        <w:t xml:space="preserve"> Res. 2009 February; 11(2): 259–278., Published online 2008 September 18. </w:t>
      </w:r>
      <w:proofErr w:type="spellStart"/>
      <w:r w:rsidRPr="00B67820">
        <w:rPr>
          <w:sz w:val="18"/>
          <w:szCs w:val="18"/>
        </w:rPr>
        <w:t>doi</w:t>
      </w:r>
      <w:proofErr w:type="spellEnd"/>
      <w:r w:rsidRPr="00B67820">
        <w:rPr>
          <w:sz w:val="18"/>
          <w:szCs w:val="18"/>
        </w:rPr>
        <w:t xml:space="preserve">:  10.1007/s11051-008-9503-z, This research was undertaken in association with the Center for Nanotechnology in Society at Arizona State University (CNS-ASU) sponsored by the National Science Foundation (Award No. 0531194). </w:t>
      </w:r>
      <w:hyperlink r:id="rId10" w:history="1">
        <w:r w:rsidRPr="00B67820">
          <w:rPr>
            <w:rStyle w:val="Hyperlink"/>
            <w:sz w:val="18"/>
            <w:szCs w:val="18"/>
          </w:rPr>
          <w:t>http://www.ncbi.nlm.nih.gov/pmc/articles/PMC2988220/?report=classic</w:t>
        </w:r>
      </w:hyperlink>
      <w:r w:rsidRPr="00B67820">
        <w:rPr>
          <w:sz w:val="18"/>
          <w:szCs w:val="18"/>
        </w:rPr>
        <w:t>]</w:t>
      </w:r>
    </w:p>
    <w:p w:rsidR="00E214AC" w:rsidRPr="00B67820" w:rsidRDefault="00E214AC" w:rsidP="00E214AC">
      <w:pPr>
        <w:rPr>
          <w:sz w:val="18"/>
          <w:szCs w:val="18"/>
        </w:rPr>
      </w:pPr>
    </w:p>
    <w:p w:rsidR="00E214AC" w:rsidRPr="00B67820" w:rsidRDefault="00E214AC" w:rsidP="00E214AC">
      <w:r w:rsidRPr="00B67820">
        <w:rPr>
          <w:rStyle w:val="StyleBoldUnderline"/>
        </w:rPr>
        <w:t>Through the manipulation of mole</w:t>
      </w:r>
      <w:bookmarkStart w:id="0" w:name="_GoBack"/>
      <w:bookmarkEnd w:id="0"/>
      <w:r w:rsidRPr="00B67820">
        <w:rPr>
          <w:rStyle w:val="StyleBoldUnderline"/>
        </w:rPr>
        <w:t xml:space="preserve">cular-sized materials </w:t>
      </w:r>
    </w:p>
    <w:p w:rsidR="00E214AC" w:rsidRPr="00B67820" w:rsidRDefault="00E214AC" w:rsidP="00E214AC">
      <w:proofErr w:type="gramStart"/>
      <w:r w:rsidRPr="00B67820">
        <w:t>in</w:t>
      </w:r>
      <w:proofErr w:type="gramEnd"/>
      <w:r w:rsidRPr="00B67820">
        <w:t xml:space="preserve"> the country (</w:t>
      </w:r>
      <w:proofErr w:type="spellStart"/>
      <w:r w:rsidRPr="00B67820">
        <w:t>Kraul</w:t>
      </w:r>
      <w:proofErr w:type="spellEnd"/>
      <w:r w:rsidRPr="00B67820">
        <w:t xml:space="preserve"> 2003; </w:t>
      </w:r>
      <w:proofErr w:type="spellStart"/>
      <w:r w:rsidRPr="00B67820">
        <w:t>Malsch</w:t>
      </w:r>
      <w:proofErr w:type="spellEnd"/>
      <w:r w:rsidRPr="00B67820">
        <w:t xml:space="preserve"> 2004).</w:t>
      </w:r>
    </w:p>
    <w:p w:rsidR="00E214AC" w:rsidRPr="00B67820" w:rsidRDefault="00E214AC" w:rsidP="00E214AC">
      <w:pPr>
        <w:pStyle w:val="Heading4"/>
      </w:pPr>
      <w:r w:rsidRPr="00B67820">
        <w:t>Unfortunately, Mexican nanotechnology development is uniquely disarticulated and lacks regulation –</w:t>
      </w:r>
    </w:p>
    <w:p w:rsidR="00E214AC" w:rsidRPr="00B67820" w:rsidRDefault="00E214AC" w:rsidP="00E214AC">
      <w:pPr>
        <w:widowControl w:val="0"/>
        <w:autoSpaceDE w:val="0"/>
        <w:autoSpaceDN w:val="0"/>
        <w:adjustRightInd w:val="0"/>
        <w:rPr>
          <w:sz w:val="18"/>
          <w:szCs w:val="18"/>
        </w:rPr>
      </w:pPr>
      <w:r w:rsidRPr="00B67820">
        <w:rPr>
          <w:rStyle w:val="StyleStyleBold12pt"/>
        </w:rPr>
        <w:t xml:space="preserve">Delgado-Ramos, </w:t>
      </w:r>
      <w:r w:rsidRPr="00B67820">
        <w:t>June</w:t>
      </w:r>
      <w:r w:rsidRPr="00B67820">
        <w:rPr>
          <w:rStyle w:val="StyleStyleBold12pt"/>
        </w:rPr>
        <w:t xml:space="preserve"> </w:t>
      </w:r>
      <w:r w:rsidRPr="00B67820">
        <w:t>20</w:t>
      </w:r>
      <w:r w:rsidRPr="00B67820">
        <w:rPr>
          <w:rStyle w:val="StyleStyleBold12pt"/>
        </w:rPr>
        <w:t>13</w:t>
      </w:r>
      <w:r w:rsidRPr="00B67820">
        <w:rPr>
          <w:b/>
          <w:noProof/>
          <w:sz w:val="22"/>
        </w:rPr>
        <w:drawing>
          <wp:inline distT="0" distB="0" distL="0" distR="0" wp14:anchorId="38CF46FE" wp14:editId="02E359EA">
            <wp:extent cx="20955" cy="10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 cy="10795"/>
                    </a:xfrm>
                    <a:prstGeom prst="rect">
                      <a:avLst/>
                    </a:prstGeom>
                    <a:noFill/>
                    <a:ln>
                      <a:noFill/>
                    </a:ln>
                  </pic:spPr>
                </pic:pic>
              </a:graphicData>
            </a:graphic>
          </wp:inline>
        </w:drawing>
      </w:r>
      <w:r w:rsidRPr="00B67820">
        <w:rPr>
          <w:sz w:val="18"/>
          <w:szCs w:val="18"/>
        </w:rPr>
        <w:t>(GIAN CARLO DELGADO-RAMOS,</w:t>
      </w:r>
      <w:r w:rsidRPr="00B67820">
        <w:rPr>
          <w:rStyle w:val="StyleStyleBold12pt"/>
        </w:rPr>
        <w:t xml:space="preserve"> </w:t>
      </w:r>
      <w:r w:rsidRPr="00B67820">
        <w:t xml:space="preserve">Researcher Ciudad </w:t>
      </w:r>
      <w:proofErr w:type="spellStart"/>
      <w:r w:rsidRPr="00B67820">
        <w:t>Universitaria</w:t>
      </w:r>
      <w:proofErr w:type="spellEnd"/>
      <w:r w:rsidRPr="00B67820">
        <w:t xml:space="preserve"> CEIICH-UNAM, Torre II de </w:t>
      </w:r>
      <w:proofErr w:type="spellStart"/>
      <w:r w:rsidRPr="00B67820">
        <w:t>Humanidade</w:t>
      </w:r>
      <w:proofErr w:type="spellEnd"/>
      <w:r w:rsidRPr="00B67820">
        <w:t>,</w:t>
      </w:r>
      <w:r w:rsidRPr="00B67820">
        <w:rPr>
          <w:rFonts w:ascii="MS Mincho" w:eastAsia="MS Mincho" w:hAnsi="MS Mincho" w:cs="MS Mincho" w:hint="eastAsia"/>
        </w:rPr>
        <w:t> </w:t>
      </w:r>
      <w:r w:rsidRPr="00B67820">
        <w:t>†Full-time researcher within the program titled “The World in the 21st Century" of the Center on Interdisciplinary Research in Sciences and Humanities of the National Autonomous University of Mexico Int. J. Innovation Technol. Management 2013.10. Downloaded from www.worldscientific.com by International Journal of Innovation and Technology Management Vol. 10, No. 2 (2013))</w:t>
      </w:r>
    </w:p>
    <w:p w:rsidR="00E214AC" w:rsidRPr="00B67820" w:rsidRDefault="00E214AC" w:rsidP="00E214AC">
      <w:pPr>
        <w:widowControl w:val="0"/>
        <w:autoSpaceDE w:val="0"/>
        <w:autoSpaceDN w:val="0"/>
        <w:adjustRightInd w:val="0"/>
        <w:rPr>
          <w:sz w:val="22"/>
        </w:rPr>
      </w:pPr>
    </w:p>
    <w:p w:rsidR="00E214AC" w:rsidRPr="00D77396" w:rsidRDefault="00E214AC" w:rsidP="00E214AC">
      <w:r w:rsidRPr="00D77396">
        <w:t xml:space="preserve">2.1. The state of the Mexican </w:t>
      </w:r>
    </w:p>
    <w:p w:rsidR="00E214AC" w:rsidRPr="00D77396" w:rsidRDefault="00E214AC" w:rsidP="00E214AC">
      <w:proofErr w:type="gramStart"/>
      <w:r w:rsidRPr="00D77396">
        <w:t>and</w:t>
      </w:r>
      <w:proofErr w:type="gramEnd"/>
      <w:r w:rsidRPr="00D77396">
        <w:t xml:space="preserve"> in the Mexican Oil Institute (</w:t>
      </w:r>
      <w:proofErr w:type="spellStart"/>
      <w:r w:rsidRPr="00D77396">
        <w:t>Instituto</w:t>
      </w:r>
      <w:proofErr w:type="spellEnd"/>
      <w:r w:rsidRPr="00D77396">
        <w:t xml:space="preserve"> </w:t>
      </w:r>
      <w:proofErr w:type="spellStart"/>
      <w:r w:rsidRPr="00D77396">
        <w:t>Mexicano</w:t>
      </w:r>
      <w:proofErr w:type="spellEnd"/>
      <w:r w:rsidRPr="00D77396">
        <w:t xml:space="preserve"> del </w:t>
      </w:r>
      <w:proofErr w:type="spellStart"/>
      <w:r w:rsidRPr="00D77396">
        <w:t>Petro_leo</w:t>
      </w:r>
      <w:proofErr w:type="spellEnd"/>
      <w:r w:rsidRPr="00D77396">
        <w:t xml:space="preserve"> _ IMP).</w:t>
      </w:r>
    </w:p>
    <w:p w:rsidR="00E214AC" w:rsidRPr="00B67820" w:rsidRDefault="00E214AC" w:rsidP="00E214AC">
      <w:pPr>
        <w:pStyle w:val="Heading4"/>
      </w:pPr>
      <w:r w:rsidRPr="00B67820">
        <w:t>Advantage 2 is Competitiveness</w:t>
      </w:r>
    </w:p>
    <w:p w:rsidR="00E214AC" w:rsidRDefault="00E214AC" w:rsidP="00E214AC">
      <w:pPr>
        <w:rPr>
          <w:rStyle w:val="StyleStyleBold12pt"/>
        </w:rPr>
      </w:pPr>
    </w:p>
    <w:p w:rsidR="00E214AC" w:rsidRDefault="00E214AC" w:rsidP="00E214AC">
      <w:pPr>
        <w:rPr>
          <w:rStyle w:val="StyleStyleBold12pt"/>
        </w:rPr>
      </w:pPr>
      <w:r>
        <w:rPr>
          <w:rStyle w:val="StyleStyleBold12pt"/>
        </w:rPr>
        <w:t>Europe is offering Mexico long-term nanotech contracts – this will collapse US regional competitiveness</w:t>
      </w:r>
    </w:p>
    <w:p w:rsidR="00E214AC" w:rsidRDefault="00E214AC" w:rsidP="00E214AC">
      <w:pPr>
        <w:rPr>
          <w:rStyle w:val="StyleStyleBold12pt"/>
        </w:rPr>
      </w:pPr>
    </w:p>
    <w:p w:rsidR="00E214AC" w:rsidRPr="00B67820" w:rsidRDefault="00E214AC" w:rsidP="00E214AC">
      <w:proofErr w:type="spellStart"/>
      <w:r w:rsidRPr="00B67820">
        <w:rPr>
          <w:rStyle w:val="StyleStyleBold12pt"/>
        </w:rPr>
        <w:t>Foladori</w:t>
      </w:r>
      <w:proofErr w:type="spellEnd"/>
      <w:r w:rsidRPr="00B67820">
        <w:rPr>
          <w:rStyle w:val="StyleStyleBold12pt"/>
        </w:rPr>
        <w:t xml:space="preserve"> et al </w:t>
      </w:r>
      <w:r w:rsidRPr="00B67820">
        <w:t>20</w:t>
      </w:r>
      <w:r w:rsidRPr="00B67820">
        <w:rPr>
          <w:rStyle w:val="StyleStyleBold12pt"/>
        </w:rPr>
        <w:t>11</w:t>
      </w:r>
      <w:r w:rsidRPr="00B67820">
        <w:t xml:space="preserve"> (Guillermo </w:t>
      </w:r>
      <w:proofErr w:type="spellStart"/>
      <w:r w:rsidRPr="00B67820">
        <w:t>Foladori</w:t>
      </w:r>
      <w:proofErr w:type="spellEnd"/>
      <w:r w:rsidRPr="00B67820">
        <w:t xml:space="preserve">, PhD in economics and professor of Development Studies at the Autonomous University of </w:t>
      </w:r>
      <w:proofErr w:type="spellStart"/>
      <w:r w:rsidRPr="00B67820">
        <w:t>Zacetas</w:t>
      </w:r>
      <w:proofErr w:type="spellEnd"/>
      <w:r w:rsidRPr="00B67820">
        <w:t xml:space="preserve">, Edgar </w:t>
      </w:r>
      <w:proofErr w:type="spellStart"/>
      <w:r w:rsidRPr="00B67820">
        <w:t>Zayago</w:t>
      </w:r>
      <w:proofErr w:type="spellEnd"/>
      <w:r w:rsidRPr="00B67820">
        <w:t xml:space="preserve"> is a PhD in Development studies with a Masters in International Development Studies – full professor in the development studies academic unit at UAZ, Richard </w:t>
      </w:r>
      <w:proofErr w:type="spellStart"/>
      <w:r w:rsidRPr="00B67820">
        <w:t>Appelbaum</w:t>
      </w:r>
      <w:proofErr w:type="spellEnd"/>
      <w:r w:rsidRPr="00B67820">
        <w:t xml:space="preserve"> is the MacArthur Chair in Global and International Studies and Sociology at UC Santa Barbara – PhD from the </w:t>
      </w:r>
      <w:proofErr w:type="spellStart"/>
      <w:r w:rsidRPr="00B67820">
        <w:t>Univ</w:t>
      </w:r>
      <w:proofErr w:type="spellEnd"/>
      <w:r w:rsidRPr="00B67820">
        <w:t xml:space="preserve"> of Chicago, Rachel Parker is a former research fellow at the Center for Nanotechnology in Society, 8 </w:t>
      </w:r>
      <w:proofErr w:type="spellStart"/>
      <w:r w:rsidRPr="00B67820">
        <w:t>december</w:t>
      </w:r>
      <w:proofErr w:type="spellEnd"/>
      <w:r w:rsidRPr="00B67820">
        <w:t xml:space="preserve"> 2011, "Mexico-U.S. Scientific Collaboration in Nanotechnology", &lt;http://web.ebscohost.com/ehost/pdfviewer/pdfviewer?sid=f7be39c7-9713-4687-918b-17465e3babae%40sessionmgr104&amp;vid=2&amp;hid=127&gt;)</w:t>
      </w:r>
    </w:p>
    <w:p w:rsidR="00E214AC" w:rsidRPr="00B67820" w:rsidRDefault="00E214AC" w:rsidP="00E214AC"/>
    <w:p w:rsidR="00E214AC" w:rsidRDefault="00E214AC" w:rsidP="00E214AC">
      <w:r>
        <w:t xml:space="preserve">Among the various kinds </w:t>
      </w:r>
    </w:p>
    <w:p w:rsidR="00E214AC" w:rsidRDefault="00E214AC" w:rsidP="00E214AC">
      <w:proofErr w:type="gramStart"/>
      <w:r w:rsidRPr="00456166">
        <w:rPr>
          <w:rStyle w:val="Emphasis"/>
          <w:highlight w:val="cyan"/>
        </w:rPr>
        <w:t>relative</w:t>
      </w:r>
      <w:proofErr w:type="gramEnd"/>
      <w:r w:rsidRPr="00456166">
        <w:rPr>
          <w:rStyle w:val="Emphasis"/>
          <w:highlight w:val="cyan"/>
        </w:rPr>
        <w:t xml:space="preserve"> to those with European countries.</w:t>
      </w:r>
      <w:r>
        <w:t xml:space="preserve"> </w:t>
      </w:r>
    </w:p>
    <w:p w:rsidR="00E214AC" w:rsidRDefault="00E214AC" w:rsidP="00E214AC">
      <w:pPr>
        <w:rPr>
          <w:b/>
          <w:sz w:val="22"/>
        </w:rPr>
      </w:pPr>
      <w:r>
        <w:rPr>
          <w:b/>
          <w:sz w:val="22"/>
        </w:rPr>
        <w:t xml:space="preserve">Now is key – Mexico economy tanking because of perception of US pullout of markets </w:t>
      </w:r>
    </w:p>
    <w:p w:rsidR="00E214AC" w:rsidRDefault="00E214AC" w:rsidP="00E214AC">
      <w:pPr>
        <w:rPr>
          <w:b/>
          <w:sz w:val="22"/>
        </w:rPr>
      </w:pPr>
    </w:p>
    <w:p w:rsidR="00E214AC" w:rsidRPr="000A2322" w:rsidRDefault="00E214AC" w:rsidP="00E214AC">
      <w:pPr>
        <w:rPr>
          <w:sz w:val="18"/>
          <w:szCs w:val="18"/>
        </w:rPr>
      </w:pPr>
      <w:r>
        <w:rPr>
          <w:b/>
          <w:sz w:val="22"/>
        </w:rPr>
        <w:t xml:space="preserve">O’Boyle and </w:t>
      </w:r>
      <w:proofErr w:type="spellStart"/>
      <w:r>
        <w:rPr>
          <w:b/>
          <w:sz w:val="22"/>
        </w:rPr>
        <w:t>Alper</w:t>
      </w:r>
      <w:proofErr w:type="spellEnd"/>
      <w:r>
        <w:rPr>
          <w:b/>
          <w:sz w:val="22"/>
        </w:rPr>
        <w:t xml:space="preserve">, Sept 6, </w:t>
      </w:r>
      <w:proofErr w:type="gramStart"/>
      <w:r>
        <w:rPr>
          <w:b/>
          <w:sz w:val="22"/>
        </w:rPr>
        <w:t>2013  [</w:t>
      </w:r>
      <w:proofErr w:type="gramEnd"/>
      <w:r w:rsidRPr="000A2322">
        <w:rPr>
          <w:sz w:val="18"/>
          <w:szCs w:val="18"/>
        </w:rPr>
        <w:t xml:space="preserve">By Michael O'Boyle and Alexandra </w:t>
      </w:r>
      <w:proofErr w:type="spellStart"/>
      <w:r w:rsidRPr="000A2322">
        <w:rPr>
          <w:sz w:val="18"/>
          <w:szCs w:val="18"/>
        </w:rPr>
        <w:t>Alper</w:t>
      </w:r>
      <w:proofErr w:type="spellEnd"/>
      <w:r>
        <w:rPr>
          <w:sz w:val="18"/>
          <w:szCs w:val="18"/>
        </w:rPr>
        <w:t xml:space="preserve">, </w:t>
      </w:r>
      <w:hyperlink r:id="rId12" w:history="1">
        <w:r w:rsidRPr="000A2322">
          <w:rPr>
            <w:rStyle w:val="Hyperlink"/>
            <w:sz w:val="18"/>
            <w:szCs w:val="18"/>
          </w:rPr>
          <w:t>http://www.reuters.com/article/2013/09/06/mexico-economy-rate-idUSL2N0H20U220130906</w:t>
        </w:r>
      </w:hyperlink>
      <w:r>
        <w:rPr>
          <w:sz w:val="18"/>
          <w:szCs w:val="18"/>
        </w:rPr>
        <w:t>, access 9/19/13]</w:t>
      </w:r>
    </w:p>
    <w:p w:rsidR="00E214AC" w:rsidRPr="0082191D" w:rsidRDefault="00E214AC" w:rsidP="00E214AC">
      <w:pPr>
        <w:rPr>
          <w:sz w:val="18"/>
          <w:szCs w:val="18"/>
        </w:rPr>
      </w:pPr>
    </w:p>
    <w:p w:rsidR="00E214AC" w:rsidRPr="0082191D" w:rsidRDefault="00E214AC" w:rsidP="00E214AC">
      <w:pPr>
        <w:rPr>
          <w:sz w:val="22"/>
        </w:rPr>
      </w:pPr>
      <w:r w:rsidRPr="0082191D">
        <w:rPr>
          <w:sz w:val="18"/>
          <w:szCs w:val="18"/>
        </w:rPr>
        <w:t xml:space="preserve">MEXICO CITY, Sept 6 (Reuters) - Mexico's central </w:t>
      </w:r>
    </w:p>
    <w:p w:rsidR="00E214AC" w:rsidRPr="0082191D" w:rsidRDefault="00E214AC" w:rsidP="00E214AC">
      <w:pPr>
        <w:rPr>
          <w:sz w:val="18"/>
          <w:szCs w:val="18"/>
        </w:rPr>
      </w:pPr>
      <w:proofErr w:type="gramStart"/>
      <w:r w:rsidRPr="0082191D">
        <w:rPr>
          <w:sz w:val="18"/>
          <w:szCs w:val="18"/>
        </w:rPr>
        <w:t>accompanying</w:t>
      </w:r>
      <w:proofErr w:type="gramEnd"/>
      <w:r w:rsidRPr="0082191D">
        <w:rPr>
          <w:sz w:val="18"/>
          <w:szCs w:val="18"/>
        </w:rPr>
        <w:t xml:space="preserve"> the decision.</w:t>
      </w:r>
    </w:p>
    <w:p w:rsidR="00E214AC" w:rsidRPr="00B67820" w:rsidRDefault="00E214AC" w:rsidP="00E214AC">
      <w:pPr>
        <w:pStyle w:val="Heading4"/>
      </w:pPr>
      <w:r w:rsidRPr="00B67820">
        <w:t>Mexico’s economic cooperation is critical to the US economy – shift to EU causes decline of US economy and competitiveness</w:t>
      </w:r>
    </w:p>
    <w:p w:rsidR="00E214AC" w:rsidRPr="00B67820" w:rsidRDefault="00E214AC" w:rsidP="00E214AC">
      <w:r w:rsidRPr="00B67820">
        <w:rPr>
          <w:rStyle w:val="StyleStyleBold12pt"/>
        </w:rPr>
        <w:t>O’Neal ’13</w:t>
      </w:r>
      <w:r w:rsidRPr="00B67820">
        <w:t xml:space="preserve"> [2013, Shannon K. O’Neil is a senior fellow for Latin America Studies at the </w:t>
      </w:r>
      <w:hyperlink r:id="rId13" w:tooltip="Council on Foreign Relations" w:history="1">
        <w:r w:rsidRPr="00B67820">
          <w:t>Council on Foreign Relations</w:t>
        </w:r>
      </w:hyperlink>
      <w:r w:rsidRPr="00B67820">
        <w:t> (CFR) a nonpartisan foreign-policy think tank and membership organization, “Two Nations Indivisible”, it’s a book]</w:t>
      </w:r>
    </w:p>
    <w:p w:rsidR="00E214AC" w:rsidRPr="00B67820" w:rsidRDefault="00E214AC" w:rsidP="00E214AC"/>
    <w:p w:rsidR="00E214AC" w:rsidRPr="009A546E" w:rsidRDefault="00E214AC" w:rsidP="00E214AC">
      <w:pPr>
        <w:rPr>
          <w:szCs w:val="28"/>
        </w:rPr>
      </w:pPr>
      <w:r w:rsidRPr="00B67820">
        <w:rPr>
          <w:szCs w:val="28"/>
        </w:rPr>
        <w:t xml:space="preserve">The </w:t>
      </w:r>
      <w:proofErr w:type="spellStart"/>
      <w:r w:rsidRPr="00B67820">
        <w:rPr>
          <w:szCs w:val="28"/>
        </w:rPr>
        <w:t>Binational</w:t>
      </w:r>
      <w:proofErr w:type="spellEnd"/>
      <w:r w:rsidRPr="00B67820">
        <w:rPr>
          <w:szCs w:val="28"/>
        </w:rPr>
        <w:t xml:space="preserve"> Road Forward</w:t>
      </w:r>
    </w:p>
    <w:p w:rsidR="00E214AC" w:rsidRDefault="00E214AC" w:rsidP="00E214AC">
      <w:proofErr w:type="gramStart"/>
      <w:r w:rsidRPr="00B67820">
        <w:rPr>
          <w:szCs w:val="28"/>
        </w:rPr>
        <w:t>border</w:t>
      </w:r>
      <w:proofErr w:type="gramEnd"/>
      <w:r w:rsidRPr="00B67820">
        <w:rPr>
          <w:szCs w:val="28"/>
        </w:rPr>
        <w:t xml:space="preserve"> before hitting the showroom down south</w:t>
      </w:r>
    </w:p>
    <w:p w:rsidR="00E214AC" w:rsidRPr="00B67820" w:rsidRDefault="00E214AC" w:rsidP="00E214AC">
      <w:pPr>
        <w:pStyle w:val="Heading4"/>
      </w:pPr>
      <w:r w:rsidRPr="00B67820">
        <w:t xml:space="preserve">Competitiveness </w:t>
      </w:r>
      <w:r>
        <w:t>checks war</w:t>
      </w:r>
    </w:p>
    <w:p w:rsidR="00E214AC" w:rsidRPr="00B67820" w:rsidRDefault="00E214AC" w:rsidP="00E214AC">
      <w:proofErr w:type="spellStart"/>
      <w:r w:rsidRPr="00B67820">
        <w:rPr>
          <w:rStyle w:val="StyleStyleBold12pt"/>
        </w:rPr>
        <w:t>Baru</w:t>
      </w:r>
      <w:proofErr w:type="spellEnd"/>
      <w:r w:rsidRPr="00B67820">
        <w:rPr>
          <w:rStyle w:val="StyleStyleBold12pt"/>
        </w:rPr>
        <w:t>, ‘9</w:t>
      </w:r>
      <w:r w:rsidRPr="00B67820">
        <w:t xml:space="preserve"> [March 2009, </w:t>
      </w:r>
      <w:proofErr w:type="spellStart"/>
      <w:r w:rsidRPr="00B67820">
        <w:t>Sanjaya</w:t>
      </w:r>
      <w:proofErr w:type="spellEnd"/>
      <w:r w:rsidRPr="00B67820">
        <w:t xml:space="preserve"> </w:t>
      </w:r>
      <w:proofErr w:type="spellStart"/>
      <w:r w:rsidRPr="00B67820">
        <w:t>Barus</w:t>
      </w:r>
      <w:proofErr w:type="spellEnd"/>
      <w:r w:rsidRPr="00B67820">
        <w:t xml:space="preserve"> is visiting Professor at the Lee </w:t>
      </w:r>
      <w:proofErr w:type="spellStart"/>
      <w:r w:rsidRPr="00B67820">
        <w:t>Kuan</w:t>
      </w:r>
      <w:proofErr w:type="spellEnd"/>
      <w:r w:rsidRPr="00B67820">
        <w:t xml:space="preserve"> Yew School of Public Policy in Singapore Geopolitical Implications of the Current Global Financial Crisis, Strategic Analysis, Volume 33, Issue 2 March 2009, pages 163 – 168]</w:t>
      </w:r>
    </w:p>
    <w:p w:rsidR="00E214AC" w:rsidRPr="00B67820" w:rsidRDefault="00E214AC" w:rsidP="00E214AC">
      <w:pPr>
        <w:rPr>
          <w:rStyle w:val="StyleBoldUnderline"/>
          <w:szCs w:val="20"/>
        </w:rPr>
      </w:pPr>
      <w:r w:rsidRPr="00B67820">
        <w:t xml:space="preserve">Hence, </w:t>
      </w:r>
      <w:r w:rsidRPr="009A546E">
        <w:rPr>
          <w:rStyle w:val="StyleBoldUnderline"/>
          <w:szCs w:val="20"/>
          <w:highlight w:val="cyan"/>
        </w:rPr>
        <w:t xml:space="preserve">economic </w:t>
      </w:r>
      <w:r w:rsidRPr="00B67820">
        <w:rPr>
          <w:rStyle w:val="StyleBoldUnderline"/>
          <w:szCs w:val="20"/>
        </w:rPr>
        <w:t xml:space="preserve">policies </w:t>
      </w:r>
    </w:p>
    <w:p w:rsidR="00E214AC" w:rsidRPr="00B67820" w:rsidRDefault="00E214AC" w:rsidP="00E214AC">
      <w:pPr>
        <w:rPr>
          <w:rStyle w:val="StyleBoldUnderline"/>
          <w:szCs w:val="20"/>
        </w:rPr>
      </w:pPr>
      <w:proofErr w:type="gramStart"/>
      <w:r w:rsidRPr="00B67820">
        <w:rPr>
          <w:rStyle w:val="StyleBoldUnderline"/>
          <w:szCs w:val="20"/>
        </w:rPr>
        <w:lastRenderedPageBreak/>
        <w:t>so</w:t>
      </w:r>
      <w:proofErr w:type="gramEnd"/>
      <w:r w:rsidRPr="00B67820">
        <w:rPr>
          <w:rStyle w:val="StyleBoldUnderline"/>
          <w:szCs w:val="20"/>
        </w:rPr>
        <w:t xml:space="preserve"> once again in today's America remains to be seen.</w:t>
      </w:r>
    </w:p>
    <w:p w:rsidR="00E214AC" w:rsidRDefault="00E214AC" w:rsidP="00E214AC">
      <w:pPr>
        <w:rPr>
          <w:b/>
          <w:sz w:val="22"/>
        </w:rPr>
      </w:pPr>
      <w:r>
        <w:rPr>
          <w:b/>
          <w:sz w:val="22"/>
        </w:rPr>
        <w:t xml:space="preserve">Mexico key to military development of </w:t>
      </w:r>
      <w:proofErr w:type="spellStart"/>
      <w:r>
        <w:rPr>
          <w:b/>
          <w:sz w:val="22"/>
        </w:rPr>
        <w:t>nano</w:t>
      </w:r>
      <w:proofErr w:type="spellEnd"/>
    </w:p>
    <w:p w:rsidR="00E214AC" w:rsidRDefault="00E214AC" w:rsidP="00E214AC">
      <w:pPr>
        <w:rPr>
          <w:b/>
          <w:sz w:val="22"/>
        </w:rPr>
      </w:pPr>
    </w:p>
    <w:p w:rsidR="00E214AC" w:rsidRPr="00184B19" w:rsidRDefault="00E214AC" w:rsidP="00E214AC">
      <w:pPr>
        <w:widowControl w:val="0"/>
        <w:autoSpaceDE w:val="0"/>
        <w:autoSpaceDN w:val="0"/>
        <w:adjustRightInd w:val="0"/>
        <w:rPr>
          <w:b/>
          <w:sz w:val="18"/>
          <w:szCs w:val="18"/>
        </w:rPr>
      </w:pPr>
      <w:r>
        <w:rPr>
          <w:b/>
          <w:sz w:val="22"/>
        </w:rPr>
        <w:t xml:space="preserve">Lau and </w:t>
      </w:r>
      <w:proofErr w:type="spellStart"/>
      <w:r>
        <w:rPr>
          <w:b/>
          <w:sz w:val="22"/>
        </w:rPr>
        <w:t>Foladori</w:t>
      </w:r>
      <w:proofErr w:type="spellEnd"/>
      <w:r>
        <w:rPr>
          <w:b/>
          <w:sz w:val="22"/>
        </w:rPr>
        <w:t xml:space="preserve">, </w:t>
      </w:r>
      <w:proofErr w:type="gramStart"/>
      <w:r>
        <w:rPr>
          <w:b/>
          <w:sz w:val="22"/>
        </w:rPr>
        <w:t>2007  [</w:t>
      </w:r>
      <w:proofErr w:type="gramEnd"/>
      <w:r w:rsidRPr="00184B19">
        <w:rPr>
          <w:sz w:val="18"/>
          <w:szCs w:val="18"/>
        </w:rPr>
        <w:t xml:space="preserve">Guillermo </w:t>
      </w:r>
      <w:proofErr w:type="spellStart"/>
      <w:r w:rsidRPr="00184B19">
        <w:rPr>
          <w:sz w:val="18"/>
          <w:szCs w:val="18"/>
        </w:rPr>
        <w:t>Foladori</w:t>
      </w:r>
      <w:proofErr w:type="spellEnd"/>
      <w:r w:rsidRPr="00184B19">
        <w:rPr>
          <w:sz w:val="18"/>
          <w:szCs w:val="18"/>
        </w:rPr>
        <w:t xml:space="preserve"> (Ph. </w:t>
      </w:r>
      <w:r w:rsidRPr="00184B19">
        <w:rPr>
          <w:bCs/>
          <w:sz w:val="18"/>
          <w:szCs w:val="18"/>
        </w:rPr>
        <w:t xml:space="preserve">D, </w:t>
      </w:r>
      <w:r w:rsidRPr="00184B19">
        <w:rPr>
          <w:sz w:val="18"/>
          <w:szCs w:val="18"/>
        </w:rPr>
        <w:t xml:space="preserve">Econ. </w:t>
      </w:r>
      <w:r w:rsidRPr="00184B19">
        <w:rPr>
          <w:bCs/>
          <w:sz w:val="18"/>
          <w:szCs w:val="18"/>
        </w:rPr>
        <w:t xml:space="preserve">UNAM, </w:t>
      </w:r>
      <w:proofErr w:type="spellStart"/>
      <w:r w:rsidRPr="00184B19">
        <w:rPr>
          <w:sz w:val="18"/>
          <w:szCs w:val="18"/>
        </w:rPr>
        <w:t>Mxico</w:t>
      </w:r>
      <w:proofErr w:type="spellEnd"/>
      <w:r w:rsidRPr="00184B19">
        <w:rPr>
          <w:sz w:val="18"/>
          <w:szCs w:val="18"/>
        </w:rPr>
        <w:t>) is a Professor-researcher in Development Studies at the Autonomous University of Zacatecas.</w:t>
      </w:r>
    </w:p>
    <w:p w:rsidR="00E214AC" w:rsidRPr="00184B19" w:rsidRDefault="00E214AC" w:rsidP="00E214AC">
      <w:pPr>
        <w:widowControl w:val="0"/>
        <w:autoSpaceDE w:val="0"/>
        <w:autoSpaceDN w:val="0"/>
        <w:adjustRightInd w:val="0"/>
        <w:rPr>
          <w:sz w:val="18"/>
          <w:szCs w:val="18"/>
        </w:rPr>
      </w:pPr>
      <w:r w:rsidRPr="00184B19">
        <w:rPr>
          <w:b/>
          <w:sz w:val="18"/>
          <w:szCs w:val="18"/>
        </w:rPr>
        <w:t xml:space="preserve"> </w:t>
      </w:r>
      <w:r w:rsidRPr="00184B19">
        <w:rPr>
          <w:rFonts w:ascii="Times" w:hAnsi="Times" w:cs="Times"/>
          <w:sz w:val="18"/>
          <w:szCs w:val="18"/>
        </w:rPr>
        <w:t xml:space="preserve">Edgar </w:t>
      </w:r>
      <w:proofErr w:type="spellStart"/>
      <w:r w:rsidRPr="00184B19">
        <w:rPr>
          <w:rFonts w:ascii="Times" w:hAnsi="Times" w:cs="Times"/>
          <w:sz w:val="18"/>
          <w:szCs w:val="18"/>
        </w:rPr>
        <w:t>Záyago</w:t>
      </w:r>
      <w:proofErr w:type="spellEnd"/>
      <w:r w:rsidRPr="00184B19">
        <w:rPr>
          <w:rFonts w:ascii="Times" w:hAnsi="Times" w:cs="Times"/>
          <w:sz w:val="18"/>
          <w:szCs w:val="18"/>
        </w:rPr>
        <w:t xml:space="preserve"> Lau. PhD Candidate in Development Studies, Universidad </w:t>
      </w:r>
      <w:proofErr w:type="spellStart"/>
      <w:r w:rsidRPr="00184B19">
        <w:rPr>
          <w:rFonts w:ascii="Times" w:hAnsi="Times" w:cs="Times"/>
          <w:sz w:val="18"/>
          <w:szCs w:val="18"/>
        </w:rPr>
        <w:t>Autónoma</w:t>
      </w:r>
      <w:proofErr w:type="spellEnd"/>
      <w:r w:rsidRPr="00184B19">
        <w:rPr>
          <w:rFonts w:ascii="Times" w:hAnsi="Times" w:cs="Times"/>
          <w:sz w:val="18"/>
          <w:szCs w:val="18"/>
        </w:rPr>
        <w:t xml:space="preserve"> de Zacatecas, Mexico</w:t>
      </w:r>
      <w:r w:rsidRPr="00184B19">
        <w:rPr>
          <w:sz w:val="18"/>
          <w:szCs w:val="18"/>
        </w:rPr>
        <w:t xml:space="preserve"> </w:t>
      </w:r>
    </w:p>
    <w:p w:rsidR="00E214AC" w:rsidRPr="00184B19" w:rsidRDefault="00E214AC" w:rsidP="00E214AC">
      <w:pPr>
        <w:rPr>
          <w:sz w:val="18"/>
          <w:szCs w:val="18"/>
        </w:rPr>
      </w:pPr>
      <w:r w:rsidRPr="00184B19">
        <w:rPr>
          <w:sz w:val="18"/>
          <w:szCs w:val="18"/>
        </w:rPr>
        <w:t xml:space="preserve">Citation: 4 </w:t>
      </w:r>
      <w:proofErr w:type="gramStart"/>
      <w:r w:rsidRPr="00184B19">
        <w:rPr>
          <w:sz w:val="18"/>
          <w:szCs w:val="18"/>
        </w:rPr>
        <w:t>Nanotech</w:t>
      </w:r>
      <w:proofErr w:type="gramEnd"/>
      <w:r w:rsidRPr="00184B19">
        <w:rPr>
          <w:sz w:val="18"/>
          <w:szCs w:val="18"/>
        </w:rPr>
        <w:t xml:space="preserve">. </w:t>
      </w:r>
      <w:proofErr w:type="gramStart"/>
      <w:r w:rsidRPr="00184B19">
        <w:rPr>
          <w:sz w:val="18"/>
          <w:szCs w:val="18"/>
        </w:rPr>
        <w:t>L. &amp; Bus.</w:t>
      </w:r>
      <w:proofErr w:type="gramEnd"/>
      <w:r w:rsidRPr="00184B19">
        <w:rPr>
          <w:sz w:val="18"/>
          <w:szCs w:val="18"/>
        </w:rPr>
        <w:t xml:space="preserve"> 213 2007</w:t>
      </w:r>
      <w:r>
        <w:rPr>
          <w:sz w:val="18"/>
          <w:szCs w:val="18"/>
        </w:rPr>
        <w:t>, 4NanotechLBus213.pdf, access9/12/13</w:t>
      </w:r>
      <w:r w:rsidRPr="00184B19">
        <w:rPr>
          <w:rStyle w:val="Hyperlink"/>
          <w:sz w:val="18"/>
          <w:szCs w:val="18"/>
        </w:rPr>
        <w:t>]</w:t>
      </w:r>
    </w:p>
    <w:p w:rsidR="00E214AC" w:rsidRPr="00603F45" w:rsidRDefault="00E214AC" w:rsidP="00E214AC">
      <w:pPr>
        <w:rPr>
          <w:sz w:val="22"/>
        </w:rPr>
      </w:pPr>
    </w:p>
    <w:p w:rsidR="00E214AC" w:rsidRPr="002C1D36" w:rsidRDefault="00E214AC" w:rsidP="00E214AC">
      <w:pPr>
        <w:rPr>
          <w:sz w:val="20"/>
        </w:rPr>
      </w:pPr>
      <w:proofErr w:type="gramStart"/>
      <w:r w:rsidRPr="002C1D36">
        <w:rPr>
          <w:sz w:val="20"/>
        </w:rPr>
        <w:t>n</w:t>
      </w:r>
      <w:proofErr w:type="gramEnd"/>
      <w:r w:rsidRPr="002C1D36">
        <w:rPr>
          <w:sz w:val="20"/>
        </w:rPr>
        <w:t xml:space="preserve"> April 2004, </w:t>
      </w:r>
      <w:r w:rsidRPr="002C1D36">
        <w:rPr>
          <w:sz w:val="20"/>
          <w:highlight w:val="cyan"/>
        </w:rPr>
        <w:t>the Navy and</w:t>
      </w:r>
      <w:r w:rsidRPr="002C1D36">
        <w:rPr>
          <w:sz w:val="20"/>
        </w:rPr>
        <w:t xml:space="preserve"> the U.S. </w:t>
      </w:r>
      <w:r w:rsidRPr="002C1D36">
        <w:rPr>
          <w:sz w:val="20"/>
          <w:highlight w:val="cyan"/>
        </w:rPr>
        <w:t xml:space="preserve">Air </w:t>
      </w:r>
    </w:p>
    <w:p w:rsidR="00E214AC" w:rsidRPr="002C1D36" w:rsidRDefault="00E214AC" w:rsidP="00E214AC">
      <w:pPr>
        <w:rPr>
          <w:sz w:val="20"/>
        </w:rPr>
      </w:pPr>
      <w:proofErr w:type="gramStart"/>
      <w:r w:rsidRPr="002C1D36">
        <w:rPr>
          <w:sz w:val="20"/>
        </w:rPr>
        <w:t>according</w:t>
      </w:r>
      <w:proofErr w:type="gramEnd"/>
      <w:r w:rsidRPr="002C1D36">
        <w:rPr>
          <w:sz w:val="20"/>
        </w:rPr>
        <w:t xml:space="preserve"> the Mansfield amendment of 1973?40</w:t>
      </w:r>
    </w:p>
    <w:p w:rsidR="00E214AC" w:rsidRPr="0009747E" w:rsidRDefault="00E214AC" w:rsidP="00E214AC">
      <w:pPr>
        <w:pStyle w:val="Heading4"/>
      </w:pPr>
      <w:r w:rsidRPr="0009747E">
        <w:t>Hegemony prevents multiple nuclear conflicts</w:t>
      </w:r>
    </w:p>
    <w:p w:rsidR="00E214AC" w:rsidRPr="0009747E" w:rsidRDefault="00E214AC" w:rsidP="00E214AC">
      <w:r w:rsidRPr="0009747E">
        <w:rPr>
          <w:rStyle w:val="StyleStyleBold12pt"/>
        </w:rPr>
        <w:t xml:space="preserve">Brooks, </w:t>
      </w:r>
      <w:proofErr w:type="spellStart"/>
      <w:r w:rsidRPr="0009747E">
        <w:rPr>
          <w:rStyle w:val="StyleStyleBold12pt"/>
        </w:rPr>
        <w:t>Ikenberry</w:t>
      </w:r>
      <w:proofErr w:type="spellEnd"/>
      <w:r w:rsidRPr="0009747E">
        <w:rPr>
          <w:rStyle w:val="StyleStyleBold12pt"/>
        </w:rPr>
        <w:t xml:space="preserve">, and </w:t>
      </w:r>
      <w:proofErr w:type="spellStart"/>
      <w:r w:rsidRPr="0009747E">
        <w:rPr>
          <w:rStyle w:val="StyleStyleBold12pt"/>
        </w:rPr>
        <w:t>Wohlforth</w:t>
      </w:r>
      <w:proofErr w:type="spellEnd"/>
      <w:r w:rsidRPr="0009747E">
        <w:rPr>
          <w:rStyle w:val="StyleStyleBold12pt"/>
        </w:rPr>
        <w:t xml:space="preserve"> ’13</w:t>
      </w:r>
      <w:r w:rsidRPr="0009747E">
        <w:t xml:space="preserve"> (Stephen, Associate Professor of Government at Dartmouth College, John </w:t>
      </w:r>
      <w:proofErr w:type="spellStart"/>
      <w:r w:rsidRPr="0009747E">
        <w:t>Ikenberry</w:t>
      </w:r>
      <w:proofErr w:type="spellEnd"/>
      <w:r w:rsidRPr="0009747E">
        <w:t xml:space="preserve"> is the Albert G. Milbank Professor of Politics and International Affairs at Princeton University in the Department of Politics and the Woodrow Wilson School of Public and International Affairs, William C. </w:t>
      </w:r>
      <w:proofErr w:type="spellStart"/>
      <w:r w:rsidRPr="0009747E">
        <w:t>Wohlforth</w:t>
      </w:r>
      <w:proofErr w:type="spellEnd"/>
      <w:r w:rsidRPr="0009747E">
        <w:t xml:space="preserve"> is the Daniel Webster Professor in the Department of Government at Dartmouth College “Don’t Come Home America: The Case Against Retrenchment,” International Security, Vol. 37, No. 3 (Winter 2012/13), pp. 7–51)</w:t>
      </w:r>
    </w:p>
    <w:p w:rsidR="00E214AC" w:rsidRPr="0009747E" w:rsidRDefault="00E214AC" w:rsidP="00E214AC"/>
    <w:p w:rsidR="00E214AC" w:rsidRPr="0009747E" w:rsidRDefault="00E214AC" w:rsidP="00E214AC">
      <w:pPr>
        <w:pStyle w:val="Card"/>
      </w:pPr>
      <w:r w:rsidRPr="0009747E">
        <w:t xml:space="preserve">A core premise of </w:t>
      </w:r>
      <w:r w:rsidRPr="0009747E">
        <w:rPr>
          <w:rStyle w:val="Emphasis"/>
          <w:rFonts w:eastAsiaTheme="majorEastAsia"/>
        </w:rPr>
        <w:t xml:space="preserve">deep </w:t>
      </w:r>
      <w:r w:rsidRPr="009A546E">
        <w:rPr>
          <w:rStyle w:val="Emphasis"/>
          <w:rFonts w:eastAsiaTheme="majorEastAsia"/>
          <w:highlight w:val="cyan"/>
        </w:rPr>
        <w:t>engagement</w:t>
      </w:r>
      <w:r w:rsidRPr="0009747E">
        <w:t xml:space="preserve"> </w:t>
      </w:r>
    </w:p>
    <w:p w:rsidR="00E214AC" w:rsidRDefault="00E214AC" w:rsidP="00E214AC">
      <w:proofErr w:type="gramStart"/>
      <w:r w:rsidRPr="0009747E">
        <w:t>of</w:t>
      </w:r>
      <w:proofErr w:type="gramEnd"/>
      <w:r w:rsidRPr="0009747E">
        <w:t xml:space="preserve"> potential rivals is by many measures growing rather than shrinking. 85</w:t>
      </w:r>
    </w:p>
    <w:p w:rsidR="00E214AC" w:rsidRDefault="00E214AC" w:rsidP="00E214AC">
      <w:pPr>
        <w:pStyle w:val="Heading4"/>
      </w:pPr>
      <w:r>
        <w:t xml:space="preserve">Nanotech Competitiveness is key to US economy – </w:t>
      </w:r>
    </w:p>
    <w:p w:rsidR="00E214AC" w:rsidRDefault="00E214AC" w:rsidP="00E214AC">
      <w:r w:rsidRPr="00F6210A">
        <w:rPr>
          <w:rStyle w:val="StyleStyleBold12pt"/>
        </w:rPr>
        <w:t xml:space="preserve">Vickers </w:t>
      </w:r>
      <w:r w:rsidRPr="00F6210A">
        <w:t>20</w:t>
      </w:r>
      <w:r w:rsidRPr="00F6210A">
        <w:rPr>
          <w:rStyle w:val="StyleStyleBold12pt"/>
        </w:rPr>
        <w:t>11</w:t>
      </w:r>
      <w:r>
        <w:t xml:space="preserve"> (July 14 2011, Hannah Vickers is a Correspondent @ Medill News Service, "U.S. may lose nanotechnology lead, Congress warned", &lt;http://www.marketwatch.com/story/us-may-lose-nanotechnology-lead-congress-warned-2011-07-14?reflink=MW_news_stmp&gt;)</w:t>
      </w:r>
    </w:p>
    <w:p w:rsidR="00E214AC" w:rsidRDefault="00E214AC" w:rsidP="00E214AC">
      <w:r w:rsidRPr="00591E8E">
        <w:rPr>
          <w:rStyle w:val="StyleBoldUnderline"/>
          <w:highlight w:val="cyan"/>
        </w:rPr>
        <w:t xml:space="preserve">While America has been at the </w:t>
      </w:r>
    </w:p>
    <w:p w:rsidR="00E214AC" w:rsidRDefault="00E214AC" w:rsidP="00E214AC">
      <w:proofErr w:type="gramStart"/>
      <w:r w:rsidRPr="00591E8E">
        <w:rPr>
          <w:rStyle w:val="StyleBoldUnderline"/>
          <w:highlight w:val="cyan"/>
        </w:rPr>
        <w:t>environment</w:t>
      </w:r>
      <w:proofErr w:type="gramEnd"/>
      <w:r w:rsidRPr="00D10A30">
        <w:rPr>
          <w:rStyle w:val="StyleBoldUnderline"/>
        </w:rPr>
        <w:t>,</w:t>
      </w:r>
      <w:r>
        <w:t xml:space="preserve">” </w:t>
      </w:r>
      <w:proofErr w:type="spellStart"/>
      <w:r>
        <w:t>Mirkin</w:t>
      </w:r>
      <w:proofErr w:type="spellEnd"/>
      <w:r>
        <w:t xml:space="preserve"> said.</w:t>
      </w:r>
    </w:p>
    <w:p w:rsidR="00E214AC" w:rsidRPr="00EA06E6" w:rsidRDefault="00E214AC" w:rsidP="00E214AC">
      <w:pPr>
        <w:rPr>
          <w:rStyle w:val="StyleStyleBold12pt"/>
          <w:sz w:val="28"/>
          <w:szCs w:val="28"/>
        </w:rPr>
      </w:pPr>
      <w:r w:rsidRPr="00EA06E6">
        <w:rPr>
          <w:rStyle w:val="StyleStyleBold12pt"/>
          <w:sz w:val="28"/>
          <w:szCs w:val="28"/>
        </w:rPr>
        <w:t xml:space="preserve">Broad studies </w:t>
      </w:r>
      <w:r>
        <w:rPr>
          <w:rStyle w:val="StyleStyleBold12pt"/>
          <w:sz w:val="28"/>
          <w:szCs w:val="28"/>
        </w:rPr>
        <w:t>prove economic decline causes war</w:t>
      </w:r>
    </w:p>
    <w:p w:rsidR="00E214AC" w:rsidRPr="00D752BE" w:rsidRDefault="00E214AC" w:rsidP="00E214AC">
      <w:r w:rsidRPr="00EA06E6">
        <w:rPr>
          <w:rStyle w:val="StyleStyleBold12pt"/>
          <w:sz w:val="28"/>
          <w:szCs w:val="28"/>
        </w:rPr>
        <w:t xml:space="preserve">ROYAL </w:t>
      </w:r>
      <w:proofErr w:type="gramStart"/>
      <w:r w:rsidRPr="00EA06E6">
        <w:rPr>
          <w:rStyle w:val="StyleStyleBold12pt"/>
          <w:sz w:val="28"/>
          <w:szCs w:val="28"/>
        </w:rPr>
        <w:t>10</w:t>
      </w:r>
      <w:r w:rsidRPr="00D752BE">
        <w:t xml:space="preserve">  </w:t>
      </w:r>
      <w:r w:rsidRPr="006673DC">
        <w:t>Director</w:t>
      </w:r>
      <w:proofErr w:type="gramEnd"/>
      <w:r w:rsidRPr="006673DC">
        <w:t xml:space="preserve"> of Cooperative Threat Reduction at the U.S. Department of Defense</w:t>
      </w:r>
    </w:p>
    <w:p w:rsidR="00E214AC" w:rsidRPr="00D752BE" w:rsidRDefault="00E214AC" w:rsidP="00E214AC">
      <w:r w:rsidRPr="00D752BE">
        <w:t xml:space="preserve"> [</w:t>
      </w:r>
      <w:proofErr w:type="spellStart"/>
      <w:r w:rsidRPr="00D752BE">
        <w:t>Jedediah</w:t>
      </w:r>
      <w:proofErr w:type="spellEnd"/>
      <w:r w:rsidRPr="00D752BE">
        <w:t xml:space="preserve"> Royal, 2010, Economic Integration, Economic Signaling and the Problem of Economic Crises, in Economics of War and Peace: Economic, Legal and Political Perspectives, ed. Goldsmith and </w:t>
      </w:r>
      <w:proofErr w:type="spellStart"/>
      <w:r w:rsidRPr="00D752BE">
        <w:t>Brauer</w:t>
      </w:r>
      <w:proofErr w:type="spellEnd"/>
      <w:r w:rsidRPr="00D752BE">
        <w:t>, p. 213-215]</w:t>
      </w:r>
    </w:p>
    <w:p w:rsidR="00E214AC" w:rsidRPr="00591E8E" w:rsidRDefault="00E214AC" w:rsidP="00E214AC">
      <w:pPr>
        <w:pStyle w:val="Card"/>
        <w:rPr>
          <w:sz w:val="10"/>
          <w:szCs w:val="28"/>
        </w:rPr>
      </w:pPr>
      <w:r w:rsidRPr="00591E8E">
        <w:rPr>
          <w:rStyle w:val="StyleBoldUnderline"/>
          <w:szCs w:val="28"/>
        </w:rPr>
        <w:t xml:space="preserve">Less intuitive is how </w:t>
      </w:r>
    </w:p>
    <w:p w:rsidR="00E214AC" w:rsidRPr="00591E8E" w:rsidRDefault="00E214AC" w:rsidP="00E214AC">
      <w:pPr>
        <w:pStyle w:val="Card"/>
        <w:rPr>
          <w:sz w:val="10"/>
          <w:szCs w:val="28"/>
        </w:rPr>
      </w:pPr>
      <w:proofErr w:type="gramStart"/>
      <w:r w:rsidRPr="00591E8E">
        <w:rPr>
          <w:sz w:val="10"/>
          <w:szCs w:val="28"/>
        </w:rPr>
        <w:t>debate</w:t>
      </w:r>
      <w:proofErr w:type="gramEnd"/>
      <w:r w:rsidRPr="00591E8E">
        <w:rPr>
          <w:sz w:val="10"/>
          <w:szCs w:val="28"/>
        </w:rPr>
        <w:t xml:space="preserve"> and deserves more attention.</w:t>
      </w:r>
    </w:p>
    <w:p w:rsidR="00E214AC" w:rsidRPr="00B67820" w:rsidRDefault="00E214AC" w:rsidP="00E214AC">
      <w:pPr>
        <w:pStyle w:val="Heading4"/>
      </w:pPr>
      <w:r w:rsidRPr="00B67820">
        <w:t xml:space="preserve">Advantage 1 is environmental catastrophe – </w:t>
      </w:r>
    </w:p>
    <w:p w:rsidR="00E214AC" w:rsidRPr="00B67820" w:rsidRDefault="00E214AC" w:rsidP="00E214AC">
      <w:pPr>
        <w:pStyle w:val="Heading4"/>
      </w:pPr>
      <w:r w:rsidRPr="00B67820">
        <w:t xml:space="preserve">Lack of Mexican regulation and oversight risks massive environmental contamination by nanotechnology that will spread globally – </w:t>
      </w:r>
    </w:p>
    <w:p w:rsidR="00E214AC" w:rsidRPr="00B67820" w:rsidRDefault="00E214AC" w:rsidP="00E214AC">
      <w:pPr>
        <w:widowControl w:val="0"/>
        <w:autoSpaceDE w:val="0"/>
        <w:autoSpaceDN w:val="0"/>
        <w:adjustRightInd w:val="0"/>
      </w:pPr>
      <w:r w:rsidRPr="00B67820">
        <w:rPr>
          <w:rStyle w:val="StyleStyleBold12pt"/>
        </w:rPr>
        <w:t xml:space="preserve">Delgado-Ramos, </w:t>
      </w:r>
      <w:r w:rsidRPr="00B67820">
        <w:t>June</w:t>
      </w:r>
      <w:r w:rsidRPr="00B67820">
        <w:rPr>
          <w:rStyle w:val="StyleStyleBold12pt"/>
        </w:rPr>
        <w:t xml:space="preserve"> </w:t>
      </w:r>
      <w:r w:rsidRPr="00B67820">
        <w:t>20</w:t>
      </w:r>
      <w:r w:rsidRPr="00B67820">
        <w:rPr>
          <w:rStyle w:val="StyleStyleBold12pt"/>
        </w:rPr>
        <w:t>13</w:t>
      </w:r>
      <w:r w:rsidRPr="00B67820">
        <w:rPr>
          <w:b/>
          <w:noProof/>
          <w:sz w:val="22"/>
        </w:rPr>
        <w:drawing>
          <wp:inline distT="0" distB="0" distL="0" distR="0" wp14:anchorId="66FD1F1A" wp14:editId="179F1206">
            <wp:extent cx="20955" cy="107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 cy="10795"/>
                    </a:xfrm>
                    <a:prstGeom prst="rect">
                      <a:avLst/>
                    </a:prstGeom>
                    <a:noFill/>
                    <a:ln>
                      <a:noFill/>
                    </a:ln>
                  </pic:spPr>
                </pic:pic>
              </a:graphicData>
            </a:graphic>
          </wp:inline>
        </w:drawing>
      </w:r>
      <w:r w:rsidRPr="00B67820">
        <w:rPr>
          <w:sz w:val="18"/>
          <w:szCs w:val="18"/>
        </w:rPr>
        <w:t>(GIAN CARLO DELGADO-RAMOS,</w:t>
      </w:r>
      <w:r w:rsidRPr="00B67820">
        <w:rPr>
          <w:rStyle w:val="StyleStyleBold12pt"/>
        </w:rPr>
        <w:t xml:space="preserve"> </w:t>
      </w:r>
      <w:r w:rsidRPr="00B67820">
        <w:t xml:space="preserve">Researcher Ciudad </w:t>
      </w:r>
      <w:proofErr w:type="spellStart"/>
      <w:r w:rsidRPr="00B67820">
        <w:t>Universitaria</w:t>
      </w:r>
      <w:proofErr w:type="spellEnd"/>
      <w:r w:rsidRPr="00B67820">
        <w:t xml:space="preserve"> CEIICH-UNAM, Torre II de </w:t>
      </w:r>
      <w:proofErr w:type="spellStart"/>
      <w:r w:rsidRPr="00B67820">
        <w:t>Humanidade</w:t>
      </w:r>
      <w:proofErr w:type="spellEnd"/>
      <w:r w:rsidRPr="00B67820">
        <w:t>,</w:t>
      </w:r>
      <w:r w:rsidRPr="00B67820">
        <w:rPr>
          <w:rFonts w:ascii="MS Mincho" w:eastAsia="MS Mincho" w:hAnsi="MS Mincho" w:cs="MS Mincho" w:hint="eastAsia"/>
        </w:rPr>
        <w:t> </w:t>
      </w:r>
      <w:r w:rsidRPr="00B67820">
        <w:t>†Full-time researcher within the program titled “The World in the 21st Century" of the Center on Interdisciplinary Research in Sciences and Humanities of the National Autonomous University of Mexico Int. J. Innovation Technol. Management 2013.10. Downloaded from www.worldscientific.com by International Journal of Innovation and Technology Management Vol. 10, No. 2 (2013))</w:t>
      </w:r>
    </w:p>
    <w:p w:rsidR="00E214AC" w:rsidRPr="00B67820" w:rsidRDefault="00E214AC" w:rsidP="00E214AC">
      <w:pPr>
        <w:widowControl w:val="0"/>
        <w:autoSpaceDE w:val="0"/>
        <w:autoSpaceDN w:val="0"/>
        <w:adjustRightInd w:val="0"/>
      </w:pPr>
    </w:p>
    <w:p w:rsidR="00E214AC" w:rsidRPr="00D77396" w:rsidRDefault="00E214AC" w:rsidP="00E214AC">
      <w:pPr>
        <w:rPr>
          <w:rStyle w:val="StyleBoldUnderline"/>
        </w:rPr>
      </w:pPr>
      <w:r w:rsidRPr="00D77396">
        <w:rPr>
          <w:rStyle w:val="StyleBoldUnderline"/>
        </w:rPr>
        <w:t>The</w:t>
      </w:r>
      <w:r w:rsidRPr="00D77396">
        <w:t xml:space="preserve"> </w:t>
      </w:r>
      <w:r w:rsidRPr="00D77396">
        <w:rPr>
          <w:rStyle w:val="StyleBoldUnderline"/>
        </w:rPr>
        <w:t>properties</w:t>
      </w:r>
      <w:r w:rsidRPr="00D77396">
        <w:t xml:space="preserve"> </w:t>
      </w:r>
      <w:r w:rsidRPr="00D77396">
        <w:rPr>
          <w:rStyle w:val="StyleBoldUnderline"/>
        </w:rPr>
        <w:t>of</w:t>
      </w:r>
      <w:r w:rsidRPr="00D77396">
        <w:t xml:space="preserve"> these</w:t>
      </w:r>
      <w:r w:rsidRPr="00D77396">
        <w:rPr>
          <w:rStyle w:val="StyleBoldUnderline"/>
        </w:rPr>
        <w:t xml:space="preserve"> </w:t>
      </w:r>
      <w:proofErr w:type="spellStart"/>
      <w:r w:rsidRPr="00D0184E">
        <w:rPr>
          <w:rStyle w:val="StyleBoldUnderline"/>
          <w:highlight w:val="cyan"/>
        </w:rPr>
        <w:t>nanomaterials</w:t>
      </w:r>
      <w:proofErr w:type="spellEnd"/>
      <w:r w:rsidRPr="00D77396">
        <w:rPr>
          <w:rStyle w:val="StyleBoldUnderline"/>
        </w:rPr>
        <w:t xml:space="preserve"> </w:t>
      </w:r>
    </w:p>
    <w:p w:rsidR="00E214AC" w:rsidRPr="00D77396" w:rsidRDefault="00E214AC" w:rsidP="00E214AC">
      <w:pPr>
        <w:rPr>
          <w:rStyle w:val="StyleBoldUnderline"/>
        </w:rPr>
      </w:pPr>
      <w:proofErr w:type="gramStart"/>
      <w:r w:rsidRPr="006402B0">
        <w:rPr>
          <w:rStyle w:val="StyleBoldUnderline"/>
          <w:highlight w:val="cyan"/>
        </w:rPr>
        <w:t>economic-political</w:t>
      </w:r>
      <w:proofErr w:type="gramEnd"/>
      <w:r w:rsidRPr="006402B0">
        <w:rPr>
          <w:rStyle w:val="StyleBoldUnderline"/>
          <w:highlight w:val="cyan"/>
        </w:rPr>
        <w:t xml:space="preserve"> and social terms.</w:t>
      </w:r>
    </w:p>
    <w:p w:rsidR="00E214AC" w:rsidRPr="00B67820" w:rsidRDefault="00E214AC" w:rsidP="00E214AC">
      <w:pPr>
        <w:widowControl w:val="0"/>
        <w:autoSpaceDE w:val="0"/>
        <w:autoSpaceDN w:val="0"/>
        <w:adjustRightInd w:val="0"/>
      </w:pPr>
    </w:p>
    <w:p w:rsidR="00E214AC" w:rsidRPr="00B67820" w:rsidRDefault="00E214AC" w:rsidP="00E214AC">
      <w:pPr>
        <w:pStyle w:val="Heading4"/>
      </w:pPr>
      <w:r w:rsidRPr="00B67820">
        <w:t xml:space="preserve">Scenario 1 is soil contamination </w:t>
      </w:r>
    </w:p>
    <w:p w:rsidR="00E214AC" w:rsidRPr="00B67820" w:rsidRDefault="00E214AC" w:rsidP="00E214AC">
      <w:pPr>
        <w:pStyle w:val="Heading4"/>
      </w:pPr>
      <w:r w:rsidRPr="00B67820">
        <w:t xml:space="preserve">Rampant unregulated nanotechnology destroys soil viability – bacteria and plant contamination – </w:t>
      </w:r>
    </w:p>
    <w:p w:rsidR="00E214AC" w:rsidRPr="00B67820" w:rsidRDefault="00E214AC" w:rsidP="00E214AC">
      <w:proofErr w:type="spellStart"/>
      <w:r w:rsidRPr="00B67820">
        <w:rPr>
          <w:rStyle w:val="StyleStyleBold12pt"/>
        </w:rPr>
        <w:t>Thul</w:t>
      </w:r>
      <w:proofErr w:type="spellEnd"/>
      <w:r w:rsidRPr="00B67820">
        <w:rPr>
          <w:rStyle w:val="StyleStyleBold12pt"/>
        </w:rPr>
        <w:t xml:space="preserve"> et al 2013</w:t>
      </w:r>
      <w:r w:rsidRPr="00B67820">
        <w:t xml:space="preserve"> (</w:t>
      </w:r>
      <w:proofErr w:type="spellStart"/>
      <w:r w:rsidRPr="00B67820">
        <w:t>Febuary</w:t>
      </w:r>
      <w:proofErr w:type="spellEnd"/>
      <w:r w:rsidRPr="00B67820">
        <w:t xml:space="preserve"> 2013, </w:t>
      </w:r>
      <w:proofErr w:type="spellStart"/>
      <w:r w:rsidRPr="00B67820">
        <w:t>Sanjog</w:t>
      </w:r>
      <w:proofErr w:type="spellEnd"/>
      <w:r w:rsidRPr="00B67820">
        <w:t xml:space="preserve"> T </w:t>
      </w:r>
      <w:proofErr w:type="spellStart"/>
      <w:r w:rsidRPr="00B67820">
        <w:t>Thul</w:t>
      </w:r>
      <w:proofErr w:type="spellEnd"/>
      <w:r w:rsidRPr="00B67820">
        <w:t xml:space="preserve">, Environmental Biotechnology Division, CSIR-National Environmental Engineering Research Institute, </w:t>
      </w:r>
      <w:proofErr w:type="spellStart"/>
      <w:r w:rsidRPr="00B67820">
        <w:t>Bijay</w:t>
      </w:r>
      <w:proofErr w:type="spellEnd"/>
      <w:r w:rsidRPr="00B67820">
        <w:t xml:space="preserve"> </w:t>
      </w:r>
      <w:proofErr w:type="spellStart"/>
      <w:r w:rsidRPr="00B67820">
        <w:t>Sarangi</w:t>
      </w:r>
      <w:proofErr w:type="spellEnd"/>
      <w:r w:rsidRPr="00B67820">
        <w:t xml:space="preserve">, Ram </w:t>
      </w:r>
      <w:proofErr w:type="spellStart"/>
      <w:r w:rsidRPr="00B67820">
        <w:t>Pandey</w:t>
      </w:r>
      <w:proofErr w:type="spellEnd"/>
      <w:r w:rsidRPr="00B67820">
        <w:t xml:space="preserve">, "Nanotechnology in </w:t>
      </w:r>
      <w:proofErr w:type="spellStart"/>
      <w:r w:rsidRPr="00B67820">
        <w:t>Agroecosystem</w:t>
      </w:r>
      <w:proofErr w:type="spellEnd"/>
      <w:r w:rsidRPr="00B67820">
        <w:t>: Implications on Plant Productivity and its Soil Environment", &lt;http://www.scitechnol.com/2325-9655/2325-9655-2-101.php&gt;)</w:t>
      </w:r>
    </w:p>
    <w:p w:rsidR="00E214AC" w:rsidRPr="00B67820" w:rsidRDefault="00E214AC" w:rsidP="00E214AC"/>
    <w:p w:rsidR="00E214AC" w:rsidRPr="00061DCB" w:rsidRDefault="00E214AC" w:rsidP="00E214AC">
      <w:pPr>
        <w:widowControl w:val="0"/>
        <w:autoSpaceDE w:val="0"/>
        <w:autoSpaceDN w:val="0"/>
        <w:adjustRightInd w:val="0"/>
      </w:pPr>
      <w:r w:rsidRPr="000A005F">
        <w:t xml:space="preserve">Impact on soil microbial </w:t>
      </w:r>
      <w:proofErr w:type="spellStart"/>
      <w:r w:rsidRPr="000A005F">
        <w:t>env</w:t>
      </w:r>
      <w:proofErr w:type="spellEnd"/>
    </w:p>
    <w:p w:rsidR="00E214AC" w:rsidRPr="00061DCB" w:rsidRDefault="00E214AC" w:rsidP="00E214AC">
      <w:pPr>
        <w:widowControl w:val="0"/>
        <w:autoSpaceDE w:val="0"/>
        <w:autoSpaceDN w:val="0"/>
        <w:adjustRightInd w:val="0"/>
      </w:pPr>
      <w:proofErr w:type="gramStart"/>
      <w:r w:rsidRPr="000A005F">
        <w:t>consequences</w:t>
      </w:r>
      <w:proofErr w:type="gramEnd"/>
      <w:r w:rsidRPr="000A005F">
        <w:t xml:space="preserve"> of their a</w:t>
      </w:r>
      <w:r>
        <w:t xml:space="preserve">ccumulation in soil </w:t>
      </w:r>
      <w:r w:rsidRPr="000A005F">
        <w:t>and microbes.</w:t>
      </w:r>
    </w:p>
    <w:p w:rsidR="00E214AC" w:rsidRPr="00B67820" w:rsidRDefault="00E214AC" w:rsidP="00E214AC">
      <w:pPr>
        <w:pStyle w:val="Heading4"/>
      </w:pPr>
      <w:r w:rsidRPr="00B67820">
        <w:lastRenderedPageBreak/>
        <w:t>Nanotech kills crucial river bacteria, which is the base of the food chain.</w:t>
      </w:r>
    </w:p>
    <w:p w:rsidR="00E214AC" w:rsidRPr="00B67820" w:rsidRDefault="00E214AC" w:rsidP="00E214AC">
      <w:r w:rsidRPr="00B67820">
        <w:rPr>
          <w:rStyle w:val="StyleStyleBold12pt"/>
        </w:rPr>
        <w:t>San Francisco Chronicle, 2005</w:t>
      </w:r>
      <w:r w:rsidRPr="00B67820">
        <w:t>, [Nanotechnology may hold risks, scientists warn,” http://www.sfgate.com/cgi-bin/article.cgi?file=/c/a/2005/10/20/MNGREFB1S71.DTL//cc]</w:t>
      </w:r>
    </w:p>
    <w:p w:rsidR="00E214AC" w:rsidRPr="00B67820" w:rsidRDefault="00E214AC" w:rsidP="00E214AC">
      <w:r w:rsidRPr="00B67820">
        <w:t xml:space="preserve">The U.S. government should spend </w:t>
      </w:r>
    </w:p>
    <w:p w:rsidR="00E214AC" w:rsidRPr="00B67820" w:rsidRDefault="00E214AC" w:rsidP="00E214AC">
      <w:proofErr w:type="gramStart"/>
      <w:r w:rsidRPr="00B67820">
        <w:t>U.S. National Academy of Sciences and the University of Texas.</w:t>
      </w:r>
      <w:proofErr w:type="gramEnd"/>
    </w:p>
    <w:p w:rsidR="00E214AC" w:rsidRPr="00B67820" w:rsidRDefault="00E214AC" w:rsidP="00E214AC">
      <w:pPr>
        <w:pStyle w:val="Heading4"/>
      </w:pPr>
      <w:proofErr w:type="gramStart"/>
      <w:r w:rsidRPr="00B67820">
        <w:t>Extinction.</w:t>
      </w:r>
      <w:proofErr w:type="gramEnd"/>
    </w:p>
    <w:p w:rsidR="00E214AC" w:rsidRPr="00B67820" w:rsidRDefault="00E214AC" w:rsidP="00E214AC">
      <w:r w:rsidRPr="00B67820">
        <w:rPr>
          <w:rStyle w:val="StyleStyleBold12pt"/>
        </w:rPr>
        <w:t>Horne &amp; McDermott 01</w:t>
      </w:r>
      <w:r w:rsidRPr="00B67820">
        <w:t xml:space="preserve"> – Agricultural </w:t>
      </w:r>
      <w:proofErr w:type="gramStart"/>
      <w:r w:rsidRPr="00B67820">
        <w:t>Economists  [</w:t>
      </w:r>
      <w:proofErr w:type="gramEnd"/>
      <w:r w:rsidRPr="00B67820">
        <w:t>James E. &amp; Maura, The Next Green Revolution: Essential Steps to a Healthy, Sustainable Agriculture, pg. 69]</w:t>
      </w:r>
    </w:p>
    <w:p w:rsidR="00E214AC" w:rsidRPr="00B67820" w:rsidRDefault="00E214AC" w:rsidP="00E214AC">
      <w:pPr>
        <w:rPr>
          <w:rFonts w:ascii="Garamond" w:hAnsi="Garamond"/>
        </w:rPr>
      </w:pPr>
    </w:p>
    <w:p w:rsidR="00E214AC" w:rsidRPr="00B67820" w:rsidRDefault="00E214AC" w:rsidP="00E214AC">
      <w:pPr>
        <w:rPr>
          <w:bCs/>
          <w:sz w:val="20"/>
          <w:u w:val="single"/>
        </w:rPr>
      </w:pPr>
      <w:r w:rsidRPr="00B67820">
        <w:rPr>
          <w:rStyle w:val="StyleBoldUnderline"/>
        </w:rPr>
        <w:t>Top</w:t>
      </w:r>
      <w:r w:rsidRPr="009A546E">
        <w:rPr>
          <w:rStyle w:val="StyleBoldUnderline"/>
          <w:highlight w:val="cyan"/>
        </w:rPr>
        <w:t>soil is crucial to agriculture</w:t>
      </w:r>
    </w:p>
    <w:p w:rsidR="00E214AC" w:rsidRDefault="00E214AC" w:rsidP="00E214AC">
      <w:proofErr w:type="gramStart"/>
      <w:r w:rsidRPr="00B67820">
        <w:rPr>
          <w:rStyle w:val="StyleBoldUnderline"/>
        </w:rPr>
        <w:t>of</w:t>
      </w:r>
      <w:proofErr w:type="gramEnd"/>
      <w:r w:rsidRPr="00B67820">
        <w:rPr>
          <w:rStyle w:val="StyleBoldUnderline"/>
        </w:rPr>
        <w:t xml:space="preserve"> </w:t>
      </w:r>
      <w:r w:rsidRPr="009A546E">
        <w:rPr>
          <w:rStyle w:val="StyleBoldUnderline"/>
          <w:highlight w:val="cyan"/>
        </w:rPr>
        <w:t>a threat to life on the planet</w:t>
      </w:r>
      <w:r w:rsidRPr="00B67820">
        <w:rPr>
          <w:rStyle w:val="StyleBoldUnderline"/>
        </w:rPr>
        <w:t xml:space="preserve"> than any of these scenarios</w:t>
      </w:r>
    </w:p>
    <w:p w:rsidR="00E214AC" w:rsidRPr="00B67820" w:rsidRDefault="00E214AC" w:rsidP="00E214AC">
      <w:pPr>
        <w:pStyle w:val="Heading4"/>
      </w:pPr>
      <w:r w:rsidRPr="00B67820">
        <w:t xml:space="preserve">Scenario 2 is </w:t>
      </w:r>
      <w:proofErr w:type="spellStart"/>
      <w:r w:rsidRPr="00B67820">
        <w:t>nanotoxins</w:t>
      </w:r>
      <w:proofErr w:type="spellEnd"/>
    </w:p>
    <w:p w:rsidR="00E214AC" w:rsidRPr="00B67820" w:rsidRDefault="00E214AC" w:rsidP="00E214AC"/>
    <w:p w:rsidR="00E214AC" w:rsidRPr="00B67820" w:rsidRDefault="00E214AC" w:rsidP="00E214AC">
      <w:pPr>
        <w:pStyle w:val="Heading4"/>
      </w:pPr>
      <w:r w:rsidRPr="00B67820">
        <w:t xml:space="preserve">Mexico is exporting </w:t>
      </w:r>
      <w:proofErr w:type="spellStart"/>
      <w:r w:rsidRPr="00B67820">
        <w:t>nano</w:t>
      </w:r>
      <w:proofErr w:type="spellEnd"/>
      <w:r w:rsidRPr="00B67820">
        <w:t>-coated agriculture to the US – risking massive health problems</w:t>
      </w:r>
    </w:p>
    <w:p w:rsidR="00E214AC" w:rsidRPr="00B67820" w:rsidRDefault="00E214AC" w:rsidP="00E214AC">
      <w:proofErr w:type="spellStart"/>
      <w:r w:rsidRPr="00B67820">
        <w:rPr>
          <w:rStyle w:val="StyleStyleBold12pt"/>
        </w:rPr>
        <w:t>Roslin</w:t>
      </w:r>
      <w:proofErr w:type="spellEnd"/>
      <w:r w:rsidRPr="00B67820">
        <w:rPr>
          <w:rStyle w:val="StyleStyleBold12pt"/>
        </w:rPr>
        <w:t>, 2012</w:t>
      </w:r>
      <w:r w:rsidRPr="00B67820">
        <w:rPr>
          <w:b/>
          <w:sz w:val="22"/>
        </w:rPr>
        <w:t xml:space="preserve"> </w:t>
      </w:r>
      <w:r w:rsidRPr="00B67820">
        <w:t>(Aug 11, Freelance Journalist,</w:t>
      </w:r>
      <w:r w:rsidRPr="00B67820">
        <w:rPr>
          <w:b/>
          <w:sz w:val="22"/>
        </w:rPr>
        <w:t xml:space="preserve"> </w:t>
      </w:r>
      <w:r w:rsidRPr="00B67820">
        <w:rPr>
          <w:bCs/>
        </w:rPr>
        <w:t xml:space="preserve">BYLINE: </w:t>
      </w:r>
      <w:r w:rsidRPr="00B67820">
        <w:t xml:space="preserve">ALEX ROSLIN, FREELANCE, Gazette (Montreal), </w:t>
      </w:r>
    </w:p>
    <w:p w:rsidR="00E214AC" w:rsidRPr="00B67820" w:rsidRDefault="00E214AC" w:rsidP="00E214AC">
      <w:pPr>
        <w:rPr>
          <w:sz w:val="18"/>
          <w:szCs w:val="18"/>
        </w:rPr>
      </w:pPr>
      <w:r w:rsidRPr="00B67820">
        <w:rPr>
          <w:bCs/>
          <w:sz w:val="18"/>
          <w:szCs w:val="18"/>
        </w:rPr>
        <w:t xml:space="preserve">SECTION: </w:t>
      </w:r>
      <w:r w:rsidRPr="00B67820">
        <w:rPr>
          <w:sz w:val="18"/>
          <w:szCs w:val="18"/>
        </w:rPr>
        <w:t>SATURDAY EXTRA; Pg. B1</w:t>
      </w:r>
      <w:proofErr w:type="gramStart"/>
      <w:r w:rsidRPr="00B67820">
        <w:rPr>
          <w:sz w:val="18"/>
          <w:szCs w:val="18"/>
        </w:rPr>
        <w:t xml:space="preserve">,  </w:t>
      </w:r>
      <w:proofErr w:type="spellStart"/>
      <w:r w:rsidRPr="00B67820">
        <w:rPr>
          <w:sz w:val="18"/>
          <w:szCs w:val="18"/>
        </w:rPr>
        <w:t>p.lexis</w:t>
      </w:r>
      <w:proofErr w:type="spellEnd"/>
      <w:proofErr w:type="gramEnd"/>
      <w:r w:rsidRPr="00B67820">
        <w:rPr>
          <w:sz w:val="18"/>
          <w:szCs w:val="18"/>
        </w:rPr>
        <w:t>(access8/27/13)</w:t>
      </w:r>
    </w:p>
    <w:p w:rsidR="00E214AC" w:rsidRPr="00B67820" w:rsidRDefault="00E214AC" w:rsidP="00E214AC"/>
    <w:p w:rsidR="00E214AC" w:rsidRPr="00B67820" w:rsidRDefault="00E214AC" w:rsidP="00E214AC">
      <w:r w:rsidRPr="00B67820">
        <w:t xml:space="preserve">Health and fitness products </w:t>
      </w:r>
    </w:p>
    <w:p w:rsidR="00E214AC" w:rsidRPr="00B67820" w:rsidRDefault="00E214AC" w:rsidP="00E214AC">
      <w:proofErr w:type="gramStart"/>
      <w:r w:rsidRPr="009A546E">
        <w:rPr>
          <w:rStyle w:val="StyleBoldUnderline"/>
          <w:highlight w:val="cyan"/>
        </w:rPr>
        <w:t>among</w:t>
      </w:r>
      <w:proofErr w:type="gramEnd"/>
      <w:r w:rsidRPr="009A546E">
        <w:rPr>
          <w:rStyle w:val="StyleBoldUnderline"/>
          <w:highlight w:val="cyan"/>
        </w:rPr>
        <w:t xml:space="preserve"> children in</w:t>
      </w:r>
      <w:r w:rsidRPr="00B67820">
        <w:rPr>
          <w:rStyle w:val="StyleBoldUnderline"/>
        </w:rPr>
        <w:t xml:space="preserve"> Canada (which has some of the world's highest rates), </w:t>
      </w:r>
      <w:r w:rsidRPr="009A546E">
        <w:rPr>
          <w:rStyle w:val="StyleBoldUnderline"/>
          <w:highlight w:val="cyan"/>
        </w:rPr>
        <w:t>the U.S.</w:t>
      </w:r>
      <w:r w:rsidRPr="00B67820">
        <w:t xml:space="preserve"> and Europe in the past 10 to 20 years.</w:t>
      </w:r>
    </w:p>
    <w:p w:rsidR="00E214AC" w:rsidRPr="00B67820" w:rsidRDefault="00E214AC" w:rsidP="00E214AC">
      <w:pPr>
        <w:pStyle w:val="Heading4"/>
      </w:pPr>
      <w:r w:rsidRPr="00B67820">
        <w:t xml:space="preserve">Nanoparticles destroy immune response mechanisms and cause diseases – size and motility – </w:t>
      </w:r>
    </w:p>
    <w:p w:rsidR="00E214AC" w:rsidRPr="00B67820" w:rsidRDefault="00E214AC" w:rsidP="00E214AC">
      <w:r w:rsidRPr="00B67820">
        <w:rPr>
          <w:rStyle w:val="StyleStyleBold12pt"/>
        </w:rPr>
        <w:t>Royal Society 2004</w:t>
      </w:r>
      <w:r w:rsidRPr="00B67820">
        <w:rPr>
          <w:b/>
          <w:sz w:val="22"/>
        </w:rPr>
        <w:t xml:space="preserve"> </w:t>
      </w:r>
      <w:r w:rsidRPr="00B67820">
        <w:t>(The Society acts as a scientific advisor to the British government (receives parliamentary funding). The Society acts as the UK's Academy of Sciences. There are currently 1,314 Fellows, "</w:t>
      </w:r>
      <w:proofErr w:type="spellStart"/>
      <w:r w:rsidRPr="00B67820">
        <w:t>Nanoscience</w:t>
      </w:r>
      <w:proofErr w:type="spellEnd"/>
      <w:r w:rsidRPr="00B67820">
        <w:t xml:space="preserve"> and nanotechnologies: </w:t>
      </w:r>
    </w:p>
    <w:p w:rsidR="00E214AC" w:rsidRPr="00B67820" w:rsidRDefault="00E214AC" w:rsidP="00E214AC">
      <w:pPr>
        <w:rPr>
          <w:b/>
          <w:sz w:val="22"/>
        </w:rPr>
      </w:pPr>
      <w:r w:rsidRPr="00B67820">
        <w:t>opportunities and uncertainties", &lt;http://www.nanotec.org.uk/report/Nano%20report%202004%20fin.pdf&gt;)</w:t>
      </w:r>
    </w:p>
    <w:p w:rsidR="00E214AC" w:rsidRPr="00B67820" w:rsidRDefault="00E214AC" w:rsidP="00E214AC">
      <w:pPr>
        <w:rPr>
          <w:b/>
          <w:sz w:val="22"/>
        </w:rPr>
      </w:pPr>
    </w:p>
    <w:p w:rsidR="00E214AC" w:rsidRDefault="00E214AC" w:rsidP="00E214AC">
      <w:r w:rsidRPr="0044194C">
        <w:t xml:space="preserve">17 The most significant finding from research into </w:t>
      </w:r>
      <w:r w:rsidRPr="0044194C">
        <w:rPr>
          <w:rStyle w:val="StyleBoldUnderline"/>
        </w:rPr>
        <w:t xml:space="preserve">air pollution particles for the hazard of </w:t>
      </w:r>
      <w:r w:rsidRPr="00DA30BD">
        <w:rPr>
          <w:rStyle w:val="StyleBoldUnderline"/>
          <w:highlight w:val="cyan"/>
        </w:rPr>
        <w:t>nanoparticles</w:t>
      </w:r>
      <w:r w:rsidRPr="0044194C">
        <w:rPr>
          <w:rStyle w:val="StyleBoldUnderline"/>
        </w:rPr>
        <w:t xml:space="preserve"> is that cells and organs may </w:t>
      </w:r>
      <w:r w:rsidRPr="00DA30BD">
        <w:rPr>
          <w:rStyle w:val="StyleBoldUnderline"/>
          <w:highlight w:val="cyan"/>
        </w:rPr>
        <w:t>demonstrate toxic responses</w:t>
      </w:r>
      <w:r w:rsidRPr="0044194C">
        <w:rPr>
          <w:rStyle w:val="StyleBoldUnderline"/>
        </w:rPr>
        <w:t xml:space="preserve"> </w:t>
      </w:r>
    </w:p>
    <w:p w:rsidR="00E214AC" w:rsidRDefault="00E214AC" w:rsidP="00E214AC">
      <w:proofErr w:type="gramStart"/>
      <w:r w:rsidRPr="00CC35E1">
        <w:rPr>
          <w:rStyle w:val="StyleBoldUnderline"/>
          <w:highlight w:val="cyan"/>
        </w:rPr>
        <w:t>membrane</w:t>
      </w:r>
      <w:proofErr w:type="gramEnd"/>
      <w:r w:rsidRPr="00CC35E1">
        <w:rPr>
          <w:rStyle w:val="StyleBoldUnderline"/>
          <w:highlight w:val="cyan"/>
        </w:rPr>
        <w:t xml:space="preserve"> with the possibility of interfering with important cell functions such as motility and ability to remove bacteria</w:t>
      </w:r>
      <w:r w:rsidRPr="0044194C">
        <w:t xml:space="preserve"> (Renwick et al 2001).</w:t>
      </w:r>
    </w:p>
    <w:p w:rsidR="00E214AC" w:rsidRPr="00B67820" w:rsidRDefault="00E214AC" w:rsidP="00E214AC">
      <w:pPr>
        <w:pStyle w:val="Heading4"/>
      </w:pPr>
      <w:proofErr w:type="gramStart"/>
      <w:r w:rsidRPr="00B67820">
        <w:t>Extinction.</w:t>
      </w:r>
      <w:proofErr w:type="gramEnd"/>
    </w:p>
    <w:p w:rsidR="00E214AC" w:rsidRPr="00B67820" w:rsidRDefault="00E214AC" w:rsidP="00E214AC">
      <w:pPr>
        <w:widowControl w:val="0"/>
        <w:autoSpaceDE w:val="0"/>
        <w:autoSpaceDN w:val="0"/>
        <w:adjustRightInd w:val="0"/>
        <w:spacing w:line="254" w:lineRule="exact"/>
        <w:ind w:left="-5" w:right="-15" w:firstLine="5"/>
        <w:rPr>
          <w:rFonts w:ascii="Garamond" w:hAnsi="Garamond" w:cs="Arial Narrow"/>
          <w:b/>
          <w:szCs w:val="18"/>
        </w:rPr>
      </w:pPr>
      <w:r w:rsidRPr="00B67820">
        <w:rPr>
          <w:rStyle w:val="StyleStyleBold12pt"/>
        </w:rPr>
        <w:t>Ryan 97</w:t>
      </w:r>
      <w:r w:rsidRPr="00B67820">
        <w:rPr>
          <w:rFonts w:ascii="Garamond" w:hAnsi="Garamond"/>
          <w:b/>
          <w:szCs w:val="26"/>
        </w:rPr>
        <w:t xml:space="preserve"> </w:t>
      </w:r>
      <w:r w:rsidRPr="00B67820">
        <w:rPr>
          <w:rFonts w:ascii="Garamond" w:hAnsi="Garamond"/>
          <w:sz w:val="20"/>
          <w:szCs w:val="26"/>
        </w:rPr>
        <w:t>[Frank, M.D., 1997, “Virus X”, p. 366]</w:t>
      </w:r>
    </w:p>
    <w:p w:rsidR="00E214AC" w:rsidRPr="00B67820" w:rsidRDefault="00E214AC" w:rsidP="00E214AC"/>
    <w:p w:rsidR="00E214AC" w:rsidRPr="00B67820" w:rsidRDefault="00E214AC" w:rsidP="00E214AC">
      <w:pPr>
        <w:rPr>
          <w:rStyle w:val="StyleBoldUnderline"/>
        </w:rPr>
      </w:pPr>
      <w:r w:rsidRPr="009A546E">
        <w:rPr>
          <w:rStyle w:val="StyleBoldUnderline"/>
          <w:highlight w:val="cyan"/>
        </w:rPr>
        <w:t xml:space="preserve">How might the human race </w:t>
      </w:r>
      <w:proofErr w:type="gramStart"/>
      <w:r w:rsidRPr="009A546E">
        <w:rPr>
          <w:rStyle w:val="StyleBoldUnderline"/>
          <w:highlight w:val="cyan"/>
        </w:rPr>
        <w:t>appear</w:t>
      </w:r>
      <w:proofErr w:type="gramEnd"/>
      <w:r w:rsidRPr="009A546E">
        <w:rPr>
          <w:rStyle w:val="StyleBoldUnderline"/>
          <w:highlight w:val="cyan"/>
        </w:rPr>
        <w:t xml:space="preserve"> </w:t>
      </w:r>
    </w:p>
    <w:p w:rsidR="00E214AC" w:rsidRPr="00B67820" w:rsidRDefault="00E214AC" w:rsidP="00E214AC">
      <w:pPr>
        <w:rPr>
          <w:rStyle w:val="StyleBoldUnderline"/>
        </w:rPr>
      </w:pPr>
      <w:proofErr w:type="gramStart"/>
      <w:r w:rsidRPr="009A546E">
        <w:rPr>
          <w:rStyle w:val="StyleBoldUnderline"/>
          <w:highlight w:val="cyan"/>
        </w:rPr>
        <w:t>a</w:t>
      </w:r>
      <w:proofErr w:type="gramEnd"/>
      <w:r w:rsidRPr="009A546E">
        <w:rPr>
          <w:rStyle w:val="StyleBoldUnderline"/>
          <w:highlight w:val="cyan"/>
        </w:rPr>
        <w:t xml:space="preserve"> pandemic virus cause the extinction of the human species?</w:t>
      </w:r>
      <w:r w:rsidRPr="00B67820">
        <w:rPr>
          <w:rStyle w:val="StyleBoldUnderline"/>
        </w:rPr>
        <w:t xml:space="preserve"> </w:t>
      </w:r>
    </w:p>
    <w:p w:rsidR="00E214AC" w:rsidRPr="00B67820" w:rsidRDefault="00E214AC" w:rsidP="00E214AC">
      <w:pPr>
        <w:pStyle w:val="Heading4"/>
      </w:pPr>
      <w:r w:rsidRPr="00B67820">
        <w:t>Thus, the plan: The United States federal government should substantially increase its long term nanotechnology economic engagement toward Mexico.</w:t>
      </w:r>
    </w:p>
    <w:p w:rsidR="00E214AC" w:rsidRPr="00B67820" w:rsidRDefault="00E214AC" w:rsidP="00E214AC">
      <w:pPr>
        <w:pStyle w:val="Heading4"/>
      </w:pPr>
      <w:r w:rsidRPr="00B67820">
        <w:t xml:space="preserve">US support is key to Mexican national plan – plan sends signal of long term commitment and allows for </w:t>
      </w:r>
      <w:proofErr w:type="gramStart"/>
      <w:r w:rsidRPr="00B67820">
        <w:t>regulation  –</w:t>
      </w:r>
      <w:proofErr w:type="gramEnd"/>
      <w:r w:rsidRPr="00B67820">
        <w:t xml:space="preserve"> </w:t>
      </w:r>
    </w:p>
    <w:p w:rsidR="00E214AC" w:rsidRPr="00B67820" w:rsidRDefault="00E214AC" w:rsidP="00E214AC">
      <w:pPr>
        <w:widowControl w:val="0"/>
        <w:autoSpaceDE w:val="0"/>
        <w:autoSpaceDN w:val="0"/>
        <w:adjustRightInd w:val="0"/>
      </w:pPr>
      <w:r w:rsidRPr="00B67820">
        <w:rPr>
          <w:rStyle w:val="StyleStyleBold12pt"/>
        </w:rPr>
        <w:t xml:space="preserve">Delgado-Ramos, </w:t>
      </w:r>
      <w:r w:rsidRPr="00B67820">
        <w:t>June</w:t>
      </w:r>
      <w:r w:rsidRPr="00B67820">
        <w:rPr>
          <w:rStyle w:val="StyleStyleBold12pt"/>
        </w:rPr>
        <w:t xml:space="preserve"> </w:t>
      </w:r>
      <w:r w:rsidRPr="00B67820">
        <w:t>20</w:t>
      </w:r>
      <w:r w:rsidRPr="00B67820">
        <w:rPr>
          <w:rStyle w:val="StyleStyleBold12pt"/>
        </w:rPr>
        <w:t>13</w:t>
      </w:r>
      <w:r w:rsidRPr="00B67820">
        <w:rPr>
          <w:b/>
          <w:noProof/>
          <w:sz w:val="22"/>
        </w:rPr>
        <w:drawing>
          <wp:inline distT="0" distB="0" distL="0" distR="0" wp14:anchorId="4C833809" wp14:editId="61099286">
            <wp:extent cx="20955" cy="107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 cy="10795"/>
                    </a:xfrm>
                    <a:prstGeom prst="rect">
                      <a:avLst/>
                    </a:prstGeom>
                    <a:noFill/>
                    <a:ln>
                      <a:noFill/>
                    </a:ln>
                  </pic:spPr>
                </pic:pic>
              </a:graphicData>
            </a:graphic>
          </wp:inline>
        </w:drawing>
      </w:r>
      <w:r w:rsidRPr="00B67820">
        <w:rPr>
          <w:sz w:val="18"/>
          <w:szCs w:val="18"/>
        </w:rPr>
        <w:t>(GIAN CARLO DELGADO-RAMOS,</w:t>
      </w:r>
      <w:r w:rsidRPr="00B67820">
        <w:rPr>
          <w:rStyle w:val="StyleStyleBold12pt"/>
        </w:rPr>
        <w:t xml:space="preserve"> </w:t>
      </w:r>
      <w:r w:rsidRPr="00B67820">
        <w:t xml:space="preserve">Researcher Ciudad </w:t>
      </w:r>
      <w:proofErr w:type="spellStart"/>
      <w:r w:rsidRPr="00B67820">
        <w:t>Universitaria</w:t>
      </w:r>
      <w:proofErr w:type="spellEnd"/>
      <w:r w:rsidRPr="00B67820">
        <w:t xml:space="preserve"> CEIICH-UNAM, Torre II de </w:t>
      </w:r>
      <w:proofErr w:type="spellStart"/>
      <w:r w:rsidRPr="00B67820">
        <w:t>Humanidade</w:t>
      </w:r>
      <w:proofErr w:type="spellEnd"/>
      <w:r w:rsidRPr="00B67820">
        <w:t>,</w:t>
      </w:r>
      <w:r w:rsidRPr="00B67820">
        <w:rPr>
          <w:rFonts w:ascii="MS Mincho" w:eastAsia="MS Mincho" w:hAnsi="MS Mincho" w:cs="MS Mincho" w:hint="eastAsia"/>
        </w:rPr>
        <w:t> </w:t>
      </w:r>
      <w:r w:rsidRPr="00B67820">
        <w:t>†Full-time researcher within the program titled “The World in the 21st Century" of the Center on Interdisciplinary Research in Sciences and Humanities of the National Autonomous University of Mexico Int. J. Innovation Technol. Management 2013.10. Downloaded from www.worldscientific.com by International Journal of Innovation and Technology Management Vol. 10, No. 2 (2013))</w:t>
      </w:r>
    </w:p>
    <w:p w:rsidR="00E214AC" w:rsidRPr="00B67820" w:rsidRDefault="00E214AC" w:rsidP="00E214AC">
      <w:pPr>
        <w:widowControl w:val="0"/>
        <w:autoSpaceDE w:val="0"/>
        <w:autoSpaceDN w:val="0"/>
        <w:adjustRightInd w:val="0"/>
        <w:rPr>
          <w:sz w:val="18"/>
          <w:szCs w:val="18"/>
        </w:rPr>
      </w:pPr>
    </w:p>
    <w:p w:rsidR="00E214AC" w:rsidRPr="00B67820" w:rsidRDefault="00E214AC" w:rsidP="00E214AC">
      <w:r w:rsidRPr="00B67820">
        <w:t xml:space="preserve">In 2006, CONACYT outlined the creation of two </w:t>
      </w:r>
    </w:p>
    <w:p w:rsidR="00E214AC" w:rsidRPr="00B67820" w:rsidRDefault="00E214AC" w:rsidP="00E214AC">
      <w:proofErr w:type="gramStart"/>
      <w:r w:rsidRPr="00B67820">
        <w:t>Brazil, where the percentage is 90.5%.</w:t>
      </w:r>
      <w:proofErr w:type="gramEnd"/>
      <w:r w:rsidRPr="00B67820">
        <w:t xml:space="preserve"> </w:t>
      </w:r>
    </w:p>
    <w:p w:rsidR="00E214AC" w:rsidRPr="00B67820" w:rsidRDefault="00E214AC" w:rsidP="00E214AC">
      <w:pPr>
        <w:rPr>
          <w:b/>
          <w:sz w:val="22"/>
        </w:rPr>
      </w:pPr>
      <w:r w:rsidRPr="00B67820">
        <w:rPr>
          <w:b/>
          <w:sz w:val="22"/>
        </w:rPr>
        <w:t xml:space="preserve">And, accessing Mexican scientists in the US is </w:t>
      </w:r>
      <w:proofErr w:type="gramStart"/>
      <w:r w:rsidRPr="00B67820">
        <w:rPr>
          <w:b/>
          <w:sz w:val="22"/>
        </w:rPr>
        <w:t>key</w:t>
      </w:r>
      <w:proofErr w:type="gramEnd"/>
      <w:r w:rsidRPr="00B67820">
        <w:rPr>
          <w:b/>
          <w:sz w:val="22"/>
        </w:rPr>
        <w:t xml:space="preserve"> to rebuilding Mexico – plan sends a global signal that boosts US competitiveness</w:t>
      </w:r>
    </w:p>
    <w:p w:rsidR="00E214AC" w:rsidRPr="00B67820" w:rsidRDefault="00E214AC" w:rsidP="00E214AC">
      <w:pPr>
        <w:rPr>
          <w:b/>
          <w:sz w:val="22"/>
        </w:rPr>
      </w:pPr>
      <w:r w:rsidRPr="00B67820">
        <w:rPr>
          <w:b/>
          <w:sz w:val="22"/>
        </w:rPr>
        <w:lastRenderedPageBreak/>
        <w:t>Newland and Tanaka, Migration Policy Institute, 2010  [</w:t>
      </w:r>
      <w:r w:rsidRPr="00B67820">
        <w:rPr>
          <w:sz w:val="22"/>
        </w:rPr>
        <w:t>Mobilizing Diaspora Entrepreneurship for Development</w:t>
      </w:r>
      <w:r w:rsidRPr="00B67820">
        <w:rPr>
          <w:b/>
          <w:sz w:val="22"/>
        </w:rPr>
        <w:t xml:space="preserve"> </w:t>
      </w:r>
      <w:r w:rsidRPr="00B67820">
        <w:rPr>
          <w:sz w:val="22"/>
        </w:rPr>
        <w:t>by</w:t>
      </w:r>
      <w:r w:rsidRPr="00B67820">
        <w:rPr>
          <w:b/>
          <w:sz w:val="22"/>
        </w:rPr>
        <w:t xml:space="preserve"> </w:t>
      </w:r>
      <w:r w:rsidRPr="00B67820">
        <w:rPr>
          <w:sz w:val="22"/>
        </w:rPr>
        <w:t>Kathleen Newland and Hiroyuki Tanaka Migration Policy Institute</w:t>
      </w:r>
      <w:r w:rsidRPr="00B67820">
        <w:rPr>
          <w:b/>
          <w:sz w:val="22"/>
        </w:rPr>
        <w:t xml:space="preserve">, </w:t>
      </w:r>
      <w:r w:rsidRPr="00B67820">
        <w:rPr>
          <w:sz w:val="22"/>
        </w:rPr>
        <w:t>October 2010</w:t>
      </w:r>
      <w:r w:rsidRPr="00B67820">
        <w:rPr>
          <w:b/>
          <w:sz w:val="22"/>
        </w:rPr>
        <w:t xml:space="preserve">, </w:t>
      </w:r>
      <w:proofErr w:type="spellStart"/>
      <w:r w:rsidRPr="00B67820">
        <w:rPr>
          <w:sz w:val="22"/>
        </w:rPr>
        <w:t>DiasporaEntrepreneurship</w:t>
      </w:r>
      <w:proofErr w:type="spellEnd"/>
      <w:r w:rsidRPr="00B67820">
        <w:rPr>
          <w:sz w:val="22"/>
        </w:rPr>
        <w:t>-MPI USAID.pdf, access8/30/13]</w:t>
      </w:r>
    </w:p>
    <w:p w:rsidR="00E214AC" w:rsidRPr="00B67820" w:rsidRDefault="00E214AC" w:rsidP="00E214AC">
      <w:pPr>
        <w:rPr>
          <w:sz w:val="22"/>
        </w:rPr>
      </w:pPr>
    </w:p>
    <w:p w:rsidR="00E214AC" w:rsidRPr="00B67820" w:rsidRDefault="00E214AC" w:rsidP="00E214AC">
      <w:pPr>
        <w:rPr>
          <w:rStyle w:val="StyleBoldUnderline"/>
        </w:rPr>
      </w:pPr>
      <w:r w:rsidRPr="009A546E">
        <w:rPr>
          <w:rStyle w:val="StyleBoldUnderline"/>
          <w:highlight w:val="cyan"/>
        </w:rPr>
        <w:t>Networking organizations</w:t>
      </w:r>
      <w:r w:rsidRPr="00B67820">
        <w:rPr>
          <w:rStyle w:val="StyleBoldUnderline"/>
        </w:rPr>
        <w:t xml:space="preserve"> are those that </w:t>
      </w:r>
      <w:r w:rsidRPr="009A546E">
        <w:rPr>
          <w:rStyle w:val="StyleBoldUnderline"/>
          <w:highlight w:val="cyan"/>
        </w:rPr>
        <w:t xml:space="preserve">promote diaspora </w:t>
      </w:r>
    </w:p>
    <w:p w:rsidR="00E214AC" w:rsidRPr="00B67820" w:rsidRDefault="00E214AC" w:rsidP="00E214AC">
      <w:pPr>
        <w:rPr>
          <w:rStyle w:val="StyleBoldUnderline"/>
        </w:rPr>
      </w:pPr>
      <w:proofErr w:type="gramStart"/>
      <w:r w:rsidRPr="00B67820">
        <w:rPr>
          <w:rStyle w:val="StyleBoldUnderline"/>
        </w:rPr>
        <w:t>that</w:t>
      </w:r>
      <w:proofErr w:type="gramEnd"/>
      <w:r w:rsidRPr="00B67820">
        <w:rPr>
          <w:rStyle w:val="StyleBoldUnderline"/>
        </w:rPr>
        <w:t xml:space="preserve"> could provide outsourcing services.</w:t>
      </w:r>
    </w:p>
    <w:p w:rsidR="00E214AC" w:rsidRDefault="00E214AC" w:rsidP="00E214AC">
      <w:pPr>
        <w:pStyle w:val="Heading4"/>
      </w:pPr>
      <w:r>
        <w:t xml:space="preserve">Finally, plan transitions Mexico into inevitable global marketplace of </w:t>
      </w:r>
      <w:proofErr w:type="spellStart"/>
      <w:proofErr w:type="gramStart"/>
      <w:r>
        <w:t>nano</w:t>
      </w:r>
      <w:proofErr w:type="spellEnd"/>
      <w:r>
        <w:t xml:space="preserve">  by</w:t>
      </w:r>
      <w:proofErr w:type="gramEnd"/>
      <w:r>
        <w:t xml:space="preserve"> democratizing research and ensuring effective oversight  </w:t>
      </w:r>
    </w:p>
    <w:p w:rsidR="00E214AC" w:rsidRPr="00D15382" w:rsidRDefault="00E214AC" w:rsidP="00E214AC"/>
    <w:p w:rsidR="00E214AC" w:rsidRPr="00B67820" w:rsidRDefault="00E214AC" w:rsidP="00E214AC">
      <w:pPr>
        <w:widowControl w:val="0"/>
        <w:autoSpaceDE w:val="0"/>
        <w:autoSpaceDN w:val="0"/>
        <w:adjustRightInd w:val="0"/>
        <w:rPr>
          <w:sz w:val="18"/>
          <w:szCs w:val="18"/>
        </w:rPr>
      </w:pPr>
      <w:r w:rsidRPr="00B67820">
        <w:rPr>
          <w:rStyle w:val="StyleStyleBold12pt"/>
        </w:rPr>
        <w:t xml:space="preserve">Delgado-Ramos, </w:t>
      </w:r>
      <w:r w:rsidRPr="00B67820">
        <w:t>June</w:t>
      </w:r>
      <w:r w:rsidRPr="00B67820">
        <w:rPr>
          <w:rStyle w:val="StyleStyleBold12pt"/>
        </w:rPr>
        <w:t xml:space="preserve"> </w:t>
      </w:r>
      <w:r w:rsidRPr="00B67820">
        <w:t>20</w:t>
      </w:r>
      <w:r w:rsidRPr="00B67820">
        <w:rPr>
          <w:rStyle w:val="StyleStyleBold12pt"/>
        </w:rPr>
        <w:t>13</w:t>
      </w:r>
      <w:r w:rsidRPr="00B67820">
        <w:rPr>
          <w:b/>
          <w:noProof/>
          <w:sz w:val="22"/>
        </w:rPr>
        <w:drawing>
          <wp:inline distT="0" distB="0" distL="0" distR="0" wp14:anchorId="4747160A" wp14:editId="0D25650A">
            <wp:extent cx="20955" cy="1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 cy="10795"/>
                    </a:xfrm>
                    <a:prstGeom prst="rect">
                      <a:avLst/>
                    </a:prstGeom>
                    <a:noFill/>
                    <a:ln>
                      <a:noFill/>
                    </a:ln>
                  </pic:spPr>
                </pic:pic>
              </a:graphicData>
            </a:graphic>
          </wp:inline>
        </w:drawing>
      </w:r>
      <w:r w:rsidRPr="00B67820">
        <w:rPr>
          <w:sz w:val="18"/>
          <w:szCs w:val="18"/>
        </w:rPr>
        <w:t>(GIAN CARLO DELGADO-RAMOS,</w:t>
      </w:r>
      <w:r w:rsidRPr="00B67820">
        <w:rPr>
          <w:rStyle w:val="StyleStyleBold12pt"/>
        </w:rPr>
        <w:t xml:space="preserve"> </w:t>
      </w:r>
      <w:r w:rsidRPr="00B67820">
        <w:t xml:space="preserve">Researcher Ciudad </w:t>
      </w:r>
      <w:proofErr w:type="spellStart"/>
      <w:r w:rsidRPr="00B67820">
        <w:t>Universitaria</w:t>
      </w:r>
      <w:proofErr w:type="spellEnd"/>
      <w:r w:rsidRPr="00B67820">
        <w:t xml:space="preserve"> CEIICH-UNAM, Torre II de </w:t>
      </w:r>
      <w:proofErr w:type="spellStart"/>
      <w:r w:rsidRPr="00B67820">
        <w:t>Humanidade</w:t>
      </w:r>
      <w:proofErr w:type="spellEnd"/>
      <w:r w:rsidRPr="00B67820">
        <w:t>,</w:t>
      </w:r>
      <w:r w:rsidRPr="00B67820">
        <w:rPr>
          <w:rFonts w:ascii="MS Mincho" w:eastAsia="MS Mincho" w:hAnsi="MS Mincho" w:cs="MS Mincho" w:hint="eastAsia"/>
        </w:rPr>
        <w:t> </w:t>
      </w:r>
      <w:r w:rsidRPr="00B67820">
        <w:t>†Full-time researcher within the program titled “The World in the 21st Century" of the Center on Interdisciplinary Research in Sciences and Humanities of the National Autonomous University of Mexico Int. J. Innovation Technol. Management 2013.10. Downloaded from www.worldscientific.com by International Journal of Innovation and Technology Management Vol. 10, No. 2 (2013))</w:t>
      </w:r>
    </w:p>
    <w:p w:rsidR="00E214AC" w:rsidRPr="00B67820" w:rsidRDefault="00E214AC" w:rsidP="00E214AC">
      <w:pPr>
        <w:widowControl w:val="0"/>
        <w:autoSpaceDE w:val="0"/>
        <w:autoSpaceDN w:val="0"/>
        <w:adjustRightInd w:val="0"/>
        <w:rPr>
          <w:sz w:val="18"/>
          <w:szCs w:val="18"/>
        </w:rPr>
      </w:pPr>
    </w:p>
    <w:p w:rsidR="00E214AC" w:rsidRPr="00D77396" w:rsidRDefault="00E214AC" w:rsidP="00E214AC">
      <w:r w:rsidRPr="00D77396">
        <w:rPr>
          <w:rStyle w:val="StyleBoldUnderline"/>
        </w:rPr>
        <w:t>The capacity</w:t>
      </w:r>
      <w:r w:rsidRPr="00D77396">
        <w:t xml:space="preserve"> to manipulate matter at the </w:t>
      </w:r>
    </w:p>
    <w:p w:rsidR="00E214AC" w:rsidRPr="00D77396" w:rsidRDefault="00E214AC" w:rsidP="00E214AC">
      <w:proofErr w:type="gramStart"/>
      <w:r w:rsidRPr="00D77396">
        <w:t>ahead</w:t>
      </w:r>
      <w:proofErr w:type="gramEnd"/>
      <w:r w:rsidRPr="00D77396">
        <w:t xml:space="preserve"> of Japan (although not in the sphere of </w:t>
      </w:r>
      <w:proofErr w:type="spellStart"/>
      <w:r w:rsidRPr="00D77396">
        <w:t>nanopatents</w:t>
      </w:r>
      <w:proofErr w:type="spellEnd"/>
      <w:r w:rsidRPr="00D77396">
        <w:t xml:space="preserve">) [Delgado-Ramos (2008a)].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DED" w:rsidRDefault="00C95DED" w:rsidP="005F5576">
      <w:r>
        <w:separator/>
      </w:r>
    </w:p>
  </w:endnote>
  <w:endnote w:type="continuationSeparator" w:id="0">
    <w:p w:rsidR="00C95DED" w:rsidRDefault="00C95D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DED" w:rsidRDefault="00C95DED" w:rsidP="005F5576">
      <w:r>
        <w:separator/>
      </w:r>
    </w:p>
  </w:footnote>
  <w:footnote w:type="continuationSeparator" w:id="0">
    <w:p w:rsidR="00C95DED" w:rsidRDefault="00C95DE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4A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6F9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01"/>
    <w:rsid w:val="002A612B"/>
    <w:rsid w:val="002B68A4"/>
    <w:rsid w:val="002C571D"/>
    <w:rsid w:val="002C5772"/>
    <w:rsid w:val="002D0374"/>
    <w:rsid w:val="002D2946"/>
    <w:rsid w:val="002D529E"/>
    <w:rsid w:val="002D6BD6"/>
    <w:rsid w:val="002E4DD9"/>
    <w:rsid w:val="002F0314"/>
    <w:rsid w:val="0031182D"/>
    <w:rsid w:val="00311E9A"/>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2284"/>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5DED"/>
    <w:rsid w:val="00CA4AF6"/>
    <w:rsid w:val="00CA59CA"/>
    <w:rsid w:val="00CB2356"/>
    <w:rsid w:val="00CB4075"/>
    <w:rsid w:val="00CB4E6D"/>
    <w:rsid w:val="00CC23DE"/>
    <w:rsid w:val="00CD3E3A"/>
    <w:rsid w:val="00CD7459"/>
    <w:rsid w:val="00CE55A6"/>
    <w:rsid w:val="00CE78F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1D0B"/>
    <w:rsid w:val="00DA3C9D"/>
    <w:rsid w:val="00DB0F7E"/>
    <w:rsid w:val="00DB5489"/>
    <w:rsid w:val="00DB6C98"/>
    <w:rsid w:val="00DC701C"/>
    <w:rsid w:val="00DD7F91"/>
    <w:rsid w:val="00E00376"/>
    <w:rsid w:val="00E01016"/>
    <w:rsid w:val="00E043B1"/>
    <w:rsid w:val="00E14EBD"/>
    <w:rsid w:val="00E16734"/>
    <w:rsid w:val="00E214AC"/>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14AC"/>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locked/>
    <w:rsid w:val="00E214AC"/>
    <w:rPr>
      <w:rFonts w:ascii="Times New Roman" w:eastAsia="Times New Roman" w:hAnsi="Times New Roman" w:cs="Times New Roman"/>
      <w:sz w:val="16"/>
      <w:szCs w:val="20"/>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E214AC"/>
    <w:pPr>
      <w:ind w:left="288" w:right="288"/>
    </w:pPr>
    <w:rPr>
      <w:rFonts w:eastAsia="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14AC"/>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locked/>
    <w:rsid w:val="00E214AC"/>
    <w:rPr>
      <w:rFonts w:ascii="Times New Roman" w:eastAsia="Times New Roman" w:hAnsi="Times New Roman" w:cs="Times New Roman"/>
      <w:sz w:val="16"/>
      <w:szCs w:val="20"/>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E214AC"/>
    <w:pPr>
      <w:ind w:left="288" w:right="288"/>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Council_on_Foreign_Relatio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euters.com/article/2013/09/06/mexico-economy-rate-idUSL2N0H20U22013090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ncbi.nlm.nih.gov/pmc/articles/PMC2988220/?report=classi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Reece, Team 2012</dc:creator>
  <cp:lastModifiedBy>Reece, Team 2012</cp:lastModifiedBy>
  <cp:revision>1</cp:revision>
  <dcterms:created xsi:type="dcterms:W3CDTF">2013-09-21T17:31:00Z</dcterms:created>
  <dcterms:modified xsi:type="dcterms:W3CDTF">2013-09-21T17:31:00Z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