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8A0" w:rsidRPr="00201F7A" w:rsidRDefault="002538A0" w:rsidP="002538A0">
      <w:pPr>
        <w:pStyle w:val="Heading1"/>
        <w:rPr>
          <w:rFonts w:cs="Courier New"/>
        </w:rPr>
      </w:pPr>
      <w:bookmarkStart w:id="0" w:name="_GoBack"/>
      <w:r w:rsidRPr="00201F7A">
        <w:rPr>
          <w:rFonts w:cs="Courier New"/>
        </w:rPr>
        <w:t>1AC</w:t>
      </w:r>
    </w:p>
    <w:p w:rsidR="002538A0" w:rsidRPr="00201F7A" w:rsidRDefault="002538A0" w:rsidP="002538A0">
      <w:pPr>
        <w:pStyle w:val="Heading2"/>
        <w:rPr>
          <w:rFonts w:cs="Courier New"/>
        </w:rPr>
      </w:pPr>
      <w:r w:rsidRPr="00201F7A">
        <w:rPr>
          <w:rFonts w:cs="Courier New"/>
        </w:rPr>
        <w:lastRenderedPageBreak/>
        <w:t>**Plan**</w:t>
      </w:r>
    </w:p>
    <w:p w:rsidR="002538A0" w:rsidRPr="00201F7A" w:rsidRDefault="002538A0" w:rsidP="002538A0">
      <w:pPr>
        <w:pStyle w:val="Heading4"/>
        <w:rPr>
          <w:rFonts w:cs="Courier New"/>
          <w:sz w:val="28"/>
        </w:rPr>
      </w:pPr>
      <w:r w:rsidRPr="00201F7A">
        <w:rPr>
          <w:rFonts w:cs="Courier New"/>
          <w:sz w:val="28"/>
        </w:rPr>
        <w:t>Plan: The United States federal government should lift all economic restrictions on Cuba.</w:t>
      </w:r>
    </w:p>
    <w:p w:rsidR="002538A0" w:rsidRPr="00201F7A" w:rsidRDefault="002538A0" w:rsidP="002538A0"/>
    <w:p w:rsidR="002538A0" w:rsidRPr="00201F7A" w:rsidRDefault="002538A0" w:rsidP="002538A0">
      <w:pPr>
        <w:pStyle w:val="Heading2"/>
      </w:pPr>
      <w:r w:rsidRPr="00201F7A">
        <w:lastRenderedPageBreak/>
        <w:t xml:space="preserve">**Contention 1 is </w:t>
      </w:r>
      <w:r>
        <w:t>Conflict Resolution</w:t>
      </w:r>
      <w:r w:rsidRPr="00201F7A">
        <w:t>**</w:t>
      </w:r>
    </w:p>
    <w:p w:rsidR="002538A0" w:rsidRDefault="002538A0" w:rsidP="002538A0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8"/>
        </w:rPr>
      </w:pPr>
      <w:r>
        <w:rPr>
          <w:rFonts w:eastAsiaTheme="majorEastAsia" w:cstheme="majorBidi"/>
          <w:b/>
          <w:bCs/>
          <w:iCs/>
          <w:sz w:val="28"/>
        </w:rPr>
        <w:t>Scenario one is Obama</w:t>
      </w:r>
    </w:p>
    <w:p w:rsidR="002538A0" w:rsidRPr="00201F7A" w:rsidRDefault="002538A0" w:rsidP="002538A0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8"/>
        </w:rPr>
      </w:pPr>
      <w:r w:rsidRPr="00201F7A">
        <w:rPr>
          <w:rFonts w:eastAsiaTheme="majorEastAsia" w:cstheme="majorBidi"/>
          <w:b/>
          <w:bCs/>
          <w:iCs/>
          <w:sz w:val="28"/>
        </w:rPr>
        <w:t xml:space="preserve">Engagement necessary in the </w:t>
      </w:r>
      <w:proofErr w:type="spellStart"/>
      <w:r w:rsidRPr="00201F7A">
        <w:rPr>
          <w:rFonts w:eastAsiaTheme="majorEastAsia" w:cstheme="majorBidi"/>
          <w:b/>
          <w:bCs/>
          <w:iCs/>
          <w:sz w:val="28"/>
        </w:rPr>
        <w:t>squo</w:t>
      </w:r>
      <w:proofErr w:type="spellEnd"/>
      <w:r w:rsidRPr="00201F7A">
        <w:rPr>
          <w:rFonts w:eastAsiaTheme="majorEastAsia" w:cstheme="majorBidi"/>
          <w:b/>
          <w:bCs/>
          <w:iCs/>
          <w:sz w:val="28"/>
        </w:rPr>
        <w:t xml:space="preserve"> to maintain international momentum</w:t>
      </w:r>
    </w:p>
    <w:p w:rsidR="002538A0" w:rsidRPr="00201F7A" w:rsidRDefault="002538A0" w:rsidP="002538A0">
      <w:r w:rsidRPr="00201F7A">
        <w:rPr>
          <w:b/>
          <w:bCs/>
          <w:sz w:val="28"/>
        </w:rPr>
        <w:t>Dickerson</w:t>
      </w:r>
      <w:r w:rsidRPr="00201F7A">
        <w:t xml:space="preserve"> ‘</w:t>
      </w:r>
      <w:r w:rsidRPr="00201F7A">
        <w:rPr>
          <w:b/>
          <w:bCs/>
          <w:sz w:val="28"/>
        </w:rPr>
        <w:t xml:space="preserve">10 </w:t>
      </w:r>
      <w:r>
        <w:t>(L</w:t>
      </w:r>
      <w:r w:rsidRPr="00201F7A">
        <w:t xml:space="preserve">T. COLONEL SERGIO M. DICKERSON, "United States Security Strategy </w:t>
      </w:r>
      <w:proofErr w:type="gramStart"/>
      <w:r w:rsidRPr="00201F7A">
        <w:t>Towards</w:t>
      </w:r>
      <w:proofErr w:type="gramEnd"/>
      <w:r w:rsidRPr="00201F7A">
        <w:t xml:space="preserve"> Cuba," Strategy Research Project, US Army, January 14</w:t>
      </w:r>
      <w:r w:rsidRPr="00201F7A">
        <w:rPr>
          <w:vertAlign w:val="superscript"/>
        </w:rPr>
        <w:t>th</w:t>
      </w:r>
      <w:r w:rsidRPr="00201F7A">
        <w:t xml:space="preserve">, </w:t>
      </w:r>
      <w:hyperlink r:id="rId11" w:history="1">
        <w:r w:rsidRPr="00201F7A">
          <w:t>www.dtic.mil/cgi-bin/GetTRDoc?Location=U2&amp;doc=GetTRDoc.pdf&amp;AD=ADA518053</w:t>
        </w:r>
      </w:hyperlink>
      <w:r w:rsidRPr="00201F7A">
        <w:t>) PD</w:t>
      </w:r>
    </w:p>
    <w:p w:rsidR="002538A0" w:rsidRDefault="002538A0" w:rsidP="002538A0">
      <w:r w:rsidRPr="002538A0">
        <w:t xml:space="preserve">Conclusion¶ Today, 20 years have passed since the fall of the Berlin Wall </w:t>
      </w:r>
    </w:p>
    <w:p w:rsidR="002538A0" w:rsidRDefault="002538A0" w:rsidP="002538A0">
      <w:r>
        <w:t>AND</w:t>
      </w:r>
    </w:p>
    <w:p w:rsidR="002538A0" w:rsidRPr="002538A0" w:rsidRDefault="002538A0" w:rsidP="002538A0">
      <w:proofErr w:type="gramStart"/>
      <w:r w:rsidRPr="002538A0">
        <w:t>decline</w:t>
      </w:r>
      <w:proofErr w:type="gramEnd"/>
      <w:r w:rsidRPr="002538A0">
        <w:t xml:space="preserve"> in the greater global order bringing true peace for years to come.</w:t>
      </w:r>
    </w:p>
    <w:p w:rsidR="002538A0" w:rsidRPr="00201F7A" w:rsidRDefault="002538A0" w:rsidP="002538A0"/>
    <w:p w:rsidR="002538A0" w:rsidRPr="00201F7A" w:rsidRDefault="002538A0" w:rsidP="002538A0">
      <w:pPr>
        <w:pStyle w:val="Heading4"/>
        <w:rPr>
          <w:sz w:val="28"/>
        </w:rPr>
      </w:pPr>
      <w:r w:rsidRPr="00201F7A">
        <w:rPr>
          <w:sz w:val="28"/>
        </w:rPr>
        <w:t>Concessions to Cuba uniquely key to Obama’s diplomacy</w:t>
      </w:r>
    </w:p>
    <w:p w:rsidR="002538A0" w:rsidRPr="00201F7A" w:rsidRDefault="002538A0" w:rsidP="002538A0">
      <w:r w:rsidRPr="00201F7A">
        <w:rPr>
          <w:b/>
          <w:bCs/>
          <w:sz w:val="28"/>
        </w:rPr>
        <w:t>French ‘10</w:t>
      </w:r>
      <w:r w:rsidRPr="00201F7A">
        <w:t xml:space="preserve"> (ANYA LANDAU FRENCH, Director for the U.S.-Cuba Policy Initiative, “Stiffing Havana”, Foreign Policy, October 19</w:t>
      </w:r>
      <w:r w:rsidRPr="00201F7A">
        <w:rPr>
          <w:vertAlign w:val="superscript"/>
        </w:rPr>
        <w:t>th</w:t>
      </w:r>
      <w:r w:rsidRPr="00201F7A">
        <w:t>, http://www.foreignpolicy.com/articles/2010/10/19/stiffing_havana#sthash.Md6RdYCr.dpbs) PD</w:t>
      </w:r>
    </w:p>
    <w:p w:rsidR="002538A0" w:rsidRDefault="002538A0" w:rsidP="002538A0">
      <w:r w:rsidRPr="002538A0">
        <w:t>In the high-stakes world of international diplomacy, bluffing is a seldom-</w:t>
      </w:r>
    </w:p>
    <w:p w:rsidR="002538A0" w:rsidRDefault="002538A0" w:rsidP="002538A0">
      <w:r>
        <w:t>AND</w:t>
      </w:r>
    </w:p>
    <w:p w:rsidR="002538A0" w:rsidRPr="002538A0" w:rsidRDefault="002538A0" w:rsidP="002538A0">
      <w:proofErr w:type="gramStart"/>
      <w:r w:rsidRPr="002538A0">
        <w:t>influence</w:t>
      </w:r>
      <w:proofErr w:type="gramEnd"/>
      <w:r w:rsidRPr="002538A0">
        <w:t xml:space="preserve"> at this pivotal moment, the time to engage Cuba is now.</w:t>
      </w:r>
    </w:p>
    <w:p w:rsidR="002538A0" w:rsidRPr="00201F7A" w:rsidRDefault="002538A0" w:rsidP="002538A0">
      <w:pPr>
        <w:pStyle w:val="Heading4"/>
        <w:rPr>
          <w:sz w:val="28"/>
        </w:rPr>
      </w:pPr>
      <w:r w:rsidRPr="00201F7A">
        <w:rPr>
          <w:sz w:val="28"/>
        </w:rPr>
        <w:t>Obama cred uniquely key to solve conflict- deals key to ensure East Asian peace</w:t>
      </w:r>
    </w:p>
    <w:p w:rsidR="002538A0" w:rsidRPr="00201F7A" w:rsidRDefault="002538A0" w:rsidP="002538A0">
      <w:proofErr w:type="spellStart"/>
      <w:r w:rsidRPr="00201F7A">
        <w:rPr>
          <w:b/>
          <w:bCs/>
          <w:sz w:val="28"/>
        </w:rPr>
        <w:t>Coes</w:t>
      </w:r>
      <w:proofErr w:type="spellEnd"/>
      <w:r w:rsidRPr="00201F7A">
        <w:rPr>
          <w:b/>
          <w:bCs/>
          <w:sz w:val="28"/>
        </w:rPr>
        <w:t xml:space="preserve"> ‘11</w:t>
      </w:r>
      <w:r w:rsidRPr="00201F7A">
        <w:t xml:space="preserve"> (BEN COES, former </w:t>
      </w:r>
      <w:proofErr w:type="gramStart"/>
      <w:r w:rsidRPr="00201F7A">
        <w:t>speechwriter  in</w:t>
      </w:r>
      <w:proofErr w:type="gramEnd"/>
      <w:r w:rsidRPr="00201F7A">
        <w:t xml:space="preserve"> the George H.W. Bush administration, “The disease of a weak president”, September 30</w:t>
      </w:r>
      <w:r w:rsidRPr="00201F7A">
        <w:rPr>
          <w:vertAlign w:val="superscript"/>
        </w:rPr>
        <w:t>th</w:t>
      </w:r>
      <w:r w:rsidRPr="00201F7A">
        <w:t>, The Daily Caller, http://dailycaller.com/2011/09/30/the-disease-of-a-weak-president/) PD</w:t>
      </w:r>
    </w:p>
    <w:p w:rsidR="002538A0" w:rsidRDefault="002538A0" w:rsidP="002538A0">
      <w:r w:rsidRPr="002538A0">
        <w:t xml:space="preserve">The disease of a weak president usually begins with the Achilles’ heel all politicians are </w:t>
      </w:r>
    </w:p>
    <w:p w:rsidR="002538A0" w:rsidRDefault="002538A0" w:rsidP="002538A0">
      <w:r>
        <w:t>AND</w:t>
      </w:r>
    </w:p>
    <w:p w:rsidR="002538A0" w:rsidRPr="002538A0" w:rsidRDefault="002538A0" w:rsidP="002538A0">
      <w:proofErr w:type="gramStart"/>
      <w:r w:rsidRPr="002538A0">
        <w:t>one</w:t>
      </w:r>
      <w:proofErr w:type="gramEnd"/>
      <w:r w:rsidRPr="002538A0">
        <w:t xml:space="preserve"> or the other. The status quo is simply not an option.</w:t>
      </w:r>
    </w:p>
    <w:p w:rsidR="002538A0" w:rsidRPr="00201F7A" w:rsidRDefault="002538A0" w:rsidP="002538A0">
      <w:pPr>
        <w:pStyle w:val="Heading4"/>
      </w:pPr>
      <w:r>
        <w:t>Scenario two is Trade</w:t>
      </w:r>
    </w:p>
    <w:p w:rsidR="002538A0" w:rsidRPr="00201F7A" w:rsidRDefault="002538A0" w:rsidP="002538A0">
      <w:pPr>
        <w:pStyle w:val="Heading4"/>
        <w:rPr>
          <w:sz w:val="28"/>
        </w:rPr>
      </w:pPr>
      <w:r w:rsidRPr="00201F7A">
        <w:rPr>
          <w:sz w:val="28"/>
        </w:rPr>
        <w:t>Global commitment to free trade is collapsing – US hypocrisy regarding the CUBAN EMBARGO dooms all efforts to reinvigorate US trade leadership and the WTO</w:t>
      </w:r>
    </w:p>
    <w:p w:rsidR="002538A0" w:rsidRPr="002269CA" w:rsidRDefault="002538A0" w:rsidP="002538A0">
      <w:proofErr w:type="spellStart"/>
      <w:r w:rsidRPr="002269CA">
        <w:rPr>
          <w:rStyle w:val="StyleStyleBold12pt"/>
        </w:rPr>
        <w:t>Ariyanti</w:t>
      </w:r>
      <w:proofErr w:type="spellEnd"/>
      <w:r w:rsidRPr="002269CA">
        <w:rPr>
          <w:rStyle w:val="StyleStyleBold12pt"/>
        </w:rPr>
        <w:t xml:space="preserve"> 12/6</w:t>
      </w:r>
      <w:r w:rsidRPr="002269CA">
        <w:t xml:space="preserve"> (DESSIANING ARIYANTI, Associated Press,</w:t>
      </w:r>
      <w:r>
        <w:t xml:space="preserve"> December 6</w:t>
      </w:r>
      <w:r w:rsidRPr="002269CA">
        <w:rPr>
          <w:vertAlign w:val="superscript"/>
        </w:rPr>
        <w:t>th</w:t>
      </w:r>
      <w:r>
        <w:t xml:space="preserve"> 2013, </w:t>
      </w:r>
      <w:r w:rsidRPr="002269CA">
        <w:t xml:space="preserve">“Cuba throws wrench in WTO talks over trade embargo”, </w:t>
      </w:r>
      <w:r>
        <w:t>http://news.yahoo.com/cuba-throws-wrench-wto-talks-over-trade-embargo-025234855--finance.html)</w:t>
      </w:r>
    </w:p>
    <w:p w:rsidR="002538A0" w:rsidRDefault="002538A0" w:rsidP="002538A0">
      <w:r w:rsidRPr="002538A0">
        <w:t xml:space="preserve">BALI, Indonesia (AP) — Cuba and three other Latin American countries refused </w:t>
      </w:r>
    </w:p>
    <w:p w:rsidR="002538A0" w:rsidRDefault="002538A0" w:rsidP="002538A0">
      <w:r>
        <w:t>AND</w:t>
      </w:r>
    </w:p>
    <w:p w:rsidR="002538A0" w:rsidRPr="002538A0" w:rsidRDefault="002538A0" w:rsidP="002538A0">
      <w:proofErr w:type="gramStart"/>
      <w:r w:rsidRPr="002538A0">
        <w:t>the</w:t>
      </w:r>
      <w:proofErr w:type="gramEnd"/>
      <w:r w:rsidRPr="002538A0">
        <w:t xml:space="preserve"> WTO's relevance as a forum for trade negotiations among its 159 member economies</w:t>
      </w:r>
    </w:p>
    <w:p w:rsidR="002538A0" w:rsidRPr="002269CA" w:rsidRDefault="002538A0" w:rsidP="002538A0">
      <w:pPr>
        <w:pStyle w:val="Heading4"/>
      </w:pPr>
      <w:r w:rsidRPr="002269CA">
        <w:t xml:space="preserve">This is fueling the violent breakdown of global trading networks </w:t>
      </w:r>
    </w:p>
    <w:p w:rsidR="002538A0" w:rsidRPr="002269CA" w:rsidRDefault="002538A0" w:rsidP="002538A0">
      <w:proofErr w:type="spellStart"/>
      <w:r w:rsidRPr="002269CA">
        <w:rPr>
          <w:rStyle w:val="StyleStyleBold12pt"/>
        </w:rPr>
        <w:t>Bhagwati</w:t>
      </w:r>
      <w:proofErr w:type="spellEnd"/>
      <w:r w:rsidRPr="002269CA">
        <w:rPr>
          <w:rStyle w:val="StyleStyleBold12pt"/>
        </w:rPr>
        <w:t xml:space="preserve"> ‘13</w:t>
      </w:r>
      <w:r>
        <w:t xml:space="preserve"> </w:t>
      </w:r>
      <w:r w:rsidRPr="002269CA">
        <w:t>(</w:t>
      </w:r>
      <w:r>
        <w:t>JAGDISH BHAGWATI</w:t>
      </w:r>
      <w:r w:rsidRPr="002269CA">
        <w:t>, professor, Columbia University, January</w:t>
      </w:r>
      <w:r>
        <w:t xml:space="preserve"> 14</w:t>
      </w:r>
      <w:r w:rsidRPr="002269CA">
        <w:rPr>
          <w:vertAlign w:val="superscript"/>
        </w:rPr>
        <w:t>th</w:t>
      </w:r>
      <w:r w:rsidRPr="002269CA">
        <w:t xml:space="preserve"> 2013, “Why the TPP is undermining the Doha Round”, </w:t>
      </w:r>
      <w:hyperlink r:id="rId12" w:history="1">
        <w:r w:rsidRPr="002269CA">
          <w:rPr>
            <w:rStyle w:val="Hyperlink"/>
          </w:rPr>
          <w:t>http://www.eastasiaforum.org/2013/01/14/why-the-tpp-is-undermining-the-doha-round/</w:t>
        </w:r>
      </w:hyperlink>
      <w:r w:rsidRPr="002269CA">
        <w:t>)</w:t>
      </w:r>
    </w:p>
    <w:p w:rsidR="002538A0" w:rsidRDefault="002538A0" w:rsidP="002538A0">
      <w:r w:rsidRPr="002538A0">
        <w:t xml:space="preserve">Under regional FTAs like the Trans-Pacific Partnership (TPP), far fewer countries </w:t>
      </w:r>
    </w:p>
    <w:p w:rsidR="002538A0" w:rsidRDefault="002538A0" w:rsidP="002538A0">
      <w:r>
        <w:lastRenderedPageBreak/>
        <w:t>AND</w:t>
      </w:r>
    </w:p>
    <w:p w:rsidR="002538A0" w:rsidRPr="002538A0" w:rsidRDefault="002538A0" w:rsidP="002538A0">
      <w:r w:rsidRPr="002538A0">
        <w:t>, they are going to miss the boat on better multilateral free trade.</w:t>
      </w:r>
    </w:p>
    <w:p w:rsidR="002538A0" w:rsidRPr="00201F7A" w:rsidRDefault="002538A0" w:rsidP="002538A0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8"/>
        </w:rPr>
      </w:pPr>
      <w:r w:rsidRPr="00201F7A">
        <w:rPr>
          <w:rFonts w:eastAsiaTheme="majorEastAsia" w:cstheme="majorBidi"/>
          <w:b/>
          <w:bCs/>
          <w:iCs/>
          <w:sz w:val="28"/>
        </w:rPr>
        <w:t>Removing economic sanctions shows that the US is committed to the WTO dispute settlement body- that reverberates and generates momentum for the WTO</w:t>
      </w:r>
    </w:p>
    <w:p w:rsidR="002538A0" w:rsidRPr="007E2CEF" w:rsidRDefault="002538A0" w:rsidP="002538A0">
      <w:r>
        <w:rPr>
          <w:b/>
          <w:bCs/>
          <w:sz w:val="28"/>
        </w:rPr>
        <w:t>Allen ‘</w:t>
      </w:r>
      <w:r w:rsidRPr="00201F7A">
        <w:rPr>
          <w:b/>
          <w:bCs/>
          <w:sz w:val="28"/>
        </w:rPr>
        <w:t>10</w:t>
      </w:r>
      <w:r w:rsidRPr="00201F7A">
        <w:t xml:space="preserve">, </w:t>
      </w:r>
      <w:r w:rsidRPr="007E2CEF">
        <w:t>(</w:t>
      </w:r>
      <w:proofErr w:type="spellStart"/>
      <w:r w:rsidRPr="007E2CEF">
        <w:t>Masheika</w:t>
      </w:r>
      <w:proofErr w:type="spellEnd"/>
      <w:r w:rsidRPr="007E2CEF">
        <w:t xml:space="preserve">, July 28th, former legal instructor at </w:t>
      </w:r>
      <w:proofErr w:type="spellStart"/>
      <w:r w:rsidRPr="007E2CEF">
        <w:t>Strayer</w:t>
      </w:r>
      <w:proofErr w:type="spellEnd"/>
      <w:r w:rsidRPr="007E2CEF">
        <w:t xml:space="preserve"> University, Florida International University, Masters of International Business  2011 - 2012  The George Washington University Law School Master of Laws in Litigation &amp; Dispute Resolution  2003 - 2004  Florida State University College of Law  Juris Doctorate  2000 - 2003 Florida International University  Bachelors of Arts- English  1996 - 2000  </w:t>
      </w:r>
      <w:hyperlink r:id="rId13" w:history="1">
        <w:r w:rsidRPr="007E2CEF">
          <w:rPr>
            <w:rStyle w:val="Hyperlink"/>
          </w:rPr>
          <w:t>http://www.writerscafe.org/writing/pnut1913/582992/</w:t>
        </w:r>
      </w:hyperlink>
      <w:r w:rsidRPr="007E2CEF">
        <w:t>)</w:t>
      </w:r>
    </w:p>
    <w:p w:rsidR="002538A0" w:rsidRDefault="002538A0" w:rsidP="002538A0">
      <w:r w:rsidRPr="002538A0">
        <w:t xml:space="preserve">A 1996 Security Council Resolution regarding aviation safety is the only resolution that has been </w:t>
      </w:r>
    </w:p>
    <w:p w:rsidR="002538A0" w:rsidRDefault="002538A0" w:rsidP="002538A0">
      <w:r>
        <w:t>AND</w:t>
      </w:r>
    </w:p>
    <w:p w:rsidR="002538A0" w:rsidRPr="002538A0" w:rsidRDefault="002538A0" w:rsidP="002538A0">
      <w:r w:rsidRPr="002538A0">
        <w:t>Cuban embargo is no longer justifiable on economic grounds and should be ended.</w:t>
      </w:r>
    </w:p>
    <w:p w:rsidR="002538A0" w:rsidRPr="00F725E1" w:rsidRDefault="002538A0" w:rsidP="002538A0">
      <w:pPr>
        <w:pStyle w:val="Heading4"/>
        <w:tabs>
          <w:tab w:val="left" w:pos="5760"/>
        </w:tabs>
        <w:rPr>
          <w:color w:val="000000"/>
        </w:rPr>
      </w:pPr>
      <w:r w:rsidRPr="00F725E1">
        <w:rPr>
          <w:color w:val="000000"/>
        </w:rPr>
        <w:t xml:space="preserve">Indo/ Pak free trade increases economic interdependence and reduces the risk of war </w:t>
      </w:r>
    </w:p>
    <w:p w:rsidR="002538A0" w:rsidRPr="00305133" w:rsidRDefault="002538A0" w:rsidP="002538A0">
      <w:r w:rsidRPr="00BF4099">
        <w:rPr>
          <w:rStyle w:val="StyleStyleBold12pt"/>
        </w:rPr>
        <w:t>The Diplomat ‘13</w:t>
      </w:r>
      <w:r>
        <w:t xml:space="preserve"> (</w:t>
      </w:r>
      <w:r w:rsidRPr="00305133">
        <w:t>THE DIPLOMAT, magazine, Asia Pacific Region, April 15th 2013,  “</w:t>
      </w:r>
      <w:hyperlink r:id="rId14" w:tooltip="Growing India-Pakistan Trade Bodes Well for South Asia" w:history="1">
        <w:r w:rsidRPr="00305133">
          <w:rPr>
            <w:rStyle w:val="Hyperlink"/>
          </w:rPr>
          <w:t>Growing India-Pakistan Trade Bodes Well for South Asia</w:t>
        </w:r>
      </w:hyperlink>
      <w:r w:rsidRPr="00305133">
        <w:t xml:space="preserve">” ¶ April 15th 2013¶ </w:t>
      </w:r>
      <w:hyperlink r:id="rId15" w:history="1">
        <w:r w:rsidRPr="00305133">
          <w:rPr>
            <w:rStyle w:val="Hyperlink"/>
          </w:rPr>
          <w:t>http://thediplomat.com/the-pulse/2013/04/15/growing-india-pakistan-trade-bodes-well-for-south-asia/</w:t>
        </w:r>
      </w:hyperlink>
      <w:r>
        <w:t>) PD</w:t>
      </w:r>
    </w:p>
    <w:p w:rsidR="002538A0" w:rsidRPr="00F725E1" w:rsidRDefault="002538A0" w:rsidP="002538A0">
      <w:pPr>
        <w:rPr>
          <w:color w:val="000000"/>
          <w:sz w:val="16"/>
        </w:rPr>
      </w:pPr>
    </w:p>
    <w:p w:rsidR="002538A0" w:rsidRDefault="002538A0" w:rsidP="002538A0">
      <w:r w:rsidRPr="002538A0">
        <w:t>That South Asia is one of the world’s least integrated regions has been well chronicled</w:t>
      </w:r>
    </w:p>
    <w:p w:rsidR="002538A0" w:rsidRDefault="002538A0" w:rsidP="002538A0">
      <w:r>
        <w:t>AND</w:t>
      </w:r>
    </w:p>
    <w:p w:rsidR="002538A0" w:rsidRPr="002538A0" w:rsidRDefault="002538A0" w:rsidP="002538A0">
      <w:proofErr w:type="gramStart"/>
      <w:r w:rsidRPr="002538A0">
        <w:t>way</w:t>
      </w:r>
      <w:proofErr w:type="gramEnd"/>
      <w:r w:rsidRPr="002538A0">
        <w:t xml:space="preserve"> for the resolution of more contentious issues such as the Kashmir dispute.</w:t>
      </w:r>
    </w:p>
    <w:p w:rsidR="002538A0" w:rsidRPr="00E31F61" w:rsidRDefault="002538A0" w:rsidP="002538A0">
      <w:pPr>
        <w:rPr>
          <w:rStyle w:val="StyleBoldUnderline"/>
        </w:rPr>
      </w:pPr>
    </w:p>
    <w:p w:rsidR="002538A0" w:rsidRPr="00201F7A" w:rsidRDefault="002538A0" w:rsidP="002538A0">
      <w:pPr>
        <w:pStyle w:val="Heading4"/>
        <w:rPr>
          <w:sz w:val="28"/>
        </w:rPr>
      </w:pPr>
      <w:r w:rsidRPr="00201F7A">
        <w:rPr>
          <w:sz w:val="28"/>
        </w:rPr>
        <w:t xml:space="preserve">Kashmir escalates in the </w:t>
      </w:r>
      <w:proofErr w:type="spellStart"/>
      <w:r w:rsidRPr="00201F7A">
        <w:rPr>
          <w:sz w:val="28"/>
        </w:rPr>
        <w:t>squo</w:t>
      </w:r>
      <w:proofErr w:type="spellEnd"/>
      <w:r w:rsidRPr="00201F7A">
        <w:rPr>
          <w:sz w:val="28"/>
        </w:rPr>
        <w:t>- Pakistani government, water scarcity, and fear of preemptive strike- effective conflict resolution key</w:t>
      </w:r>
    </w:p>
    <w:p w:rsidR="002538A0" w:rsidRPr="00A67A83" w:rsidRDefault="002538A0" w:rsidP="002538A0">
      <w:pPr>
        <w:rPr>
          <w:b/>
          <w:bCs/>
          <w:color w:val="0000FF" w:themeColor="hyperlink"/>
          <w:sz w:val="28"/>
          <w:u w:val="single"/>
        </w:rPr>
      </w:pPr>
      <w:proofErr w:type="spellStart"/>
      <w:r w:rsidRPr="00201F7A">
        <w:rPr>
          <w:rStyle w:val="StyleStyleBold12pt"/>
          <w:sz w:val="28"/>
        </w:rPr>
        <w:t>Krepon</w:t>
      </w:r>
      <w:proofErr w:type="spellEnd"/>
      <w:r w:rsidRPr="00201F7A">
        <w:rPr>
          <w:rStyle w:val="StyleStyleBold12pt"/>
          <w:sz w:val="28"/>
        </w:rPr>
        <w:t xml:space="preserve"> 12/3 </w:t>
      </w:r>
      <w:r>
        <w:t>(M</w:t>
      </w:r>
      <w:r w:rsidRPr="00201F7A">
        <w:t>ICHAEL KREPON, co-founder of the Stimson Center, December 3rd 2013, “Deterrence stability and escalation control in South Asia”, December 3</w:t>
      </w:r>
      <w:r w:rsidRPr="00201F7A">
        <w:rPr>
          <w:vertAlign w:val="superscript"/>
        </w:rPr>
        <w:t>rd</w:t>
      </w:r>
      <w:r w:rsidRPr="00201F7A">
        <w:t xml:space="preserve"> 2013, Rising Kashmir, </w:t>
      </w:r>
      <w:hyperlink r:id="rId16" w:history="1">
        <w:r w:rsidRPr="00201F7A">
          <w:rPr>
            <w:rStyle w:val="Hyperlink"/>
          </w:rPr>
          <w:t>http://www.risingkashmir.com/deterrence-stability-and-escalation-control-in-south-asia/) PD</w:t>
        </w:r>
      </w:hyperlink>
    </w:p>
    <w:p w:rsidR="002538A0" w:rsidRDefault="002538A0" w:rsidP="002538A0">
      <w:r w:rsidRPr="002538A0">
        <w:t>Even though the nuclear competition on the subcontinent pales by comparison to the Superpower competition</w:t>
      </w:r>
    </w:p>
    <w:p w:rsidR="002538A0" w:rsidRDefault="002538A0" w:rsidP="002538A0">
      <w:r>
        <w:t>AND</w:t>
      </w:r>
    </w:p>
    <w:p w:rsidR="002538A0" w:rsidRPr="002538A0" w:rsidRDefault="002538A0" w:rsidP="002538A0">
      <w:proofErr w:type="gramStart"/>
      <w:r w:rsidRPr="002538A0">
        <w:t>material</w:t>
      </w:r>
      <w:proofErr w:type="gramEnd"/>
      <w:r w:rsidRPr="002538A0">
        <w:t xml:space="preserve"> cut-off negotiation in the years immediately following the 1998 tests. </w:t>
      </w:r>
    </w:p>
    <w:p w:rsidR="002538A0" w:rsidRPr="00201F7A" w:rsidRDefault="002538A0" w:rsidP="002538A0">
      <w:pPr>
        <w:pStyle w:val="Heading2"/>
      </w:pPr>
      <w:r w:rsidRPr="00201F7A">
        <w:lastRenderedPageBreak/>
        <w:t xml:space="preserve">**Contention </w:t>
      </w:r>
      <w:r>
        <w:t>2</w:t>
      </w:r>
      <w:r w:rsidRPr="00201F7A">
        <w:t xml:space="preserve"> is Sugar Ethanol**</w:t>
      </w:r>
    </w:p>
    <w:p w:rsidR="002538A0" w:rsidRPr="00201F7A" w:rsidRDefault="002538A0" w:rsidP="002538A0">
      <w:pPr>
        <w:pStyle w:val="Heading4"/>
        <w:rPr>
          <w:sz w:val="28"/>
        </w:rPr>
      </w:pPr>
      <w:r w:rsidRPr="00201F7A">
        <w:rPr>
          <w:sz w:val="28"/>
        </w:rPr>
        <w:t>Demand for ethanol is here to stay- RFS</w:t>
      </w:r>
    </w:p>
    <w:p w:rsidR="002538A0" w:rsidRPr="00201F7A" w:rsidRDefault="002538A0" w:rsidP="002538A0">
      <w:r w:rsidRPr="00201F7A">
        <w:rPr>
          <w:b/>
          <w:bCs/>
          <w:sz w:val="28"/>
        </w:rPr>
        <w:t xml:space="preserve">Mead </w:t>
      </w:r>
      <w:r>
        <w:rPr>
          <w:b/>
          <w:bCs/>
          <w:sz w:val="28"/>
        </w:rPr>
        <w:t>‘</w:t>
      </w:r>
      <w:r w:rsidRPr="00201F7A">
        <w:rPr>
          <w:b/>
          <w:bCs/>
          <w:sz w:val="28"/>
        </w:rPr>
        <w:t>13</w:t>
      </w:r>
      <w:r w:rsidRPr="00201F7A">
        <w:rPr>
          <w:shd w:val="clear" w:color="auto" w:fill="FFFFFF"/>
        </w:rPr>
        <w:t xml:space="preserve"> </w:t>
      </w:r>
      <w:r w:rsidRPr="00201F7A">
        <w:t>(WALTER MEAD, Professor of Foreign Affairs and Humanities, Bard College, “Ethanol Still a Boondoggle,” July 17</w:t>
      </w:r>
      <w:r w:rsidRPr="00201F7A">
        <w:rPr>
          <w:vertAlign w:val="superscript"/>
        </w:rPr>
        <w:t>th</w:t>
      </w:r>
      <w:r w:rsidRPr="00201F7A">
        <w:t xml:space="preserve"> 2013, </w:t>
      </w:r>
      <w:hyperlink r:id="rId17" w:history="1">
        <w:r w:rsidRPr="00201F7A">
          <w:t>http://blogs.the-american-interest.com/wrm/2013/07/17/ethanol-still-a-boondoggle/)</w:t>
        </w:r>
      </w:hyperlink>
      <w:r w:rsidRPr="00201F7A">
        <w:t xml:space="preserve"> PD</w:t>
      </w:r>
    </w:p>
    <w:p w:rsidR="002538A0" w:rsidRDefault="002538A0" w:rsidP="002538A0">
      <w:r w:rsidRPr="002538A0">
        <w:t xml:space="preserve">The US has a law on the books, the Renewable Fuel Standard, that </w:t>
      </w:r>
    </w:p>
    <w:p w:rsidR="002538A0" w:rsidRDefault="002538A0" w:rsidP="002538A0">
      <w:r>
        <w:t>AND</w:t>
      </w:r>
    </w:p>
    <w:p w:rsidR="002538A0" w:rsidRPr="002538A0" w:rsidRDefault="002538A0" w:rsidP="002538A0">
      <w:proofErr w:type="gramStart"/>
      <w:r w:rsidRPr="002538A0">
        <w:t>pass</w:t>
      </w:r>
      <w:proofErr w:type="gramEnd"/>
      <w:r w:rsidRPr="002538A0">
        <w:t xml:space="preserve"> the green test, but they haven’t yet proven their commercial viability.</w:t>
      </w:r>
    </w:p>
    <w:p w:rsidR="002538A0" w:rsidRPr="00201F7A" w:rsidRDefault="002538A0" w:rsidP="002538A0">
      <w:pPr>
        <w:pStyle w:val="Heading4"/>
        <w:rPr>
          <w:sz w:val="28"/>
        </w:rPr>
      </w:pPr>
      <w:r w:rsidRPr="00201F7A">
        <w:rPr>
          <w:sz w:val="28"/>
        </w:rPr>
        <w:t>P</w:t>
      </w:r>
      <w:r>
        <w:rPr>
          <w:sz w:val="28"/>
        </w:rPr>
        <w:t>lan key to revive sugar biofuel production in Cuba</w:t>
      </w:r>
    </w:p>
    <w:p w:rsidR="002538A0" w:rsidRPr="00201F7A" w:rsidRDefault="002538A0" w:rsidP="002538A0">
      <w:r w:rsidRPr="00201F7A">
        <w:rPr>
          <w:b/>
          <w:bCs/>
          <w:sz w:val="28"/>
        </w:rPr>
        <w:t>Holmes ‘10</w:t>
      </w:r>
      <w:r w:rsidRPr="00201F7A">
        <w:t xml:space="preserve"> (MICHAEL G. HOLMES, graduate student, Georgetown University, Masters of Arts in Liberal Studies Thesis, “Seizing The Moment,” June 21</w:t>
      </w:r>
      <w:r w:rsidRPr="00201F7A">
        <w:rPr>
          <w:vertAlign w:val="superscript"/>
        </w:rPr>
        <w:t>st</w:t>
      </w:r>
      <w:r w:rsidRPr="00201F7A">
        <w:t xml:space="preserve"> 2010, </w:t>
      </w:r>
      <w:hyperlink r:id="rId18" w:history="1">
        <w:r w:rsidRPr="00201F7A">
          <w:t>http://repository.library.georgetown.edu/bitstream/handle/10822/553334/holmesMichael.pdf?sequence=1)</w:t>
        </w:r>
      </w:hyperlink>
      <w:r w:rsidRPr="00201F7A">
        <w:t xml:space="preserve"> PD</w:t>
      </w:r>
    </w:p>
    <w:p w:rsidR="002538A0" w:rsidRDefault="002538A0" w:rsidP="002538A0">
      <w:r w:rsidRPr="002538A0">
        <w:t xml:space="preserve">Creating a new market for U.S. goods and services creates a strong </w:t>
      </w:r>
    </w:p>
    <w:p w:rsidR="002538A0" w:rsidRDefault="002538A0" w:rsidP="002538A0">
      <w:r>
        <w:t>AND</w:t>
      </w:r>
    </w:p>
    <w:p w:rsidR="002538A0" w:rsidRPr="002538A0" w:rsidRDefault="002538A0" w:rsidP="002538A0">
      <w:r w:rsidRPr="002538A0">
        <w:t xml:space="preserve">Cuba's technology sector and potentially increase the ease and volume of ethanol production. </w:t>
      </w:r>
    </w:p>
    <w:p w:rsidR="002538A0" w:rsidRPr="00201F7A" w:rsidRDefault="002538A0" w:rsidP="002538A0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8"/>
        </w:rPr>
      </w:pPr>
      <w:r w:rsidRPr="00201F7A">
        <w:rPr>
          <w:rFonts w:eastAsiaTheme="majorEastAsia" w:cstheme="majorBidi"/>
          <w:b/>
          <w:bCs/>
          <w:iCs/>
          <w:sz w:val="28"/>
        </w:rPr>
        <w:t>The impact is global food shocks</w:t>
      </w:r>
    </w:p>
    <w:p w:rsidR="002538A0" w:rsidRPr="00201F7A" w:rsidRDefault="002538A0" w:rsidP="002538A0">
      <w:r w:rsidRPr="00201F7A">
        <w:rPr>
          <w:b/>
          <w:bCs/>
          <w:sz w:val="28"/>
        </w:rPr>
        <w:t>Wise ‘12</w:t>
      </w:r>
      <w:r w:rsidRPr="00201F7A">
        <w:t xml:space="preserve"> (TIMOTHY WISE, Policy Research Director, Global Development and Environment Institute, Tufts University, “US corn ethanol fuels food crisis in developing countries,”</w:t>
      </w:r>
      <w:hyperlink r:id="rId19" w:history="1">
        <w:r w:rsidRPr="00201F7A">
          <w:t>http://www.aljazeera.com/indepth/opinion/2012/10/201210993632838545.html)</w:t>
        </w:r>
      </w:hyperlink>
    </w:p>
    <w:p w:rsidR="002538A0" w:rsidRPr="00201F7A" w:rsidRDefault="002538A0" w:rsidP="002538A0">
      <w:pPr>
        <w:rPr>
          <w:rFonts w:cs="Times New Roman"/>
          <w:b/>
          <w:sz w:val="8"/>
          <w:szCs w:val="14"/>
        </w:rPr>
      </w:pPr>
    </w:p>
    <w:p w:rsidR="002538A0" w:rsidRDefault="002538A0" w:rsidP="002538A0">
      <w:r w:rsidRPr="002538A0">
        <w:t xml:space="preserve">Record drought in the US farm belt this summer withered corn fields and parched hopes </w:t>
      </w:r>
    </w:p>
    <w:p w:rsidR="002538A0" w:rsidRDefault="002538A0" w:rsidP="002538A0">
      <w:r>
        <w:t>AND</w:t>
      </w:r>
    </w:p>
    <w:p w:rsidR="002538A0" w:rsidRPr="002538A0" w:rsidRDefault="002538A0" w:rsidP="002538A0">
      <w:proofErr w:type="gramStart"/>
      <w:r w:rsidRPr="002538A0">
        <w:t>happened</w:t>
      </w:r>
      <w:proofErr w:type="gramEnd"/>
      <w:r w:rsidRPr="002538A0">
        <w:t xml:space="preserve"> in 2007-2008. They are at 14 per cent now.</w:t>
      </w:r>
    </w:p>
    <w:p w:rsidR="002538A0" w:rsidRPr="00201F7A" w:rsidRDefault="002538A0" w:rsidP="002538A0"/>
    <w:p w:rsidR="002538A0" w:rsidRPr="00201F7A" w:rsidRDefault="002538A0" w:rsidP="002538A0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8"/>
        </w:rPr>
      </w:pPr>
      <w:r w:rsidRPr="00201F7A">
        <w:rPr>
          <w:rFonts w:eastAsiaTheme="majorEastAsia" w:cstheme="majorBidi"/>
          <w:b/>
          <w:bCs/>
          <w:iCs/>
          <w:sz w:val="28"/>
        </w:rPr>
        <w:t>A diversity of studies confirm corn biofuels are a key internal link to global food shocks</w:t>
      </w:r>
    </w:p>
    <w:p w:rsidR="002538A0" w:rsidRPr="00201F7A" w:rsidRDefault="002538A0" w:rsidP="002538A0">
      <w:r w:rsidRPr="00201F7A">
        <w:rPr>
          <w:b/>
          <w:bCs/>
          <w:sz w:val="28"/>
        </w:rPr>
        <w:t>Bryce 12</w:t>
      </w:r>
      <w:r w:rsidRPr="00201F7A">
        <w:t xml:space="preserve"> - senior fellow at the Manhattan Institute, is the author, most recently, of Power Hungry: The Myths of “Green” Energy and the Real Fuels of the Future</w:t>
      </w:r>
      <w:r w:rsidRPr="00201F7A">
        <w:br/>
        <w:t>(Robert, “Democrats and Republicans Support Harmful Ethanol Subsidies for the Sake of Votes,”</w:t>
      </w:r>
      <w:hyperlink r:id="rId20" w:history="1">
        <w:r w:rsidRPr="00201F7A">
          <w:t>http://www.thedailybeast.com/articles/2012/09/05/democrats-and-republicans-support-harmful-ethanol-subsidies-for-the-sake-of-votes.html)</w:t>
        </w:r>
      </w:hyperlink>
    </w:p>
    <w:p w:rsidR="002538A0" w:rsidRDefault="002538A0" w:rsidP="002538A0">
      <w:r w:rsidRPr="002538A0">
        <w:t xml:space="preserve">At least 17 studies—done by organizations ranging from Purdue University to the World </w:t>
      </w:r>
    </w:p>
    <w:p w:rsidR="002538A0" w:rsidRDefault="002538A0" w:rsidP="002538A0">
      <w:r>
        <w:t>AND</w:t>
      </w:r>
    </w:p>
    <w:p w:rsidR="002538A0" w:rsidRPr="002538A0" w:rsidRDefault="002538A0" w:rsidP="002538A0">
      <w:proofErr w:type="gramStart"/>
      <w:r w:rsidRPr="002538A0">
        <w:t>level</w:t>
      </w:r>
      <w:proofErr w:type="gramEnd"/>
      <w:r w:rsidRPr="002538A0">
        <w:t xml:space="preserve"> and variability, and this has spilled over into other commodity markets.”</w:t>
      </w:r>
    </w:p>
    <w:p w:rsidR="002538A0" w:rsidRPr="002269CA" w:rsidRDefault="002538A0" w:rsidP="002538A0">
      <w:pPr>
        <w:rPr>
          <w:rStyle w:val="StyleBoldUnderline"/>
        </w:rPr>
      </w:pPr>
    </w:p>
    <w:p w:rsidR="002538A0" w:rsidRPr="00201F7A" w:rsidRDefault="002538A0" w:rsidP="002538A0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8"/>
        </w:rPr>
      </w:pPr>
      <w:r w:rsidRPr="00201F7A">
        <w:rPr>
          <w:rFonts w:eastAsiaTheme="majorEastAsia" w:cstheme="majorBidi"/>
          <w:b/>
          <w:bCs/>
          <w:iCs/>
          <w:sz w:val="28"/>
        </w:rPr>
        <w:t>Food shock instability escalates to all-out war and hurts the US economy</w:t>
      </w:r>
    </w:p>
    <w:p w:rsidR="002538A0" w:rsidRPr="00201F7A" w:rsidRDefault="002538A0" w:rsidP="002538A0">
      <w:proofErr w:type="spellStart"/>
      <w:r w:rsidRPr="00201F7A">
        <w:rPr>
          <w:b/>
          <w:bCs/>
          <w:sz w:val="28"/>
        </w:rPr>
        <w:t>Klare</w:t>
      </w:r>
      <w:proofErr w:type="spellEnd"/>
      <w:r w:rsidRPr="00201F7A">
        <w:rPr>
          <w:b/>
          <w:bCs/>
          <w:sz w:val="28"/>
        </w:rPr>
        <w:t xml:space="preserve"> 12</w:t>
      </w:r>
      <w:r w:rsidRPr="00201F7A">
        <w:t xml:space="preserve"> (MICHAEL KLARE, professor, world security studies, Hampshire College, August 7</w:t>
      </w:r>
      <w:r w:rsidRPr="00201F7A">
        <w:rPr>
          <w:vertAlign w:val="superscript"/>
        </w:rPr>
        <w:t>th</w:t>
      </w:r>
      <w:r w:rsidRPr="00201F7A">
        <w:t xml:space="preserve"> 2012, “The Hunger Wars in our Future,” </w:t>
      </w:r>
      <w:hyperlink r:id="rId21" w:history="1">
        <w:r w:rsidRPr="00201F7A">
          <w:t>http://www.cbsnews.com/8301-215_162-57489345/the-hunger-wars-in-our-future/?pageNum=1andtag=page)</w:t>
        </w:r>
      </w:hyperlink>
    </w:p>
    <w:p w:rsidR="002538A0" w:rsidRDefault="002538A0" w:rsidP="002538A0">
      <w:r w:rsidRPr="002538A0">
        <w:t xml:space="preserve">The Great Drought of 2012 has yet to come to an end, but we </w:t>
      </w:r>
    </w:p>
    <w:p w:rsidR="002538A0" w:rsidRDefault="002538A0" w:rsidP="002538A0">
      <w:r>
        <w:t>AND</w:t>
      </w:r>
    </w:p>
    <w:p w:rsidR="002538A0" w:rsidRPr="002538A0" w:rsidRDefault="002538A0" w:rsidP="002538A0">
      <w:proofErr w:type="gramStart"/>
      <w:r w:rsidRPr="002538A0">
        <w:t>droughts</w:t>
      </w:r>
      <w:proofErr w:type="gramEnd"/>
      <w:r w:rsidRPr="002538A0">
        <w:t>, recurring food shortages, and billions of famished, desperate people.</w:t>
      </w:r>
    </w:p>
    <w:p w:rsidR="002538A0" w:rsidRPr="002269CA" w:rsidRDefault="002538A0" w:rsidP="002538A0">
      <w:pPr>
        <w:rPr>
          <w:rStyle w:val="StyleBoldUnderline"/>
        </w:rPr>
      </w:pPr>
    </w:p>
    <w:p w:rsidR="002538A0" w:rsidRPr="00201F7A" w:rsidRDefault="002538A0" w:rsidP="002538A0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8"/>
        </w:rPr>
      </w:pPr>
      <w:r w:rsidRPr="00201F7A">
        <w:rPr>
          <w:rFonts w:eastAsiaTheme="majorEastAsia" w:cstheme="majorBidi"/>
          <w:b/>
          <w:bCs/>
          <w:iCs/>
          <w:sz w:val="28"/>
        </w:rPr>
        <w:t xml:space="preserve">Food shocks threaten stability everywhere- the impact is extinction </w:t>
      </w:r>
    </w:p>
    <w:p w:rsidR="002538A0" w:rsidRPr="00201F7A" w:rsidRDefault="002538A0" w:rsidP="002538A0">
      <w:r w:rsidRPr="00201F7A">
        <w:rPr>
          <w:b/>
          <w:bCs/>
          <w:sz w:val="28"/>
        </w:rPr>
        <w:t xml:space="preserve">Brown ’09 </w:t>
      </w:r>
      <w:r w:rsidRPr="00201F7A">
        <w:t xml:space="preserve">(LESTER R. BROWN, founder, </w:t>
      </w:r>
      <w:proofErr w:type="spellStart"/>
      <w:r w:rsidRPr="00201F7A">
        <w:t>Worldwatch</w:t>
      </w:r>
      <w:proofErr w:type="spellEnd"/>
      <w:r w:rsidRPr="00201F7A">
        <w:t xml:space="preserve"> Institute and the Earth Policy Institute, Scientific American, May 2009, “Could Food Shortages Bring Down Civilization?” http://www.scientificamerican.com/article/civilization-food-shortages/ )</w:t>
      </w:r>
    </w:p>
    <w:p w:rsidR="002538A0" w:rsidRDefault="002538A0" w:rsidP="002538A0">
      <w:r w:rsidRPr="002538A0">
        <w:t xml:space="preserve">The biggest threat to global stability is the potential for food crises in poor countries </w:t>
      </w:r>
    </w:p>
    <w:p w:rsidR="002538A0" w:rsidRDefault="002538A0" w:rsidP="002538A0">
      <w:r>
        <w:t>AND</w:t>
      </w:r>
    </w:p>
    <w:p w:rsidR="002538A0" w:rsidRPr="002538A0" w:rsidRDefault="002538A0" w:rsidP="002538A0">
      <w:proofErr w:type="gramStart"/>
      <w:r w:rsidRPr="002538A0">
        <w:t>states</w:t>
      </w:r>
      <w:proofErr w:type="gramEnd"/>
      <w:r w:rsidRPr="002538A0">
        <w:t xml:space="preserve"> disintegrate, their fall will threaten the stability of global civilization itself.</w:t>
      </w:r>
    </w:p>
    <w:p w:rsidR="002538A0" w:rsidRPr="00201F7A" w:rsidRDefault="002538A0" w:rsidP="002538A0"/>
    <w:p w:rsidR="002538A0" w:rsidRPr="00201F7A" w:rsidRDefault="002538A0" w:rsidP="002538A0">
      <w:pPr>
        <w:rPr>
          <w:b/>
          <w:bCs/>
          <w:sz w:val="28"/>
        </w:rPr>
      </w:pPr>
    </w:p>
    <w:bookmarkEnd w:id="0"/>
    <w:p w:rsidR="000022F2" w:rsidRPr="00D17C4E" w:rsidRDefault="000022F2" w:rsidP="00D17C4E"/>
    <w:sectPr w:rsidR="000022F2" w:rsidRPr="00D17C4E" w:rsidSect="0032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25F" w:rsidRDefault="0030625F" w:rsidP="005F5576">
      <w:r>
        <w:separator/>
      </w:r>
    </w:p>
  </w:endnote>
  <w:endnote w:type="continuationSeparator" w:id="0">
    <w:p w:rsidR="0030625F" w:rsidRDefault="0030625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25F" w:rsidRDefault="0030625F" w:rsidP="005F5576">
      <w:r>
        <w:separator/>
      </w:r>
    </w:p>
  </w:footnote>
  <w:footnote w:type="continuationSeparator" w:id="0">
    <w:p w:rsidR="0030625F" w:rsidRDefault="0030625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A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5EF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38A0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0625F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6CA9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0E47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aramond" w:hAnsi="Garamond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body,small text,heading 2,Heading 2 Char2 Char,Heading 2 Char1 Char Char, Ch,TAG,Ch,no read,No Spacing211,No Spacing12,No Spacing2111,No Spacing4,No Spacing11111,No Spacing5,No Spacing21,Card,Tags,tags,No Spacing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aramond" w:eastAsiaTheme="majorEastAsia" w:hAnsi="Garamond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aramond" w:eastAsiaTheme="majorEastAsia" w:hAnsi="Garamond" w:cstheme="majorBidi"/>
      <w:b/>
      <w:bCs/>
      <w:sz w:val="44"/>
      <w:szCs w:val="26"/>
      <w:u w:val="double"/>
    </w:rPr>
  </w:style>
  <w:style w:type="character" w:styleId="Emphasis">
    <w:name w:val="Emphasis"/>
    <w:aliases w:val="minimized,Evidence,Highlighted,tag2,Size 10,emphasis in card,CD Card,ED - Tag,emphasis,Minimized,Underlined,Bold Underline,Emphasis!!,small,Qualifications"/>
    <w:basedOn w:val="DefaultParagraphFont"/>
    <w:uiPriority w:val="7"/>
    <w:qFormat/>
    <w:rsid w:val="00D176BE"/>
    <w:rPr>
      <w:rFonts w:ascii="Garamond" w:hAnsi="Garamond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aramond" w:eastAsiaTheme="majorEastAsia" w:hAnsi="Garamond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Bold Cite Char,Citation Char Char Char,ci,c,Intense Emphasis111,Bo,9.5 pt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body Char,small text Char,heading 2 Char,Heading 2 Char2 Char Char1,Heading 2 Char1 Char Char Char1, Ch Char,TAG Char2,Ch Char,no read Char,No Spacing211 Char,No Spacing12 Char,No Spacing2111 Char"/>
    <w:basedOn w:val="DefaultParagraphFont"/>
    <w:link w:val="Heading4"/>
    <w:uiPriority w:val="4"/>
    <w:rsid w:val="00D176BE"/>
    <w:rPr>
      <w:rFonts w:ascii="Garamond" w:eastAsiaTheme="majorEastAsia" w:hAnsi="Garamond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aramond" w:hAnsi="Garamond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body,small text,heading 2,Heading 2 Char2 Char,Heading 2 Char1 Char Char, Ch,TAG,Ch,no read,No Spacing211,No Spacing12,No Spacing2111,No Spacing4,No Spacing11111,No Spacing5,No Spacing21,Card,Tags,tags,No Spacing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aramond" w:eastAsiaTheme="majorEastAsia" w:hAnsi="Garamond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aramond" w:eastAsiaTheme="majorEastAsia" w:hAnsi="Garamond" w:cstheme="majorBidi"/>
      <w:b/>
      <w:bCs/>
      <w:sz w:val="44"/>
      <w:szCs w:val="26"/>
      <w:u w:val="double"/>
    </w:rPr>
  </w:style>
  <w:style w:type="character" w:styleId="Emphasis">
    <w:name w:val="Emphasis"/>
    <w:aliases w:val="minimized,Evidence,Highlighted,tag2,Size 10,emphasis in card,CD Card,ED - Tag,emphasis,Minimized,Underlined,Bold Underline,Emphasis!!,small,Qualifications"/>
    <w:basedOn w:val="DefaultParagraphFont"/>
    <w:uiPriority w:val="7"/>
    <w:qFormat/>
    <w:rsid w:val="00D176BE"/>
    <w:rPr>
      <w:rFonts w:ascii="Garamond" w:hAnsi="Garamond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aramond" w:eastAsiaTheme="majorEastAsia" w:hAnsi="Garamond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apple-style-span + 6 pt,Kern at 16 pt,Bold,Intense Emphasis11,Intense Emphasis2,HHeading 3 + 12 pt,Cards + Font: 12 pt Char,Style,Bold Cite Char,Citation Char Char Char,ci,c,Intense Emphasis111,Bo,9.5 pt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Normal Tag Char,body Char,small text Char,heading 2 Char,Heading 2 Char2 Char Char1,Heading 2 Char1 Char Char Char1, Ch Char,TAG Char2,Ch Char,no read Char,No Spacing211 Char,No Spacing12 Char,No Spacing2111 Char"/>
    <w:basedOn w:val="DefaultParagraphFont"/>
    <w:link w:val="Heading4"/>
    <w:uiPriority w:val="4"/>
    <w:rsid w:val="00D176BE"/>
    <w:rPr>
      <w:rFonts w:ascii="Garamond" w:eastAsiaTheme="majorEastAsia" w:hAnsi="Garamond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writerscafe.org/writing/pnut1913/582992/" TargetMode="External"/><Relationship Id="rId18" Type="http://schemas.openxmlformats.org/officeDocument/2006/relationships/hyperlink" Target="http://repository.library.georgetown.edu/bitstream/handle/10822/553334/holmesMichael.pdf?sequence=1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cbsnews.com/8301-215_162-57489345/the-hunger-wars-in-our-future/?pageNum=1andtag=page)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eastasiaforum.org/2013/01/14/why-the-tpp-is-undermining-the-doha-round/" TargetMode="External"/><Relationship Id="rId17" Type="http://schemas.openxmlformats.org/officeDocument/2006/relationships/hyperlink" Target="http://blogs.the-american-interest.com/wrm/2013/07/17/ethanol-still-a-boondoggle/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risingkashmir.com/deterrence-stability-and-escalation-control-in-south-asia/)%20PD" TargetMode="External"/><Relationship Id="rId20" Type="http://schemas.openxmlformats.org/officeDocument/2006/relationships/hyperlink" Target="http://www.thedailybeast.com/articles/2012/09/05/democrats-and-republicans-support-harmful-ethanol-subsidies-for-the-sake-of-votes.html)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dtic.mil/cgi-bin/GetTRDoc?Location=U2&amp;doc=GetTRDoc.pdf&amp;AD=ADA518053" TargetMode="External"/><Relationship Id="rId5" Type="http://schemas.openxmlformats.org/officeDocument/2006/relationships/styles" Target="styles.xml"/><Relationship Id="rId15" Type="http://schemas.openxmlformats.org/officeDocument/2006/relationships/hyperlink" Target="http://thediplomat.com/the-pulse/2013/04/15/growing-india-pakistan-trade-bodes-well-for-south-asia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aljazeera.com/indepth/opinion/2012/10/201210993632838545.html)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thediplomat.com/the-pulse/2013/04/15/growing-india-pakistan-trade-bodes-well-for-south-asia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9F91E2-D70E-413F-95E7-65096646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6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Lenovo</dc:creator>
  <cp:keywords>Verbatim</cp:keywords>
  <dc:description>Verbatim 4.6</dc:description>
  <cp:lastModifiedBy>Lenovo</cp:lastModifiedBy>
  <cp:revision>1</cp:revision>
  <dcterms:created xsi:type="dcterms:W3CDTF">2014-02-10T23:43:00Z</dcterms:created>
  <dcterms:modified xsi:type="dcterms:W3CDTF">2014-02-10T23:48:00Z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