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AF8" w:rsidRDefault="00153AF8" w:rsidP="00FB50C3">
      <w:pPr>
        <w:pStyle w:val="Heading2"/>
      </w:pPr>
      <w:r>
        <w:t>1NC Shell</w:t>
      </w:r>
    </w:p>
    <w:p w:rsidR="00153AF8" w:rsidRDefault="00153AF8" w:rsidP="00153AF8"/>
    <w:p w:rsidR="00153AF8" w:rsidRPr="00AA2F02" w:rsidRDefault="00153AF8" w:rsidP="00FB50C3">
      <w:pPr>
        <w:pStyle w:val="Heading3"/>
      </w:pPr>
      <w:r>
        <w:lastRenderedPageBreak/>
        <w:t>T- environmental treaty</w:t>
      </w:r>
    </w:p>
    <w:p w:rsidR="00153AF8" w:rsidRPr="007D3FB6" w:rsidRDefault="00153AF8" w:rsidP="00153AF8">
      <w:pPr>
        <w:pStyle w:val="Heading4"/>
        <w:rPr>
          <w:rStyle w:val="StyleStyleBold12pt"/>
          <w:rFonts w:cs="Times New Roman"/>
          <w:b/>
        </w:rPr>
      </w:pPr>
      <w:r w:rsidRPr="007D3FB6">
        <w:rPr>
          <w:rStyle w:val="StyleStyleBold12pt"/>
          <w:rFonts w:cs="Times New Roman"/>
          <w:b/>
        </w:rPr>
        <w:t>Environment treaties are NOT economic engagement</w:t>
      </w:r>
    </w:p>
    <w:p w:rsidR="00153AF8" w:rsidRPr="007D3FB6" w:rsidRDefault="00153AF8" w:rsidP="00153AF8">
      <w:r w:rsidRPr="007D3FB6">
        <w:rPr>
          <w:rStyle w:val="StyleStyleBold12pt"/>
        </w:rPr>
        <w:t>Rose 8</w:t>
      </w:r>
      <w:r w:rsidRPr="007D3FB6">
        <w:t xml:space="preserve"> (Andrew K, professor @ Haas School of Business Administration @ University of California, Berkeley, Mark M. Spiegel, researcher @ Federal Reserve Bank of San Francisco, “Non-Economic Engagement and International Exchange: The Case of Environmental Treaties,” NBER Working Paper No. 13988, May 2008, </w:t>
      </w:r>
      <w:hyperlink r:id="rId10" w:history="1">
        <w:r w:rsidRPr="007D3FB6">
          <w:rPr>
            <w:rStyle w:val="Hyperlink"/>
          </w:rPr>
          <w:t>http://www.nber.org/papers/w13988</w:t>
        </w:r>
      </w:hyperlink>
      <w:r w:rsidRPr="007D3FB6">
        <w:rPr>
          <w:rStyle w:val="Hyperlink"/>
        </w:rPr>
        <w:t>)</w:t>
      </w:r>
      <w:bookmarkStart w:id="0" w:name="_GoBack"/>
      <w:bookmarkEnd w:id="0"/>
    </w:p>
    <w:p w:rsidR="00153AF8" w:rsidRPr="007D3FB6" w:rsidRDefault="00153AF8" w:rsidP="00153AF8">
      <w:pPr>
        <w:rPr>
          <w:sz w:val="16"/>
        </w:rPr>
      </w:pPr>
      <w:r w:rsidRPr="007D3FB6">
        <w:rPr>
          <w:rStyle w:val="StyleBoldUnderline"/>
        </w:rPr>
        <w:t xml:space="preserve">We examine the role of </w:t>
      </w:r>
      <w:r w:rsidRPr="007D3FB6">
        <w:rPr>
          <w:rStyle w:val="StyleBoldUnderline"/>
          <w:highlight w:val="yellow"/>
        </w:rPr>
        <w:t>non-economic partnerships</w:t>
      </w:r>
      <w:r w:rsidRPr="007D3FB6">
        <w:rPr>
          <w:sz w:val="16"/>
        </w:rPr>
        <w:t xml:space="preserve"> in promoting international economic exchange. Since far-sighted countries are more willing to join costly international partnerships </w:t>
      </w:r>
      <w:r w:rsidRPr="007D3FB6">
        <w:rPr>
          <w:rStyle w:val="StyleBoldUnderline"/>
          <w:highlight w:val="yellow"/>
        </w:rPr>
        <w:t>such as environmental treaties, environmental engagement tends to encourage international lending</w:t>
      </w:r>
      <w:r w:rsidRPr="007D3FB6">
        <w:rPr>
          <w:sz w:val="16"/>
        </w:rPr>
        <w:t xml:space="preserve">. </w:t>
      </w:r>
      <w:r w:rsidRPr="007D3FB6">
        <w:rPr>
          <w:rStyle w:val="StyleBoldUnderline"/>
        </w:rPr>
        <w:t>Countries with such</w:t>
      </w:r>
      <w:r w:rsidRPr="007D3FB6">
        <w:rPr>
          <w:sz w:val="16"/>
        </w:rPr>
        <w:t xml:space="preserve"> </w:t>
      </w:r>
      <w:r w:rsidRPr="007D3FB6">
        <w:rPr>
          <w:rStyle w:val="Emphasis"/>
        </w:rPr>
        <w:t>non-economic</w:t>
      </w:r>
      <w:r w:rsidRPr="007D3FB6">
        <w:rPr>
          <w:sz w:val="16"/>
        </w:rPr>
        <w:t xml:space="preserve"> </w:t>
      </w:r>
      <w:r w:rsidRPr="007D3FB6">
        <w:rPr>
          <w:rStyle w:val="StyleBoldUnderline"/>
        </w:rPr>
        <w:t>partnerships also find it easier to engage in economic exchanges</w:t>
      </w:r>
      <w:r w:rsidRPr="007D3FB6">
        <w:rPr>
          <w:sz w:val="16"/>
        </w:rPr>
        <w:t xml:space="preserve"> since they face the possibility that debt default might also spill over to hinder their non-economic relationships. We present a theoretical model of these ideas, and then verify their empirical importance using a bilateral cross-section of data on international cross-holdings of assets and environmental treaties. Our results support the notion that international environmental cooperation facilitates economic exchange.</w:t>
      </w:r>
    </w:p>
    <w:p w:rsidR="00153AF8" w:rsidRPr="007D3FB6" w:rsidRDefault="00153AF8" w:rsidP="00153AF8"/>
    <w:p w:rsidR="00153AF8" w:rsidRPr="00FB50C3" w:rsidRDefault="00153AF8" w:rsidP="00FB50C3">
      <w:pPr>
        <w:pStyle w:val="Heading4"/>
        <w:rPr>
          <w:rFonts w:cs="Times New Roman"/>
        </w:rPr>
      </w:pPr>
      <w:r w:rsidRPr="007D3FB6">
        <w:rPr>
          <w:rFonts w:cs="Times New Roman"/>
        </w:rPr>
        <w:t xml:space="preserve">Violation – the aff is an environment treaty – it </w:t>
      </w:r>
      <w:r>
        <w:rPr>
          <w:rFonts w:cs="Times New Roman"/>
        </w:rPr>
        <w:t>ratifies the TBA</w:t>
      </w:r>
    </w:p>
    <w:p w:rsidR="00153AF8" w:rsidRPr="007D3FB6" w:rsidRDefault="00153AF8" w:rsidP="00153AF8">
      <w:pPr>
        <w:pStyle w:val="Heading4"/>
        <w:rPr>
          <w:rFonts w:cs="Times New Roman"/>
        </w:rPr>
      </w:pPr>
      <w:r w:rsidRPr="007D3FB6">
        <w:rPr>
          <w:rFonts w:cs="Times New Roman"/>
        </w:rPr>
        <w:t>That’s a voter for fairness and education –</w:t>
      </w:r>
    </w:p>
    <w:p w:rsidR="00153AF8" w:rsidRPr="007D3FB6" w:rsidRDefault="00153AF8" w:rsidP="00153AF8">
      <w:pPr>
        <w:pStyle w:val="Heading4"/>
        <w:rPr>
          <w:rFonts w:cs="Times New Roman"/>
        </w:rPr>
      </w:pPr>
      <w:r w:rsidRPr="007D3FB6">
        <w:rPr>
          <w:rFonts w:cs="Times New Roman"/>
        </w:rPr>
        <w:t>1. Limits – engagement has such a broad definition in the literature that you have to limit to things that are primarily economic – otherwise negs have to research whole other literature bases</w:t>
      </w:r>
    </w:p>
    <w:p w:rsidR="00153AF8" w:rsidRPr="007D3FB6" w:rsidRDefault="00153AF8" w:rsidP="00153AF8">
      <w:pPr>
        <w:pStyle w:val="Heading4"/>
        <w:rPr>
          <w:rFonts w:cs="Times New Roman"/>
        </w:rPr>
      </w:pPr>
      <w:r w:rsidRPr="007D3FB6">
        <w:rPr>
          <w:rFonts w:cs="Times New Roman"/>
        </w:rPr>
        <w:t>2. Ground – key generics  rely on engagement actually being economic – environmental engagement change links to Disads like politics and Credibility</w:t>
      </w:r>
    </w:p>
    <w:p w:rsidR="00153AF8" w:rsidRPr="00FB50C3" w:rsidRDefault="00153AF8" w:rsidP="00FB50C3"/>
    <w:p w:rsidR="00FB50C3" w:rsidRPr="00FB50C3" w:rsidRDefault="00153AF8" w:rsidP="00FB50C3">
      <w:pPr>
        <w:pStyle w:val="Heading3"/>
      </w:pPr>
      <w:r w:rsidRPr="00FB50C3">
        <w:lastRenderedPageBreak/>
        <w:t>1NC CIR</w:t>
      </w:r>
    </w:p>
    <w:p w:rsidR="00153AF8" w:rsidRPr="00FB50C3" w:rsidRDefault="00153AF8" w:rsidP="00FB50C3">
      <w:pPr>
        <w:pStyle w:val="Heading4"/>
      </w:pPr>
      <w:r w:rsidRPr="00FB50C3">
        <w:t xml:space="preserve">Obama has emerged from the shutdown as a clear winner – maintaining political capital is key to a bipartisan immigration deal </w:t>
      </w:r>
    </w:p>
    <w:p w:rsidR="00153AF8" w:rsidRPr="00FB50C3" w:rsidRDefault="00153AF8" w:rsidP="00153AF8">
      <w:r w:rsidRPr="00241F6A">
        <w:rPr>
          <w:rStyle w:val="StyleStyleBold12pt"/>
        </w:rPr>
        <w:t>Sanders 10-22</w:t>
      </w:r>
      <w:r>
        <w:t xml:space="preserve">-13 (Bob Ray, “There's no better time for Obama to push for immigration reform”, </w:t>
      </w:r>
      <w:hyperlink r:id="rId11" w:anchor="storylink=cpy" w:history="1">
        <w:r w:rsidRPr="005E0E23">
          <w:rPr>
            <w:rStyle w:val="Hyperlink"/>
          </w:rPr>
          <w:t>http://www.mcclatchydc.com/2013/10/22/206078/bob-ray-sanders-theres-no-better.html#storylink=cpy</w:t>
        </w:r>
      </w:hyperlink>
      <w:r>
        <w:t xml:space="preserve">, CMR) </w:t>
      </w:r>
    </w:p>
    <w:p w:rsidR="00153AF8" w:rsidRDefault="00153AF8" w:rsidP="00153AF8">
      <w:pPr>
        <w:rPr>
          <w:sz w:val="16"/>
        </w:rPr>
      </w:pPr>
      <w:r w:rsidRPr="00725F4A">
        <w:rPr>
          <w:b/>
          <w:highlight w:val="yellow"/>
          <w:u w:val="single"/>
        </w:rPr>
        <w:t>Now</w:t>
      </w:r>
      <w:r w:rsidRPr="009F2F1C">
        <w:rPr>
          <w:b/>
          <w:u w:val="single"/>
        </w:rPr>
        <w:t xml:space="preserve"> that </w:t>
      </w:r>
      <w:r w:rsidRPr="00725F4A">
        <w:rPr>
          <w:b/>
          <w:highlight w:val="yellow"/>
          <w:u w:val="single"/>
        </w:rPr>
        <w:t>the Republican hijacking</w:t>
      </w:r>
      <w:r w:rsidRPr="009F2F1C">
        <w:rPr>
          <w:b/>
          <w:u w:val="single"/>
        </w:rPr>
        <w:t xml:space="preserve"> of the federal government </w:t>
      </w:r>
      <w:r w:rsidRPr="00725F4A">
        <w:rPr>
          <w:b/>
          <w:highlight w:val="yellow"/>
          <w:u w:val="single"/>
        </w:rPr>
        <w:t>has been brought to an end</w:t>
      </w:r>
      <w:r w:rsidRPr="00912246">
        <w:rPr>
          <w:sz w:val="16"/>
        </w:rPr>
        <w:t xml:space="preserve">, perhaps President Barack </w:t>
      </w:r>
      <w:r w:rsidRPr="00725F4A">
        <w:rPr>
          <w:b/>
          <w:highlight w:val="yellow"/>
          <w:u w:val="single"/>
        </w:rPr>
        <w:t>Obama and Congress can move on to</w:t>
      </w:r>
      <w:r w:rsidRPr="009F2F1C">
        <w:rPr>
          <w:b/>
          <w:u w:val="single"/>
        </w:rPr>
        <w:t xml:space="preserve"> other major issues that have been neglected too long</w:t>
      </w:r>
      <w:r w:rsidRPr="00912246">
        <w:rPr>
          <w:sz w:val="16"/>
        </w:rPr>
        <w:t>.</w:t>
      </w:r>
      <w:r w:rsidRPr="00947BFA">
        <w:rPr>
          <w:sz w:val="12"/>
        </w:rPr>
        <w:t>¶</w:t>
      </w:r>
      <w:r w:rsidRPr="00912246">
        <w:rPr>
          <w:sz w:val="16"/>
        </w:rPr>
        <w:t xml:space="preserve"> </w:t>
      </w:r>
      <w:r w:rsidRPr="009F2F1C">
        <w:rPr>
          <w:b/>
          <w:u w:val="single"/>
        </w:rPr>
        <w:t>The president</w:t>
      </w:r>
      <w:r w:rsidRPr="00912246">
        <w:rPr>
          <w:sz w:val="16"/>
        </w:rPr>
        <w:t xml:space="preserve">, in addition to wanting to work out a long-term budget deal, has said that he </w:t>
      </w:r>
      <w:r w:rsidRPr="009F2F1C">
        <w:rPr>
          <w:b/>
          <w:u w:val="single"/>
        </w:rPr>
        <w:t xml:space="preserve">is now ready to push for passage of a comprehensive </w:t>
      </w:r>
      <w:r w:rsidRPr="00725F4A">
        <w:rPr>
          <w:b/>
          <w:highlight w:val="yellow"/>
          <w:u w:val="single"/>
        </w:rPr>
        <w:t>immigration</w:t>
      </w:r>
      <w:r w:rsidRPr="009F2F1C">
        <w:rPr>
          <w:b/>
          <w:u w:val="single"/>
        </w:rPr>
        <w:t xml:space="preserve"> bill</w:t>
      </w:r>
      <w:r w:rsidRPr="00912246">
        <w:rPr>
          <w:sz w:val="16"/>
        </w:rPr>
        <w:t>, as well as rescuing the farm bill, which was gutted when GOP lawmakers stripped out the food stamp section.</w:t>
      </w:r>
      <w:r w:rsidRPr="00947BFA">
        <w:rPr>
          <w:sz w:val="12"/>
        </w:rPr>
        <w:t>¶</w:t>
      </w:r>
      <w:r w:rsidRPr="00912246">
        <w:rPr>
          <w:sz w:val="16"/>
        </w:rPr>
        <w:t xml:space="preserve"> Just a few months ago, </w:t>
      </w:r>
      <w:r w:rsidRPr="00725F4A">
        <w:rPr>
          <w:b/>
          <w:highlight w:val="yellow"/>
          <w:u w:val="single"/>
        </w:rPr>
        <w:t>immigration</w:t>
      </w:r>
      <w:r w:rsidRPr="00A35EBB">
        <w:rPr>
          <w:b/>
          <w:u w:val="single"/>
        </w:rPr>
        <w:t xml:space="preserve"> reform </w:t>
      </w:r>
      <w:r w:rsidRPr="00725F4A">
        <w:rPr>
          <w:b/>
          <w:highlight w:val="yellow"/>
          <w:u w:val="single"/>
        </w:rPr>
        <w:t xml:space="preserve">looked promising, garnering </w:t>
      </w:r>
      <w:r w:rsidRPr="00725F4A">
        <w:rPr>
          <w:rStyle w:val="Emphasis"/>
          <w:highlight w:val="yellow"/>
        </w:rPr>
        <w:t>bipartisan support</w:t>
      </w:r>
      <w:r w:rsidRPr="00912246">
        <w:rPr>
          <w:sz w:val="16"/>
        </w:rPr>
        <w:t xml:space="preserve"> in the Senate. </w:t>
      </w:r>
      <w:r w:rsidRPr="00A35EBB">
        <w:rPr>
          <w:b/>
          <w:u w:val="single"/>
        </w:rPr>
        <w:t>A measure that</w:t>
      </w:r>
      <w:r w:rsidRPr="00912246">
        <w:rPr>
          <w:sz w:val="16"/>
        </w:rPr>
        <w:t xml:space="preserve"> was long overdue </w:t>
      </w:r>
      <w:r w:rsidRPr="00A35EBB">
        <w:rPr>
          <w:b/>
          <w:u w:val="single"/>
        </w:rPr>
        <w:t>passed the upper chamber</w:t>
      </w:r>
      <w:r w:rsidRPr="00912246">
        <w:rPr>
          <w:sz w:val="16"/>
        </w:rPr>
        <w:t xml:space="preserve"> in Congress last June, but </w:t>
      </w:r>
      <w:r w:rsidRPr="00A35EBB">
        <w:rPr>
          <w:b/>
          <w:u w:val="single"/>
        </w:rPr>
        <w:t>has been stalled in the House</w:t>
      </w:r>
      <w:r w:rsidRPr="00912246">
        <w:rPr>
          <w:sz w:val="16"/>
        </w:rPr>
        <w:t xml:space="preserve"> as recalcitrant Republicans simply couldn't stomach the idea of providing a path to citizenship for the millions of illegal immigrants already in the country</w:t>
      </w:r>
      <w:r w:rsidRPr="00BE496A">
        <w:rPr>
          <w:sz w:val="16"/>
        </w:rPr>
        <w:t>.</w:t>
      </w:r>
      <w:r w:rsidRPr="00BE496A">
        <w:rPr>
          <w:sz w:val="12"/>
        </w:rPr>
        <w:t>¶</w:t>
      </w:r>
      <w:r w:rsidRPr="00BE496A">
        <w:rPr>
          <w:sz w:val="16"/>
        </w:rPr>
        <w:t xml:space="preserve"> While </w:t>
      </w:r>
      <w:r w:rsidRPr="00BE496A">
        <w:rPr>
          <w:b/>
          <w:u w:val="single"/>
        </w:rPr>
        <w:t xml:space="preserve">the Senate </w:t>
      </w:r>
      <w:r w:rsidRPr="00BE496A">
        <w:rPr>
          <w:sz w:val="16"/>
        </w:rPr>
        <w:t xml:space="preserve">bill has its faults - including adding 700 miles of new fencing along the U.S.-Mexico border - it is a compromise that, </w:t>
      </w:r>
      <w:r w:rsidRPr="00BE496A">
        <w:rPr>
          <w:b/>
          <w:u w:val="single"/>
        </w:rPr>
        <w:t xml:space="preserve">if passed, would be a </w:t>
      </w:r>
      <w:r w:rsidRPr="00BE496A">
        <w:rPr>
          <w:rStyle w:val="Emphasis"/>
        </w:rPr>
        <w:t>giant step</w:t>
      </w:r>
      <w:r w:rsidRPr="00BE496A">
        <w:rPr>
          <w:b/>
          <w:u w:val="single"/>
        </w:rPr>
        <w:t xml:space="preserve"> toward improving the entire immigration system</w:t>
      </w:r>
      <w:r w:rsidRPr="00BE496A">
        <w:rPr>
          <w:sz w:val="16"/>
        </w:rPr>
        <w:t xml:space="preserve"> and, at the same time, bringing illegal immigrants out of the shadows.</w:t>
      </w:r>
      <w:r w:rsidRPr="00BE496A">
        <w:rPr>
          <w:sz w:val="12"/>
        </w:rPr>
        <w:t>¶</w:t>
      </w:r>
      <w:r w:rsidRPr="00BE496A">
        <w:rPr>
          <w:sz w:val="16"/>
        </w:rPr>
        <w:t xml:space="preserve"> Obama got re-elected partly on his promise to pursue the issue aggressively, receiving 71 percent of the Latino vote. He has not been as aggressive as many would like, even though they're willing to cut him a little slack because of all the uncontrollable international crises and manufactured domestic distractions (like the shutdown of the government) he has had to deal with.</w:t>
      </w:r>
      <w:r w:rsidRPr="00BE496A">
        <w:rPr>
          <w:sz w:val="12"/>
        </w:rPr>
        <w:t>¶</w:t>
      </w:r>
      <w:r w:rsidRPr="00BE496A">
        <w:rPr>
          <w:sz w:val="16"/>
        </w:rPr>
        <w:t xml:space="preserve"> But </w:t>
      </w:r>
      <w:r w:rsidRPr="00BE496A">
        <w:rPr>
          <w:rStyle w:val="Emphasis"/>
        </w:rPr>
        <w:t>he shouldn't let anything get in his way this time</w:t>
      </w:r>
      <w:r w:rsidRPr="00BE496A">
        <w:rPr>
          <w:sz w:val="16"/>
        </w:rPr>
        <w:t>, even though Republicans in the House are vowing not to negotiate with him because the president stood his ground and refused to negotiate on his healthcare law in connection with raising the debt ceiling and ending the government shutdown.</w:t>
      </w:r>
      <w:r w:rsidRPr="00BE496A">
        <w:rPr>
          <w:sz w:val="12"/>
        </w:rPr>
        <w:t>¶</w:t>
      </w:r>
      <w:r w:rsidRPr="00BE496A">
        <w:rPr>
          <w:sz w:val="16"/>
        </w:rPr>
        <w:t xml:space="preserve"> House Speaker John Boehne</w:t>
      </w:r>
      <w:r w:rsidRPr="00912246">
        <w:rPr>
          <w:sz w:val="16"/>
        </w:rPr>
        <w:t>r, who has refused to bring the Senate bill to a vote, has said he won't bring any immigration legislation to the floor until a majority of his Republican caucus agrees.</w:t>
      </w:r>
      <w:r w:rsidRPr="00947BFA">
        <w:rPr>
          <w:sz w:val="12"/>
        </w:rPr>
        <w:t>¶</w:t>
      </w:r>
      <w:r w:rsidRPr="00912246">
        <w:rPr>
          <w:sz w:val="16"/>
        </w:rPr>
        <w:t xml:space="preserve"> That, in effect, means never. Or, if there is a bill that the majority of his party would support, you can almost bet it will be terribly inadequate, one that would not pass the Senate and one that the president wouldn't sign if it did.</w:t>
      </w:r>
      <w:r w:rsidRPr="00947BFA">
        <w:rPr>
          <w:sz w:val="12"/>
        </w:rPr>
        <w:t>¶</w:t>
      </w:r>
      <w:r w:rsidRPr="00912246">
        <w:rPr>
          <w:sz w:val="16"/>
        </w:rPr>
        <w:t xml:space="preserve"> Boehner, who has been on the losing end a lot lately, ought to be pressured into bringing the Senate bill to a vote. It's clear that on many of the important matters facing this country, the majority of his party in the House will reject just about anything the president supports.</w:t>
      </w:r>
      <w:r w:rsidRPr="00947BFA">
        <w:rPr>
          <w:sz w:val="12"/>
        </w:rPr>
        <w:t>¶</w:t>
      </w:r>
      <w:r w:rsidRPr="00912246">
        <w:rPr>
          <w:sz w:val="16"/>
        </w:rPr>
        <w:t xml:space="preserve"> Therefore, </w:t>
      </w:r>
      <w:r w:rsidRPr="00725F4A">
        <w:rPr>
          <w:b/>
          <w:highlight w:val="yellow"/>
          <w:u w:val="single"/>
        </w:rPr>
        <w:t>it will be</w:t>
      </w:r>
      <w:r w:rsidRPr="00912246">
        <w:rPr>
          <w:sz w:val="16"/>
        </w:rPr>
        <w:t xml:space="preserve"> left </w:t>
      </w:r>
      <w:r w:rsidRPr="00725F4A">
        <w:rPr>
          <w:b/>
          <w:highlight w:val="yellow"/>
          <w:u w:val="single"/>
        </w:rPr>
        <w:t>up to the House Democrats and</w:t>
      </w:r>
      <w:r w:rsidRPr="00912246">
        <w:rPr>
          <w:sz w:val="16"/>
        </w:rPr>
        <w:t xml:space="preserve"> the </w:t>
      </w:r>
      <w:r w:rsidRPr="00725F4A">
        <w:rPr>
          <w:b/>
          <w:highlight w:val="yellow"/>
          <w:u w:val="single"/>
        </w:rPr>
        <w:t>moderate Republicans</w:t>
      </w:r>
      <w:r w:rsidRPr="00C82000">
        <w:rPr>
          <w:b/>
          <w:u w:val="single"/>
        </w:rPr>
        <w:t xml:space="preserve"> who are not afraid of the "tea party" </w:t>
      </w:r>
      <w:r w:rsidRPr="00725F4A">
        <w:rPr>
          <w:b/>
          <w:highlight w:val="yellow"/>
          <w:u w:val="single"/>
        </w:rPr>
        <w:t>to get a</w:t>
      </w:r>
      <w:r w:rsidRPr="00C82000">
        <w:rPr>
          <w:b/>
          <w:u w:val="single"/>
        </w:rPr>
        <w:t xml:space="preserve">n immigration </w:t>
      </w:r>
      <w:r w:rsidRPr="00725F4A">
        <w:rPr>
          <w:b/>
          <w:highlight w:val="yellow"/>
          <w:u w:val="single"/>
        </w:rPr>
        <w:t>bill passed</w:t>
      </w:r>
      <w:r w:rsidRPr="00725F4A">
        <w:rPr>
          <w:sz w:val="16"/>
          <w:highlight w:val="yellow"/>
        </w:rPr>
        <w:t>.</w:t>
      </w:r>
      <w:r w:rsidRPr="00725F4A">
        <w:rPr>
          <w:sz w:val="12"/>
          <w:highlight w:val="yellow"/>
        </w:rPr>
        <w:t>¶</w:t>
      </w:r>
      <w:r w:rsidRPr="00725F4A">
        <w:rPr>
          <w:sz w:val="16"/>
          <w:highlight w:val="yellow"/>
        </w:rPr>
        <w:t xml:space="preserve"> </w:t>
      </w:r>
      <w:r w:rsidRPr="00725F4A">
        <w:rPr>
          <w:b/>
          <w:highlight w:val="yellow"/>
          <w:u w:val="single"/>
        </w:rPr>
        <w:t>Since the</w:t>
      </w:r>
      <w:r w:rsidRPr="00C82000">
        <w:rPr>
          <w:b/>
          <w:u w:val="single"/>
        </w:rPr>
        <w:t xml:space="preserve"> government </w:t>
      </w:r>
      <w:r w:rsidRPr="00725F4A">
        <w:rPr>
          <w:b/>
          <w:highlight w:val="yellow"/>
          <w:u w:val="single"/>
        </w:rPr>
        <w:t>shutdown</w:t>
      </w:r>
      <w:r w:rsidRPr="00C82000">
        <w:rPr>
          <w:b/>
          <w:u w:val="single"/>
        </w:rPr>
        <w:t xml:space="preserve"> fiasco, </w:t>
      </w:r>
      <w:r w:rsidRPr="00725F4A">
        <w:rPr>
          <w:b/>
          <w:highlight w:val="yellow"/>
          <w:u w:val="single"/>
        </w:rPr>
        <w:t xml:space="preserve">in which the GOP </w:t>
      </w:r>
      <w:r w:rsidRPr="00725F4A">
        <w:rPr>
          <w:rStyle w:val="Emphasis"/>
          <w:highlight w:val="yellow"/>
        </w:rPr>
        <w:t>unmistakably</w:t>
      </w:r>
      <w:r w:rsidRPr="00725F4A">
        <w:rPr>
          <w:b/>
          <w:highlight w:val="yellow"/>
          <w:u w:val="single"/>
        </w:rPr>
        <w:t xml:space="preserve"> was the loser</w:t>
      </w:r>
      <w:r w:rsidRPr="00725F4A">
        <w:rPr>
          <w:sz w:val="16"/>
          <w:highlight w:val="yellow"/>
        </w:rPr>
        <w:t xml:space="preserve">, </w:t>
      </w:r>
      <w:r w:rsidRPr="00725F4A">
        <w:rPr>
          <w:rStyle w:val="Emphasis"/>
          <w:highlight w:val="yellow"/>
        </w:rPr>
        <w:t>the president has the upper hand</w:t>
      </w:r>
      <w:r w:rsidRPr="00912246">
        <w:rPr>
          <w:sz w:val="16"/>
        </w:rPr>
        <w:t xml:space="preserve">, and </w:t>
      </w:r>
      <w:r w:rsidRPr="00725F4A">
        <w:rPr>
          <w:b/>
          <w:highlight w:val="yellow"/>
          <w:u w:val="single"/>
        </w:rPr>
        <w:t xml:space="preserve">he should take the opportunity to </w:t>
      </w:r>
      <w:r w:rsidRPr="00725F4A">
        <w:rPr>
          <w:rStyle w:val="Emphasis"/>
          <w:highlight w:val="yellow"/>
        </w:rPr>
        <w:t>press forward with his agenda</w:t>
      </w:r>
      <w:r w:rsidRPr="00912246">
        <w:rPr>
          <w:sz w:val="16"/>
        </w:rPr>
        <w:t>.</w:t>
      </w:r>
      <w:r w:rsidRPr="00947BFA">
        <w:rPr>
          <w:sz w:val="12"/>
        </w:rPr>
        <w:t>¶</w:t>
      </w:r>
      <w:r w:rsidRPr="00912246">
        <w:rPr>
          <w:sz w:val="16"/>
        </w:rPr>
        <w:t xml:space="preserve"> By no means am I suggesting that </w:t>
      </w:r>
      <w:r w:rsidRPr="00912246">
        <w:rPr>
          <w:b/>
          <w:u w:val="single"/>
        </w:rPr>
        <w:t xml:space="preserve">Obama </w:t>
      </w:r>
      <w:r w:rsidRPr="00912246">
        <w:rPr>
          <w:sz w:val="16"/>
        </w:rPr>
        <w:t xml:space="preserve">become a bully or deliberately attempt to undermine Boehner's leadership, but he </w:t>
      </w:r>
      <w:r w:rsidRPr="00912246">
        <w:rPr>
          <w:b/>
          <w:u w:val="single"/>
        </w:rPr>
        <w:t>shouldn't back away from this fight</w:t>
      </w:r>
      <w:r w:rsidRPr="00912246">
        <w:rPr>
          <w:sz w:val="16"/>
        </w:rPr>
        <w:t xml:space="preserve"> again.</w:t>
      </w:r>
      <w:r w:rsidRPr="00947BFA">
        <w:rPr>
          <w:sz w:val="12"/>
        </w:rPr>
        <w:t>¶</w:t>
      </w:r>
      <w:r w:rsidRPr="00912246">
        <w:rPr>
          <w:sz w:val="16"/>
        </w:rPr>
        <w:t xml:space="preserve"> Every time an election approaches - and there's always an approaching election - it is suggested that it's the wrong time to bring up immigration reform.</w:t>
      </w:r>
      <w:r w:rsidRPr="00947BFA">
        <w:rPr>
          <w:sz w:val="12"/>
        </w:rPr>
        <w:t>¶</w:t>
      </w:r>
      <w:r w:rsidRPr="00912246">
        <w:rPr>
          <w:sz w:val="16"/>
        </w:rPr>
        <w:t xml:space="preserve"> Frankly, </w:t>
      </w:r>
      <w:r w:rsidRPr="00725F4A">
        <w:rPr>
          <w:rStyle w:val="Emphasis"/>
          <w:highlight w:val="yellow"/>
        </w:rPr>
        <w:t>there's no better time than right now</w:t>
      </w:r>
      <w:r w:rsidRPr="00912246">
        <w:rPr>
          <w:sz w:val="16"/>
        </w:rPr>
        <w:t xml:space="preserve"> as candidates prepare to file for office and gear up their campaigns for the 2014 contests.</w:t>
      </w:r>
    </w:p>
    <w:p w:rsidR="00153AF8" w:rsidRDefault="00153AF8" w:rsidP="00153AF8">
      <w:pPr>
        <w:rPr>
          <w:sz w:val="16"/>
        </w:rPr>
      </w:pPr>
    </w:p>
    <w:p w:rsidR="00153AF8" w:rsidRDefault="00153AF8" w:rsidP="00153AF8">
      <w:pPr>
        <w:rPr>
          <w:sz w:val="16"/>
        </w:rPr>
      </w:pPr>
    </w:p>
    <w:p w:rsidR="00153AF8" w:rsidRPr="00575271" w:rsidRDefault="00153AF8" w:rsidP="00153AF8">
      <w:pPr>
        <w:pStyle w:val="Heading4"/>
      </w:pPr>
      <w:r w:rsidRPr="00575271">
        <w:t xml:space="preserve">The plan sparks backlash over the </w:t>
      </w:r>
      <w:r w:rsidRPr="00575271">
        <w:rPr>
          <w:u w:val="single"/>
        </w:rPr>
        <w:t>process</w:t>
      </w:r>
      <w:r w:rsidRPr="00575271">
        <w:t xml:space="preserve"> of ratification, and requires Presidential involvement </w:t>
      </w:r>
    </w:p>
    <w:p w:rsidR="00153AF8" w:rsidRPr="00575271" w:rsidRDefault="00153AF8" w:rsidP="00153AF8">
      <w:r w:rsidRPr="00575271">
        <w:t xml:space="preserve">Phil </w:t>
      </w:r>
      <w:r w:rsidRPr="00575271">
        <w:rPr>
          <w:rStyle w:val="StyleStyleBold12pt"/>
        </w:rPr>
        <w:t>Taylor 13</w:t>
      </w:r>
      <w:r w:rsidRPr="00575271">
        <w:t>, E&amp;E Reporter, 1/9/13, “E&amp;E: U.S.-Mexico transboundary agreement mired in Congress,” http://www.bromwichgroup.com/2013/01/ee-offshore-drilling-u-s-mexico-transboundary-agreement-mired-in-congress/</w:t>
      </w:r>
    </w:p>
    <w:p w:rsidR="00153AF8" w:rsidRPr="00575271" w:rsidRDefault="00153AF8" w:rsidP="00153AF8">
      <w:pPr>
        <w:rPr>
          <w:sz w:val="12"/>
        </w:rPr>
      </w:pPr>
      <w:r w:rsidRPr="00575271">
        <w:rPr>
          <w:rStyle w:val="StyleBoldUnderline"/>
        </w:rPr>
        <w:t xml:space="preserve">It is unclear who in </w:t>
      </w:r>
      <w:r w:rsidRPr="004B46F4">
        <w:rPr>
          <w:rStyle w:val="StyleBoldUnderline"/>
          <w:highlight w:val="green"/>
        </w:rPr>
        <w:t>the Senate objected to the agreement’s passage</w:t>
      </w:r>
      <w:r w:rsidRPr="00575271">
        <w:rPr>
          <w:rStyle w:val="StyleBoldUnderline"/>
        </w:rPr>
        <w:t>, but</w:t>
      </w:r>
      <w:r w:rsidRPr="00575271">
        <w:rPr>
          <w:sz w:val="12"/>
        </w:rPr>
        <w:t xml:space="preserve"> sources </w:t>
      </w:r>
      <w:r w:rsidRPr="00A860AD">
        <w:rPr>
          <w:sz w:val="12"/>
        </w:rPr>
        <w:t xml:space="preserve">say </w:t>
      </w:r>
      <w:r w:rsidRPr="00A860AD">
        <w:rPr>
          <w:rStyle w:val="StyleBoldUnderline"/>
        </w:rPr>
        <w:t>it was</w:t>
      </w:r>
      <w:r w:rsidRPr="00A860AD">
        <w:rPr>
          <w:sz w:val="12"/>
        </w:rPr>
        <w:t xml:space="preserve"> likely </w:t>
      </w:r>
      <w:r w:rsidRPr="00A860AD">
        <w:rPr>
          <w:rStyle w:val="StyleBoldUnderline"/>
        </w:rPr>
        <w:t>out of concern for the</w:t>
      </w:r>
      <w:r w:rsidRPr="00A860AD">
        <w:rPr>
          <w:sz w:val="12"/>
        </w:rPr>
        <w:t xml:space="preserve"> </w:t>
      </w:r>
      <w:r w:rsidRPr="00A860AD">
        <w:rPr>
          <w:rStyle w:val="StyleBoldUnderline"/>
          <w:bdr w:val="single" w:sz="4" w:space="0" w:color="auto"/>
        </w:rPr>
        <w:t>process by which it was being passed</w:t>
      </w:r>
      <w:r w:rsidRPr="00A860AD">
        <w:rPr>
          <w:sz w:val="12"/>
        </w:rPr>
        <w:t xml:space="preserve"> </w:t>
      </w:r>
      <w:r w:rsidRPr="00A860AD">
        <w:rPr>
          <w:rStyle w:val="StyleBoldUnderline"/>
        </w:rPr>
        <w:t>rather than the substance</w:t>
      </w:r>
      <w:r w:rsidRPr="00A860AD">
        <w:rPr>
          <w:sz w:val="12"/>
        </w:rPr>
        <w:t xml:space="preserve"> of</w:t>
      </w:r>
      <w:r w:rsidRPr="00575271">
        <w:rPr>
          <w:sz w:val="12"/>
        </w:rPr>
        <w:t xml:space="preserve"> the agreement. ¶ </w:t>
      </w:r>
      <w:r w:rsidRPr="00575271">
        <w:rPr>
          <w:rStyle w:val="StyleBoldUnderline"/>
        </w:rPr>
        <w:t>That may stem</w:t>
      </w:r>
      <w:r w:rsidRPr="00575271">
        <w:rPr>
          <w:sz w:val="12"/>
        </w:rPr>
        <w:t xml:space="preserve"> in part </w:t>
      </w:r>
      <w:r w:rsidRPr="00575271">
        <w:rPr>
          <w:rStyle w:val="StyleBoldUnderline"/>
        </w:rPr>
        <w:t>from</w:t>
      </w:r>
      <w:r w:rsidRPr="00575271">
        <w:rPr>
          <w:sz w:val="12"/>
        </w:rPr>
        <w:t xml:space="preserve"> </w:t>
      </w:r>
      <w:r w:rsidRPr="004B46F4">
        <w:rPr>
          <w:rStyle w:val="StyleBoldUnderline"/>
          <w:highlight w:val="green"/>
          <w:bdr w:val="single" w:sz="4" w:space="0" w:color="auto"/>
        </w:rPr>
        <w:t>lingering uncertainty</w:t>
      </w:r>
      <w:r w:rsidRPr="004B46F4">
        <w:rPr>
          <w:sz w:val="12"/>
          <w:highlight w:val="green"/>
        </w:rPr>
        <w:t xml:space="preserve"> </w:t>
      </w:r>
      <w:r w:rsidRPr="004B46F4">
        <w:rPr>
          <w:rStyle w:val="StyleBoldUnderline"/>
          <w:highlight w:val="green"/>
        </w:rPr>
        <w:t>over whether the agreement is a treaty</w:t>
      </w:r>
      <w:r w:rsidRPr="00575271">
        <w:rPr>
          <w:sz w:val="12"/>
        </w:rPr>
        <w:t xml:space="preserve">, which would require a two-thirds majority for Senate ratification, </w:t>
      </w:r>
      <w:r w:rsidRPr="00575271">
        <w:rPr>
          <w:rStyle w:val="StyleBoldUnderline"/>
        </w:rPr>
        <w:t>or an executive agreement</w:t>
      </w:r>
      <w:r w:rsidRPr="00575271">
        <w:rPr>
          <w:sz w:val="12"/>
        </w:rPr>
        <w:t xml:space="preserve">, which would require implementing legislation to be passed by a majority in both chambers. ¶ Regardless, its failure was a surprise to staff on the ENR Committee who had crafted a news release in preparation for its passage but had to delete it after the agreement was blocked. ¶ According to the report by Foreign Relations </w:t>
      </w:r>
      <w:r w:rsidRPr="00BE496A">
        <w:rPr>
          <w:sz w:val="12"/>
        </w:rPr>
        <w:t xml:space="preserve">Republicans, the </w:t>
      </w:r>
      <w:r w:rsidRPr="00BE496A">
        <w:rPr>
          <w:rStyle w:val="StyleBoldUnderline"/>
        </w:rPr>
        <w:t>Obama</w:t>
      </w:r>
      <w:r w:rsidRPr="00BE496A">
        <w:rPr>
          <w:sz w:val="12"/>
        </w:rPr>
        <w:t xml:space="preserve"> administration </w:t>
      </w:r>
      <w:r w:rsidRPr="00BE496A">
        <w:rPr>
          <w:rStyle w:val="StyleBoldUnderline"/>
        </w:rPr>
        <w:t>has yet to say whether the agreement is a treaty or an executive agreement</w:t>
      </w:r>
      <w:r w:rsidRPr="00BE496A">
        <w:rPr>
          <w:sz w:val="12"/>
        </w:rPr>
        <w:t xml:space="preserve"> but appears to prefer the latter. Mexico’s Senate ratified the agreement, suggesting it was interpreted as a treaty. ¶ </w:t>
      </w:r>
      <w:r w:rsidRPr="00BE496A">
        <w:rPr>
          <w:rStyle w:val="StyleBoldUnderline"/>
        </w:rPr>
        <w:t>If it is a treaty</w:t>
      </w:r>
      <w:r w:rsidRPr="00BE496A">
        <w:rPr>
          <w:sz w:val="12"/>
        </w:rPr>
        <w:t xml:space="preserve">, </w:t>
      </w:r>
      <w:r w:rsidRPr="00BE496A">
        <w:rPr>
          <w:rStyle w:val="StyleBoldUnderline"/>
        </w:rPr>
        <w:t>a formal communication would need to be sent</w:t>
      </w:r>
      <w:r w:rsidRPr="00BE496A">
        <w:rPr>
          <w:sz w:val="12"/>
        </w:rPr>
        <w:t xml:space="preserve"> </w:t>
      </w:r>
      <w:r w:rsidRPr="00BE496A">
        <w:rPr>
          <w:rStyle w:val="StyleBoldUnderline"/>
          <w:bdr w:val="single" w:sz="4" w:space="0" w:color="auto"/>
        </w:rPr>
        <w:t>from the president</w:t>
      </w:r>
      <w:r w:rsidRPr="00BE496A">
        <w:rPr>
          <w:sz w:val="12"/>
        </w:rPr>
        <w:t xml:space="preserve"> to the Foreign Relations Committee, </w:t>
      </w:r>
      <w:r w:rsidRPr="00BE496A">
        <w:rPr>
          <w:rStyle w:val="StyleBoldUnderline"/>
        </w:rPr>
        <w:t>which would trigger hearings</w:t>
      </w:r>
      <w:r w:rsidRPr="00BE496A">
        <w:rPr>
          <w:sz w:val="12"/>
        </w:rPr>
        <w:t xml:space="preserve"> on the matter</w:t>
      </w:r>
      <w:r w:rsidRPr="00575271">
        <w:rPr>
          <w:sz w:val="12"/>
        </w:rPr>
        <w:t xml:space="preserve"> and allow Congress to interpret any ambiguous language in the agreement. ¶ </w:t>
      </w:r>
      <w:r w:rsidRPr="00575271">
        <w:rPr>
          <w:rStyle w:val="StyleBoldUnderline"/>
        </w:rPr>
        <w:t>That is important, because several provisions</w:t>
      </w:r>
      <w:r w:rsidRPr="00575271">
        <w:rPr>
          <w:sz w:val="12"/>
        </w:rPr>
        <w:t xml:space="preserve"> in the treaty “</w:t>
      </w:r>
      <w:r w:rsidRPr="00575271">
        <w:rPr>
          <w:rStyle w:val="StyleBoldUnderline"/>
        </w:rPr>
        <w:t xml:space="preserve">invite scrutiny and </w:t>
      </w:r>
      <w:r w:rsidRPr="00575271">
        <w:rPr>
          <w:rStyle w:val="StyleBoldUnderline"/>
        </w:rPr>
        <w:lastRenderedPageBreak/>
        <w:t>clarification,” according to the committee report</w:t>
      </w:r>
      <w:r w:rsidRPr="00575271">
        <w:rPr>
          <w:sz w:val="12"/>
        </w:rPr>
        <w:t>. ¶ “</w:t>
      </w:r>
      <w:r w:rsidRPr="00575271">
        <w:rPr>
          <w:rStyle w:val="StyleBoldUnderline"/>
        </w:rPr>
        <w:t>T</w:t>
      </w:r>
      <w:r w:rsidRPr="004B46F4">
        <w:rPr>
          <w:rStyle w:val="StyleBoldUnderline"/>
          <w:highlight w:val="green"/>
        </w:rPr>
        <w:t>he treaty doesn’t have every detail worked out</w:t>
      </w:r>
      <w:r w:rsidRPr="00575271">
        <w:rPr>
          <w:sz w:val="12"/>
        </w:rPr>
        <w:t xml:space="preserve">,” said Neil Brown, a former adviser to Sen. Richard Lugar (R-Ind.) who was ranking member of the committee until his retirement earlier this month. ¶ For example, one section of the agreement calls for “common standards,” but it is unclear whether that requires companies to adopt U.S. safety and environmental standards or Mexico’s, which are considered less developed. Another area of the agreement creates a dispute resolution process without saying whether the arbitration is binding, the report said. ¶ The agreement would allow joint inspections by Interior’s BSEE and the Mexican government to ensure compliance with applicable laws. ¶ Some on </w:t>
      </w:r>
      <w:r w:rsidRPr="00575271">
        <w:rPr>
          <w:rStyle w:val="StyleBoldUnderline"/>
        </w:rPr>
        <w:t>th</w:t>
      </w:r>
      <w:r w:rsidRPr="004B46F4">
        <w:rPr>
          <w:rStyle w:val="StyleBoldUnderline"/>
          <w:highlight w:val="green"/>
        </w:rPr>
        <w:t>e Foreign Relations Committee</w:t>
      </w:r>
      <w:r w:rsidRPr="00575271">
        <w:rPr>
          <w:sz w:val="12"/>
        </w:rPr>
        <w:t xml:space="preserve"> said they </w:t>
      </w:r>
      <w:r w:rsidRPr="004B46F4">
        <w:rPr>
          <w:rStyle w:val="StyleBoldUnderline"/>
          <w:highlight w:val="green"/>
        </w:rPr>
        <w:t>were</w:t>
      </w:r>
      <w:r w:rsidRPr="004B46F4">
        <w:rPr>
          <w:sz w:val="12"/>
          <w:highlight w:val="green"/>
        </w:rPr>
        <w:t xml:space="preserve"> </w:t>
      </w:r>
      <w:r w:rsidRPr="004B46F4">
        <w:rPr>
          <w:rStyle w:val="StyleBoldUnderline"/>
          <w:highlight w:val="green"/>
          <w:bdr w:val="single" w:sz="4" w:space="0" w:color="auto"/>
        </w:rPr>
        <w:t>miffed that the administration did not consult with them</w:t>
      </w:r>
      <w:r w:rsidRPr="004B46F4">
        <w:rPr>
          <w:sz w:val="12"/>
          <w:highlight w:val="green"/>
        </w:rPr>
        <w:t xml:space="preserve"> </w:t>
      </w:r>
      <w:r w:rsidRPr="004B46F4">
        <w:rPr>
          <w:rStyle w:val="StyleBoldUnderline"/>
          <w:highlight w:val="green"/>
        </w:rPr>
        <w:t>before pushing the agreement</w:t>
      </w:r>
      <w:r w:rsidRPr="00575271">
        <w:rPr>
          <w:rStyle w:val="StyleBoldUnderline"/>
        </w:rPr>
        <w:t xml:space="preserve"> through in the lame duck</w:t>
      </w:r>
      <w:r w:rsidRPr="00575271">
        <w:rPr>
          <w:sz w:val="12"/>
        </w:rPr>
        <w:t>.</w:t>
      </w:r>
    </w:p>
    <w:p w:rsidR="00153AF8" w:rsidRPr="00FB50C3" w:rsidRDefault="00153AF8" w:rsidP="00FB50C3">
      <w:pPr>
        <w:pStyle w:val="Heading4"/>
      </w:pPr>
      <w:r w:rsidRPr="00FB50C3">
        <w:t>Disad turns case; CIR’s critical to economic growth---multiple internals</w:t>
      </w:r>
    </w:p>
    <w:p w:rsidR="00153AF8" w:rsidRDefault="00153AF8" w:rsidP="00153AF8">
      <w:r w:rsidRPr="00FF4F0A">
        <w:rPr>
          <w:rStyle w:val="StyleStyleBold12pt"/>
        </w:rPr>
        <w:t xml:space="preserve">Klein </w:t>
      </w:r>
      <w:r>
        <w:rPr>
          <w:rStyle w:val="StyleStyleBold12pt"/>
        </w:rPr>
        <w:t xml:space="preserve">13 </w:t>
      </w:r>
      <w:r>
        <w:t>Ezra is a columnist for The Washington Post. “To Fix the U.S. Economy, Fix Immigration,” 1/29, http://www.bloomberg.com/news/2013-01-29/to-fix-the-u-s-economy-fix-immigration.html</w:t>
      </w:r>
    </w:p>
    <w:p w:rsidR="00153AF8" w:rsidRDefault="00153AF8" w:rsidP="00153AF8">
      <w:pPr>
        <w:rPr>
          <w:rStyle w:val="TitleChar"/>
        </w:rPr>
      </w:pPr>
      <w:r w:rsidRPr="006A0064">
        <w:rPr>
          <w:sz w:val="16"/>
        </w:rPr>
        <w:t>Washington tends to have a narrow view of what counts as “economic policy.” Anything we do to the tax code is in. So is any stimulus we pass, or any deficit reduction we try. Most of this mistakes the federal budget for the economy.</w:t>
      </w:r>
      <w:r w:rsidRPr="006A0064">
        <w:rPr>
          <w:sz w:val="12"/>
        </w:rPr>
        <w:t>¶</w:t>
      </w:r>
      <w:r w:rsidRPr="006A0064">
        <w:rPr>
          <w:sz w:val="16"/>
        </w:rPr>
        <w:t xml:space="preserve"> The truth is, </w:t>
      </w:r>
      <w:r w:rsidRPr="00475E81">
        <w:rPr>
          <w:rStyle w:val="TitleChar"/>
          <w:highlight w:val="yellow"/>
        </w:rPr>
        <w:t>the most important</w:t>
      </w:r>
      <w:r w:rsidRPr="006A0064">
        <w:rPr>
          <w:rStyle w:val="TitleChar"/>
        </w:rPr>
        <w:t xml:space="preserve"> piece of </w:t>
      </w:r>
      <w:r w:rsidRPr="00475E81">
        <w:rPr>
          <w:rStyle w:val="TitleChar"/>
          <w:highlight w:val="yellow"/>
        </w:rPr>
        <w:t>economic policy</w:t>
      </w:r>
      <w:r w:rsidRPr="008D5128">
        <w:rPr>
          <w:rStyle w:val="TitleChar"/>
        </w:rPr>
        <w:t xml:space="preserve"> we pass</w:t>
      </w:r>
      <w:r w:rsidRPr="008D5128">
        <w:rPr>
          <w:sz w:val="16"/>
        </w:rPr>
        <w:t xml:space="preserve"> -- or don’t pass -- </w:t>
      </w:r>
      <w:r w:rsidRPr="008D5128">
        <w:rPr>
          <w:rStyle w:val="TitleChar"/>
        </w:rPr>
        <w:t>in 2013</w:t>
      </w:r>
      <w:r w:rsidRPr="008D5128">
        <w:rPr>
          <w:sz w:val="16"/>
        </w:rPr>
        <w:t xml:space="preserve"> </w:t>
      </w:r>
      <w:r w:rsidRPr="00475E81">
        <w:rPr>
          <w:rStyle w:val="TitleChar"/>
          <w:highlight w:val="yellow"/>
        </w:rPr>
        <w:t>may be</w:t>
      </w:r>
      <w:r w:rsidRPr="006A0064">
        <w:rPr>
          <w:sz w:val="16"/>
        </w:rPr>
        <w:t xml:space="preserve"> something we don’t think of as economic policy at all: </w:t>
      </w:r>
      <w:r w:rsidRPr="00475E81">
        <w:rPr>
          <w:rStyle w:val="TitleChar"/>
          <w:highlight w:val="yellow"/>
        </w:rPr>
        <w:t>immigration</w:t>
      </w:r>
      <w:r w:rsidRPr="006A0064">
        <w:rPr>
          <w:rStyle w:val="TitleChar"/>
        </w:rPr>
        <w:t xml:space="preserve"> reform.</w:t>
      </w:r>
      <w:r w:rsidRPr="006A0064">
        <w:rPr>
          <w:sz w:val="12"/>
        </w:rPr>
        <w:t>¶</w:t>
      </w:r>
      <w:r w:rsidRPr="006A0064">
        <w:rPr>
          <w:sz w:val="16"/>
        </w:rPr>
        <w:t xml:space="preserve"> Congress certainly doesn’t consider it economic policy, at least not officially. Immigration laws go through the House and Senate judiciary committees. But consider a few facts about immigrants in the American economy: About a tenth of the U.S. population is foreign-born. </w:t>
      </w:r>
      <w:r w:rsidRPr="006A0064">
        <w:rPr>
          <w:rStyle w:val="TitleChar"/>
        </w:rPr>
        <w:t xml:space="preserve">More than </w:t>
      </w:r>
      <w:r w:rsidRPr="00475E81">
        <w:rPr>
          <w:rStyle w:val="TitleChar"/>
          <w:highlight w:val="yellow"/>
        </w:rPr>
        <w:t>a quarter of U.S. tech</w:t>
      </w:r>
      <w:r w:rsidRPr="006A0064">
        <w:rPr>
          <w:rStyle w:val="TitleChar"/>
        </w:rPr>
        <w:t xml:space="preserve">nology </w:t>
      </w:r>
      <w:r w:rsidRPr="00475E81">
        <w:rPr>
          <w:rStyle w:val="TitleChar"/>
          <w:highlight w:val="yellow"/>
        </w:rPr>
        <w:t>and engineering businesses started from</w:t>
      </w:r>
      <w:r w:rsidRPr="006A0064">
        <w:rPr>
          <w:rStyle w:val="TitleChar"/>
        </w:rPr>
        <w:t xml:space="preserve"> 1995 to 2005 had a </w:t>
      </w:r>
      <w:r w:rsidRPr="00475E81">
        <w:rPr>
          <w:rStyle w:val="TitleChar"/>
          <w:highlight w:val="yellow"/>
        </w:rPr>
        <w:t>foreign-born owner</w:t>
      </w:r>
      <w:r w:rsidRPr="006A0064">
        <w:rPr>
          <w:rStyle w:val="TitleChar"/>
        </w:rPr>
        <w:t>. In Silicon Valley, half of all tech startups had a foreign-born founder.</w:t>
      </w:r>
      <w:r w:rsidRPr="006A0064">
        <w:rPr>
          <w:sz w:val="12"/>
        </w:rPr>
        <w:t>¶</w:t>
      </w:r>
      <w:r w:rsidRPr="006A0064">
        <w:rPr>
          <w:sz w:val="16"/>
        </w:rPr>
        <w:t xml:space="preserve"> </w:t>
      </w:r>
      <w:r w:rsidRPr="00475E81">
        <w:rPr>
          <w:rStyle w:val="TitleChar"/>
          <w:highlight w:val="yellow"/>
        </w:rPr>
        <w:t>Immigrants</w:t>
      </w:r>
      <w:r w:rsidRPr="006A0064">
        <w:rPr>
          <w:rStyle w:val="TitleChar"/>
        </w:rPr>
        <w:t xml:space="preserve"> begin businesses and </w:t>
      </w:r>
      <w:r w:rsidRPr="00475E81">
        <w:rPr>
          <w:rStyle w:val="TitleChar"/>
          <w:highlight w:val="yellow"/>
        </w:rPr>
        <w:t>file patents at a much higher rate</w:t>
      </w:r>
      <w:r w:rsidRPr="006A0064">
        <w:rPr>
          <w:rStyle w:val="TitleChar"/>
        </w:rPr>
        <w:t xml:space="preserve"> than their native-born counterparts</w:t>
      </w:r>
      <w:r w:rsidRPr="006A0064">
        <w:rPr>
          <w:sz w:val="16"/>
        </w:rPr>
        <w:t>, and while there are disputes about the effect immigrants have on the wages of low-income Americans</w:t>
      </w:r>
      <w:r w:rsidRPr="006A0064">
        <w:rPr>
          <w:rStyle w:val="TitleChar"/>
        </w:rPr>
        <w:t>, there’s little dispute about their effect on wages overall: They lift them.</w:t>
      </w:r>
      <w:r w:rsidRPr="006A0064">
        <w:rPr>
          <w:rStyle w:val="TitleChar"/>
          <w:sz w:val="12"/>
        </w:rPr>
        <w:t xml:space="preserve">¶ </w:t>
      </w:r>
      <w:r w:rsidRPr="006A0064">
        <w:rPr>
          <w:sz w:val="16"/>
        </w:rPr>
        <w:t xml:space="preserve">The economic case for immigration is best </w:t>
      </w:r>
      <w:r w:rsidRPr="008D5128">
        <w:rPr>
          <w:sz w:val="16"/>
        </w:rPr>
        <w:t xml:space="preserve">made by way of analogy. Everyone agrees that </w:t>
      </w:r>
      <w:r w:rsidRPr="008D5128">
        <w:rPr>
          <w:rStyle w:val="TitleChar"/>
        </w:rPr>
        <w:t>aging economies with low birth rates are in trouble</w:t>
      </w:r>
      <w:r w:rsidRPr="008D5128">
        <w:rPr>
          <w:sz w:val="16"/>
        </w:rPr>
        <w:t xml:space="preserve">; </w:t>
      </w:r>
      <w:r w:rsidRPr="00BE496A">
        <w:rPr>
          <w:sz w:val="16"/>
        </w:rPr>
        <w:t xml:space="preserve">this, for example, is a thoroughly conventional view of Japan. </w:t>
      </w:r>
      <w:r w:rsidRPr="00BE496A">
        <w:rPr>
          <w:rStyle w:val="TitleChar"/>
        </w:rPr>
        <w:t>It’s</w:t>
      </w:r>
      <w:r w:rsidRPr="00BE496A">
        <w:rPr>
          <w:sz w:val="16"/>
        </w:rPr>
        <w:t xml:space="preserve"> even </w:t>
      </w:r>
      <w:r w:rsidRPr="00BE496A">
        <w:rPr>
          <w:rStyle w:val="TitleChar"/>
        </w:rPr>
        <w:t xml:space="preserve">conventional wisdom about the U.S. The retirement of the baby boomers is correctly understood as an economic challenge. </w:t>
      </w:r>
      <w:r w:rsidRPr="00BE496A">
        <w:rPr>
          <w:sz w:val="16"/>
        </w:rPr>
        <w:t xml:space="preserve">The ratio of working Americans to retirees will fall from 5-to-1 today to 3-to-1 in 2050. </w:t>
      </w:r>
      <w:r w:rsidRPr="00BE496A">
        <w:rPr>
          <w:rStyle w:val="TitleChar"/>
        </w:rPr>
        <w:t>Fewer workers and more retirees is tough on any economy.</w:t>
      </w:r>
      <w:r w:rsidRPr="00BE496A">
        <w:rPr>
          <w:sz w:val="12"/>
        </w:rPr>
        <w:t>¶</w:t>
      </w:r>
      <w:r w:rsidRPr="00BE496A">
        <w:rPr>
          <w:sz w:val="16"/>
        </w:rPr>
        <w:t xml:space="preserve"> Importing Workers</w:t>
      </w:r>
      <w:r w:rsidRPr="00BE496A">
        <w:rPr>
          <w:sz w:val="12"/>
        </w:rPr>
        <w:t>¶</w:t>
      </w:r>
      <w:r w:rsidRPr="00BE496A">
        <w:rPr>
          <w:sz w:val="16"/>
        </w:rPr>
        <w:t xml:space="preserve"> There’s nothing controversial about that analysis. But if that’s not controversial, then immigration shouldn’t be, either. </w:t>
      </w:r>
      <w:r w:rsidRPr="00BE496A">
        <w:rPr>
          <w:rStyle w:val="TitleChar"/>
        </w:rPr>
        <w:t>Immigration is essentially the importation of new workers. It’s akin to raising the birth rate, only easier</w:t>
      </w:r>
      <w:r w:rsidRPr="00BE496A">
        <w:rPr>
          <w:sz w:val="16"/>
        </w:rPr>
        <w:t xml:space="preserve">, because most of the newcomers are old enough to work. </w:t>
      </w:r>
      <w:r w:rsidRPr="00BE496A">
        <w:rPr>
          <w:rStyle w:val="TitleChar"/>
        </w:rPr>
        <w:t>And because living in the U.S. is considered such a blessing that even very skilled, very industrious workers are willing to leave their home countries and come to ours, the U.S. has an unusual amount to gain from immigration. When it comes to the global draft for talent, we almost always get the first-round picks -- at least, if we want them, and if we make it relatively easy for them to come here.</w:t>
      </w:r>
      <w:r w:rsidRPr="00BE496A">
        <w:rPr>
          <w:sz w:val="12"/>
        </w:rPr>
        <w:t>¶</w:t>
      </w:r>
      <w:r w:rsidRPr="00BE496A">
        <w:rPr>
          <w:sz w:val="16"/>
        </w:rPr>
        <w:t xml:space="preserve"> From</w:t>
      </w:r>
      <w:r w:rsidRPr="006A0064">
        <w:rPr>
          <w:sz w:val="16"/>
        </w:rPr>
        <w:t xml:space="preserve"> the vantage of naked self-interest, the wonder isn’t that we might fix our broken immigration system in 2013. It’s that we might not.</w:t>
      </w:r>
      <w:r w:rsidRPr="006A0064">
        <w:rPr>
          <w:sz w:val="12"/>
        </w:rPr>
        <w:t>¶</w:t>
      </w:r>
      <w:r w:rsidRPr="006A0064">
        <w:rPr>
          <w:sz w:val="16"/>
        </w:rPr>
        <w:t xml:space="preserve"> </w:t>
      </w:r>
      <w:r w:rsidRPr="00475E81">
        <w:rPr>
          <w:rStyle w:val="TitleChar"/>
          <w:highlight w:val="yellow"/>
        </w:rPr>
        <w:t>Few economic problems wouldn’t be improved by more immigration.</w:t>
      </w:r>
      <w:r w:rsidRPr="006A0064">
        <w:rPr>
          <w:sz w:val="16"/>
        </w:rPr>
        <w:t xml:space="preserve"> </w:t>
      </w:r>
      <w:r w:rsidRPr="006A0064">
        <w:rPr>
          <w:rStyle w:val="TitleChar"/>
        </w:rPr>
        <w:t>If you’re worried about deficits</w:t>
      </w:r>
      <w:r w:rsidRPr="006A0064">
        <w:rPr>
          <w:sz w:val="16"/>
        </w:rPr>
        <w:t xml:space="preserve">, more young, </w:t>
      </w:r>
      <w:r w:rsidRPr="00475E81">
        <w:rPr>
          <w:rStyle w:val="TitleChar"/>
          <w:highlight w:val="yellow"/>
        </w:rPr>
        <w:t>healthy workers pay</w:t>
      </w:r>
      <w:r w:rsidRPr="006A0064">
        <w:rPr>
          <w:rStyle w:val="TitleChar"/>
        </w:rPr>
        <w:t xml:space="preserve">ing </w:t>
      </w:r>
      <w:r w:rsidRPr="00475E81">
        <w:rPr>
          <w:rStyle w:val="TitleChar"/>
          <w:highlight w:val="yellow"/>
        </w:rPr>
        <w:t>into Social Security and Medicare</w:t>
      </w:r>
      <w:r w:rsidRPr="006A0064">
        <w:rPr>
          <w:rStyle w:val="TitleChar"/>
        </w:rPr>
        <w:t xml:space="preserve"> are an obvious boon. </w:t>
      </w:r>
      <w:r w:rsidRPr="00475E81">
        <w:rPr>
          <w:rStyle w:val="TitleChar"/>
          <w:highlight w:val="yellow"/>
        </w:rPr>
        <w:t>If you’re concerned about</w:t>
      </w:r>
      <w:r w:rsidRPr="006A0064">
        <w:rPr>
          <w:rStyle w:val="TitleChar"/>
        </w:rPr>
        <w:t xml:space="preserve"> the </w:t>
      </w:r>
      <w:r w:rsidRPr="00475E81">
        <w:rPr>
          <w:rStyle w:val="TitleChar"/>
          <w:highlight w:val="yellow"/>
        </w:rPr>
        <w:t>slowdown in</w:t>
      </w:r>
      <w:r w:rsidRPr="006A0064">
        <w:rPr>
          <w:rStyle w:val="TitleChar"/>
        </w:rPr>
        <w:t xml:space="preserve"> new company formation and its attendant effects on </w:t>
      </w:r>
      <w:r w:rsidRPr="00475E81">
        <w:rPr>
          <w:rStyle w:val="TitleChar"/>
          <w:highlight w:val="yellow"/>
        </w:rPr>
        <w:t>economic growth, more immigrant entrepreneurs should cheer you. If you’re worried about</w:t>
      </w:r>
      <w:r w:rsidRPr="006A0064">
        <w:rPr>
          <w:rStyle w:val="TitleChar"/>
        </w:rPr>
        <w:t xml:space="preserve"> the dearth of </w:t>
      </w:r>
      <w:r w:rsidRPr="00475E81">
        <w:rPr>
          <w:rStyle w:val="TitleChar"/>
          <w:highlight w:val="yellow"/>
        </w:rPr>
        <w:t>science and engineering</w:t>
      </w:r>
      <w:r w:rsidRPr="006A0064">
        <w:rPr>
          <w:rStyle w:val="TitleChar"/>
        </w:rPr>
        <w:t xml:space="preserve"> majors in our universities, an influx of </w:t>
      </w:r>
      <w:r w:rsidRPr="00475E81">
        <w:rPr>
          <w:rStyle w:val="TitleChar"/>
          <w:highlight w:val="yellow"/>
        </w:rPr>
        <w:t>foreign-born students is the most obvious solution you’ll find.</w:t>
      </w:r>
    </w:p>
    <w:p w:rsidR="00153AF8" w:rsidRDefault="00153AF8" w:rsidP="00153AF8"/>
    <w:p w:rsidR="00153AF8" w:rsidRPr="00FB50C3" w:rsidRDefault="00153AF8" w:rsidP="00FB50C3">
      <w:pPr>
        <w:pStyle w:val="Heading3"/>
      </w:pPr>
      <w:r w:rsidRPr="00FB50C3">
        <w:lastRenderedPageBreak/>
        <w:t>1NC NEPA</w:t>
      </w:r>
    </w:p>
    <w:p w:rsidR="00153AF8" w:rsidRPr="001E27A4" w:rsidRDefault="00153AF8" w:rsidP="00153AF8">
      <w:pPr>
        <w:keepNext/>
        <w:keepLines/>
        <w:spacing w:before="200"/>
        <w:outlineLvl w:val="3"/>
        <w:rPr>
          <w:rFonts w:eastAsiaTheme="majorEastAsia" w:cstheme="majorBidi"/>
          <w:b/>
          <w:bCs/>
          <w:iCs/>
          <w:sz w:val="26"/>
        </w:rPr>
      </w:pPr>
      <w:r w:rsidRPr="001E27A4">
        <w:rPr>
          <w:rFonts w:eastAsiaTheme="majorEastAsia" w:cstheme="majorBidi"/>
          <w:b/>
          <w:bCs/>
          <w:iCs/>
          <w:sz w:val="26"/>
        </w:rPr>
        <w:t xml:space="preserve">The United States Federal Government should apply an impact assessment requirement to the mandates of the plan. Any necessary modifications will be made prior to implementation. </w:t>
      </w:r>
    </w:p>
    <w:p w:rsidR="00153AF8" w:rsidRPr="001E27A4" w:rsidRDefault="00153AF8" w:rsidP="00153AF8">
      <w:pPr>
        <w:keepNext/>
        <w:keepLines/>
        <w:spacing w:before="200"/>
        <w:outlineLvl w:val="3"/>
        <w:rPr>
          <w:rFonts w:eastAsiaTheme="majorEastAsia" w:cstheme="majorBidi"/>
          <w:b/>
          <w:bCs/>
          <w:iCs/>
          <w:sz w:val="26"/>
        </w:rPr>
      </w:pPr>
      <w:r w:rsidRPr="001E27A4">
        <w:rPr>
          <w:rFonts w:eastAsiaTheme="majorEastAsia" w:cstheme="majorBidi"/>
          <w:b/>
          <w:bCs/>
          <w:iCs/>
          <w:sz w:val="26"/>
        </w:rPr>
        <w:t xml:space="preserve">Observation One: The Counterplan is legitimate-It test increase economic engagement  which is the core issue in the resolution. Literature makes the counterplan predictable. Net benefits check abuse and provide a germane policymaking warrant to vote negative. </w:t>
      </w:r>
    </w:p>
    <w:p w:rsidR="00153AF8" w:rsidRPr="001E27A4" w:rsidRDefault="00153AF8" w:rsidP="00153AF8">
      <w:pPr>
        <w:keepNext/>
        <w:keepLines/>
        <w:spacing w:before="200"/>
        <w:outlineLvl w:val="3"/>
        <w:rPr>
          <w:rFonts w:eastAsiaTheme="majorEastAsia" w:cstheme="majorBidi"/>
          <w:b/>
          <w:bCs/>
          <w:iCs/>
          <w:sz w:val="26"/>
        </w:rPr>
      </w:pPr>
      <w:r w:rsidRPr="001E27A4">
        <w:rPr>
          <w:rFonts w:eastAsiaTheme="majorEastAsia" w:cstheme="majorBidi"/>
          <w:b/>
          <w:bCs/>
          <w:iCs/>
          <w:sz w:val="26"/>
        </w:rPr>
        <w:t xml:space="preserve">Observation Two: Net Benefits. </w:t>
      </w:r>
    </w:p>
    <w:p w:rsidR="00153AF8" w:rsidRPr="001E27A4" w:rsidRDefault="00153AF8" w:rsidP="00153AF8">
      <w:pPr>
        <w:keepNext/>
        <w:keepLines/>
        <w:spacing w:before="200"/>
        <w:outlineLvl w:val="3"/>
        <w:rPr>
          <w:rFonts w:eastAsiaTheme="majorEastAsia" w:cstheme="majorBidi"/>
          <w:b/>
          <w:bCs/>
          <w:iCs/>
          <w:sz w:val="26"/>
        </w:rPr>
      </w:pPr>
      <w:r w:rsidRPr="001E27A4">
        <w:rPr>
          <w:rFonts w:eastAsiaTheme="majorEastAsia" w:cstheme="majorBidi"/>
          <w:b/>
          <w:bCs/>
          <w:iCs/>
          <w:sz w:val="26"/>
        </w:rPr>
        <w:t>Drilling in the GOM causes oil spills – uniquely disastrous</w:t>
      </w:r>
    </w:p>
    <w:p w:rsidR="00153AF8" w:rsidRPr="001E27A4" w:rsidRDefault="00153AF8" w:rsidP="00153AF8">
      <w:r w:rsidRPr="001E27A4">
        <w:rPr>
          <w:b/>
          <w:bCs/>
          <w:sz w:val="26"/>
        </w:rPr>
        <w:t xml:space="preserve">Greenpeace 13 </w:t>
      </w:r>
      <w:r w:rsidRPr="001E27A4">
        <w:t xml:space="preserve">(Greenpeace, February 22, 2013, “Transboundary agreement spells disaster for the Gulf”,  </w:t>
      </w:r>
      <w:hyperlink r:id="rId12" w:history="1">
        <w:r w:rsidRPr="001E27A4">
          <w:t>http://www.greenpeace.org/usa/en/media-center/news-releases/Transboundary-agreement-spells-disaster-for-the-Gulf/)//moxley</w:t>
        </w:r>
      </w:hyperlink>
    </w:p>
    <w:p w:rsidR="00153AF8" w:rsidRPr="00FB50C3" w:rsidRDefault="00153AF8" w:rsidP="00153AF8">
      <w:r w:rsidRPr="001E27A4">
        <w:t>In response to the United States and Mexico signing an agreement to develop oil and gas reservoirs that cross the international maritime boundary between the two countries in the Gulf of Mexico Greenpeace United States and Mexico have signed their own transboundary agreement.¶ Greenpeace US and Mexico signed the agreement concerning their governments continued obsession with helping the gas and oil industry profit off polluting the climate and devastating the Gulf of Mexico. “</w:t>
      </w:r>
      <w:r w:rsidRPr="001E27A4">
        <w:rPr>
          <w:bCs/>
          <w:highlight w:val="yellow"/>
          <w:u w:val="single"/>
        </w:rPr>
        <w:t>The US and Mexican governments</w:t>
      </w:r>
      <w:r w:rsidRPr="001E27A4">
        <w:rPr>
          <w:bCs/>
          <w:u w:val="single"/>
        </w:rPr>
        <w:t xml:space="preserve"> say their </w:t>
      </w:r>
      <w:r w:rsidRPr="001E27A4">
        <w:rPr>
          <w:bCs/>
          <w:highlight w:val="yellow"/>
          <w:u w:val="single"/>
        </w:rPr>
        <w:t>agreement</w:t>
      </w:r>
      <w:r w:rsidRPr="001E27A4">
        <w:rPr>
          <w:bCs/>
          <w:u w:val="single"/>
        </w:rPr>
        <w:t xml:space="preserve"> is “designed to enhance energy security in North America,” an impossibility given the continued support for fossil fuel production over secure, renewable energy sources</w:t>
      </w:r>
      <w:r w:rsidRPr="001E27A4">
        <w:t xml:space="preserve">. President Obama's failure to permanently reject the Keystone XL pipeline, his expanding coal mining on public lands, and approval of oil exploration in the Arctic lay the groundwork for this new policy,” said Greenpeace US Climate Campaigner Kyle Ash.¶ </w:t>
      </w:r>
      <w:r w:rsidRPr="001E27A4">
        <w:rPr>
          <w:rFonts w:eastAsiaTheme="majorEastAsia"/>
          <w:b/>
          <w:iCs/>
          <w:u w:val="single"/>
          <w:bdr w:val="single" w:sz="18" w:space="0" w:color="auto"/>
        </w:rPr>
        <w:t xml:space="preserve">“This agreement </w:t>
      </w:r>
      <w:r w:rsidRPr="001E27A4">
        <w:rPr>
          <w:rFonts w:eastAsiaTheme="majorEastAsia"/>
          <w:b/>
          <w:iCs/>
          <w:highlight w:val="yellow"/>
          <w:u w:val="single"/>
          <w:bdr w:val="single" w:sz="18" w:space="0" w:color="auto"/>
        </w:rPr>
        <w:t>opens new areas to dangerous, expensive, and controversial offshore drilling techniques</w:t>
      </w:r>
      <w:r w:rsidRPr="001E27A4">
        <w:t>. This is what led to the deaths of eleven workers and over 200 million gallons of oil spewing into the Gulf just two years ago,’ said Mr Ash. “</w:t>
      </w:r>
      <w:r w:rsidRPr="001E27A4">
        <w:rPr>
          <w:bCs/>
          <w:u w:val="single"/>
        </w:rPr>
        <w:t>The US-Mexican joint statement called for “the highest degree of safety and environmental standards</w:t>
      </w:r>
      <w:r w:rsidRPr="001E27A4">
        <w:rPr>
          <w:rFonts w:eastAsiaTheme="majorEastAsia"/>
          <w:b/>
          <w:iCs/>
          <w:u w:val="single"/>
          <w:bdr w:val="single" w:sz="18" w:space="0" w:color="auto"/>
        </w:rPr>
        <w:t xml:space="preserve">,” </w:t>
      </w:r>
      <w:r w:rsidRPr="001E27A4">
        <w:rPr>
          <w:rFonts w:eastAsiaTheme="majorEastAsia"/>
          <w:b/>
          <w:iCs/>
          <w:highlight w:val="yellow"/>
          <w:u w:val="single"/>
          <w:bdr w:val="single" w:sz="18" w:space="0" w:color="auto"/>
        </w:rPr>
        <w:t>which the US Congress has failed to improve since the Deepwater disaster</w:t>
      </w:r>
      <w:r w:rsidRPr="001E27A4">
        <w:rPr>
          <w:rFonts w:eastAsiaTheme="majorEastAsia"/>
          <w:b/>
          <w:iCs/>
          <w:u w:val="single"/>
          <w:bdr w:val="single" w:sz="18" w:space="0" w:color="auto"/>
        </w:rPr>
        <w:t xml:space="preserve">. A recent report from the National Research Council reaffirmed that </w:t>
      </w:r>
      <w:r w:rsidRPr="001E27A4">
        <w:rPr>
          <w:rFonts w:eastAsiaTheme="majorEastAsia"/>
          <w:b/>
          <w:iCs/>
          <w:highlight w:val="yellow"/>
          <w:u w:val="single"/>
          <w:bdr w:val="single" w:sz="18" w:space="0" w:color="auto"/>
        </w:rPr>
        <w:t>deepwater drilling remains unsafe</w:t>
      </w:r>
      <w:r w:rsidRPr="001E27A4">
        <w:t xml:space="preserve">.”¶ </w:t>
      </w:r>
      <w:r w:rsidRPr="001E27A4">
        <w:rPr>
          <w:bCs/>
          <w:u w:val="single"/>
        </w:rPr>
        <w:t>Drilling could take place in the Gulf at depths typically greater than 8,500 feet, deeper than at any drilling site in the world. The BP Deepwater Horizon catastrophe occurred in water 5,000 feet deep</w:t>
      </w:r>
      <w:r w:rsidRPr="001E27A4">
        <w:t>¶</w:t>
      </w:r>
      <w:r w:rsidRPr="001E27A4">
        <w:rPr>
          <w:bCs/>
          <w:u w:val="single"/>
        </w:rPr>
        <w:t xml:space="preserve"> </w:t>
      </w:r>
      <w:r w:rsidRPr="001E27A4">
        <w:rPr>
          <w:rFonts w:eastAsiaTheme="majorEastAsia"/>
          <w:b/>
          <w:iCs/>
          <w:u w:val="single"/>
          <w:bdr w:val="single" w:sz="18" w:space="0" w:color="auto"/>
        </w:rPr>
        <w:t>“</w:t>
      </w:r>
      <w:r w:rsidRPr="001E27A4">
        <w:rPr>
          <w:rFonts w:eastAsiaTheme="majorEastAsia"/>
          <w:b/>
          <w:iCs/>
          <w:highlight w:val="yellow"/>
          <w:u w:val="single"/>
          <w:bdr w:val="single" w:sz="18" w:space="0" w:color="auto"/>
        </w:rPr>
        <w:t>Deepwater exploration is a huge risk to the environment and a waste of resources for the country.</w:t>
      </w:r>
      <w:r w:rsidRPr="001E27A4">
        <w:rPr>
          <w:highlight w:val="yellow"/>
        </w:rPr>
        <w:t xml:space="preserve"> </w:t>
      </w:r>
      <w:r w:rsidRPr="001E27A4">
        <w:rPr>
          <w:rFonts w:eastAsiaTheme="majorEastAsia"/>
          <w:b/>
          <w:iCs/>
          <w:highlight w:val="yellow"/>
          <w:u w:val="single"/>
          <w:bdr w:val="single" w:sz="18" w:space="0" w:color="auto"/>
        </w:rPr>
        <w:t>Each oil spill at sea disrupts the ecosystem, causing ecological disturbances</w:t>
      </w:r>
      <w:r w:rsidRPr="001E27A4">
        <w:t xml:space="preserve">, some temporary, others permanent. State-owned oil company Pemex has a history of oil spills off the coast of Tamaulipas, Veracruz, Tabasco and Campeche and now with plans for deepwater exploration in the Gulf of Mexico, the potential for disaster increases exponentially,” said Greenpeace Mexico Climate Campaigner Beatriz Olivera. </w:t>
      </w:r>
    </w:p>
    <w:p w:rsidR="00153AF8" w:rsidRPr="001E27A4" w:rsidRDefault="00153AF8" w:rsidP="00153AF8">
      <w:pPr>
        <w:keepNext/>
        <w:keepLines/>
        <w:spacing w:before="200"/>
        <w:outlineLvl w:val="3"/>
        <w:rPr>
          <w:rFonts w:eastAsiaTheme="majorEastAsia" w:cstheme="majorBidi"/>
          <w:b/>
          <w:bCs/>
          <w:iCs/>
          <w:sz w:val="26"/>
        </w:rPr>
      </w:pPr>
      <w:r w:rsidRPr="001E27A4">
        <w:rPr>
          <w:rFonts w:eastAsiaTheme="majorEastAsia" w:cstheme="majorBidi"/>
          <w:b/>
          <w:bCs/>
          <w:iCs/>
          <w:sz w:val="26"/>
        </w:rPr>
        <w:t>Ocean destruction causes extinction</w:t>
      </w:r>
    </w:p>
    <w:p w:rsidR="00153AF8" w:rsidRPr="001E27A4" w:rsidRDefault="00153AF8" w:rsidP="00153AF8">
      <w:r w:rsidRPr="001E27A4">
        <w:rPr>
          <w:b/>
          <w:bCs/>
          <w:sz w:val="26"/>
        </w:rPr>
        <w:t>Craig 3 (</w:t>
      </w:r>
      <w:r w:rsidRPr="001E27A4">
        <w:t>Robin, Professor of Law at Indiana, “Taking Steps,” 34 McGeorge Law Review. 155, Lexis)</w:t>
      </w:r>
    </w:p>
    <w:p w:rsidR="00153AF8" w:rsidRPr="001E27A4" w:rsidRDefault="00153AF8" w:rsidP="00153AF8">
      <w:pPr>
        <w:ind w:right="288"/>
        <w:rPr>
          <w:rFonts w:ascii="Calibri" w:eastAsia="Times New Roman" w:hAnsi="Calibri"/>
          <w:sz w:val="16"/>
          <w:szCs w:val="20"/>
        </w:rPr>
      </w:pPr>
      <w:r w:rsidRPr="001E27A4">
        <w:rPr>
          <w:rFonts w:ascii="Calibri" w:eastAsia="Times New Roman" w:hAnsi="Calibri"/>
          <w:sz w:val="16"/>
          <w:szCs w:val="20"/>
        </w:rPr>
        <w:t>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Waste treatment is another significant, non-extractive ecosystem function that intact coral reef ecosystems provide. More generally, "</w:t>
      </w:r>
      <w:r w:rsidRPr="001E27A4">
        <w:rPr>
          <w:rFonts w:ascii="Calibri" w:eastAsia="Times New Roman" w:hAnsi="Calibri"/>
          <w:bCs/>
          <w:szCs w:val="20"/>
          <w:highlight w:val="yellow"/>
          <w:u w:val="single"/>
        </w:rPr>
        <w:t xml:space="preserve">ocean ecosystems play </w:t>
      </w:r>
      <w:r w:rsidRPr="001E27A4">
        <w:rPr>
          <w:rFonts w:ascii="Calibri" w:eastAsia="Times New Roman" w:hAnsi="Calibri"/>
          <w:bCs/>
          <w:szCs w:val="20"/>
          <w:highlight w:val="yellow"/>
          <w:u w:val="single"/>
        </w:rPr>
        <w:lastRenderedPageBreak/>
        <w:t>a major role in the global geochemical cycling of</w:t>
      </w:r>
      <w:r w:rsidRPr="001E27A4">
        <w:rPr>
          <w:rFonts w:ascii="Calibri" w:eastAsia="Times New Roman" w:hAnsi="Calibri"/>
          <w:bCs/>
          <w:szCs w:val="20"/>
          <w:u w:val="single"/>
        </w:rPr>
        <w:t xml:space="preserve"> all the elements that represent </w:t>
      </w:r>
      <w:r w:rsidRPr="001E27A4">
        <w:rPr>
          <w:rFonts w:ascii="Calibri" w:eastAsia="Times New Roman" w:hAnsi="Calibri"/>
          <w:bCs/>
          <w:szCs w:val="20"/>
          <w:highlight w:val="yellow"/>
          <w:u w:val="single"/>
        </w:rPr>
        <w:t xml:space="preserve">the </w:t>
      </w:r>
      <w:r w:rsidRPr="001E27A4">
        <w:rPr>
          <w:rFonts w:eastAsiaTheme="majorEastAsia"/>
          <w:b/>
          <w:iCs/>
          <w:szCs w:val="20"/>
          <w:highlight w:val="yellow"/>
          <w:u w:val="single"/>
          <w:bdr w:val="single" w:sz="18" w:space="0" w:color="auto"/>
        </w:rPr>
        <w:t>basic building blocks of living organisms</w:t>
      </w:r>
      <w:r w:rsidRPr="001E27A4">
        <w:rPr>
          <w:rFonts w:ascii="Calibri" w:eastAsia="Times New Roman" w:hAnsi="Calibri"/>
          <w:bCs/>
          <w:szCs w:val="20"/>
          <w:u w:val="single"/>
        </w:rPr>
        <w:t>, carbon, nitrogen, oxygen, phosphorus, and sulfur, as well as other less abundant but necessary elements." In a very real and direct sense,</w:t>
      </w:r>
      <w:r w:rsidRPr="001E27A4">
        <w:rPr>
          <w:rFonts w:ascii="Calibri" w:eastAsia="Times New Roman" w:hAnsi="Calibri"/>
          <w:sz w:val="16"/>
          <w:szCs w:val="20"/>
        </w:rPr>
        <w:t xml:space="preserve"> therefore, </w:t>
      </w:r>
      <w:r w:rsidRPr="001E27A4">
        <w:rPr>
          <w:rFonts w:ascii="Calibri" w:eastAsia="Times New Roman" w:hAnsi="Calibri"/>
          <w:bCs/>
          <w:szCs w:val="20"/>
          <w:highlight w:val="yellow"/>
          <w:u w:val="single"/>
        </w:rPr>
        <w:t>human degradation of marine ecosystems impairs the planet's ability to support life. Maintaining biodiversity is</w:t>
      </w:r>
      <w:r w:rsidRPr="001E27A4">
        <w:rPr>
          <w:rFonts w:ascii="Calibri" w:eastAsia="Times New Roman" w:hAnsi="Calibri"/>
          <w:bCs/>
          <w:szCs w:val="20"/>
          <w:u w:val="single"/>
        </w:rPr>
        <w:t xml:space="preserve"> often </w:t>
      </w:r>
      <w:r w:rsidRPr="001E27A4">
        <w:rPr>
          <w:rFonts w:ascii="Calibri" w:eastAsia="Times New Roman" w:hAnsi="Calibri"/>
          <w:bCs/>
          <w:szCs w:val="20"/>
          <w:highlight w:val="yellow"/>
          <w:u w:val="single"/>
        </w:rPr>
        <w:t>critical</w:t>
      </w:r>
      <w:r w:rsidRPr="001E27A4">
        <w:rPr>
          <w:rFonts w:ascii="Calibri" w:eastAsia="Times New Roman" w:hAnsi="Calibri"/>
          <w:bCs/>
          <w:szCs w:val="20"/>
          <w:u w:val="single"/>
        </w:rPr>
        <w:t xml:space="preserve"> to maintaining the functions of marine ecosystems.</w:t>
      </w:r>
      <w:r w:rsidRPr="001E27A4">
        <w:rPr>
          <w:rFonts w:ascii="Calibri" w:eastAsia="Times New Roman" w:hAnsi="Calibri"/>
          <w:sz w:val="16"/>
          <w:szCs w:val="20"/>
        </w:rPr>
        <w:t xml:space="preserve"> Current evidence shows that, in general, </w:t>
      </w:r>
      <w:r w:rsidRPr="001E27A4">
        <w:rPr>
          <w:rFonts w:ascii="Calibri" w:eastAsia="Times New Roman" w:hAnsi="Calibri"/>
          <w:bCs/>
          <w:szCs w:val="20"/>
          <w:u w:val="single"/>
        </w:rPr>
        <w:t>an ecosystem's ability to keep functioning in the face of disturbance is strongly dependent on its biodiversity, "indicating that more diverse ecosystems are more stable</w:t>
      </w:r>
      <w:r w:rsidRPr="001E27A4">
        <w:rPr>
          <w:rFonts w:ascii="Calibri" w:eastAsia="Times New Roman" w:hAnsi="Calibri"/>
          <w:sz w:val="16"/>
          <w:szCs w:val="20"/>
        </w:rPr>
        <w:t xml:space="preserve">." Coral reef ecosystems are particularly dependent on their biodiversity.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 Thus, </w:t>
      </w:r>
      <w:r w:rsidRPr="001E27A4">
        <w:rPr>
          <w:rFonts w:ascii="Calibri" w:eastAsia="Times New Roman" w:hAnsi="Calibri"/>
          <w:bCs/>
          <w:szCs w:val="20"/>
          <w:u w:val="single"/>
        </w:rPr>
        <w:t>maintaining and restoring the biodiversity of marine ecosystems is critical to maintaining and restoring the ecosystem services that they provide.</w:t>
      </w:r>
      <w:r w:rsidRPr="001E27A4">
        <w:rPr>
          <w:rFonts w:ascii="Calibri" w:eastAsia="Times New Roman" w:hAnsi="Calibri"/>
          <w:sz w:val="16"/>
          <w:szCs w:val="20"/>
        </w:rPr>
        <w:t xml:space="preserve"> Non-use biodiversity values for marine ecosystems have been calculated in the wake of marine disasters, like the Exxon Valdez oil spill in Alaska. Similar calculations could derive preservation values for marine wilderness. However, economic value, or economic value equivalents, should not be "the sole or even primary justification for conservation of ocean ecosystems. Ethical arguments also have considerable force and merit."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w:t>
      </w:r>
      <w:r w:rsidRPr="001E27A4">
        <w:rPr>
          <w:rFonts w:ascii="Calibri" w:eastAsia="Times New Roman" w:hAnsi="Calibri"/>
          <w:bCs/>
          <w:szCs w:val="20"/>
          <w:u w:val="single"/>
        </w:rPr>
        <w:t xml:space="preserve">the United States has within its territory relatively pristine marine ecosystems that may be unique in the world. We may not know much about the sea, but we do know this much: </w:t>
      </w:r>
      <w:r w:rsidRPr="001E27A4">
        <w:rPr>
          <w:rFonts w:eastAsiaTheme="majorEastAsia"/>
          <w:b/>
          <w:iCs/>
          <w:szCs w:val="20"/>
          <w:highlight w:val="yellow"/>
          <w:u w:val="single"/>
          <w:bdr w:val="single" w:sz="18" w:space="0" w:color="auto"/>
        </w:rPr>
        <w:t>if we kill the ocean we kill ourselves, and we will take most of the biosphere with us.</w:t>
      </w:r>
      <w:r w:rsidRPr="001E27A4">
        <w:rPr>
          <w:rFonts w:ascii="Calibri" w:eastAsia="Times New Roman" w:hAnsi="Calibri"/>
          <w:sz w:val="16"/>
          <w:szCs w:val="20"/>
        </w:rPr>
        <w:t xml:space="preserve"> The Black Sea is almost dead, its once-complex and productive ecosystem almost entirely replaced by a monoculture of comb jellies, "starving out fish and dolphins, emptying fishermen's nets, and converting the web of life into brainless, wraith-like blobs of jelly." More importantly, the Black Sea is not necessarily unique. The Black Sea is a microcosm of what is happening to the ocean systems at large. The stresses piled up: overfishing, oil spills, industrial discharges, nutrient pollution, wetlands destruction, the introduction of an alien species. The sea weakened, slowly at first, then collapsed with shocking suddenness. The lessons of this tragedy should not be lost to the rest of us, because much of what happened here is being repeated all over the world. The ecological stresses imposed on the Black Sea were not unique to communism. Nor, sadly, was the failure of governments to respond to the emerging crisis. </w:t>
      </w:r>
      <w:r w:rsidRPr="001E27A4">
        <w:rPr>
          <w:rFonts w:ascii="Calibri" w:eastAsia="Times New Roman" w:hAnsi="Calibri"/>
          <w:bCs/>
          <w:szCs w:val="20"/>
          <w:u w:val="single"/>
        </w:rPr>
        <w:t>Oxygen-starved "dead zones" appear with increasing frequency off the coasts of</w:t>
      </w:r>
      <w:r w:rsidRPr="001E27A4">
        <w:rPr>
          <w:rFonts w:ascii="Calibri" w:eastAsia="Times New Roman" w:hAnsi="Calibri"/>
          <w:sz w:val="16"/>
          <w:szCs w:val="20"/>
        </w:rPr>
        <w:t xml:space="preserve"> major cities and </w:t>
      </w:r>
      <w:r w:rsidRPr="001E27A4">
        <w:rPr>
          <w:rFonts w:ascii="Calibri" w:eastAsia="Times New Roman" w:hAnsi="Calibri"/>
          <w:bCs/>
          <w:szCs w:val="20"/>
          <w:u w:val="single"/>
        </w:rPr>
        <w:t>major rivers, forcing marine animals to flee and killing all that cannot. Ethics as well as enlightened self-interest thus suggest that the United States should protect fully-functioning marine ecosystems wherever possible</w:t>
      </w:r>
      <w:r w:rsidRPr="001E27A4">
        <w:rPr>
          <w:rFonts w:ascii="Calibri" w:eastAsia="Times New Roman" w:hAnsi="Calibri"/>
          <w:sz w:val="16"/>
          <w:szCs w:val="20"/>
        </w:rPr>
        <w:t xml:space="preserve"> - even if a few fishers go out of business as a result. </w:t>
      </w:r>
    </w:p>
    <w:p w:rsidR="00153AF8" w:rsidRPr="001E27A4" w:rsidRDefault="00153AF8" w:rsidP="00153AF8"/>
    <w:p w:rsidR="00153AF8" w:rsidRDefault="00153AF8" w:rsidP="00153AF8"/>
    <w:p w:rsidR="00153AF8" w:rsidRPr="004463D0" w:rsidRDefault="00153AF8" w:rsidP="00FB50C3">
      <w:pPr>
        <w:pStyle w:val="Heading3"/>
        <w:rPr>
          <w:rFonts w:eastAsia="SimHei"/>
        </w:rPr>
      </w:pPr>
      <w:bookmarkStart w:id="1" w:name="_Toc221379411"/>
      <w:r w:rsidRPr="004463D0">
        <w:rPr>
          <w:rFonts w:eastAsia="SimHei"/>
        </w:rPr>
        <w:lastRenderedPageBreak/>
        <w:t xml:space="preserve">1NC </w:t>
      </w:r>
      <w:bookmarkEnd w:id="1"/>
      <w:r>
        <w:rPr>
          <w:rFonts w:eastAsia="SimHei"/>
        </w:rPr>
        <w:t>DC</w:t>
      </w:r>
    </w:p>
    <w:p w:rsidR="00153AF8" w:rsidRPr="004463D0" w:rsidRDefault="00153AF8" w:rsidP="00153AF8">
      <w:pPr>
        <w:spacing w:after="120"/>
        <w:rPr>
          <w:rFonts w:eastAsia="Calibri" w:cs="Times New Roman"/>
          <w:b/>
        </w:rPr>
      </w:pPr>
    </w:p>
    <w:p w:rsidR="00153AF8" w:rsidRPr="00FB50C3" w:rsidRDefault="00153AF8" w:rsidP="00FB50C3">
      <w:pPr>
        <w:pStyle w:val="Heading4"/>
      </w:pPr>
      <w:r w:rsidRPr="00FB50C3">
        <w:t xml:space="preserve">Kerry is pushing climate cooperation with India now and has to stay focused to overcome resistance – cooperation is key to global modeling </w:t>
      </w:r>
    </w:p>
    <w:p w:rsidR="00153AF8" w:rsidRPr="00FB50C3" w:rsidRDefault="00153AF8" w:rsidP="00FB50C3">
      <w:r w:rsidRPr="00FB50C3">
        <w:rPr>
          <w:rStyle w:val="StyleStyleBold12pt"/>
        </w:rPr>
        <w:t>Revkin 6/27</w:t>
      </w:r>
      <w:r w:rsidRPr="00FB50C3">
        <w:t xml:space="preserve"> (Andrew C., New York Times Opinion Section, Kerry Proposes U.S.-India Push on Carbon and Climate, 6/27/13, http://dotearth.blogs.nytimes.com/2013/06/27/kerry-proposes-u-s-india-push-on-carbon-and-climate/?_r=0)//LA </w:t>
      </w:r>
    </w:p>
    <w:p w:rsidR="00153AF8" w:rsidRPr="004463D0" w:rsidRDefault="00153AF8" w:rsidP="00153AF8">
      <w:pPr>
        <w:spacing w:after="120"/>
        <w:rPr>
          <w:rFonts w:eastAsia="Calibri"/>
          <w:bCs/>
          <w:sz w:val="20"/>
          <w:u w:val="single"/>
        </w:rPr>
      </w:pPr>
      <w:r w:rsidRPr="004463D0">
        <w:rPr>
          <w:rFonts w:eastAsia="Calibri"/>
          <w:sz w:val="14"/>
        </w:rPr>
        <w:t xml:space="preserve">Shortly </w:t>
      </w:r>
      <w:r w:rsidRPr="004463D0">
        <w:rPr>
          <w:rFonts w:eastAsia="Calibri"/>
          <w:bCs/>
          <w:sz w:val="20"/>
          <w:highlight w:val="green"/>
          <w:u w:val="single"/>
        </w:rPr>
        <w:t>after prodding India</w:t>
      </w:r>
      <w:r w:rsidRPr="004463D0">
        <w:rPr>
          <w:rFonts w:eastAsia="Calibri"/>
          <w:bCs/>
          <w:sz w:val="20"/>
          <w:u w:val="single"/>
        </w:rPr>
        <w:t xml:space="preserve"> in a New Delhi speech to find ways to cut greenhouse gas emissions</w:t>
      </w:r>
      <w:r w:rsidRPr="004463D0">
        <w:rPr>
          <w:rFonts w:eastAsia="Calibri"/>
          <w:sz w:val="14"/>
        </w:rPr>
        <w:t xml:space="preserve">, Secretary of State John </w:t>
      </w:r>
      <w:r w:rsidRPr="004463D0">
        <w:rPr>
          <w:rFonts w:eastAsia="Calibri"/>
          <w:bCs/>
          <w:sz w:val="20"/>
          <w:highlight w:val="green"/>
          <w:u w:val="single"/>
        </w:rPr>
        <w:t>Kerry sent a</w:t>
      </w:r>
      <w:r w:rsidRPr="004463D0">
        <w:rPr>
          <w:rFonts w:eastAsia="Calibri"/>
          <w:sz w:val="14"/>
        </w:rPr>
        <w:t xml:space="preserve"> “Your Dot” </w:t>
      </w:r>
      <w:r w:rsidRPr="004463D0">
        <w:rPr>
          <w:rFonts w:eastAsia="Calibri"/>
          <w:bCs/>
          <w:sz w:val="20"/>
          <w:highlight w:val="green"/>
          <w:u w:val="single"/>
        </w:rPr>
        <w:t>piece emphasizing</w:t>
      </w:r>
      <w:r w:rsidRPr="004463D0">
        <w:rPr>
          <w:rFonts w:eastAsia="Calibri"/>
          <w:bCs/>
          <w:sz w:val="20"/>
          <w:u w:val="single"/>
        </w:rPr>
        <w:t xml:space="preserve"> that he sees </w:t>
      </w:r>
      <w:r w:rsidRPr="004463D0">
        <w:rPr>
          <w:rFonts w:eastAsia="Calibri"/>
          <w:bCs/>
          <w:sz w:val="20"/>
          <w:highlight w:val="green"/>
          <w:u w:val="single"/>
        </w:rPr>
        <w:t>this as a partnership</w:t>
      </w:r>
      <w:r w:rsidRPr="004463D0">
        <w:rPr>
          <w:rFonts w:eastAsia="Calibri"/>
          <w:sz w:val="14"/>
        </w:rPr>
        <w:t xml:space="preserve"> between two dynamic, innovative democracies. Here’s Kerry’s fresh pitch, followed by my initial reaction: I was in India this week for the fourth U.S.-India Strategic Dialogue, joined by my friend from Massachusetts and one of the smartest, most creative leaders in government, Energy Secretary Ernie Moniz. Every time I visit India, it’s as if I set foot in a different country, a country racing forward to meet the economic and development demands of modernity, a boisterous democracy where debate is a prized commodity. But the country I visited this week was also grappling with the impact of extraordinary flooding responsible for the heartbreaking loss of lives and livelihoods. Here, too, </w:t>
      </w:r>
      <w:r w:rsidRPr="004463D0">
        <w:rPr>
          <w:rFonts w:eastAsia="Calibri"/>
          <w:bCs/>
          <w:sz w:val="20"/>
          <w:u w:val="single"/>
        </w:rPr>
        <w:t>extreme weather events are causing unbelievable disruption and dislocation — and India is not alone: extreme weather events are increasing all over the world and 12 of the hottest 14 years on record have occurred since 2000</w:t>
      </w:r>
      <w:r w:rsidRPr="004463D0">
        <w:rPr>
          <w:rFonts w:eastAsia="Calibri"/>
          <w:sz w:val="14"/>
        </w:rPr>
        <w:t xml:space="preserve">. Just last week, the World Bank reported that within the next generation that same </w:t>
      </w:r>
      <w:r w:rsidRPr="004463D0">
        <w:rPr>
          <w:rFonts w:eastAsia="Calibri"/>
          <w:bCs/>
          <w:sz w:val="20"/>
          <w:highlight w:val="green"/>
          <w:u w:val="single"/>
        </w:rPr>
        <w:t>warming atmosphere could lead to widespread water and food shortages, historic heat waves, prolonged droughts, and more intense flooding</w:t>
      </w:r>
      <w:r w:rsidRPr="004463D0">
        <w:rPr>
          <w:rFonts w:eastAsia="Calibri"/>
          <w:bCs/>
          <w:sz w:val="20"/>
          <w:u w:val="single"/>
        </w:rPr>
        <w:t>. And tragically, India is a primary candidate for all four. India helps feed the world, but extreme heat could actually cut in half yields of the most productive areas, wreaking havoc on global food prices. The Himalayan glaciers are receding, threatening the supply of water to almost a billion people</w:t>
      </w:r>
      <w:r w:rsidRPr="004463D0">
        <w:rPr>
          <w:rFonts w:eastAsia="Calibri"/>
          <w:sz w:val="14"/>
        </w:rPr>
        <w:t xml:space="preserve">. What does </w:t>
      </w:r>
      <w:r w:rsidRPr="004463D0">
        <w:rPr>
          <w:rFonts w:eastAsia="Calibri"/>
          <w:bCs/>
          <w:sz w:val="20"/>
          <w:u w:val="single"/>
        </w:rPr>
        <w:t>that</w:t>
      </w:r>
      <w:r w:rsidRPr="004463D0">
        <w:rPr>
          <w:rFonts w:eastAsia="Calibri"/>
          <w:sz w:val="14"/>
        </w:rPr>
        <w:t xml:space="preserve"> tell us? It </w:t>
      </w:r>
      <w:r w:rsidRPr="004463D0">
        <w:rPr>
          <w:rFonts w:eastAsia="Calibri"/>
          <w:bCs/>
          <w:sz w:val="20"/>
          <w:u w:val="single"/>
        </w:rPr>
        <w:t>underscores the imperative that we act forcefully and cooperatively on climate change</w:t>
      </w:r>
      <w:r w:rsidRPr="004463D0">
        <w:rPr>
          <w:rFonts w:eastAsia="Calibri"/>
          <w:sz w:val="14"/>
        </w:rPr>
        <w:t xml:space="preserve">, not because of ideology, but </w:t>
      </w:r>
      <w:r w:rsidRPr="004463D0">
        <w:rPr>
          <w:rFonts w:eastAsia="Calibri"/>
          <w:bCs/>
          <w:sz w:val="20"/>
          <w:u w:val="single"/>
        </w:rPr>
        <w:t xml:space="preserve">because of science. The </w:t>
      </w:r>
      <w:r w:rsidRPr="004463D0">
        <w:rPr>
          <w:rFonts w:eastAsia="Calibri"/>
          <w:bCs/>
          <w:sz w:val="20"/>
          <w:highlight w:val="green"/>
          <w:u w:val="single"/>
        </w:rPr>
        <w:t>global climate challenge is</w:t>
      </w:r>
      <w:r w:rsidRPr="004463D0">
        <w:rPr>
          <w:rFonts w:eastAsia="Calibri"/>
          <w:bCs/>
          <w:sz w:val="20"/>
          <w:u w:val="single"/>
        </w:rPr>
        <w:t xml:space="preserve"> about opportunity, security, even our very </w:t>
      </w:r>
      <w:r w:rsidRPr="004463D0">
        <w:rPr>
          <w:rFonts w:eastAsia="Calibri"/>
          <w:bCs/>
          <w:sz w:val="20"/>
          <w:highlight w:val="green"/>
          <w:u w:val="single"/>
        </w:rPr>
        <w:t>survival in the long term</w:t>
      </w:r>
      <w:r w:rsidRPr="004463D0">
        <w:rPr>
          <w:rFonts w:eastAsia="Calibri"/>
          <w:sz w:val="14"/>
        </w:rPr>
        <w:t xml:space="preserve">. These challenges are interconnected and we have the opportunity — right now — to address them in ways that move our economies forward and deliver tangible benefits to the global community. The good news is that </w:t>
      </w:r>
      <w:r w:rsidRPr="004463D0">
        <w:rPr>
          <w:rFonts w:eastAsia="Calibri"/>
          <w:bCs/>
          <w:sz w:val="20"/>
          <w:u w:val="single"/>
        </w:rPr>
        <w:t xml:space="preserve">if we address climate change the right way, it’s not going to hurt our economies; it’ll actually grow them. </w:t>
      </w:r>
      <w:r w:rsidRPr="004463D0">
        <w:rPr>
          <w:rFonts w:eastAsia="Calibri"/>
          <w:bCs/>
          <w:sz w:val="20"/>
          <w:highlight w:val="green"/>
          <w:u w:val="single"/>
        </w:rPr>
        <w:t>Staring us in the face today is</w:t>
      </w:r>
      <w:r w:rsidRPr="004463D0">
        <w:rPr>
          <w:rFonts w:eastAsia="Calibri"/>
          <w:bCs/>
          <w:sz w:val="20"/>
          <w:u w:val="single"/>
        </w:rPr>
        <w:t xml:space="preserve"> one of the greatest economic opportunities of all time – </w:t>
      </w:r>
      <w:r w:rsidRPr="004463D0">
        <w:rPr>
          <w:rFonts w:eastAsia="Calibri"/>
          <w:bCs/>
          <w:sz w:val="20"/>
          <w:highlight w:val="green"/>
          <w:u w:val="single"/>
        </w:rPr>
        <w:t xml:space="preserve">the clean energy market. </w:t>
      </w:r>
      <w:r w:rsidRPr="004463D0">
        <w:rPr>
          <w:rFonts w:eastAsia="Calibri"/>
          <w:bCs/>
          <w:sz w:val="20"/>
          <w:u w:val="single"/>
        </w:rPr>
        <w:t>The new energy market is a $6 trillion market and its fastest growing segment by far is clean energy</w:t>
      </w:r>
      <w:r w:rsidRPr="004463D0">
        <w:rPr>
          <w:rFonts w:eastAsia="Calibri"/>
          <w:sz w:val="14"/>
        </w:rPr>
        <w:t xml:space="preserve">. [His office said this figure comes from an estimate for the global energy market made by the venture capitalist John Doerr.] </w:t>
      </w:r>
      <w:r w:rsidRPr="004463D0">
        <w:rPr>
          <w:rFonts w:eastAsia="Calibri"/>
          <w:bCs/>
          <w:sz w:val="20"/>
          <w:u w:val="single"/>
        </w:rPr>
        <w:t>This is not just about air and water and weather, it’s about job creation, capturing investment, and improving our economies.</w:t>
      </w:r>
      <w:r w:rsidRPr="004463D0">
        <w:rPr>
          <w:rFonts w:eastAsia="Calibri"/>
          <w:sz w:val="14"/>
        </w:rPr>
        <w:t xml:space="preserve"> My time in India, fortuitously, came on the eve of President Obama announcing a series of domestic measures to reduce U.S. greenhouse gas emissions. Our </w:t>
      </w:r>
      <w:r w:rsidRPr="004463D0">
        <w:rPr>
          <w:rFonts w:eastAsia="Calibri"/>
          <w:bCs/>
          <w:sz w:val="20"/>
          <w:u w:val="single"/>
        </w:rPr>
        <w:t>decisive action at home empowers us to make more progress internationally on the shared global challenge of climate change</w:t>
      </w:r>
      <w:r w:rsidRPr="004463D0">
        <w:rPr>
          <w:rFonts w:eastAsia="Calibri"/>
          <w:sz w:val="14"/>
        </w:rPr>
        <w:t xml:space="preserve">. We in </w:t>
      </w:r>
      <w:r w:rsidRPr="004463D0">
        <w:rPr>
          <w:rFonts w:eastAsia="Calibri"/>
          <w:bCs/>
          <w:sz w:val="20"/>
          <w:u w:val="single"/>
        </w:rPr>
        <w:t>the United States</w:t>
      </w:r>
      <w:r w:rsidRPr="004463D0">
        <w:rPr>
          <w:rFonts w:eastAsia="Calibri"/>
          <w:sz w:val="14"/>
        </w:rPr>
        <w:t xml:space="preserve"> recognize our responsibility to lead on climate action and we </w:t>
      </w:r>
      <w:r w:rsidRPr="004463D0">
        <w:rPr>
          <w:rFonts w:eastAsia="Calibri"/>
          <w:bCs/>
          <w:sz w:val="20"/>
          <w:u w:val="single"/>
        </w:rPr>
        <w:t xml:space="preserve">are committed to </w:t>
      </w:r>
      <w:r w:rsidRPr="004463D0">
        <w:rPr>
          <w:rFonts w:eastAsia="Calibri"/>
          <w:sz w:val="14"/>
        </w:rPr>
        <w:t>doing our part by</w:t>
      </w:r>
      <w:r w:rsidRPr="004463D0">
        <w:rPr>
          <w:rFonts w:eastAsia="Calibri"/>
          <w:bCs/>
          <w:sz w:val="20"/>
          <w:u w:val="single"/>
        </w:rPr>
        <w:t xml:space="preserve"> taking significant actions to reduce</w:t>
      </w:r>
      <w:r w:rsidRPr="004463D0">
        <w:rPr>
          <w:rFonts w:eastAsia="Calibri"/>
          <w:sz w:val="14"/>
        </w:rPr>
        <w:t xml:space="preserve"> our own </w:t>
      </w:r>
      <w:r w:rsidRPr="004463D0">
        <w:rPr>
          <w:rFonts w:eastAsia="Calibri"/>
          <w:bCs/>
          <w:sz w:val="20"/>
          <w:u w:val="single"/>
        </w:rPr>
        <w:t>emissions</w:t>
      </w:r>
      <w:r w:rsidRPr="004463D0">
        <w:rPr>
          <w:rFonts w:eastAsia="Calibri"/>
          <w:sz w:val="14"/>
        </w:rPr>
        <w:t xml:space="preserve">. Under President Obama, the United States has done more to combat climate change and reduce greenhouse gas emissions than ever before, both at home and abroad. And the announcement just this week of actions that include cutting domestic carbon pollution from new and existing power plants and increasing the use of renewable and clean energy sources puts tangible action behind our words. </w:t>
      </w:r>
      <w:r w:rsidRPr="004463D0">
        <w:rPr>
          <w:rFonts w:eastAsia="Calibri"/>
          <w:bCs/>
          <w:sz w:val="20"/>
          <w:highlight w:val="green"/>
          <w:u w:val="single"/>
        </w:rPr>
        <w:t>India and the United States are</w:t>
      </w:r>
      <w:r w:rsidRPr="004463D0">
        <w:rPr>
          <w:rFonts w:eastAsia="Calibri"/>
          <w:bCs/>
          <w:sz w:val="20"/>
          <w:u w:val="single"/>
        </w:rPr>
        <w:t xml:space="preserve"> particularly </w:t>
      </w:r>
      <w:r w:rsidRPr="004463D0">
        <w:rPr>
          <w:rFonts w:eastAsia="Calibri"/>
          <w:bCs/>
          <w:sz w:val="20"/>
          <w:highlight w:val="green"/>
          <w:u w:val="single"/>
        </w:rPr>
        <w:t>well-positioned to</w:t>
      </w:r>
      <w:r w:rsidRPr="004463D0">
        <w:rPr>
          <w:rFonts w:eastAsia="Calibri"/>
          <w:bCs/>
          <w:sz w:val="20"/>
          <w:u w:val="single"/>
        </w:rPr>
        <w:t xml:space="preserve"> roll up our sleeves and cooperate to </w:t>
      </w:r>
      <w:r w:rsidRPr="004463D0">
        <w:rPr>
          <w:rFonts w:eastAsia="Calibri"/>
          <w:bCs/>
          <w:sz w:val="20"/>
          <w:highlight w:val="green"/>
          <w:u w:val="single"/>
        </w:rPr>
        <w:t>address climate change</w:t>
      </w:r>
      <w:r w:rsidRPr="004463D0">
        <w:rPr>
          <w:rFonts w:eastAsia="Calibri"/>
          <w:sz w:val="14"/>
        </w:rPr>
        <w:t xml:space="preserve">. We have strong foundations to build on together, and I believe that by joining forces, </w:t>
      </w:r>
      <w:r w:rsidRPr="004463D0">
        <w:rPr>
          <w:rFonts w:eastAsia="Calibri"/>
          <w:bCs/>
          <w:sz w:val="20"/>
          <w:highlight w:val="green"/>
          <w:u w:val="single"/>
        </w:rPr>
        <w:t>India and the United States</w:t>
      </w:r>
      <w:r w:rsidRPr="004463D0">
        <w:rPr>
          <w:rFonts w:eastAsia="Calibri"/>
          <w:sz w:val="14"/>
        </w:rPr>
        <w:t xml:space="preserve"> can make this leap for the benefit of both our countries and the world. We can, I believe, do so in a way that erases the anxiety (quite understandable) in a country like India that wants to grow and develop just as we did in the 1800s and 1900s. But the beauty of today’s technology is that India can grow clean – an option the United States didn’t have during our time of economic transformation from an agrarian to an industrialized nation. We can work on this together. That is why we announced this week the formation of a U.S.-India Working Group on Climate Change to seek new ways to find solutions and push the curve of discovery. This new Working Group will allow us build on our common values and seize the common possibilities that lie ahead of us. My bottom-line take away from my climate and energy discussions in India? The world’s largest democracy and the world’s oldest democracy, both scientific leaders, can and</w:t>
      </w:r>
      <w:r w:rsidRPr="004463D0">
        <w:rPr>
          <w:rFonts w:eastAsia="Calibri"/>
          <w:bCs/>
          <w:sz w:val="20"/>
          <w:u w:val="single"/>
        </w:rPr>
        <w:t xml:space="preserve"> </w:t>
      </w:r>
      <w:r w:rsidRPr="004463D0">
        <w:rPr>
          <w:rFonts w:eastAsia="Calibri"/>
          <w:bCs/>
          <w:sz w:val="20"/>
          <w:highlight w:val="green"/>
          <w:u w:val="single"/>
        </w:rPr>
        <w:t xml:space="preserve">must do more together to confront the climate challenge – </w:t>
      </w:r>
      <w:r w:rsidRPr="008C7B70">
        <w:rPr>
          <w:rFonts w:eastAsia="Calibri"/>
          <w:bCs/>
          <w:sz w:val="20"/>
          <w:u w:val="single"/>
        </w:rPr>
        <w:t>and if we get it right, our partnership can be an example for the world.</w:t>
      </w:r>
      <w:r w:rsidRPr="004463D0">
        <w:rPr>
          <w:rFonts w:eastAsia="Calibri"/>
          <w:bCs/>
          <w:sz w:val="20"/>
          <w:highlight w:val="green"/>
          <w:u w:val="single"/>
        </w:rPr>
        <w:t xml:space="preserve"> Kerry will likely face resistance</w:t>
      </w:r>
      <w:r w:rsidRPr="004463D0">
        <w:rPr>
          <w:rFonts w:eastAsia="Calibri"/>
          <w:sz w:val="14"/>
        </w:rPr>
        <w:t xml:space="preserve"> in seeking lockstep commitments, of course, given that India’s prime challenge is bringing reliable electricity and affordable fuels by any means to its billion-plus citizens — some 400 million of whom were unaffected by last year’s blackouts because they have no access to electricity at all. As I’ve written, some of that new energy can and should come through a push on renewable sources, particularly in villages that are unlikely to be on a conventional power grid for years, if ever. But many parts of India could use energy provided by any means. </w:t>
      </w:r>
      <w:r w:rsidRPr="004463D0">
        <w:rPr>
          <w:rFonts w:eastAsia="Calibri"/>
          <w:bCs/>
          <w:sz w:val="20"/>
          <w:u w:val="single"/>
        </w:rPr>
        <w:t xml:space="preserve">In his New Delhi speech, </w:t>
      </w:r>
      <w:r w:rsidRPr="004463D0">
        <w:rPr>
          <w:rFonts w:eastAsia="Calibri"/>
          <w:bCs/>
          <w:sz w:val="20"/>
          <w:highlight w:val="green"/>
          <w:u w:val="single"/>
        </w:rPr>
        <w:t>Kerry spoke of India joining</w:t>
      </w:r>
      <w:r w:rsidRPr="004463D0">
        <w:rPr>
          <w:rFonts w:eastAsia="Calibri"/>
          <w:bCs/>
          <w:sz w:val="20"/>
          <w:u w:val="single"/>
        </w:rPr>
        <w:t xml:space="preserve"> “China and the United States and </w:t>
      </w:r>
      <w:r w:rsidRPr="004463D0">
        <w:rPr>
          <w:rFonts w:eastAsia="Calibri"/>
          <w:bCs/>
          <w:sz w:val="20"/>
          <w:highlight w:val="green"/>
          <w:u w:val="single"/>
        </w:rPr>
        <w:t>other major economies in order to rapidly develop</w:t>
      </w:r>
      <w:r w:rsidRPr="004463D0">
        <w:rPr>
          <w:rFonts w:eastAsia="Calibri"/>
          <w:bCs/>
          <w:sz w:val="20"/>
          <w:u w:val="single"/>
        </w:rPr>
        <w:t xml:space="preserve"> joint technology and </w:t>
      </w:r>
      <w:r w:rsidRPr="004463D0">
        <w:rPr>
          <w:rFonts w:eastAsia="Calibri"/>
          <w:bCs/>
          <w:sz w:val="20"/>
          <w:highlight w:val="green"/>
          <w:u w:val="single"/>
        </w:rPr>
        <w:t>pilot programs for low- or no-carbon strategies</w:t>
      </w:r>
      <w:r w:rsidRPr="004463D0">
        <w:rPr>
          <w:rFonts w:eastAsia="Calibri"/>
          <w:bCs/>
          <w:sz w:val="20"/>
          <w:u w:val="single"/>
        </w:rPr>
        <w:t>.” This is a sound idea, but could rub Indian officials the wrong way.</w:t>
      </w:r>
      <w:r w:rsidRPr="004463D0">
        <w:rPr>
          <w:rFonts w:eastAsia="Calibri"/>
          <w:sz w:val="14"/>
        </w:rPr>
        <w:t xml:space="preserve"> More than a few times, </w:t>
      </w:r>
      <w:r w:rsidRPr="004463D0">
        <w:rPr>
          <w:rFonts w:eastAsia="Calibri"/>
          <w:bCs/>
          <w:sz w:val="20"/>
          <w:u w:val="single"/>
        </w:rPr>
        <w:t>Indian diplomats and officials</w:t>
      </w:r>
      <w:r w:rsidRPr="004463D0">
        <w:rPr>
          <w:rFonts w:eastAsia="Calibri"/>
          <w:sz w:val="14"/>
        </w:rPr>
        <w:t xml:space="preserve"> have told me they </w:t>
      </w:r>
      <w:r w:rsidRPr="004463D0">
        <w:rPr>
          <w:rFonts w:eastAsia="Calibri"/>
          <w:bCs/>
          <w:sz w:val="20"/>
          <w:u w:val="single"/>
        </w:rPr>
        <w:t>bristle every time</w:t>
      </w:r>
      <w:r w:rsidRPr="004463D0">
        <w:rPr>
          <w:rFonts w:eastAsia="Calibri"/>
          <w:sz w:val="14"/>
        </w:rPr>
        <w:t xml:space="preserve"> they see India lumped with China in discussions of obligations to eschew fossil fuels, given that India’s per-capita energy use is less than a third that of China. </w:t>
      </w:r>
      <w:r w:rsidRPr="004463D0">
        <w:rPr>
          <w:rFonts w:eastAsia="Calibri"/>
          <w:bCs/>
          <w:sz w:val="20"/>
          <w:u w:val="single"/>
        </w:rPr>
        <w:t>Still, Kerry is right</w:t>
      </w:r>
      <w:r w:rsidRPr="004463D0">
        <w:rPr>
          <w:rFonts w:eastAsia="Calibri"/>
          <w:sz w:val="14"/>
        </w:rPr>
        <w:t xml:space="preserve"> that the prosperous, urban side of India, with a straining, highly inefficient electrical grid, traffic-choked streets and other sources of energy waste, can do plenty to cut emissions even as it boosts energy access. </w:t>
      </w:r>
      <w:r w:rsidRPr="004463D0">
        <w:rPr>
          <w:rFonts w:eastAsia="Calibri"/>
          <w:bCs/>
          <w:sz w:val="20"/>
          <w:u w:val="single"/>
        </w:rPr>
        <w:t>One opportunity</w:t>
      </w:r>
      <w:r w:rsidRPr="004463D0">
        <w:rPr>
          <w:rFonts w:eastAsia="Calibri"/>
          <w:sz w:val="14"/>
        </w:rPr>
        <w:t xml:space="preserve"> was unmentioned in Kerry’s speech and this post: </w:t>
      </w:r>
      <w:r w:rsidRPr="004463D0">
        <w:rPr>
          <w:rFonts w:eastAsia="Calibri"/>
          <w:bCs/>
          <w:sz w:val="20"/>
          <w:u w:val="single"/>
        </w:rPr>
        <w:t>the chance for the United States to help India develop its shale gas</w:t>
      </w:r>
      <w:r w:rsidRPr="004463D0">
        <w:rPr>
          <w:rFonts w:eastAsia="Calibri"/>
          <w:sz w:val="14"/>
        </w:rPr>
        <w:t xml:space="preserve">, an energy source that India is keen on tapping and that is cleaner than other fossil fuel choices. As with China, nurturing partnerships that spread best drilling practices for gas </w:t>
      </w:r>
      <w:r w:rsidRPr="004463D0">
        <w:rPr>
          <w:rFonts w:eastAsia="Calibri"/>
          <w:bCs/>
          <w:sz w:val="20"/>
          <w:u w:val="single"/>
        </w:rPr>
        <w:t>can be a win for climate and clean air — if gas is developed in place of coal</w:t>
      </w:r>
      <w:r w:rsidRPr="004463D0">
        <w:rPr>
          <w:rFonts w:eastAsia="Calibri"/>
          <w:sz w:val="14"/>
        </w:rPr>
        <w:t xml:space="preserve"> (or dirty diesel). [Grist has some reactions from an environmental campaigner in India.] Over all, </w:t>
      </w:r>
      <w:r w:rsidRPr="004463D0">
        <w:rPr>
          <w:rFonts w:eastAsia="Calibri"/>
          <w:bCs/>
          <w:sz w:val="20"/>
          <w:u w:val="single"/>
        </w:rPr>
        <w:t xml:space="preserve">there’s a lot of promise in nurturing a </w:t>
      </w:r>
      <w:r w:rsidRPr="004463D0">
        <w:rPr>
          <w:rFonts w:eastAsia="Calibri"/>
          <w:bCs/>
          <w:sz w:val="20"/>
          <w:highlight w:val="green"/>
          <w:u w:val="single"/>
        </w:rPr>
        <w:t>partnership between the U</w:t>
      </w:r>
      <w:r w:rsidRPr="004463D0">
        <w:rPr>
          <w:rFonts w:eastAsia="Calibri"/>
          <w:bCs/>
          <w:sz w:val="20"/>
          <w:u w:val="single"/>
        </w:rPr>
        <w:t xml:space="preserve">nited </w:t>
      </w:r>
      <w:r w:rsidRPr="004463D0">
        <w:rPr>
          <w:rFonts w:eastAsia="Calibri"/>
          <w:bCs/>
          <w:sz w:val="20"/>
          <w:highlight w:val="green"/>
          <w:u w:val="single"/>
        </w:rPr>
        <w:t>S</w:t>
      </w:r>
      <w:r w:rsidRPr="004463D0">
        <w:rPr>
          <w:rFonts w:eastAsia="Calibri"/>
          <w:bCs/>
          <w:sz w:val="20"/>
          <w:u w:val="single"/>
        </w:rPr>
        <w:t>tates a</w:t>
      </w:r>
      <w:r w:rsidRPr="004463D0">
        <w:rPr>
          <w:rFonts w:eastAsia="Calibri"/>
          <w:bCs/>
          <w:sz w:val="20"/>
          <w:highlight w:val="green"/>
          <w:u w:val="single"/>
        </w:rPr>
        <w:t>nd India on expanding energy choices that work for the long haul.</w:t>
      </w:r>
      <w:r w:rsidRPr="004463D0">
        <w:rPr>
          <w:rFonts w:eastAsia="Calibri"/>
          <w:bCs/>
          <w:sz w:val="20"/>
          <w:u w:val="single"/>
        </w:rPr>
        <w:t xml:space="preserve"> I hope </w:t>
      </w:r>
      <w:r w:rsidRPr="004463D0">
        <w:rPr>
          <w:rFonts w:eastAsia="Calibri"/>
          <w:bCs/>
          <w:sz w:val="20"/>
          <w:highlight w:val="green"/>
          <w:u w:val="single"/>
        </w:rPr>
        <w:t>Kerry keeps at it</w:t>
      </w:r>
      <w:r w:rsidRPr="004463D0">
        <w:rPr>
          <w:rFonts w:eastAsia="Calibri"/>
          <w:bCs/>
          <w:sz w:val="20"/>
          <w:u w:val="single"/>
        </w:rPr>
        <w:t>.</w:t>
      </w:r>
    </w:p>
    <w:p w:rsidR="00153AF8" w:rsidRPr="004463D0" w:rsidRDefault="00153AF8" w:rsidP="00153AF8">
      <w:pPr>
        <w:spacing w:after="120"/>
        <w:rPr>
          <w:rFonts w:eastAsia="Times New Roman" w:cs="Times New Roman"/>
          <w:sz w:val="14"/>
        </w:rPr>
      </w:pPr>
    </w:p>
    <w:p w:rsidR="00153AF8" w:rsidRPr="00FB50C3" w:rsidRDefault="00153AF8" w:rsidP="00FB50C3">
      <w:pPr>
        <w:pStyle w:val="Heading4"/>
      </w:pPr>
      <w:r w:rsidRPr="00FB50C3">
        <w:lastRenderedPageBreak/>
        <w:t>An agreement over the gulf requires immense diplomatic capital— empirics prove</w:t>
      </w:r>
    </w:p>
    <w:p w:rsidR="00153AF8" w:rsidRPr="00FB50C3" w:rsidRDefault="00153AF8" w:rsidP="00FB50C3">
      <w:r w:rsidRPr="00FB50C3">
        <w:rPr>
          <w:rStyle w:val="StyleStyleBold12pt"/>
        </w:rPr>
        <w:t>Clinton 12</w:t>
      </w:r>
      <w:r w:rsidRPr="00FB50C3">
        <w:t xml:space="preserve"> (Hillary Rodham, Former US Secretary of State and Future President of the USA swag, Energy Diplomacy in  the 21st Century, Speech Delivered at Georgetown University 10/18/12, http://www.state.gov/secretary/rm/2012/10/199330.htm)//LA </w:t>
      </w:r>
    </w:p>
    <w:p w:rsidR="00153AF8" w:rsidRPr="002A0870" w:rsidRDefault="00153AF8" w:rsidP="00153AF8">
      <w:pPr>
        <w:spacing w:after="120"/>
        <w:rPr>
          <w:rFonts w:eastAsia="Calibri" w:cs="Times New Roman"/>
          <w:sz w:val="16"/>
        </w:rPr>
      </w:pPr>
      <w:r w:rsidRPr="002A0870">
        <w:rPr>
          <w:rFonts w:eastAsia="Calibri" w:cs="Times New Roman"/>
          <w:sz w:val="16"/>
        </w:rPr>
        <w:t xml:space="preserve">I want to mention </w:t>
      </w:r>
      <w:r w:rsidRPr="002A0870">
        <w:rPr>
          <w:rFonts w:eastAsia="Calibri" w:cs="Times New Roman"/>
          <w:bCs/>
          <w:u w:val="single"/>
        </w:rPr>
        <w:t xml:space="preserve">one additional </w:t>
      </w:r>
      <w:r w:rsidRPr="002A0870">
        <w:rPr>
          <w:rFonts w:eastAsia="Calibri" w:cs="Times New Roman"/>
          <w:bCs/>
          <w:highlight w:val="green"/>
          <w:u w:val="single"/>
        </w:rPr>
        <w:t>diplomatic challenge we’re focused on: how to manage resources</w:t>
      </w:r>
      <w:r w:rsidRPr="002A0870">
        <w:rPr>
          <w:rFonts w:eastAsia="Calibri" w:cs="Times New Roman"/>
          <w:sz w:val="16"/>
        </w:rPr>
        <w:t xml:space="preserve"> that cross national boundaries. Boundaries are not always clearly delineated, especially at sea. If oil or gas is discovered in an area two countries share or where boundaries are inexact, how will they develop it? Earlier this year, </w:t>
      </w:r>
      <w:r w:rsidRPr="002A0870">
        <w:rPr>
          <w:rFonts w:eastAsia="Calibri" w:cs="Times New Roman"/>
          <w:bCs/>
          <w:highlight w:val="green"/>
          <w:u w:val="single"/>
        </w:rPr>
        <w:t xml:space="preserve">after a </w:t>
      </w:r>
      <w:r w:rsidRPr="002A0870">
        <w:rPr>
          <w:rFonts w:eastAsia="Calibri" w:cs="Times New Roman"/>
          <w:i/>
          <w:iCs/>
          <w:highlight w:val="green"/>
        </w:rPr>
        <w:t>long negotiation led by the State Department</w:t>
      </w:r>
      <w:r w:rsidRPr="002A0870">
        <w:rPr>
          <w:rFonts w:eastAsia="Calibri" w:cs="Times New Roman"/>
          <w:bCs/>
          <w:highlight w:val="green"/>
          <w:u w:val="single"/>
        </w:rPr>
        <w:t xml:space="preserve">, the United States and Mexico reached a </w:t>
      </w:r>
      <w:r w:rsidRPr="002A0870">
        <w:rPr>
          <w:rFonts w:eastAsia="Calibri" w:cs="Times New Roman"/>
          <w:bCs/>
          <w:u w:val="single"/>
        </w:rPr>
        <w:t xml:space="preserve">groundbreaking </w:t>
      </w:r>
      <w:r w:rsidRPr="002A0870">
        <w:rPr>
          <w:rFonts w:eastAsia="Calibri" w:cs="Times New Roman"/>
          <w:bCs/>
          <w:highlight w:val="green"/>
          <w:u w:val="single"/>
        </w:rPr>
        <w:t>agreement on oil and gas resources in the Gulf of Mexico</w:t>
      </w:r>
      <w:r w:rsidRPr="002A0870">
        <w:rPr>
          <w:rFonts w:eastAsia="Calibri" w:cs="Times New Roman"/>
          <w:sz w:val="16"/>
        </w:rPr>
        <w:t xml:space="preserve">, and we will be sending it to Congress for action soon. The agreement clearly lays out how the United States and Mexico will manage the resources that transcend our maritime boundary. Now, </w:t>
      </w:r>
      <w:r w:rsidRPr="002A0870">
        <w:rPr>
          <w:rFonts w:eastAsia="Calibri" w:cs="Times New Roman"/>
          <w:bCs/>
          <w:highlight w:val="green"/>
          <w:u w:val="single"/>
        </w:rPr>
        <w:t xml:space="preserve">in addition to these examples of energy diplomacy, we’re also </w:t>
      </w:r>
      <w:r w:rsidRPr="002A0870">
        <w:rPr>
          <w:rFonts w:eastAsia="Calibri" w:cs="Times New Roman"/>
          <w:i/>
          <w:iCs/>
          <w:highlight w:val="green"/>
        </w:rPr>
        <w:t>focused</w:t>
      </w:r>
      <w:r w:rsidRPr="002A0870">
        <w:rPr>
          <w:rFonts w:eastAsia="Calibri" w:cs="Times New Roman"/>
          <w:bCs/>
          <w:highlight w:val="green"/>
          <w:u w:val="single"/>
        </w:rPr>
        <w:t xml:space="preserve"> on</w:t>
      </w:r>
      <w:r w:rsidRPr="002A0870">
        <w:rPr>
          <w:rFonts w:eastAsia="Calibri" w:cs="Times New Roman"/>
          <w:bCs/>
          <w:u w:val="single"/>
        </w:rPr>
        <w:t xml:space="preserve"> our second area of engagement: </w:t>
      </w:r>
      <w:r w:rsidRPr="002A0870">
        <w:rPr>
          <w:rFonts w:eastAsia="Calibri" w:cs="Times New Roman"/>
          <w:i/>
          <w:iCs/>
          <w:highlight w:val="green"/>
        </w:rPr>
        <w:t>energy transformation</w:t>
      </w:r>
      <w:r w:rsidRPr="002A0870">
        <w:rPr>
          <w:rFonts w:eastAsia="Calibri" w:cs="Times New Roman"/>
          <w:sz w:val="16"/>
        </w:rPr>
        <w:t xml:space="preserve"> – </w:t>
      </w:r>
      <w:r w:rsidRPr="002A0870">
        <w:rPr>
          <w:rFonts w:eastAsia="Calibri" w:cs="Times New Roman"/>
          <w:bCs/>
          <w:u w:val="single"/>
        </w:rPr>
        <w:t>helping to promote new energy solutions, including renewables and energy efficiency, to meet rising demand, diversify the global energy supply, and address climate change</w:t>
      </w:r>
      <w:r w:rsidRPr="002A0870">
        <w:rPr>
          <w:rFonts w:eastAsia="Calibri" w:cs="Times New Roman"/>
          <w:sz w:val="16"/>
        </w:rPr>
        <w:t xml:space="preserve">. The transformation to cleaner energy is central to reducing the world’s carbon emissions and it is the core of a strong 21st century global economy. But we know very well that </w:t>
      </w:r>
      <w:r w:rsidRPr="002A0870">
        <w:rPr>
          <w:rFonts w:eastAsia="Calibri" w:cs="Times New Roman"/>
          <w:bCs/>
          <w:highlight w:val="green"/>
          <w:u w:val="single"/>
        </w:rPr>
        <w:t>energy transformation cannot be accomplished by governments alone</w:t>
      </w:r>
      <w:r w:rsidRPr="002A0870">
        <w:rPr>
          <w:rFonts w:eastAsia="Calibri" w:cs="Times New Roman"/>
          <w:sz w:val="16"/>
        </w:rPr>
        <w:t xml:space="preserve">. In the next 25 years, the world is going to need up to $15 trillion in investment to generate and transmit electricity. Governments can and will provide some of it, but most will come from the private sector. Now, that’s not only a huge challenge, but a huge opportunity. And I want to make sure that American companies and American workers are competing for those kinds of projects. After all, American companies are leaders across the field of energy – leaders in renewables, high-tech, smart-grid energy infrastructure, bioenergy, energy efficiency. And in the coming decades, American companies should have the chance to do much more business worldwide, and by doing so, they will help to create American jobs. Now, </w:t>
      </w:r>
      <w:r w:rsidRPr="002A0870">
        <w:rPr>
          <w:rFonts w:eastAsia="Calibri" w:cs="Times New Roman"/>
          <w:bCs/>
          <w:u w:val="single"/>
        </w:rPr>
        <w:t>governments can do several things to promote energy transformation,</w:t>
      </w:r>
      <w:r w:rsidRPr="002A0870">
        <w:rPr>
          <w:rFonts w:eastAsia="Calibri" w:cs="Times New Roman"/>
          <w:sz w:val="16"/>
        </w:rPr>
        <w:t xml:space="preserve"> like educate our citizens about the value of energy efficiency and clean technology. </w:t>
      </w:r>
      <w:r w:rsidRPr="002A0870">
        <w:rPr>
          <w:rFonts w:eastAsia="Calibri" w:cs="Times New Roman"/>
          <w:bCs/>
          <w:u w:val="single"/>
        </w:rPr>
        <w:t>But perhaps the most important thing we can do is enact policies</w:t>
      </w:r>
      <w:r w:rsidRPr="002A0870">
        <w:rPr>
          <w:rFonts w:eastAsia="Calibri" w:cs="Times New Roman"/>
          <w:sz w:val="16"/>
        </w:rPr>
        <w:t xml:space="preserve"> that create an enabling environment that attracts investment and paves the way for large-scale infrastructure. </w:t>
      </w:r>
      <w:r w:rsidRPr="002A0870">
        <w:rPr>
          <w:rFonts w:eastAsia="Calibri" w:cs="Times New Roman"/>
          <w:bCs/>
          <w:u w:val="single"/>
        </w:rPr>
        <w:t>In many parts of Central America</w:t>
      </w:r>
      <w:r w:rsidRPr="002A0870">
        <w:rPr>
          <w:rFonts w:eastAsia="Calibri" w:cs="Times New Roman"/>
          <w:sz w:val="16"/>
        </w:rPr>
        <w:t xml:space="preserve"> and Africa, and in India and Pakistan, </w:t>
      </w:r>
      <w:r w:rsidRPr="002A0870">
        <w:rPr>
          <w:rFonts w:eastAsia="Calibri" w:cs="Times New Roman"/>
          <w:bCs/>
          <w:u w:val="single"/>
        </w:rPr>
        <w:t>USAID supports training programs</w:t>
      </w:r>
      <w:r w:rsidRPr="002A0870">
        <w:rPr>
          <w:rFonts w:eastAsia="Calibri" w:cs="Times New Roman"/>
          <w:sz w:val="16"/>
        </w:rPr>
        <w:t xml:space="preserve"> </w:t>
      </w:r>
      <w:r w:rsidRPr="002A0870">
        <w:rPr>
          <w:rFonts w:eastAsia="Calibri" w:cs="Times New Roman"/>
          <w:bCs/>
          <w:u w:val="single"/>
        </w:rPr>
        <w:t>to help</w:t>
      </w:r>
      <w:r w:rsidRPr="002A0870">
        <w:rPr>
          <w:rFonts w:eastAsia="Calibri" w:cs="Times New Roman"/>
          <w:sz w:val="16"/>
        </w:rPr>
        <w:t xml:space="preserve"> put power utilities on sounder commercial footing. And the Millennium Challenge Corporation is negotiating new compacts with several countries that would help them undertake </w:t>
      </w:r>
      <w:r w:rsidRPr="002A0870">
        <w:rPr>
          <w:rFonts w:eastAsia="Calibri" w:cs="Times New Roman"/>
          <w:bCs/>
          <w:u w:val="single"/>
        </w:rPr>
        <w:t>wholesale, systemic energy reforms.</w:t>
      </w:r>
      <w:r w:rsidRPr="002A0870">
        <w:rPr>
          <w:rFonts w:eastAsia="Calibri" w:cs="Times New Roman"/>
          <w:sz w:val="16"/>
        </w:rPr>
        <w:t xml:space="preserve"> And with the right business climate, agencies like the Export-Import Bank and the Overseas Private Investment Corporation can help seal the deals that allow U.S. exports to flow. As an example, let me tell you what we’re doing </w:t>
      </w:r>
      <w:r w:rsidRPr="002A0870">
        <w:rPr>
          <w:rFonts w:eastAsia="Calibri" w:cs="Times New Roman"/>
          <w:bCs/>
          <w:u w:val="single"/>
        </w:rPr>
        <w:t>with our neighbors in Latin America</w:t>
      </w:r>
      <w:r w:rsidRPr="002A0870">
        <w:rPr>
          <w:rFonts w:eastAsia="Calibri" w:cs="Times New Roman"/>
          <w:sz w:val="16"/>
        </w:rPr>
        <w:t xml:space="preserve">. Earlier this year, at the Summit of the Americas, Colombia launched a new initiative it is leading with the United States called Connecting the Americas 2022. It aims to achieve universal access to electricity by the year 2022 through electrical interconnection in the hemisphere, linking electrical grids throughout the hemisphere from Canada all the way down to the southern tip of Chile, as well as extending it to the Caribbean. The Inter-American Development Bank, the World Bank, all the countries in the Organization of American States have joined this project. It stems from a broader effort called the Energy and Climate Partnership of the Americas, which I launched in 2010, which has sparked a wave of innovative partnerships across the hemisphere. Interconnection will help us get the most out of our region’s resources. It seems simple, but if one country has excess power, it can sell it to a neighbor. The climate variability across our region means that if one country has a strong rainy season, it can export hydropower to a neighbor in the middle of a drought. Plus, by expanding the size of power markets, we can create economies of scale, attract more private investment, lower capital costs, and ultimately lower the costs for the consumer. There’s another goal here as well. Thirty-one million people across the Americas lack access to reliable and affordable electricity. That clearly holds them back from making progress in so many areas. So </w:t>
      </w:r>
      <w:r w:rsidRPr="002A0870">
        <w:rPr>
          <w:rFonts w:eastAsia="Calibri" w:cs="Times New Roman"/>
          <w:bCs/>
          <w:u w:val="single"/>
        </w:rPr>
        <w:t>one aim</w:t>
      </w:r>
      <w:r w:rsidRPr="002A0870">
        <w:rPr>
          <w:rFonts w:eastAsia="Calibri" w:cs="Times New Roman"/>
          <w:sz w:val="16"/>
        </w:rPr>
        <w:t xml:space="preserve"> of Connect 2022 </w:t>
      </w:r>
      <w:r w:rsidRPr="002A0870">
        <w:rPr>
          <w:rFonts w:eastAsia="Calibri" w:cs="Times New Roman"/>
          <w:bCs/>
          <w:u w:val="single"/>
        </w:rPr>
        <w:t xml:space="preserve">is to make sure that those 31 million people now do have power. With this single project, </w:t>
      </w:r>
      <w:r w:rsidRPr="002A0870">
        <w:rPr>
          <w:rFonts w:eastAsia="Calibri" w:cs="Times New Roman"/>
          <w:bCs/>
          <w:highlight w:val="green"/>
          <w:u w:val="single"/>
        </w:rPr>
        <w:t>we will promote energy efficiency and renewable energy</w:t>
      </w:r>
      <w:r w:rsidRPr="002A0870">
        <w:rPr>
          <w:rFonts w:eastAsia="Calibri" w:cs="Times New Roman"/>
          <w:bCs/>
          <w:u w:val="single"/>
        </w:rPr>
        <w:t xml:space="preserve">, fight poverty, </w:t>
      </w:r>
      <w:r w:rsidRPr="002A0870">
        <w:rPr>
          <w:rFonts w:eastAsia="Calibri" w:cs="Times New Roman"/>
          <w:bCs/>
          <w:highlight w:val="green"/>
          <w:u w:val="single"/>
        </w:rPr>
        <w:t>create opportunity for energy businesses</w:t>
      </w:r>
      <w:r w:rsidRPr="002A0870">
        <w:rPr>
          <w:rFonts w:eastAsia="Calibri" w:cs="Times New Roman"/>
          <w:bCs/>
          <w:u w:val="single"/>
        </w:rPr>
        <w:t>, including U.S. businesses, and forge stronger ties of partnership with our neighbors</w:t>
      </w:r>
      <w:r w:rsidRPr="002A0870">
        <w:rPr>
          <w:rFonts w:eastAsia="Calibri" w:cs="Times New Roman"/>
          <w:sz w:val="16"/>
        </w:rPr>
        <w:t xml:space="preserve">. It really is a win-win-win, in our opinion. Now, there’s another aspect of energy transformation that I think is important to mention. To achieve the levels of private sector involvement that we need, it takes a level playing field so all companies can compete. But you know very well in some parts of the world, the playing field is hardly level. </w:t>
      </w:r>
      <w:r w:rsidRPr="002A0870">
        <w:rPr>
          <w:rFonts w:eastAsia="Calibri" w:cs="Times New Roman"/>
          <w:bCs/>
          <w:u w:val="single"/>
        </w:rPr>
        <w:t>Some countries dictate how much national content must be used in energy production, or they give subsidies to their nation’s companies to give them an edge</w:t>
      </w:r>
      <w:r w:rsidRPr="002A0870">
        <w:rPr>
          <w:rFonts w:eastAsia="Calibri" w:cs="Times New Roman"/>
          <w:sz w:val="16"/>
        </w:rPr>
        <w:t xml:space="preserve">. And that can be very challenging for American businesses to break through. </w:t>
      </w:r>
      <w:r w:rsidRPr="002A0870">
        <w:rPr>
          <w:rFonts w:eastAsia="Calibri" w:cs="Times New Roman"/>
          <w:bCs/>
          <w:u w:val="single"/>
        </w:rPr>
        <w:t xml:space="preserve">So every day, in many parts of the world, </w:t>
      </w:r>
      <w:r w:rsidRPr="002A0870">
        <w:rPr>
          <w:rFonts w:eastAsia="Calibri" w:cs="Times New Roman"/>
          <w:i/>
          <w:iCs/>
          <w:highlight w:val="green"/>
        </w:rPr>
        <w:t>our diplomats are out there fighting</w:t>
      </w:r>
      <w:r w:rsidRPr="002A0870">
        <w:rPr>
          <w:rFonts w:eastAsia="Calibri" w:cs="Times New Roman"/>
          <w:bCs/>
          <w:u w:val="single"/>
        </w:rPr>
        <w:t xml:space="preserve"> on behalf of American businesses and workers, </w:t>
      </w:r>
      <w:r w:rsidRPr="002A0870">
        <w:rPr>
          <w:rFonts w:eastAsia="Calibri" w:cs="Times New Roman"/>
          <w:bCs/>
          <w:highlight w:val="green"/>
          <w:u w:val="single"/>
        </w:rPr>
        <w:t>taking aim at economic barriers</w:t>
      </w:r>
      <w:r w:rsidRPr="002A0870">
        <w:rPr>
          <w:rFonts w:eastAsia="Calibri" w:cs="Times New Roman"/>
          <w:bCs/>
          <w:u w:val="single"/>
        </w:rPr>
        <w:t xml:space="preserve"> and unfair practices.</w:t>
      </w:r>
      <w:r w:rsidRPr="002A0870">
        <w:rPr>
          <w:rFonts w:eastAsia="Calibri" w:cs="Times New Roman"/>
          <w:sz w:val="16"/>
        </w:rPr>
        <w:t xml:space="preserve"> This September, we achieved a major breakthrough when the members nations of the Asia Pacific Economic Cooperation community agreed to cut tariffs on 54 key environmental goods, clearing the way for more trade in clean energy technology. </w:t>
      </w:r>
      <w:r w:rsidRPr="002A0870">
        <w:rPr>
          <w:rFonts w:eastAsia="Calibri" w:cs="Times New Roman"/>
          <w:bCs/>
          <w:u w:val="single"/>
        </w:rPr>
        <w:t>At the same time that we’re pursuing energy transformation, however, we have to take on the issue of energy poverty. And that’s the third area of engagement I will mention.</w:t>
      </w:r>
      <w:r w:rsidRPr="002A0870">
        <w:rPr>
          <w:rFonts w:eastAsia="Calibri" w:cs="Times New Roman"/>
          <w:sz w:val="16"/>
        </w:rPr>
        <w:t xml:space="preserve"> Because for those 1.3 billion people worldwide who do not have access to a reliable, sustainable supply of energy, it is a daily challenge and struggle. It also runs counter to energy transformation, because these people are burning firewood, coal, dung, charcoal, whatever they can get their hands on. They’re using diesel generators, and no electricity is more expensive than that. And besides, these are dirty forms of energy – bad for people’s health, bad for the environment. But it doesn’t have to be that way. We have the technology and know-how that can help people leapfrog to energy that is not only reliable and affordable, but clean and efficient. So energy transformation and ending energy poverty really do go hand in hand.</w:t>
      </w:r>
    </w:p>
    <w:p w:rsidR="00153AF8" w:rsidRPr="004463D0" w:rsidRDefault="00153AF8" w:rsidP="00153AF8">
      <w:pPr>
        <w:spacing w:after="120"/>
        <w:rPr>
          <w:rFonts w:eastAsia="Times New Roman" w:cs="Times New Roman"/>
          <w:b/>
          <w:sz w:val="24"/>
        </w:rPr>
      </w:pPr>
    </w:p>
    <w:p w:rsidR="00153AF8" w:rsidRPr="00FB50C3" w:rsidRDefault="00153AF8" w:rsidP="00FB50C3">
      <w:pPr>
        <w:pStyle w:val="Heading4"/>
      </w:pPr>
      <w:r w:rsidRPr="00FB50C3">
        <w:lastRenderedPageBreak/>
        <w:t xml:space="preserve">Warming causes extinction- laundry list of impacts – it outweighs the Aff </w:t>
      </w:r>
    </w:p>
    <w:p w:rsidR="00153AF8" w:rsidRPr="00FB50C3" w:rsidRDefault="00153AF8" w:rsidP="00FB50C3">
      <w:r w:rsidRPr="00FB50C3">
        <w:rPr>
          <w:rStyle w:val="StyleStyleBold12pt"/>
        </w:rPr>
        <w:t>Deibel ‘7</w:t>
      </w:r>
      <w:r w:rsidRPr="00FB50C3">
        <w:t xml:space="preserve"> [Terry L. Deibel, professor of IR @ National War College, 2007, Foreign Affairs Strategy, Conclusion: American Foreign Affairs Strategy Today]</w:t>
      </w:r>
    </w:p>
    <w:p w:rsidR="00153AF8" w:rsidRPr="004463D0" w:rsidRDefault="00153AF8" w:rsidP="00153AF8">
      <w:pPr>
        <w:spacing w:after="120"/>
        <w:rPr>
          <w:rFonts w:eastAsia="Times New Roman" w:cs="Times New Roman"/>
          <w:sz w:val="20"/>
          <w:szCs w:val="24"/>
          <w:u w:val="single"/>
        </w:rPr>
      </w:pPr>
      <w:r w:rsidRPr="004463D0">
        <w:rPr>
          <w:rFonts w:eastAsia="Calibri"/>
          <w:sz w:val="16"/>
        </w:rPr>
        <w:t xml:space="preserve">Droughts, floods, and violent storms Consensus Disease and Illness 26% of GDP—Economy Thermohaline circulation collapse Runaway green house warming Positive Feedback, H2O vapor More true than Nuclear Winter </w:t>
      </w:r>
      <w:r w:rsidRPr="004463D0">
        <w:rPr>
          <w:rFonts w:eastAsia="Times New Roman" w:cs="Times New Roman"/>
          <w:sz w:val="20"/>
          <w:szCs w:val="24"/>
          <w:u w:val="single"/>
        </w:rPr>
        <w:t xml:space="preserve">Finally, there is one major existential threat to American </w:t>
      </w:r>
      <w:r w:rsidRPr="004463D0">
        <w:rPr>
          <w:rFonts w:eastAsia="Times New Roman" w:cs="Times New Roman"/>
          <w:sz w:val="16"/>
          <w:szCs w:val="24"/>
          <w:u w:val="single"/>
        </w:rPr>
        <w:t xml:space="preserve">security </w:t>
      </w:r>
      <w:r w:rsidRPr="004463D0">
        <w:rPr>
          <w:rFonts w:eastAsia="Calibri"/>
          <w:sz w:val="16"/>
        </w:rPr>
        <w:t>(as well as prosperity) of a nonviolent nature, which, though far in the future, demands urgent action.</w:t>
      </w:r>
      <w:r w:rsidRPr="004463D0">
        <w:rPr>
          <w:rFonts w:eastAsia="Calibri"/>
        </w:rPr>
        <w:t xml:space="preserve"> </w:t>
      </w:r>
      <w:r w:rsidRPr="004463D0">
        <w:rPr>
          <w:rFonts w:eastAsia="Times New Roman" w:cs="Times New Roman"/>
          <w:sz w:val="20"/>
          <w:szCs w:val="24"/>
          <w:u w:val="single"/>
        </w:rPr>
        <w:t xml:space="preserve">It is </w:t>
      </w:r>
      <w:r w:rsidRPr="004463D0">
        <w:rPr>
          <w:rFonts w:eastAsia="Times New Roman" w:cs="Times New Roman"/>
          <w:sz w:val="20"/>
          <w:szCs w:val="24"/>
          <w:highlight w:val="green"/>
          <w:u w:val="single"/>
        </w:rPr>
        <w:t>the threat of global warming to the stability of the climate upon which all earthly life depends</w:t>
      </w:r>
      <w:r w:rsidRPr="004463D0">
        <w:rPr>
          <w:rFonts w:eastAsia="Calibri"/>
        </w:rPr>
        <w:t xml:space="preserve">. </w:t>
      </w:r>
      <w:r w:rsidRPr="004463D0">
        <w:rPr>
          <w:rFonts w:eastAsia="Calibri"/>
          <w:sz w:val="16"/>
        </w:rPr>
        <w:t>Scientists worldwide have been observing the gathering of this threat for three decades now, and</w:t>
      </w:r>
      <w:r w:rsidRPr="004463D0">
        <w:rPr>
          <w:rFonts w:eastAsia="Calibri"/>
        </w:rPr>
        <w:t xml:space="preserve"> </w:t>
      </w:r>
      <w:r w:rsidRPr="004463D0">
        <w:rPr>
          <w:rFonts w:eastAsia="Times New Roman" w:cs="Times New Roman"/>
          <w:sz w:val="20"/>
          <w:szCs w:val="24"/>
          <w:u w:val="single"/>
        </w:rPr>
        <w:t>what was once a mere possibility has passed through probability to near certainty</w:t>
      </w:r>
      <w:r w:rsidRPr="004463D0">
        <w:rPr>
          <w:rFonts w:eastAsia="Calibri"/>
        </w:rPr>
        <w:t xml:space="preserve">. </w:t>
      </w:r>
      <w:r w:rsidRPr="004463D0">
        <w:rPr>
          <w:rFonts w:eastAsia="Calibri"/>
          <w:sz w:val="16"/>
        </w:rPr>
        <w:t xml:space="preserve">Indeed not one of more than 900 articles on climate change published in refereed scientific journals from 1993 to 2003 doubted that anthropogenic warming is occurring. “In legitimate scientific circles,” writes Elizabeth Kolbert, </w:t>
      </w:r>
      <w:r w:rsidRPr="004463D0">
        <w:rPr>
          <w:rFonts w:eastAsia="Times New Roman" w:cs="Times New Roman"/>
          <w:sz w:val="20"/>
          <w:szCs w:val="24"/>
          <w:u w:val="single"/>
        </w:rPr>
        <w:t>“it is virtually impossible to find evidence of disagreement over the fundamentals of global warming</w:t>
      </w:r>
      <w:r w:rsidRPr="004463D0">
        <w:rPr>
          <w:rFonts w:eastAsia="Calibri"/>
          <w:sz w:val="16"/>
        </w:rPr>
        <w:t xml:space="preserve">.” Evidence from a vast international scientific monitoring effort accumulates almost weekly, as this sample of newspaper reports shows: an international panel predicts “brutal droughts, floods and violent storms across the planet over the next century”; </w:t>
      </w:r>
      <w:r w:rsidRPr="004463D0">
        <w:rPr>
          <w:rFonts w:eastAsia="Times New Roman" w:cs="Times New Roman"/>
          <w:sz w:val="20"/>
          <w:szCs w:val="24"/>
          <w:highlight w:val="green"/>
          <w:u w:val="single"/>
        </w:rPr>
        <w:t>climate change</w:t>
      </w:r>
      <w:r w:rsidRPr="004463D0">
        <w:rPr>
          <w:rFonts w:eastAsia="Times New Roman" w:cs="Times New Roman"/>
          <w:sz w:val="20"/>
          <w:szCs w:val="24"/>
          <w:u w:val="single"/>
        </w:rPr>
        <w:t xml:space="preserve"> </w:t>
      </w:r>
      <w:r w:rsidRPr="004463D0">
        <w:rPr>
          <w:rFonts w:eastAsia="Times New Roman" w:cs="Times New Roman"/>
          <w:sz w:val="20"/>
          <w:szCs w:val="24"/>
          <w:highlight w:val="green"/>
          <w:u w:val="single"/>
        </w:rPr>
        <w:t xml:space="preserve">could “literally alter ocean currents, </w:t>
      </w:r>
      <w:r w:rsidRPr="004463D0">
        <w:rPr>
          <w:rFonts w:eastAsia="Times New Roman" w:cs="Times New Roman"/>
          <w:sz w:val="20"/>
          <w:szCs w:val="24"/>
          <w:u w:val="single"/>
        </w:rPr>
        <w:t>wipe away huge portions of Alpine Snowcaps and aid the spread of cholera and malaria”; “</w:t>
      </w:r>
      <w:r w:rsidRPr="004463D0">
        <w:rPr>
          <w:rFonts w:eastAsia="Times New Roman" w:cs="Times New Roman"/>
          <w:sz w:val="20"/>
          <w:szCs w:val="24"/>
          <w:highlight w:val="green"/>
          <w:u w:val="single"/>
        </w:rPr>
        <w:t>glaciers in the Antarctic and in Greenland are melting much faster than expected</w:t>
      </w:r>
      <w:r w:rsidRPr="004463D0">
        <w:rPr>
          <w:rFonts w:eastAsia="Calibri"/>
        </w:rPr>
        <w:t>, and…worldwide, plants are blooming several days earlier than a decade ago”; “</w:t>
      </w:r>
      <w:r w:rsidRPr="004463D0">
        <w:rPr>
          <w:rFonts w:eastAsia="Times New Roman" w:cs="Times New Roman"/>
          <w:sz w:val="20"/>
          <w:szCs w:val="24"/>
          <w:u w:val="single"/>
        </w:rPr>
        <w:t>rising sea temperatures have been accompanied by a significant global increase in the most destructive hurricanes”; “NASA scientists have concluded from direct temperature measurements that 2005 was the hottest year on record, with 1998 a close second”; “</w:t>
      </w:r>
      <w:r w:rsidRPr="004463D0">
        <w:rPr>
          <w:rFonts w:eastAsia="Times New Roman" w:cs="Times New Roman"/>
          <w:sz w:val="20"/>
          <w:szCs w:val="24"/>
          <w:highlight w:val="green"/>
          <w:u w:val="single"/>
        </w:rPr>
        <w:t>Earth’s warming climate is estimated to contribute to more than</w:t>
      </w:r>
      <w:r w:rsidRPr="004463D0">
        <w:rPr>
          <w:rFonts w:eastAsia="Times New Roman" w:cs="Times New Roman"/>
          <w:sz w:val="20"/>
          <w:szCs w:val="24"/>
          <w:u w:val="single"/>
        </w:rPr>
        <w:t xml:space="preserve"> 150,000 deaths and </w:t>
      </w:r>
      <w:r w:rsidRPr="004463D0">
        <w:rPr>
          <w:rFonts w:eastAsia="Times New Roman" w:cs="Times New Roman"/>
          <w:sz w:val="20"/>
          <w:szCs w:val="24"/>
          <w:highlight w:val="green"/>
          <w:u w:val="single"/>
        </w:rPr>
        <w:t>5 million illnesses each year” as disease spreads</w:t>
      </w:r>
      <w:r w:rsidRPr="004463D0">
        <w:rPr>
          <w:rFonts w:eastAsia="Calibri"/>
          <w:u w:val="single"/>
        </w:rPr>
        <w:t>; “widespread bleaching from Texas to Trinidad…killed broad swaths of corals” due to a 2-degree rise in sea temperatures</w:t>
      </w:r>
      <w:r w:rsidRPr="004463D0">
        <w:rPr>
          <w:rFonts w:eastAsia="Calibri"/>
          <w:sz w:val="16"/>
        </w:rPr>
        <w:t xml:space="preserve">. “The world is slowly disintegrating,”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t>
      </w:r>
      <w:r w:rsidRPr="004463D0">
        <w:rPr>
          <w:rFonts w:eastAsia="Times New Roman" w:cs="Times New Roman"/>
          <w:sz w:val="20"/>
          <w:szCs w:val="24"/>
          <w:u w:val="single"/>
        </w:rPr>
        <w:t xml:space="preserve">we are thus in for significant global warming; the only debate is how much and how serous the effects will be. As the newspaper stories quoted above show, </w:t>
      </w:r>
      <w:r w:rsidRPr="004463D0">
        <w:rPr>
          <w:rFonts w:eastAsia="Times New Roman" w:cs="Times New Roman"/>
          <w:sz w:val="20"/>
          <w:szCs w:val="24"/>
          <w:highlight w:val="green"/>
          <w:u w:val="single"/>
        </w:rPr>
        <w:t>we are already experiencing the effects of 1-2 degree warming in more violent storms, spread of disease, mass die offs of plants and animals, species extinction</w:t>
      </w:r>
      <w:r w:rsidRPr="004463D0">
        <w:rPr>
          <w:rFonts w:eastAsia="Times New Roman" w:cs="Times New Roman"/>
          <w:sz w:val="20"/>
          <w:szCs w:val="24"/>
          <w:u w:val="single"/>
        </w:rPr>
        <w:t>, and threatened inundation of low-lying countries</w:t>
      </w:r>
      <w:r w:rsidRPr="004463D0">
        <w:rPr>
          <w:rFonts w:eastAsia="Calibri"/>
        </w:rPr>
        <w:t xml:space="preserve"> </w:t>
      </w:r>
      <w:r w:rsidRPr="004463D0">
        <w:rPr>
          <w:rFonts w:eastAsia="Calibri"/>
          <w:sz w:val="16"/>
        </w:rPr>
        <w:t xml:space="preserve">like the Pacific nation of Kiribati and the Netherlands at a warming of 5 degrees or less the Greenland and West Antarctic ice sheets could disintegrate, leading to a sea level of rise of 20 feet that would cover North Carolina’s outer banks, swamp the southern third of Florida, and inundate Manhattan up to the middle of Greenwich Village. Another catastrophic effect would be the collapse of the Atlantic thermohaline circulation that keeps the winter weather in Europe far warmer than its latitude would otherwise allow. Economist William </w:t>
      </w:r>
      <w:r w:rsidRPr="004463D0">
        <w:rPr>
          <w:rFonts w:eastAsia="Times New Roman" w:cs="Times New Roman"/>
          <w:sz w:val="20"/>
          <w:szCs w:val="24"/>
          <w:u w:val="single"/>
        </w:rPr>
        <w:t>Cline once estimated the damage to the United States alone from moderate levels of warming at 1-6 percent of GDP annually; severe warming could cost 13-26 percent of GDP</w:t>
      </w:r>
      <w:r w:rsidRPr="004463D0">
        <w:rPr>
          <w:rFonts w:eastAsia="Calibri"/>
        </w:rPr>
        <w:t xml:space="preserve">. </w:t>
      </w:r>
      <w:r w:rsidRPr="004463D0">
        <w:rPr>
          <w:rFonts w:eastAsia="Calibri"/>
          <w:sz w:val="16"/>
        </w:rPr>
        <w:t xml:space="preserve">But the most frightening scenario is runaway greenhouse warming, based on positive feedback from the buildup of water vapor in the atmosphere that is both caused by and causes hotter surface temperatures. Past ice age transitions, associated with only 5-10 degree changes in average global temperatures, took place in just decades, even though no one was then pouring ever-increasing amounts of carbon into the atmosphere. </w:t>
      </w:r>
      <w:r w:rsidRPr="004463D0">
        <w:rPr>
          <w:rFonts w:eastAsia="Times New Roman" w:cs="Times New Roman"/>
          <w:sz w:val="20"/>
          <w:szCs w:val="24"/>
          <w:u w:val="single"/>
        </w:rPr>
        <w:t>Faced with this specter, the best one can conclude is that “humankind’s continuing enhancement of the natural greenhouse effect is akin to playing Russian roulette with the earth’s climate and humanity’s life support system</w:t>
      </w:r>
      <w:r w:rsidRPr="004463D0">
        <w:rPr>
          <w:rFonts w:eastAsia="Calibri"/>
        </w:rPr>
        <w:t xml:space="preserve">. </w:t>
      </w:r>
      <w:r w:rsidRPr="004463D0">
        <w:rPr>
          <w:rFonts w:eastAsia="Calibri"/>
          <w:sz w:val="16"/>
        </w:rPr>
        <w:t>At worst, says physics professor Marty Hoffert of New York University,</w:t>
      </w:r>
      <w:r w:rsidRPr="004463D0">
        <w:rPr>
          <w:rFonts w:eastAsia="Calibri"/>
        </w:rPr>
        <w:t xml:space="preserve"> </w:t>
      </w:r>
      <w:r w:rsidRPr="004463D0">
        <w:rPr>
          <w:rFonts w:eastAsia="Times New Roman" w:cs="Times New Roman"/>
          <w:sz w:val="20"/>
          <w:szCs w:val="24"/>
          <w:u w:val="single"/>
        </w:rPr>
        <w:t>“we’re just going to burn everything up; we’re going to heat the atmosphere to the temperature it was in the Cretaceous when there were crocodiles at the poles, and then everything will collapse</w:t>
      </w:r>
      <w:r w:rsidRPr="004463D0">
        <w:rPr>
          <w:rFonts w:eastAsia="Calibri"/>
        </w:rPr>
        <w:t xml:space="preserve">.” </w:t>
      </w:r>
      <w:r w:rsidRPr="004463D0">
        <w:rPr>
          <w:rFonts w:eastAsia="Calibri"/>
          <w:sz w:val="16"/>
        </w:rPr>
        <w:t>During the Cold War, astronomer Carl Sagan popularized a theory of nuclear winter to describe how a thermonuclear war between the Untied States and the Soviet Union would not only destroy both countries but possible end life on this planet.</w:t>
      </w:r>
      <w:r w:rsidRPr="004463D0">
        <w:rPr>
          <w:rFonts w:eastAsia="Calibri"/>
        </w:rPr>
        <w:t xml:space="preserve"> </w:t>
      </w:r>
      <w:r w:rsidRPr="004463D0">
        <w:rPr>
          <w:rFonts w:eastAsia="Times New Roman" w:cs="Times New Roman"/>
          <w:sz w:val="20"/>
          <w:szCs w:val="24"/>
          <w:u w:val="single"/>
        </w:rPr>
        <w:t xml:space="preserve">Global warming is the post-Cold War era’s equivalent of nuclear winter at least as serious and considerably better supported scientifically. Over the long run it puts dangers form terrorism and traditional military challenges to shame. </w:t>
      </w:r>
      <w:r w:rsidRPr="004463D0">
        <w:rPr>
          <w:rFonts w:eastAsia="Times New Roman" w:cs="Times New Roman"/>
          <w:sz w:val="20"/>
          <w:szCs w:val="24"/>
          <w:highlight w:val="green"/>
          <w:u w:val="single"/>
        </w:rPr>
        <w:t xml:space="preserve">It is a threat </w:t>
      </w:r>
      <w:r w:rsidRPr="004463D0">
        <w:rPr>
          <w:rFonts w:eastAsia="Times New Roman" w:cs="Times New Roman"/>
          <w:sz w:val="20"/>
          <w:szCs w:val="24"/>
          <w:u w:val="single"/>
        </w:rPr>
        <w:t>not only to the security and prosperity to the United States, but potentially</w:t>
      </w:r>
      <w:r w:rsidRPr="004463D0">
        <w:rPr>
          <w:rFonts w:eastAsia="Times New Roman" w:cs="Times New Roman"/>
          <w:sz w:val="20"/>
          <w:szCs w:val="24"/>
          <w:highlight w:val="green"/>
          <w:u w:val="single"/>
        </w:rPr>
        <w:t xml:space="preserve"> to the continued existence of life on this planet.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A7F" w:rsidRDefault="00931A7F" w:rsidP="005F5576">
      <w:r>
        <w:separator/>
      </w:r>
    </w:p>
  </w:endnote>
  <w:endnote w:type="continuationSeparator" w:id="0">
    <w:p w:rsidR="00931A7F" w:rsidRDefault="00931A7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notTrueType/>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A7F" w:rsidRDefault="00931A7F" w:rsidP="005F5576">
      <w:r>
        <w:separator/>
      </w:r>
    </w:p>
  </w:footnote>
  <w:footnote w:type="continuationSeparator" w:id="0">
    <w:p w:rsidR="00931A7F" w:rsidRDefault="00931A7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AF8"/>
    <w:rsid w:val="000022F2"/>
    <w:rsid w:val="0000459F"/>
    <w:rsid w:val="00004EB4"/>
    <w:rsid w:val="0002196C"/>
    <w:rsid w:val="00021F29"/>
    <w:rsid w:val="00027EED"/>
    <w:rsid w:val="0003041D"/>
    <w:rsid w:val="00033028"/>
    <w:rsid w:val="000360A7"/>
    <w:rsid w:val="00052A1D"/>
    <w:rsid w:val="00055E12"/>
    <w:rsid w:val="00062961"/>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3AF8"/>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5CF9"/>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4B89"/>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1A7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B50C3"/>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B50C3"/>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FB50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B50C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50C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FB50C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B50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50C3"/>
  </w:style>
  <w:style w:type="character" w:customStyle="1" w:styleId="Heading1Char">
    <w:name w:val="Heading 1 Char"/>
    <w:aliases w:val="Pocket Char"/>
    <w:basedOn w:val="DefaultParagraphFont"/>
    <w:link w:val="Heading1"/>
    <w:uiPriority w:val="1"/>
    <w:rsid w:val="00FB50C3"/>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FB50C3"/>
    <w:rPr>
      <w:rFonts w:ascii="Garamond" w:eastAsiaTheme="majorEastAsia" w:hAnsi="Garamond" w:cstheme="majorBidi"/>
      <w:b/>
      <w:bCs/>
      <w:sz w:val="44"/>
      <w:szCs w:val="26"/>
      <w:u w:val="double"/>
    </w:rPr>
  </w:style>
  <w:style w:type="character" w:styleId="Emphasis">
    <w:name w:val="Emphasis"/>
    <w:aliases w:val="minimized,Evidence,Highlighted,tag2,Size 10,emphasis in card,CD Card,ED - Tag,emphasis,Minimized,Underlined,Bold Underline,Emphasis!!,small,Qualifications"/>
    <w:basedOn w:val="DefaultParagraphFont"/>
    <w:uiPriority w:val="7"/>
    <w:qFormat/>
    <w:rsid w:val="00FB50C3"/>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FB50C3"/>
    <w:rPr>
      <w:b/>
      <w:bCs/>
    </w:rPr>
  </w:style>
  <w:style w:type="character" w:customStyle="1" w:styleId="Heading3Char">
    <w:name w:val="Heading 3 Char"/>
    <w:aliases w:val="Block Char"/>
    <w:basedOn w:val="DefaultParagraphFont"/>
    <w:link w:val="Heading3"/>
    <w:uiPriority w:val="3"/>
    <w:rsid w:val="00FB50C3"/>
    <w:rPr>
      <w:rFonts w:ascii="Garamond" w:eastAsiaTheme="majorEastAsia" w:hAnsi="Garamond" w:cstheme="majorBidi"/>
      <w:b/>
      <w:bCs/>
      <w:sz w:val="32"/>
      <w:u w:val="single"/>
    </w:rPr>
  </w:style>
  <w:style w:type="character" w:customStyle="1" w:styleId="StyleBoldUnderline">
    <w:name w:val="Style Bold Underline"/>
    <w:aliases w:val="Underline,ci,Intense Emphasi,Heading 3 Char Char Char,Char Char Char1,Cards + Font: 12 pt Char,HHeading 3 + 12 pt,Bold Cite Char,Citation Char Char Char,Heading 3 Char1 Char Char Char,Style Underline,Bo,Minimized Char,Kern at 16 pt"/>
    <w:basedOn w:val="DefaultParagraphFont"/>
    <w:uiPriority w:val="6"/>
    <w:qFormat/>
    <w:rsid w:val="00FB50C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B50C3"/>
    <w:rPr>
      <w:b/>
      <w:bCs/>
      <w:sz w:val="26"/>
      <w:u w:val="none"/>
    </w:rPr>
  </w:style>
  <w:style w:type="paragraph" w:styleId="Header">
    <w:name w:val="header"/>
    <w:basedOn w:val="Normal"/>
    <w:link w:val="HeaderChar"/>
    <w:uiPriority w:val="99"/>
    <w:semiHidden/>
    <w:rsid w:val="00FB50C3"/>
    <w:pPr>
      <w:tabs>
        <w:tab w:val="center" w:pos="4680"/>
        <w:tab w:val="right" w:pos="9360"/>
      </w:tabs>
    </w:pPr>
  </w:style>
  <w:style w:type="character" w:customStyle="1" w:styleId="HeaderChar">
    <w:name w:val="Header Char"/>
    <w:basedOn w:val="DefaultParagraphFont"/>
    <w:link w:val="Header"/>
    <w:uiPriority w:val="99"/>
    <w:semiHidden/>
    <w:rsid w:val="00FB50C3"/>
    <w:rPr>
      <w:rFonts w:ascii="Garamond" w:hAnsi="Garamond" w:cs="Calibri"/>
    </w:rPr>
  </w:style>
  <w:style w:type="paragraph" w:styleId="Footer">
    <w:name w:val="footer"/>
    <w:basedOn w:val="Normal"/>
    <w:link w:val="FooterChar"/>
    <w:uiPriority w:val="99"/>
    <w:semiHidden/>
    <w:rsid w:val="00FB50C3"/>
    <w:pPr>
      <w:tabs>
        <w:tab w:val="center" w:pos="4680"/>
        <w:tab w:val="right" w:pos="9360"/>
      </w:tabs>
    </w:pPr>
  </w:style>
  <w:style w:type="character" w:customStyle="1" w:styleId="FooterChar">
    <w:name w:val="Footer Char"/>
    <w:basedOn w:val="DefaultParagraphFont"/>
    <w:link w:val="Footer"/>
    <w:uiPriority w:val="99"/>
    <w:semiHidden/>
    <w:rsid w:val="00FB50C3"/>
    <w:rPr>
      <w:rFonts w:ascii="Garamond" w:hAnsi="Garamond" w:cs="Calibri"/>
    </w:rPr>
  </w:style>
  <w:style w:type="character" w:styleId="Hyperlink">
    <w:name w:val="Hyperlink"/>
    <w:aliases w:val="heading 1 (block title),Important,Read,Card Text,Internet Link"/>
    <w:basedOn w:val="DefaultParagraphFont"/>
    <w:uiPriority w:val="99"/>
    <w:rsid w:val="00FB50C3"/>
    <w:rPr>
      <w:color w:val="auto"/>
      <w:u w:val="none"/>
    </w:rPr>
  </w:style>
  <w:style w:type="character" w:styleId="FollowedHyperlink">
    <w:name w:val="FollowedHyperlink"/>
    <w:basedOn w:val="DefaultParagraphFont"/>
    <w:uiPriority w:val="99"/>
    <w:semiHidden/>
    <w:rsid w:val="00FB50C3"/>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FB50C3"/>
    <w:rPr>
      <w:rFonts w:ascii="Garamond" w:eastAsiaTheme="majorEastAsia" w:hAnsi="Garamond" w:cstheme="majorBidi"/>
      <w:b/>
      <w:bCs/>
      <w:iCs/>
      <w:sz w:val="26"/>
    </w:rPr>
  </w:style>
  <w:style w:type="character" w:customStyle="1" w:styleId="TitleChar">
    <w:name w:val="Title Char"/>
    <w:aliases w:val="UNDERLINE Char"/>
    <w:basedOn w:val="DefaultParagraphFont"/>
    <w:link w:val="Title"/>
    <w:uiPriority w:val="1"/>
    <w:qFormat/>
    <w:rsid w:val="00153AF8"/>
    <w:rPr>
      <w:b/>
      <w:bCs/>
      <w:u w:val="single"/>
    </w:rPr>
  </w:style>
  <w:style w:type="paragraph" w:styleId="Title">
    <w:name w:val="Title"/>
    <w:aliases w:val="UNDERLINE"/>
    <w:basedOn w:val="Normal"/>
    <w:next w:val="Normal"/>
    <w:link w:val="TitleChar"/>
    <w:uiPriority w:val="1"/>
    <w:qFormat/>
    <w:rsid w:val="00153AF8"/>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153AF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B50C3"/>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FB50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B50C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B50C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FB50C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B50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50C3"/>
  </w:style>
  <w:style w:type="character" w:customStyle="1" w:styleId="Heading1Char">
    <w:name w:val="Heading 1 Char"/>
    <w:aliases w:val="Pocket Char"/>
    <w:basedOn w:val="DefaultParagraphFont"/>
    <w:link w:val="Heading1"/>
    <w:uiPriority w:val="1"/>
    <w:rsid w:val="00FB50C3"/>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FB50C3"/>
    <w:rPr>
      <w:rFonts w:ascii="Garamond" w:eastAsiaTheme="majorEastAsia" w:hAnsi="Garamond" w:cstheme="majorBidi"/>
      <w:b/>
      <w:bCs/>
      <w:sz w:val="44"/>
      <w:szCs w:val="26"/>
      <w:u w:val="double"/>
    </w:rPr>
  </w:style>
  <w:style w:type="character" w:styleId="Emphasis">
    <w:name w:val="Emphasis"/>
    <w:aliases w:val="minimized,Evidence,Highlighted,tag2,Size 10,emphasis in card,CD Card,ED - Tag,emphasis,Minimized,Underlined,Bold Underline,Emphasis!!,small,Qualifications"/>
    <w:basedOn w:val="DefaultParagraphFont"/>
    <w:uiPriority w:val="7"/>
    <w:qFormat/>
    <w:rsid w:val="00FB50C3"/>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FB50C3"/>
    <w:rPr>
      <w:b/>
      <w:bCs/>
    </w:rPr>
  </w:style>
  <w:style w:type="character" w:customStyle="1" w:styleId="Heading3Char">
    <w:name w:val="Heading 3 Char"/>
    <w:aliases w:val="Block Char"/>
    <w:basedOn w:val="DefaultParagraphFont"/>
    <w:link w:val="Heading3"/>
    <w:uiPriority w:val="3"/>
    <w:rsid w:val="00FB50C3"/>
    <w:rPr>
      <w:rFonts w:ascii="Garamond" w:eastAsiaTheme="majorEastAsia" w:hAnsi="Garamond" w:cstheme="majorBidi"/>
      <w:b/>
      <w:bCs/>
      <w:sz w:val="32"/>
      <w:u w:val="single"/>
    </w:rPr>
  </w:style>
  <w:style w:type="character" w:customStyle="1" w:styleId="StyleBoldUnderline">
    <w:name w:val="Style Bold Underline"/>
    <w:aliases w:val="Underline,ci,Intense Emphasi,Heading 3 Char Char Char,Char Char Char1,Cards + Font: 12 pt Char,HHeading 3 + 12 pt,Bold Cite Char,Citation Char Char Char,Heading 3 Char1 Char Char Char,Style Underline,Bo,Minimized Char,Kern at 16 pt"/>
    <w:basedOn w:val="DefaultParagraphFont"/>
    <w:uiPriority w:val="6"/>
    <w:qFormat/>
    <w:rsid w:val="00FB50C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B50C3"/>
    <w:rPr>
      <w:b/>
      <w:bCs/>
      <w:sz w:val="26"/>
      <w:u w:val="none"/>
    </w:rPr>
  </w:style>
  <w:style w:type="paragraph" w:styleId="Header">
    <w:name w:val="header"/>
    <w:basedOn w:val="Normal"/>
    <w:link w:val="HeaderChar"/>
    <w:uiPriority w:val="99"/>
    <w:semiHidden/>
    <w:rsid w:val="00FB50C3"/>
    <w:pPr>
      <w:tabs>
        <w:tab w:val="center" w:pos="4680"/>
        <w:tab w:val="right" w:pos="9360"/>
      </w:tabs>
    </w:pPr>
  </w:style>
  <w:style w:type="character" w:customStyle="1" w:styleId="HeaderChar">
    <w:name w:val="Header Char"/>
    <w:basedOn w:val="DefaultParagraphFont"/>
    <w:link w:val="Header"/>
    <w:uiPriority w:val="99"/>
    <w:semiHidden/>
    <w:rsid w:val="00FB50C3"/>
    <w:rPr>
      <w:rFonts w:ascii="Garamond" w:hAnsi="Garamond" w:cs="Calibri"/>
    </w:rPr>
  </w:style>
  <w:style w:type="paragraph" w:styleId="Footer">
    <w:name w:val="footer"/>
    <w:basedOn w:val="Normal"/>
    <w:link w:val="FooterChar"/>
    <w:uiPriority w:val="99"/>
    <w:semiHidden/>
    <w:rsid w:val="00FB50C3"/>
    <w:pPr>
      <w:tabs>
        <w:tab w:val="center" w:pos="4680"/>
        <w:tab w:val="right" w:pos="9360"/>
      </w:tabs>
    </w:pPr>
  </w:style>
  <w:style w:type="character" w:customStyle="1" w:styleId="FooterChar">
    <w:name w:val="Footer Char"/>
    <w:basedOn w:val="DefaultParagraphFont"/>
    <w:link w:val="Footer"/>
    <w:uiPriority w:val="99"/>
    <w:semiHidden/>
    <w:rsid w:val="00FB50C3"/>
    <w:rPr>
      <w:rFonts w:ascii="Garamond" w:hAnsi="Garamond" w:cs="Calibri"/>
    </w:rPr>
  </w:style>
  <w:style w:type="character" w:styleId="Hyperlink">
    <w:name w:val="Hyperlink"/>
    <w:aliases w:val="heading 1 (block title),Important,Read,Card Text,Internet Link"/>
    <w:basedOn w:val="DefaultParagraphFont"/>
    <w:uiPriority w:val="99"/>
    <w:rsid w:val="00FB50C3"/>
    <w:rPr>
      <w:color w:val="auto"/>
      <w:u w:val="none"/>
    </w:rPr>
  </w:style>
  <w:style w:type="character" w:styleId="FollowedHyperlink">
    <w:name w:val="FollowedHyperlink"/>
    <w:basedOn w:val="DefaultParagraphFont"/>
    <w:uiPriority w:val="99"/>
    <w:semiHidden/>
    <w:rsid w:val="00FB50C3"/>
    <w:rPr>
      <w:color w:val="auto"/>
      <w:u w:val="none"/>
    </w:rPr>
  </w:style>
  <w:style w:type="character" w:customStyle="1" w:styleId="Heading4Char">
    <w:name w:val="Heading 4 Char"/>
    <w:aliases w:val="Tag Char,Big card Char,small text Char,body Char,Normal Tag Char,heading 2 Char,Heading 2 Char2 Char Char,Heading 2 Char1 Char Char Char, Ch Char,TAG Char,Ch Char,no read Char,No Spacing211 Char,No Spacing12 Char,No Spacing2111 Char"/>
    <w:basedOn w:val="DefaultParagraphFont"/>
    <w:link w:val="Heading4"/>
    <w:uiPriority w:val="4"/>
    <w:rsid w:val="00FB50C3"/>
    <w:rPr>
      <w:rFonts w:ascii="Garamond" w:eastAsiaTheme="majorEastAsia" w:hAnsi="Garamond" w:cstheme="majorBidi"/>
      <w:b/>
      <w:bCs/>
      <w:iCs/>
      <w:sz w:val="26"/>
    </w:rPr>
  </w:style>
  <w:style w:type="character" w:customStyle="1" w:styleId="TitleChar">
    <w:name w:val="Title Char"/>
    <w:aliases w:val="UNDERLINE Char"/>
    <w:basedOn w:val="DefaultParagraphFont"/>
    <w:link w:val="Title"/>
    <w:uiPriority w:val="1"/>
    <w:qFormat/>
    <w:rsid w:val="00153AF8"/>
    <w:rPr>
      <w:b/>
      <w:bCs/>
      <w:u w:val="single"/>
    </w:rPr>
  </w:style>
  <w:style w:type="paragraph" w:styleId="Title">
    <w:name w:val="Title"/>
    <w:aliases w:val="UNDERLINE"/>
    <w:basedOn w:val="Normal"/>
    <w:next w:val="Normal"/>
    <w:link w:val="TitleChar"/>
    <w:uiPriority w:val="1"/>
    <w:qFormat/>
    <w:rsid w:val="00153AF8"/>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153AF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reenpeace.org/usa/en/media-center/news-releases/Transboundary-agreement-spells-disaster-for-the-Gulf/)//moxle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cclatchydc.com/2013/10/22/206078/bob-ray-sanders-theres-no-better.html" TargetMode="External"/><Relationship Id="rId5" Type="http://schemas.microsoft.com/office/2007/relationships/stylesWithEffects" Target="stylesWithEffects.xml"/><Relationship Id="rId10" Type="http://schemas.openxmlformats.org/officeDocument/2006/relationships/hyperlink" Target="http://www.nber.org/papers/w1398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hi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9</Pages>
  <Words>5791</Words>
  <Characters>33014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Gaurav Varma</dc:creator>
  <cp:keywords>Verbatim</cp:keywords>
  <dc:description>Verbatim 4.6</dc:description>
  <cp:lastModifiedBy>Nikhil</cp:lastModifiedBy>
  <cp:revision>2</cp:revision>
  <dcterms:created xsi:type="dcterms:W3CDTF">2013-11-03T06:22:00Z</dcterms:created>
  <dcterms:modified xsi:type="dcterms:W3CDTF">2013-11-03T06:32:00Z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