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94" w:rsidRDefault="00E73194" w:rsidP="00E73194">
      <w:pPr>
        <w:pStyle w:val="Heading1"/>
      </w:pPr>
      <w:r>
        <w:t>Case</w:t>
      </w:r>
    </w:p>
    <w:p w:rsidR="00E73194" w:rsidRPr="002D2870" w:rsidRDefault="00E73194" w:rsidP="00E73194">
      <w:pPr>
        <w:pStyle w:val="Heading1"/>
      </w:pPr>
      <w:r>
        <w:lastRenderedPageBreak/>
        <w:t>Power</w:t>
      </w:r>
    </w:p>
    <w:p w:rsidR="00E73194" w:rsidRPr="00E73194" w:rsidRDefault="00E73194" w:rsidP="00E73194">
      <w:proofErr w:type="spellStart"/>
      <w:r>
        <w:rPr>
          <w:rStyle w:val="StyleStyleBold12pt"/>
        </w:rPr>
        <w:t>Unipolarity</w:t>
      </w:r>
      <w:proofErr w:type="spellEnd"/>
      <w:r>
        <w:rPr>
          <w:rStyle w:val="StyleStyleBold12pt"/>
        </w:rPr>
        <w:t xml:space="preserve"> is an unsustainable world order- that’s </w:t>
      </w:r>
      <w:proofErr w:type="spellStart"/>
      <w:r>
        <w:rPr>
          <w:rStyle w:val="StyleStyleBold12pt"/>
        </w:rPr>
        <w:t>monteiro</w:t>
      </w:r>
      <w:proofErr w:type="spellEnd"/>
      <w:r>
        <w:rPr>
          <w:rStyle w:val="StyleStyleBold12pt"/>
        </w:rPr>
        <w:t xml:space="preserve">- this has caused many wars </w:t>
      </w:r>
    </w:p>
    <w:p w:rsidR="00E73194" w:rsidRPr="006B79E3" w:rsidRDefault="00E73194" w:rsidP="00E73194"/>
    <w:p w:rsidR="00E73194" w:rsidRPr="0000705A" w:rsidRDefault="00E73194" w:rsidP="00E73194">
      <w:pPr>
        <w:rPr>
          <w:b/>
        </w:rPr>
      </w:pPr>
      <w:r w:rsidRPr="0000705A">
        <w:rPr>
          <w:b/>
        </w:rPr>
        <w:t xml:space="preserve">Warming is reversible if action is taken now. </w:t>
      </w:r>
    </w:p>
    <w:p w:rsidR="00E73194" w:rsidRPr="0000705A" w:rsidRDefault="00E73194" w:rsidP="00E73194">
      <w:r w:rsidRPr="0000705A">
        <w:rPr>
          <w:b/>
        </w:rPr>
        <w:t xml:space="preserve">Pew Center 11 </w:t>
      </w:r>
      <w:r w:rsidRPr="0000705A">
        <w:t>– (The Pew Center on Global Climate Change is as a non-profit, non-partisan, and independent organization dedicated to providing credible information, straight answers, and innovative solutions in the effort to address global climate change, “Climate Change 101: Understanding and Responding to Global Climate Change,”)</w:t>
      </w:r>
    </w:p>
    <w:p w:rsidR="00E73194" w:rsidRDefault="00E73194" w:rsidP="00E73194">
      <w:proofErr w:type="gramStart"/>
      <w:r w:rsidRPr="00E73194">
        <w:t>12 Looking Ahead.</w:t>
      </w:r>
      <w:proofErr w:type="gramEnd"/>
      <w:r w:rsidRPr="00E73194">
        <w:t xml:space="preserve"> The more GHGs humans release into the atmosphere, the stronger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gases</w:t>
      </w:r>
      <w:proofErr w:type="gramEnd"/>
      <w:r w:rsidRPr="00E73194">
        <w:t xml:space="preserve"> in the atmosphere will lessen the magnitude and rate of climate change.” </w:t>
      </w:r>
    </w:p>
    <w:p w:rsidR="00E73194" w:rsidRDefault="00E73194" w:rsidP="00E73194"/>
    <w:p w:rsidR="00E73194" w:rsidRDefault="00E73194" w:rsidP="00E73194">
      <w:pPr>
        <w:rPr>
          <w:rStyle w:val="StyleStyleBold12pt"/>
        </w:rPr>
      </w:pPr>
    </w:p>
    <w:p w:rsidR="00E73194" w:rsidRDefault="00E73194" w:rsidP="00E73194">
      <w:pPr>
        <w:pStyle w:val="Heading1"/>
      </w:pPr>
      <w:r w:rsidRPr="002D2870">
        <w:lastRenderedPageBreak/>
        <w:t>Ag</w:t>
      </w:r>
    </w:p>
    <w:p w:rsidR="00E73194" w:rsidRPr="00032F64" w:rsidRDefault="00E73194" w:rsidP="00E73194"/>
    <w:p w:rsidR="00E73194" w:rsidRDefault="00E73194" w:rsidP="00E73194">
      <w:pPr>
        <w:pStyle w:val="Heading1"/>
      </w:pPr>
      <w:r>
        <w:lastRenderedPageBreak/>
        <w:t>T</w:t>
      </w:r>
    </w:p>
    <w:p w:rsidR="00E73194" w:rsidRPr="006D7875" w:rsidRDefault="00E73194" w:rsidP="00E73194">
      <w:pPr>
        <w:rPr>
          <w:rStyle w:val="StyleStyleBold12pt"/>
        </w:rPr>
      </w:pPr>
      <w:r w:rsidRPr="006D7875">
        <w:rPr>
          <w:rStyle w:val="StyleStyleBold12pt"/>
        </w:rPr>
        <w:t xml:space="preserve">1. We meet – they misunderstand the </w:t>
      </w:r>
      <w:proofErr w:type="spellStart"/>
      <w:r w:rsidRPr="006D7875">
        <w:rPr>
          <w:rStyle w:val="StyleStyleBold12pt"/>
        </w:rPr>
        <w:t>Aff</w:t>
      </w:r>
      <w:proofErr w:type="spellEnd"/>
      <w:r w:rsidRPr="006D7875">
        <w:rPr>
          <w:rStyle w:val="StyleStyleBold12pt"/>
        </w:rPr>
        <w:t xml:space="preserve"> –NTR requires a new trade agreement and is active pursuit of bilateral trade relations</w:t>
      </w:r>
    </w:p>
    <w:p w:rsidR="00E73194" w:rsidRPr="006D4F87" w:rsidRDefault="00E73194" w:rsidP="00E73194">
      <w:r w:rsidRPr="0008198E">
        <w:rPr>
          <w:rStyle w:val="StyleStyleBold12pt"/>
        </w:rPr>
        <w:t>French, 9</w:t>
      </w:r>
      <w:r w:rsidRPr="006D4F87">
        <w:rPr>
          <w:b/>
        </w:rPr>
        <w:t xml:space="preserve"> </w:t>
      </w:r>
      <w:r w:rsidRPr="006D4F87">
        <w:t>– editor of and a frequent contributor to The Havana Note</w:t>
      </w:r>
      <w:r>
        <w:t>,</w:t>
      </w:r>
      <w:r w:rsidRPr="006D4F87">
        <w:t xml:space="preserve"> led more than two dozen research trips to Cuba (Anya, “Options for Engagement A Resource Guide for Reforming U.S. Policy toward Cuba” </w:t>
      </w:r>
      <w:hyperlink r:id="rId9" w:history="1">
        <w:r w:rsidRPr="006D4F87">
          <w:rPr>
            <w:rStyle w:val="Hyperlink"/>
          </w:rPr>
          <w:t>http://www.lexingtoninstitute.org/library/resources/documents/Cuba/USPolicy/options-for-engagement.pdf</w:t>
        </w:r>
      </w:hyperlink>
      <w:r w:rsidRPr="006D4F87">
        <w:t>)</w:t>
      </w:r>
    </w:p>
    <w:p w:rsidR="00E73194" w:rsidRPr="006D4F87" w:rsidRDefault="00E73194" w:rsidP="00E73194"/>
    <w:p w:rsidR="00E73194" w:rsidRPr="004B3ED5" w:rsidRDefault="00E73194" w:rsidP="00E73194">
      <w:pPr>
        <w:rPr>
          <w:sz w:val="16"/>
          <w:szCs w:val="16"/>
        </w:rPr>
      </w:pPr>
      <w:r w:rsidRPr="004B3ED5">
        <w:rPr>
          <w:sz w:val="16"/>
          <w:szCs w:val="16"/>
        </w:rPr>
        <w:t>The path to “normal” trade relations</w:t>
      </w:r>
    </w:p>
    <w:p w:rsidR="00E73194" w:rsidRDefault="00E73194" w:rsidP="00E73194">
      <w:r w:rsidRPr="00E73194">
        <w:t xml:space="preserve">If the United States were to lift its trade embargo against Cuba, this would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years</w:t>
      </w:r>
      <w:proofErr w:type="gramEnd"/>
      <w:r w:rsidRPr="00E73194">
        <w:t xml:space="preserve">, as both countries would need to adopt statutory and regulatory changes. </w:t>
      </w:r>
    </w:p>
    <w:p w:rsidR="00E73194" w:rsidRPr="006D7875" w:rsidRDefault="00E73194" w:rsidP="00E73194">
      <w:pPr>
        <w:rPr>
          <w:rStyle w:val="StyleStyleBold12pt"/>
        </w:rPr>
      </w:pPr>
      <w:r w:rsidRPr="006D7875">
        <w:rPr>
          <w:rStyle w:val="StyleStyleBold12pt"/>
        </w:rPr>
        <w:t>2. Counter-Interpretation –</w:t>
      </w:r>
    </w:p>
    <w:p w:rsidR="00E73194" w:rsidRPr="006D7875" w:rsidRDefault="00E73194" w:rsidP="00E73194">
      <w:pPr>
        <w:rPr>
          <w:rStyle w:val="StyleStyleBold12pt"/>
        </w:rPr>
      </w:pPr>
      <w:r w:rsidRPr="006D7875">
        <w:rPr>
          <w:rStyle w:val="StyleStyleBold12pt"/>
        </w:rPr>
        <w:t>A. Economic engagement is government trade agreements and foreign aid – specific to the topic</w:t>
      </w:r>
    </w:p>
    <w:p w:rsidR="00E73194" w:rsidRDefault="00E73194" w:rsidP="00E73194">
      <w:proofErr w:type="spellStart"/>
      <w:r w:rsidRPr="00432F47">
        <w:rPr>
          <w:rStyle w:val="StyleStyleBold12pt"/>
        </w:rPr>
        <w:t>Daga</w:t>
      </w:r>
      <w:proofErr w:type="spellEnd"/>
      <w:r w:rsidRPr="00432F47">
        <w:rPr>
          <w:rStyle w:val="StyleStyleBold12pt"/>
        </w:rPr>
        <w:t>, 13</w:t>
      </w:r>
      <w:r>
        <w:rPr>
          <w:b/>
        </w:rPr>
        <w:t xml:space="preserve"> </w:t>
      </w:r>
      <w:r>
        <w:t xml:space="preserve">- director of research at </w:t>
      </w:r>
      <w:proofErr w:type="spellStart"/>
      <w:r>
        <w:t>Politicas</w:t>
      </w:r>
      <w:proofErr w:type="spellEnd"/>
      <w:r>
        <w:t xml:space="preserve"> </w:t>
      </w:r>
      <w:proofErr w:type="spellStart"/>
      <w:r>
        <w:t>Publicas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Libertad, in Bolivia, and a visiting senior policy analyst at the Heritage Foundation (Sergio, “Economics of the 2013-2014 Debate Topic:</w:t>
      </w:r>
    </w:p>
    <w:p w:rsidR="00E73194" w:rsidRDefault="00E73194" w:rsidP="00E73194">
      <w:r>
        <w:t xml:space="preserve">U.S. Economic Engagement </w:t>
      </w:r>
      <w:proofErr w:type="gramStart"/>
      <w:r>
        <w:t>Toward</w:t>
      </w:r>
      <w:proofErr w:type="gramEnd"/>
      <w:r>
        <w:t xml:space="preserve"> Cuba, Mexico or Venezuela”, National Center for Policy Analysis, 5/15, </w:t>
      </w:r>
      <w:hyperlink r:id="rId10" w:history="1">
        <w:r w:rsidRPr="00FF6B18">
          <w:rPr>
            <w:rStyle w:val="Hyperlink"/>
          </w:rPr>
          <w:t>http://www.ncpa.org/pdfs/Message_to_Debaters_6-7-13.pdf</w:t>
        </w:r>
      </w:hyperlink>
      <w:r>
        <w:t>)</w:t>
      </w:r>
    </w:p>
    <w:p w:rsidR="00E73194" w:rsidRDefault="00E73194" w:rsidP="00E73194"/>
    <w:p w:rsidR="00E73194" w:rsidRDefault="00E73194" w:rsidP="00E73194">
      <w:r w:rsidRPr="00E73194">
        <w:t xml:space="preserve">Economic engagement between or among countries can take many forms, but this document will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some</w:t>
      </w:r>
      <w:proofErr w:type="gramEnd"/>
      <w:r w:rsidRPr="00E73194">
        <w:t xml:space="preserve"> issues are more important with respect to some countries than to others.</w:t>
      </w:r>
    </w:p>
    <w:p w:rsidR="00E73194" w:rsidRDefault="00E73194" w:rsidP="00E73194">
      <w:pPr>
        <w:rPr>
          <w:b/>
        </w:rPr>
      </w:pPr>
    </w:p>
    <w:p w:rsidR="00E73194" w:rsidRDefault="00E73194" w:rsidP="00E73194">
      <w:pPr>
        <w:pStyle w:val="Heading1"/>
      </w:pPr>
      <w:r>
        <w:lastRenderedPageBreak/>
        <w:t>Cap K</w:t>
      </w:r>
    </w:p>
    <w:p w:rsidR="00E73194" w:rsidRDefault="00E73194" w:rsidP="00E73194">
      <w:pPr>
        <w:spacing w:after="200" w:line="276" w:lineRule="auto"/>
      </w:pPr>
      <w:r>
        <w:br w:type="page"/>
      </w:r>
    </w:p>
    <w:p w:rsidR="00E73194" w:rsidRPr="009760D0" w:rsidRDefault="00E73194" w:rsidP="00E73194">
      <w:pPr>
        <w:rPr>
          <w:rStyle w:val="StyleStyleBold12pt"/>
        </w:rPr>
      </w:pPr>
      <w:r w:rsidRPr="009760D0">
        <w:rPr>
          <w:rStyle w:val="StyleStyleBold12pt"/>
        </w:rPr>
        <w:lastRenderedPageBreak/>
        <w:t xml:space="preserve">The </w:t>
      </w:r>
      <w:proofErr w:type="spellStart"/>
      <w:r w:rsidRPr="009760D0">
        <w:rPr>
          <w:rStyle w:val="StyleStyleBold12pt"/>
        </w:rPr>
        <w:t>neg</w:t>
      </w:r>
      <w:proofErr w:type="spellEnd"/>
      <w:r w:rsidRPr="009760D0">
        <w:rPr>
          <w:rStyle w:val="StyleStyleBold12pt"/>
        </w:rPr>
        <w:t xml:space="preserve"> must connect their alternative to policy concerns and institutional practices—absent these questions shifts in knowledge production are useless – </w:t>
      </w:r>
      <w:r>
        <w:rPr>
          <w:rStyle w:val="StyleStyleBold12pt"/>
        </w:rPr>
        <w:t>(</w:t>
      </w:r>
      <w:r w:rsidRPr="009760D0">
        <w:rPr>
          <w:rStyle w:val="StyleStyleBold12pt"/>
        </w:rPr>
        <w:t xml:space="preserve">governments’ obey institutional logics that exist independently of individuals and constrain </w:t>
      </w:r>
      <w:proofErr w:type="spellStart"/>
      <w:proofErr w:type="gramStart"/>
      <w:r w:rsidRPr="009760D0">
        <w:rPr>
          <w:rStyle w:val="StyleStyleBold12pt"/>
        </w:rPr>
        <w:t>decisionmaking</w:t>
      </w:r>
      <w:proofErr w:type="spellEnd"/>
      <w:r w:rsidRPr="009760D0">
        <w:rPr>
          <w:rStyle w:val="StyleStyleBold12pt"/>
        </w:rPr>
        <w:t xml:space="preserve"> </w:t>
      </w:r>
      <w:r>
        <w:rPr>
          <w:rStyle w:val="StyleStyleBold12pt"/>
        </w:rPr>
        <w:t>)</w:t>
      </w:r>
      <w:proofErr w:type="gramEnd"/>
    </w:p>
    <w:p w:rsidR="00E73194" w:rsidRPr="009760D0" w:rsidRDefault="00E73194" w:rsidP="00E73194">
      <w:pPr>
        <w:rPr>
          <w:sz w:val="16"/>
          <w:szCs w:val="16"/>
        </w:rPr>
      </w:pPr>
      <w:r w:rsidRPr="009760D0">
        <w:rPr>
          <w:b/>
          <w:sz w:val="22"/>
        </w:rPr>
        <w:t>Wight, ‘6</w:t>
      </w:r>
      <w:r w:rsidRPr="009760D0">
        <w:rPr>
          <w:sz w:val="16"/>
          <w:szCs w:val="16"/>
        </w:rPr>
        <w:t xml:space="preserve"> – Professor of IR @ University of Sydney </w:t>
      </w:r>
    </w:p>
    <w:p w:rsidR="00E73194" w:rsidRPr="009760D0" w:rsidRDefault="00E73194" w:rsidP="00E73194">
      <w:pPr>
        <w:rPr>
          <w:sz w:val="16"/>
          <w:szCs w:val="16"/>
        </w:rPr>
      </w:pPr>
      <w:r w:rsidRPr="009760D0">
        <w:rPr>
          <w:sz w:val="16"/>
          <w:szCs w:val="16"/>
        </w:rPr>
        <w:t xml:space="preserve">(Colin, Agents, Structures and International Relations: Politics as Ontology, pgs. 48-50 </w:t>
      </w:r>
    </w:p>
    <w:p w:rsidR="00E73194" w:rsidRDefault="00E73194" w:rsidP="00E73194">
      <w:r w:rsidRPr="00E73194">
        <w:t xml:space="preserve">One important aspect of this relational ontology is that these relations constitute our identity as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upon</w:t>
      </w:r>
      <w:proofErr w:type="gramEnd"/>
      <w:r w:rsidRPr="00E73194">
        <w:t xml:space="preserve"> it, upon its specific characteristics, its constants and its variables’.</w:t>
      </w:r>
    </w:p>
    <w:p w:rsidR="00E73194" w:rsidRDefault="00E73194" w:rsidP="00E73194"/>
    <w:p w:rsidR="00E73194" w:rsidRPr="00032F64" w:rsidRDefault="00E73194" w:rsidP="00E73194">
      <w:pPr>
        <w:rPr>
          <w:rStyle w:val="StyleStyleBold12pt"/>
        </w:rPr>
      </w:pPr>
    </w:p>
    <w:p w:rsidR="00E73194" w:rsidRPr="00244C15" w:rsidRDefault="00E73194" w:rsidP="00E73194">
      <w:pPr>
        <w:rPr>
          <w:rStyle w:val="StyleStyleBold12pt"/>
        </w:rPr>
      </w:pPr>
      <w:r w:rsidRPr="00244C15">
        <w:rPr>
          <w:rStyle w:val="StyleStyleBold12pt"/>
        </w:rPr>
        <w:t xml:space="preserve">A total shift is impossible—working at the intersection of economics and environmental sustainability is critical </w:t>
      </w:r>
    </w:p>
    <w:p w:rsidR="00E73194" w:rsidRPr="002C3C7A" w:rsidRDefault="00E73194" w:rsidP="00E73194">
      <w:pPr>
        <w:tabs>
          <w:tab w:val="left" w:pos="90"/>
        </w:tabs>
        <w:rPr>
          <w:sz w:val="14"/>
          <w:szCs w:val="14"/>
        </w:rPr>
      </w:pPr>
      <w:r>
        <w:rPr>
          <w:rStyle w:val="StyleStyleBold12pt"/>
        </w:rPr>
        <w:t>Barry 07</w:t>
      </w:r>
      <w:r w:rsidRPr="002C3C7A">
        <w:rPr>
          <w:sz w:val="14"/>
          <w:szCs w:val="14"/>
        </w:rPr>
        <w:t xml:space="preserve"> – Dr. John Barry is Director of the Institute of Governance, Public Policy and Social Research and Co-Director of the Centre for Sustainability and Environmental Governance at Queen’s University Belfast. His areas of research include the normative aspects of environmental policy, politics and sustainable development; environmental governance; the governance of science and innovation; the link between academic knowledge and policy making; trust, legitimacy and public policy; citizenship, public policy and governance; theories and practices of reconciliation in Northern Ireland. (“Towards a model of green political economy: from ecological </w:t>
      </w:r>
      <w:proofErr w:type="spellStart"/>
      <w:r w:rsidRPr="002C3C7A">
        <w:rPr>
          <w:sz w:val="14"/>
          <w:szCs w:val="14"/>
        </w:rPr>
        <w:t>modernisation</w:t>
      </w:r>
      <w:proofErr w:type="spellEnd"/>
      <w:r w:rsidRPr="002C3C7A">
        <w:rPr>
          <w:sz w:val="14"/>
          <w:szCs w:val="14"/>
        </w:rPr>
        <w:t xml:space="preserve"> to economic security”, Int. J. Green Economics, Vol. 1, Nos. 3/4, 2007, http://www.inderscience.com/storage/f614812932511107.pdf)</w:t>
      </w:r>
    </w:p>
    <w:p w:rsidR="00E73194" w:rsidRDefault="00E73194" w:rsidP="00E73194">
      <w:r w:rsidRPr="00E73194">
        <w:t xml:space="preserve">1 Introduction Economic analysis has been one of the weakest and least developed areas of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development</w:t>
      </w:r>
      <w:proofErr w:type="gramEnd"/>
      <w:r w:rsidRPr="00E73194">
        <w:t xml:space="preserve"> policy in the UK are founded (Barry and Paterson, 2004).</w:t>
      </w:r>
    </w:p>
    <w:p w:rsidR="00E73194" w:rsidRDefault="00E73194" w:rsidP="00E73194"/>
    <w:p w:rsidR="00E73194" w:rsidRPr="00713B8D" w:rsidRDefault="00E73194" w:rsidP="00E73194">
      <w:pPr>
        <w:rPr>
          <w:rStyle w:val="StyleStyleBold12pt"/>
        </w:rPr>
      </w:pPr>
      <w:r w:rsidRPr="00713B8D">
        <w:rPr>
          <w:rStyle w:val="StyleStyleBold12pt"/>
        </w:rPr>
        <w:t>No impact</w:t>
      </w:r>
      <w:r>
        <w:rPr>
          <w:rStyle w:val="StyleStyleBold12pt"/>
        </w:rPr>
        <w:t xml:space="preserve"> to Capitalism</w:t>
      </w:r>
    </w:p>
    <w:p w:rsidR="00E73194" w:rsidRPr="0035356E" w:rsidRDefault="00E73194" w:rsidP="00E73194">
      <w:pPr>
        <w:rPr>
          <w:b/>
        </w:rPr>
      </w:pPr>
      <w:proofErr w:type="spellStart"/>
      <w:r w:rsidRPr="0035356E">
        <w:rPr>
          <w:b/>
          <w:bCs/>
          <w:sz w:val="24"/>
        </w:rPr>
        <w:t>Larrivee</w:t>
      </w:r>
      <w:proofErr w:type="spellEnd"/>
      <w:r w:rsidRPr="0035356E">
        <w:rPr>
          <w:b/>
          <w:bCs/>
          <w:sz w:val="24"/>
        </w:rPr>
        <w:t xml:space="preserve"> 10</w:t>
      </w:r>
      <w:r w:rsidRPr="0035356E">
        <w:t xml:space="preserve">— PF ECONOMICS AT </w:t>
      </w:r>
      <w:proofErr w:type="gramStart"/>
      <w:r w:rsidRPr="0035356E">
        <w:t>MOUNT</w:t>
      </w:r>
      <w:proofErr w:type="gramEnd"/>
      <w:r w:rsidRPr="0035356E">
        <w:t xml:space="preserve"> ST MARY’S UNIVERSITY – MASTERS FROM THE HARVARD KENNEDY SCHOOL AND PHD IN ECONOMICS FROM WISCONSIN, 10 [JOHN, A FRAMEWORK FOR THE MORAL ANALYSIS OF MARKETS, 10/1, </w:t>
      </w:r>
      <w:hyperlink r:id="rId11" w:history="1">
        <w:r w:rsidRPr="0035356E">
          <w:rPr>
            <w:rFonts w:eastAsiaTheme="majorEastAsia"/>
          </w:rPr>
          <w:t>http://www.teacheconomicfreedom.org/files/larrivee-paper-1.pdf</w:t>
        </w:r>
      </w:hyperlink>
      <w:r w:rsidRPr="0035356E">
        <w:t xml:space="preserve">] </w:t>
      </w:r>
    </w:p>
    <w:p w:rsidR="00E73194" w:rsidRDefault="00E73194" w:rsidP="00E73194">
      <w:r w:rsidRPr="00E73194">
        <w:t xml:space="preserve"> The Second Focal Point: Moral, Social, and Cultural Issues of Capitalism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problems</w:t>
      </w:r>
      <w:proofErr w:type="gramEnd"/>
      <w:r w:rsidRPr="00E73194">
        <w:t xml:space="preserve"> in the first place, at least not to the degree theorized. </w:t>
      </w:r>
    </w:p>
    <w:p w:rsidR="00E73194" w:rsidRDefault="00E73194" w:rsidP="00E73194"/>
    <w:p w:rsidR="00E73194" w:rsidRPr="00EE42AC" w:rsidRDefault="00E73194" w:rsidP="00E73194">
      <w:pPr>
        <w:rPr>
          <w:rStyle w:val="StyleStyleBold12pt"/>
        </w:rPr>
      </w:pPr>
      <w:r>
        <w:rPr>
          <w:rStyle w:val="StyleStyleBold12pt"/>
        </w:rPr>
        <w:t>Alternative Causes transition wars</w:t>
      </w:r>
    </w:p>
    <w:p w:rsidR="00E73194" w:rsidRDefault="00E73194" w:rsidP="00E73194">
      <w:pPr>
        <w:rPr>
          <w:sz w:val="16"/>
        </w:rPr>
      </w:pPr>
      <w:r w:rsidRPr="00EE42AC">
        <w:rPr>
          <w:rStyle w:val="StyleStyleBold12pt"/>
        </w:rPr>
        <w:t xml:space="preserve">Anderson 84 </w:t>
      </w:r>
      <w:r w:rsidRPr="0030738D">
        <w:rPr>
          <w:sz w:val="16"/>
        </w:rPr>
        <w:t xml:space="preserve">Perry, professor of sociology at UCLA, </w:t>
      </w:r>
      <w:proofErr w:type="gramStart"/>
      <w:r w:rsidRPr="0030738D">
        <w:rPr>
          <w:sz w:val="16"/>
        </w:rPr>
        <w:t>In</w:t>
      </w:r>
      <w:proofErr w:type="gramEnd"/>
      <w:r w:rsidRPr="0030738D">
        <w:rPr>
          <w:sz w:val="16"/>
        </w:rPr>
        <w:t xml:space="preserve"> the tracks of historical materialism, p.102-103</w:t>
      </w:r>
    </w:p>
    <w:p w:rsidR="00E73194" w:rsidRDefault="00E73194" w:rsidP="00E73194">
      <w:r w:rsidRPr="00E73194">
        <w:t xml:space="preserve">That background also indicates, however, what is essentially missing from his work. </w:t>
      </w:r>
    </w:p>
    <w:p w:rsidR="00E73194" w:rsidRDefault="00E73194" w:rsidP="00E73194">
      <w:r>
        <w:t>AND</w:t>
      </w:r>
    </w:p>
    <w:p w:rsidR="00E73194" w:rsidRPr="00E73194" w:rsidRDefault="00E73194" w:rsidP="00E73194">
      <w:r w:rsidRPr="00E73194">
        <w:t>—as this work does—is to locate it in thin air.</w:t>
      </w:r>
    </w:p>
    <w:p w:rsidR="00E73194" w:rsidRDefault="00E73194" w:rsidP="00E73194"/>
    <w:p w:rsidR="00E73194" w:rsidRPr="00807914" w:rsidRDefault="00E73194" w:rsidP="00E73194">
      <w:pPr>
        <w:rPr>
          <w:rStyle w:val="StyleStyleBold12pt"/>
        </w:rPr>
      </w:pPr>
      <w:r w:rsidRPr="00807914">
        <w:rPr>
          <w:rStyle w:val="StyleStyleBold12pt"/>
        </w:rPr>
        <w:t>Capitalism is sustainable and reflexive</w:t>
      </w:r>
      <w:r>
        <w:rPr>
          <w:rStyle w:val="StyleStyleBold12pt"/>
        </w:rPr>
        <w:t>.</w:t>
      </w:r>
    </w:p>
    <w:p w:rsidR="00E73194" w:rsidRPr="00807914" w:rsidRDefault="00E73194" w:rsidP="00E73194">
      <w:proofErr w:type="spellStart"/>
      <w:r w:rsidRPr="00807914">
        <w:rPr>
          <w:rStyle w:val="StyleStyleBold12pt"/>
        </w:rPr>
        <w:t>Cudd</w:t>
      </w:r>
      <w:proofErr w:type="spellEnd"/>
      <w:r w:rsidRPr="00807914">
        <w:rPr>
          <w:rStyle w:val="StyleStyleBold12pt"/>
        </w:rPr>
        <w:t>, ‘10</w:t>
      </w:r>
      <w:r w:rsidRPr="00807914">
        <w:rPr>
          <w:rStyle w:val="StyleBold"/>
        </w:rPr>
        <w:t xml:space="preserve"> </w:t>
      </w:r>
      <w:r w:rsidRPr="00807914">
        <w:t>– Dean of Humanities and Professor of Philosophy @ KU</w:t>
      </w:r>
    </w:p>
    <w:p w:rsidR="00E73194" w:rsidRPr="00807914" w:rsidRDefault="00E73194" w:rsidP="00E73194">
      <w:r w:rsidRPr="00807914">
        <w:t xml:space="preserve">Anne </w:t>
      </w:r>
      <w:proofErr w:type="spellStart"/>
      <w:r w:rsidRPr="00807914">
        <w:t>Cudd</w:t>
      </w:r>
      <w:proofErr w:type="spellEnd"/>
      <w:r w:rsidRPr="00807914">
        <w:t>, “Capitalism for and Against: A Feminist Debate,” pg. 124</w:t>
      </w:r>
    </w:p>
    <w:p w:rsidR="00E73194" w:rsidRDefault="00E73194" w:rsidP="00E73194">
      <w:r w:rsidRPr="00E73194">
        <w:t>Finally, capitalism promotes innovation, and as a path to technical innovation, science</w:t>
      </w:r>
    </w:p>
    <w:p w:rsidR="00E73194" w:rsidRDefault="00E73194" w:rsidP="00E73194">
      <w:r>
        <w:t>AND</w:t>
      </w:r>
    </w:p>
    <w:p w:rsidR="00E73194" w:rsidRPr="00E73194" w:rsidRDefault="00E73194" w:rsidP="00E73194">
      <w:r w:rsidRPr="00E73194">
        <w:t>In this way, capitalism creates the conditions for trenchant critiques of capitalist fetishes</w:t>
      </w:r>
    </w:p>
    <w:p w:rsidR="00E73194" w:rsidRDefault="00E73194" w:rsidP="00E73194"/>
    <w:p w:rsidR="00E73194" w:rsidRPr="00807914" w:rsidRDefault="00E73194" w:rsidP="00E73194">
      <w:pPr>
        <w:rPr>
          <w:rStyle w:val="StyleStyleBold12pt"/>
        </w:rPr>
      </w:pPr>
      <w:proofErr w:type="spellStart"/>
      <w:proofErr w:type="gramStart"/>
      <w:r w:rsidRPr="00807914">
        <w:rPr>
          <w:rStyle w:val="StyleStyleBold12pt"/>
        </w:rPr>
        <w:t>Utilitiarian</w:t>
      </w:r>
      <w:proofErr w:type="spellEnd"/>
      <w:r w:rsidRPr="00807914">
        <w:rPr>
          <w:rStyle w:val="StyleStyleBold12pt"/>
        </w:rPr>
        <w:t xml:space="preserve"> framing key to equality.</w:t>
      </w:r>
      <w:proofErr w:type="gramEnd"/>
    </w:p>
    <w:p w:rsidR="00E73194" w:rsidRPr="00807914" w:rsidRDefault="00E73194" w:rsidP="00E73194">
      <w:proofErr w:type="spellStart"/>
      <w:r w:rsidRPr="00807914">
        <w:rPr>
          <w:rStyle w:val="StyleStyleBold12pt"/>
        </w:rPr>
        <w:t>Cummiskey</w:t>
      </w:r>
      <w:proofErr w:type="spellEnd"/>
      <w:r w:rsidRPr="00807914">
        <w:rPr>
          <w:rStyle w:val="StyleStyleBold12pt"/>
        </w:rPr>
        <w:t>, ’90</w:t>
      </w:r>
      <w:r w:rsidRPr="00807914">
        <w:rPr>
          <w:rStyle w:val="StyleBold"/>
        </w:rPr>
        <w:t xml:space="preserve"> </w:t>
      </w:r>
      <w:r w:rsidRPr="00807914">
        <w:t xml:space="preserve">[David, Professor of Philosophy, Bates, Kantian </w:t>
      </w:r>
      <w:proofErr w:type="spellStart"/>
      <w:r w:rsidRPr="00807914">
        <w:t>Consequentialism</w:t>
      </w:r>
      <w:proofErr w:type="spellEnd"/>
      <w:r w:rsidRPr="00807914">
        <w:t xml:space="preserve">, Ethics 100.3, p 601-2, p 606, </w:t>
      </w:r>
      <w:proofErr w:type="spellStart"/>
      <w:r w:rsidRPr="00807914">
        <w:t>jstor</w:t>
      </w:r>
      <w:proofErr w:type="spellEnd"/>
      <w:r w:rsidRPr="00807914">
        <w:t>]</w:t>
      </w:r>
    </w:p>
    <w:p w:rsidR="00E73194" w:rsidRDefault="00E73194" w:rsidP="00E73194">
      <w:r w:rsidRPr="00E73194">
        <w:t xml:space="preserve">We must not obscure the issue by characterizing this type of case as the sacrifice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consideration</w:t>
      </w:r>
      <w:proofErr w:type="gramEnd"/>
      <w:r w:rsidRPr="00E73194">
        <w:t xml:space="preserve"> of conduct, one's own subjective concerns do not have overriding importance.</w:t>
      </w:r>
    </w:p>
    <w:p w:rsidR="00E73194" w:rsidRPr="00807914" w:rsidRDefault="00E73194" w:rsidP="00E73194">
      <w:pPr>
        <w:rPr>
          <w:rStyle w:val="StyleStyleBold12pt"/>
        </w:rPr>
      </w:pPr>
    </w:p>
    <w:p w:rsidR="00E73194" w:rsidRDefault="00E73194" w:rsidP="00E73194"/>
    <w:p w:rsidR="00E73194" w:rsidRDefault="00E73194" w:rsidP="00E73194"/>
    <w:p w:rsidR="00E73194" w:rsidRPr="009048A9" w:rsidRDefault="00E73194" w:rsidP="00E73194">
      <w:pPr>
        <w:rPr>
          <w:rStyle w:val="StyleStyleBold12pt"/>
        </w:rPr>
      </w:pPr>
      <w:r w:rsidRPr="009048A9">
        <w:rPr>
          <w:rStyle w:val="StyleStyleBold12pt"/>
        </w:rPr>
        <w:t xml:space="preserve">Trade liberalizations like the plan are critical to decrease poverty—prefer our studies </w:t>
      </w:r>
    </w:p>
    <w:p w:rsidR="00E73194" w:rsidRPr="00C64B46" w:rsidRDefault="00E73194" w:rsidP="00E73194">
      <w:pPr>
        <w:rPr>
          <w:sz w:val="14"/>
          <w:szCs w:val="14"/>
        </w:rPr>
      </w:pPr>
      <w:proofErr w:type="spellStart"/>
      <w:r w:rsidRPr="00C64B46">
        <w:rPr>
          <w:b/>
          <w:bCs/>
        </w:rPr>
        <w:lastRenderedPageBreak/>
        <w:t>Mishkin</w:t>
      </w:r>
      <w:proofErr w:type="spellEnd"/>
      <w:r w:rsidRPr="00C64B46">
        <w:rPr>
          <w:b/>
          <w:bCs/>
        </w:rPr>
        <w:t xml:space="preserve"> 6</w:t>
      </w:r>
      <w:r w:rsidRPr="00C64B46">
        <w:rPr>
          <w:sz w:val="14"/>
          <w:szCs w:val="14"/>
        </w:rPr>
        <w:t xml:space="preserve"> – PhD in Economics, Professor of Economics @ Columbia (Frederic, “The Next Great Globalization: How Disadvantaged Nations Can Harness Their Financial Systems to Get Rich,” Ch 1)</w:t>
      </w:r>
    </w:p>
    <w:p w:rsidR="00E73194" w:rsidRDefault="00E73194" w:rsidP="00E73194">
      <w:r w:rsidRPr="00E73194">
        <w:t xml:space="preserve">Have the participants in this new Age of Globalization experienced the good economic outcomes and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of</w:t>
      </w:r>
      <w:proofErr w:type="gramEnd"/>
      <w:r w:rsidRPr="00E73194">
        <w:t xml:space="preserve"> trade in goods and services are not a controversial subject among economists.</w:t>
      </w:r>
    </w:p>
    <w:p w:rsidR="00E73194" w:rsidRDefault="00E73194" w:rsidP="00E73194">
      <w:pPr>
        <w:ind w:right="288"/>
        <w:rPr>
          <w:rFonts w:eastAsia="Times New Roman"/>
          <w:bCs/>
          <w:szCs w:val="24"/>
          <w:u w:val="single"/>
        </w:rPr>
      </w:pPr>
    </w:p>
    <w:p w:rsidR="00E73194" w:rsidRDefault="00E73194" w:rsidP="00E73194">
      <w:pPr>
        <w:ind w:right="288"/>
        <w:rPr>
          <w:rFonts w:eastAsia="Times New Roman"/>
          <w:bCs/>
          <w:szCs w:val="24"/>
          <w:u w:val="single"/>
        </w:rPr>
      </w:pPr>
      <w:r>
        <w:rPr>
          <w:rFonts w:eastAsia="Times New Roman"/>
          <w:bCs/>
          <w:szCs w:val="24"/>
          <w:u w:val="single"/>
        </w:rPr>
        <w:t>Marked</w:t>
      </w:r>
    </w:p>
    <w:p w:rsidR="00E73194" w:rsidRDefault="00E73194" w:rsidP="00E73194">
      <w:pPr>
        <w:ind w:right="288"/>
        <w:rPr>
          <w:rFonts w:eastAsia="Times New Roman"/>
          <w:bCs/>
          <w:szCs w:val="24"/>
          <w:u w:val="single"/>
        </w:rPr>
      </w:pPr>
    </w:p>
    <w:p w:rsidR="00E73194" w:rsidRPr="00282DD2" w:rsidRDefault="00E73194" w:rsidP="00E73194">
      <w:pPr>
        <w:ind w:right="288"/>
        <w:rPr>
          <w:rFonts w:eastAsia="Times New Roman"/>
          <w:bCs/>
          <w:szCs w:val="24"/>
          <w:highlight w:val="cyan"/>
          <w:u w:val="single"/>
        </w:rPr>
      </w:pPr>
      <w:r w:rsidRPr="00C64B46">
        <w:rPr>
          <w:rFonts w:eastAsia="Times New Roman"/>
          <w:bCs/>
          <w:szCs w:val="24"/>
          <w:u w:val="single"/>
        </w:rPr>
        <w:t xml:space="preserve"> Polls of economists indicate that </w:t>
      </w:r>
      <w:r w:rsidRPr="00282DD2">
        <w:rPr>
          <w:rFonts w:eastAsia="Times New Roman"/>
          <w:bCs/>
          <w:szCs w:val="24"/>
          <w:highlight w:val="cyan"/>
          <w:u w:val="single"/>
        </w:rPr>
        <w:t xml:space="preserve">one of the </w:t>
      </w:r>
      <w:r w:rsidRPr="00282DD2">
        <w:rPr>
          <w:rFonts w:eastAsia="SimSun"/>
          <w:b/>
          <w:iCs/>
          <w:szCs w:val="24"/>
          <w:highlight w:val="cyan"/>
          <w:u w:val="single"/>
          <w:bdr w:val="single" w:sz="18" w:space="0" w:color="auto"/>
        </w:rPr>
        <w:t>few things they agree</w:t>
      </w:r>
      <w:r w:rsidRPr="00282DD2">
        <w:rPr>
          <w:rFonts w:eastAsia="Times New Roman"/>
          <w:bCs/>
          <w:szCs w:val="24"/>
          <w:highlight w:val="cyan"/>
          <w:u w:val="single"/>
        </w:rPr>
        <w:t xml:space="preserve"> on is that</w:t>
      </w:r>
      <w:r w:rsidRPr="00C64B46">
        <w:rPr>
          <w:rFonts w:eastAsia="Times New Roman"/>
          <w:bCs/>
          <w:szCs w:val="24"/>
          <w:u w:val="single"/>
        </w:rPr>
        <w:t xml:space="preserve"> the </w:t>
      </w:r>
      <w:r w:rsidRPr="00282DD2">
        <w:rPr>
          <w:rFonts w:eastAsia="Times New Roman"/>
          <w:bCs/>
          <w:szCs w:val="24"/>
          <w:highlight w:val="cyan"/>
          <w:u w:val="single"/>
        </w:rPr>
        <w:t>globalization of international trade, in which markets are opened to flows of foreign goods and services</w:t>
      </w:r>
      <w:r w:rsidRPr="00C64B46">
        <w:rPr>
          <w:rFonts w:eastAsia="Times New Roman"/>
          <w:bCs/>
          <w:szCs w:val="24"/>
          <w:u w:val="single"/>
        </w:rPr>
        <w:t xml:space="preserve">, </w:t>
      </w:r>
      <w:r w:rsidRPr="00282DD2">
        <w:rPr>
          <w:rFonts w:eastAsia="Times New Roman"/>
          <w:bCs/>
          <w:szCs w:val="24"/>
          <w:highlight w:val="cyan"/>
          <w:u w:val="single"/>
        </w:rPr>
        <w:t xml:space="preserve">is </w:t>
      </w:r>
      <w:r w:rsidRPr="00282DD2">
        <w:rPr>
          <w:rFonts w:eastAsia="SimSun"/>
          <w:b/>
          <w:iCs/>
          <w:szCs w:val="24"/>
          <w:highlight w:val="cyan"/>
          <w:u w:val="single"/>
          <w:bdr w:val="single" w:sz="18" w:space="0" w:color="auto"/>
        </w:rPr>
        <w:t>desirable</w:t>
      </w:r>
      <w:r w:rsidRPr="00C64B46">
        <w:rPr>
          <w:rFonts w:eastAsia="Times New Roman"/>
          <w:sz w:val="14"/>
          <w:szCs w:val="24"/>
        </w:rPr>
        <w:t>.35 (Globalization of trade is, however, controversial among the general public and more will be said about it in Chapters 8 and 12.) Financial globalization, opening markets to flows of foreign capital, is, however, highly controversial even among economists.</w:t>
      </w:r>
    </w:p>
    <w:p w:rsidR="00E73194" w:rsidRDefault="00E73194" w:rsidP="00E73194"/>
    <w:p w:rsidR="00E73194" w:rsidRPr="00055126" w:rsidRDefault="00E73194" w:rsidP="00E73194">
      <w:pPr>
        <w:rPr>
          <w:rStyle w:val="StyleStyleBold12pt"/>
        </w:rPr>
      </w:pPr>
      <w:r w:rsidRPr="00055126">
        <w:rPr>
          <w:rStyle w:val="StyleStyleBold12pt"/>
        </w:rPr>
        <w:t xml:space="preserve">Cubans want the embargo lifted because it’s THE primary example of imperial </w:t>
      </w:r>
      <w:r>
        <w:rPr>
          <w:rStyle w:val="StyleStyleBold12pt"/>
        </w:rPr>
        <w:t>capitalism</w:t>
      </w:r>
    </w:p>
    <w:p w:rsidR="00E73194" w:rsidRPr="00444A60" w:rsidRDefault="00E73194" w:rsidP="00E73194">
      <w:pPr>
        <w:rPr>
          <w:rStyle w:val="StyleStyleBold12pt"/>
          <w:b w:val="0"/>
        </w:rPr>
      </w:pPr>
      <w:r w:rsidRPr="00444A60">
        <w:rPr>
          <w:rStyle w:val="StyleStyleBold12pt"/>
        </w:rPr>
        <w:t>Edmonds 12</w:t>
      </w:r>
      <w:r>
        <w:rPr>
          <w:rStyle w:val="StyleStyleBold12pt"/>
        </w:rPr>
        <w:t xml:space="preserve"> </w:t>
      </w:r>
      <w:r w:rsidRPr="00444A60">
        <w:rPr>
          <w:rStyle w:val="StyleStyleBold12pt"/>
        </w:rPr>
        <w:t xml:space="preserve">– Kevin Edmonds, </w:t>
      </w:r>
      <w:r>
        <w:rPr>
          <w:rStyle w:val="StyleStyleBold12pt"/>
        </w:rPr>
        <w:t xml:space="preserve">writer for the NACLA, focusing on the Caribbean. </w:t>
      </w:r>
      <w:r w:rsidRPr="009D77ED">
        <w:t>(“Despite Global Opposition, United States Votes to Continue Cuban Embargo”, North American Congress on Latin America, November 15, 2012, https://nacla.org/blog/2012/11/15/despite-global-opposition-united-states-votes-continue-cuban-embargo, accessed: 7/4/13, LR)</w:t>
      </w:r>
    </w:p>
    <w:p w:rsidR="00E73194" w:rsidRDefault="00E73194" w:rsidP="00E73194"/>
    <w:p w:rsidR="00E73194" w:rsidRDefault="00E73194" w:rsidP="00E73194">
      <w:pPr>
        <w:rPr>
          <w:rStyle w:val="StyleBoldUnderline"/>
        </w:rPr>
      </w:pPr>
      <w:r w:rsidRPr="004B7A05">
        <w:rPr>
          <w:sz w:val="16"/>
        </w:rPr>
        <w:t xml:space="preserve">In many ways, </w:t>
      </w:r>
      <w:r w:rsidRPr="00C11375">
        <w:rPr>
          <w:rStyle w:val="StyleBoldUnderline"/>
          <w:highlight w:val="cyan"/>
        </w:rPr>
        <w:t>the</w:t>
      </w:r>
      <w:r w:rsidRPr="004B7A05">
        <w:rPr>
          <w:sz w:val="16"/>
        </w:rPr>
        <w:t xml:space="preserve"> ongoing Cuban </w:t>
      </w:r>
      <w:r w:rsidRPr="00C11375">
        <w:rPr>
          <w:rStyle w:val="StyleBoldUnderline"/>
          <w:highlight w:val="cyan"/>
        </w:rPr>
        <w:t>embargo is one of the most symbolic policies of U.S. imperial control</w:t>
      </w:r>
      <w:r w:rsidRPr="008045ED">
        <w:rPr>
          <w:rStyle w:val="StyleBoldUnderline"/>
        </w:rPr>
        <w:t xml:space="preserve"> in the Americas</w:t>
      </w:r>
      <w:r w:rsidRPr="004B7A05">
        <w:rPr>
          <w:sz w:val="16"/>
        </w:rPr>
        <w:t>. That said,</w:t>
      </w:r>
      <w:r w:rsidRPr="004B7A05">
        <w:rPr>
          <w:rStyle w:val="StyleBoldUnderline"/>
        </w:rPr>
        <w:t xml:space="preserve"> </w:t>
      </w:r>
      <w:r w:rsidRPr="00C11375">
        <w:rPr>
          <w:rStyle w:val="StyleBoldUnderline"/>
          <w:highlight w:val="cyan"/>
        </w:rPr>
        <w:t>the impact is much more than merely symbolic</w:t>
      </w:r>
      <w:r w:rsidRPr="004B7A05">
        <w:rPr>
          <w:rStyle w:val="StyleBoldUnderline"/>
        </w:rPr>
        <w:t xml:space="preserve"> for the Cuban people,</w:t>
      </w:r>
      <w:r w:rsidRPr="004B7A05">
        <w:rPr>
          <w:rStyle w:val="StyleBoldUnderline"/>
          <w:sz w:val="16"/>
        </w:rPr>
        <w:t xml:space="preserve"> as </w:t>
      </w:r>
      <w:r w:rsidRPr="004B7A05">
        <w:rPr>
          <w:rStyle w:val="StyleBoldUnderline"/>
        </w:rPr>
        <w:t>according to Cuban Foreign Minister</w:t>
      </w:r>
      <w:r w:rsidRPr="004B7A05">
        <w:rPr>
          <w:sz w:val="16"/>
        </w:rPr>
        <w:t xml:space="preserve"> Bruno </w:t>
      </w:r>
      <w:r w:rsidRPr="004B7A05">
        <w:rPr>
          <w:rStyle w:val="StyleBoldUnderline"/>
        </w:rPr>
        <w:t xml:space="preserve">Rodriguez, </w:t>
      </w:r>
      <w:r w:rsidRPr="00C11375">
        <w:rPr>
          <w:rStyle w:val="StyleBoldUnderline"/>
          <w:highlight w:val="cyan"/>
        </w:rPr>
        <w:t>the embargo is</w:t>
      </w:r>
      <w:r w:rsidRPr="00C11375">
        <w:rPr>
          <w:sz w:val="16"/>
          <w:highlight w:val="cyan"/>
        </w:rPr>
        <w:t xml:space="preserve"> </w:t>
      </w:r>
      <w:r w:rsidRPr="00C11375">
        <w:rPr>
          <w:rStyle w:val="StyleBoldUnderline"/>
          <w:highlight w:val="cyan"/>
        </w:rPr>
        <w:t>“an act of aggression and a permanent danger</w:t>
      </w:r>
      <w:r w:rsidRPr="008045ED">
        <w:rPr>
          <w:rStyle w:val="StyleBoldUnderline"/>
        </w:rPr>
        <w:t xml:space="preserve"> to the stability of the nation.”</w:t>
      </w:r>
    </w:p>
    <w:p w:rsidR="00E73194" w:rsidRDefault="00E73194" w:rsidP="00E73194"/>
    <w:p w:rsidR="00E73194" w:rsidRDefault="00E73194" w:rsidP="00E73194"/>
    <w:p w:rsidR="00E73194" w:rsidRPr="00363686" w:rsidRDefault="00E73194" w:rsidP="00E73194">
      <w:pPr>
        <w:rPr>
          <w:rStyle w:val="StyleStyleBold12pt"/>
        </w:rPr>
      </w:pPr>
      <w:r w:rsidRPr="00363686">
        <w:rPr>
          <w:rStyle w:val="StyleStyleBold12pt"/>
        </w:rPr>
        <w:t>Peak oil theory wrong—six reasons</w:t>
      </w:r>
    </w:p>
    <w:p w:rsidR="00E73194" w:rsidRPr="00EE3C93" w:rsidRDefault="00E73194" w:rsidP="00E73194">
      <w:proofErr w:type="spellStart"/>
      <w:r w:rsidRPr="00363686">
        <w:rPr>
          <w:rStyle w:val="StyleStyleBold12pt"/>
        </w:rPr>
        <w:t>Hossein-zadeh</w:t>
      </w:r>
      <w:proofErr w:type="spellEnd"/>
      <w:r w:rsidRPr="00363686">
        <w:rPr>
          <w:rStyle w:val="StyleStyleBold12pt"/>
        </w:rPr>
        <w:t xml:space="preserve"> 8</w:t>
      </w:r>
      <w:r w:rsidRPr="00EE3C93">
        <w:t xml:space="preserve"> – Professor of Economics, Drake (</w:t>
      </w:r>
      <w:proofErr w:type="spellStart"/>
      <w:r w:rsidRPr="00EE3C93">
        <w:t>Ismael</w:t>
      </w:r>
      <w:proofErr w:type="spellEnd"/>
      <w:r w:rsidRPr="00EE3C93">
        <w:t>, 6/25, Are they really oil wars</w:t>
      </w:r>
      <w:proofErr w:type="gramStart"/>
      <w:r w:rsidRPr="00EE3C93">
        <w:t>?,</w:t>
      </w:r>
      <w:proofErr w:type="gramEnd"/>
      <w:r w:rsidRPr="00EE3C93">
        <w:t xml:space="preserve"> http://www.atimes.com/atimes/Global_Economy/JF25Dj05.html)</w:t>
      </w:r>
    </w:p>
    <w:p w:rsidR="00E73194" w:rsidRDefault="00E73194" w:rsidP="00E73194">
      <w:r w:rsidRPr="00E73194">
        <w:t xml:space="preserve">Peak Oil theory is based on a number of assumptions and omissions that make it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renewed</w:t>
      </w:r>
      <w:proofErr w:type="gramEnd"/>
      <w:r w:rsidRPr="00E73194">
        <w:t xml:space="preserve"> US military threat against Iran, fuel prices move up several notches.   </w:t>
      </w:r>
    </w:p>
    <w:p w:rsidR="00E73194" w:rsidRDefault="00E73194" w:rsidP="00E73194">
      <w:pPr>
        <w:rPr>
          <w:sz w:val="22"/>
        </w:rPr>
      </w:pPr>
    </w:p>
    <w:p w:rsidR="00E73194" w:rsidRPr="002D2870" w:rsidRDefault="00E73194" w:rsidP="00E73194"/>
    <w:p w:rsidR="00E73194" w:rsidRDefault="00E73194" w:rsidP="00E73194">
      <w:pPr>
        <w:pStyle w:val="Heading1"/>
      </w:pPr>
      <w:r w:rsidRPr="002D2870">
        <w:lastRenderedPageBreak/>
        <w:t>PIC</w:t>
      </w:r>
    </w:p>
    <w:p w:rsidR="00E73194" w:rsidRDefault="00E73194" w:rsidP="00E73194"/>
    <w:p w:rsidR="00E73194" w:rsidRPr="00651AE5" w:rsidRDefault="00E73194" w:rsidP="00E73194">
      <w:pPr>
        <w:rPr>
          <w:rStyle w:val="StyleStyleBold12pt"/>
        </w:rPr>
      </w:pPr>
    </w:p>
    <w:p w:rsidR="00E73194" w:rsidRPr="00651AE5" w:rsidRDefault="00E73194" w:rsidP="00E73194">
      <w:pPr>
        <w:rPr>
          <w:rStyle w:val="StyleStyleBold12pt"/>
        </w:rPr>
      </w:pPr>
      <w:r w:rsidRPr="00651AE5">
        <w:rPr>
          <w:rStyle w:val="StyleStyleBold12pt"/>
        </w:rPr>
        <w:t>“Normalize” is a process</w:t>
      </w:r>
    </w:p>
    <w:p w:rsidR="00E73194" w:rsidRPr="00651AE5" w:rsidRDefault="00E73194" w:rsidP="00E73194">
      <w:pPr>
        <w:rPr>
          <w:rStyle w:val="StyleBoldUnderline"/>
          <w:bCs w:val="0"/>
          <w:u w:val="none"/>
        </w:rPr>
      </w:pPr>
      <w:hyperlink r:id="rId12" w:history="1">
        <w:r w:rsidRPr="00651AE5">
          <w:rPr>
            <w:rStyle w:val="Hyperlink"/>
            <w:b/>
          </w:rPr>
          <w:t>Aghawani</w:t>
        </w:r>
      </w:hyperlink>
      <w:r w:rsidRPr="00651AE5">
        <w:rPr>
          <w:b/>
        </w:rPr>
        <w:t xml:space="preserve"> 2006</w:t>
      </w:r>
      <w:r w:rsidRPr="00651AE5">
        <w:t xml:space="preserve"> -</w:t>
      </w:r>
      <w:r w:rsidRPr="00651AE5">
        <w:rPr>
          <w:sz w:val="16"/>
        </w:rPr>
        <w:t xml:space="preserve"> </w:t>
      </w:r>
      <w:proofErr w:type="spellStart"/>
      <w:r w:rsidRPr="00651AE5">
        <w:rPr>
          <w:sz w:val="16"/>
        </w:rPr>
        <w:t>Mohd</w:t>
      </w:r>
      <w:proofErr w:type="spellEnd"/>
      <w:r w:rsidRPr="00651AE5">
        <w:rPr>
          <w:sz w:val="16"/>
        </w:rPr>
        <w:t xml:space="preserve"> IM </w:t>
      </w:r>
      <w:proofErr w:type="spellStart"/>
      <w:r w:rsidRPr="00651AE5">
        <w:rPr>
          <w:sz w:val="16"/>
        </w:rPr>
        <w:t>Aghawani</w:t>
      </w:r>
      <w:proofErr w:type="spellEnd"/>
      <w:r w:rsidRPr="00651AE5">
        <w:rPr>
          <w:sz w:val="16"/>
        </w:rPr>
        <w:t xml:space="preserve">, </w:t>
      </w:r>
      <w:proofErr w:type="spellStart"/>
      <w:r w:rsidRPr="00651AE5">
        <w:rPr>
          <w:sz w:val="16"/>
        </w:rPr>
        <w:t>Writter</w:t>
      </w:r>
      <w:proofErr w:type="spellEnd"/>
      <w:r w:rsidRPr="00651AE5">
        <w:rPr>
          <w:sz w:val="16"/>
        </w:rPr>
        <w:t xml:space="preserve">, the Diplomatic </w:t>
      </w:r>
      <w:proofErr w:type="spellStart"/>
      <w:proofErr w:type="gramStart"/>
      <w:r w:rsidRPr="00651AE5">
        <w:rPr>
          <w:sz w:val="16"/>
        </w:rPr>
        <w:t>Studes</w:t>
      </w:r>
      <w:proofErr w:type="spellEnd"/>
      <w:r w:rsidRPr="00651AE5">
        <w:rPr>
          <w:sz w:val="16"/>
        </w:rPr>
        <w:t xml:space="preserve">  (</w:t>
      </w:r>
      <w:proofErr w:type="gramEnd"/>
      <w:r w:rsidRPr="00651AE5">
        <w:rPr>
          <w:sz w:val="16"/>
        </w:rPr>
        <w:t>“</w:t>
      </w:r>
      <w:hyperlink r:id="rId13" w:history="1">
        <w:r w:rsidRPr="00651AE5">
          <w:rPr>
            <w:rStyle w:val="Hyperlink"/>
            <w:sz w:val="16"/>
          </w:rPr>
          <w:t>Diplomatic Studies</w:t>
        </w:r>
      </w:hyperlink>
      <w:r w:rsidRPr="00651AE5">
        <w:rPr>
          <w:sz w:val="16"/>
        </w:rPr>
        <w:t xml:space="preserve">” </w:t>
      </w:r>
      <w:hyperlink r:id="rId14" w:history="1">
        <w:r w:rsidRPr="00651AE5">
          <w:rPr>
            <w:rStyle w:val="Hyperlink"/>
            <w:sz w:val="16"/>
          </w:rPr>
          <w:t>http://diplomaticstudies.blogspot.com/2006/11/diplomacy-of-normalization.html</w:t>
        </w:r>
      </w:hyperlink>
      <w:r w:rsidRPr="00651AE5">
        <w:rPr>
          <w:sz w:val="16"/>
        </w:rPr>
        <w:t>)</w:t>
      </w:r>
    </w:p>
    <w:p w:rsidR="00E73194" w:rsidRPr="00651AE5" w:rsidRDefault="00E73194" w:rsidP="00E73194">
      <w:pPr>
        <w:rPr>
          <w:sz w:val="14"/>
          <w:szCs w:val="16"/>
        </w:rPr>
      </w:pPr>
      <w:r w:rsidRPr="00651AE5">
        <w:rPr>
          <w:rStyle w:val="StyleBoldUnderline"/>
          <w:highlight w:val="yellow"/>
        </w:rPr>
        <w:t xml:space="preserve">Normalization: </w:t>
      </w:r>
      <w:r w:rsidRPr="00651AE5">
        <w:rPr>
          <w:rStyle w:val="Emphasis"/>
          <w:highlight w:val="yellow"/>
        </w:rPr>
        <w:t>a process</w:t>
      </w:r>
      <w:r w:rsidRPr="00651AE5">
        <w:rPr>
          <w:rStyle w:val="Emphasis"/>
        </w:rPr>
        <w:t xml:space="preserve"> </w:t>
      </w:r>
      <w:r w:rsidRPr="00651AE5">
        <w:rPr>
          <w:rStyle w:val="StyleBoldUnderline"/>
          <w:highlight w:val="yellow"/>
        </w:rPr>
        <w:t>involving the recognition of the need for and the introduction of measures to reduce tension</w:t>
      </w:r>
      <w:r w:rsidRPr="00651AE5">
        <w:rPr>
          <w:sz w:val="14"/>
        </w:rPr>
        <w:t xml:space="preserve"> or friction; </w:t>
      </w:r>
      <w:r w:rsidRPr="00651AE5">
        <w:rPr>
          <w:rStyle w:val="StyleBoldUnderline"/>
          <w:highlight w:val="yellow"/>
        </w:rPr>
        <w:t>promote</w:t>
      </w:r>
      <w:r w:rsidRPr="00651AE5">
        <w:rPr>
          <w:sz w:val="14"/>
        </w:rPr>
        <w:t xml:space="preserve"> the improvement of </w:t>
      </w:r>
      <w:r w:rsidRPr="00651AE5">
        <w:rPr>
          <w:rStyle w:val="StyleBoldUnderline"/>
          <w:highlight w:val="yellow"/>
        </w:rPr>
        <w:t>relations</w:t>
      </w:r>
      <w:r w:rsidRPr="00651AE5">
        <w:rPr>
          <w:sz w:val="14"/>
        </w:rPr>
        <w:t xml:space="preserve">; and isolate, contain or </w:t>
      </w:r>
      <w:r w:rsidRPr="00651AE5">
        <w:rPr>
          <w:rStyle w:val="StyleBoldUnderline"/>
          <w:highlight w:val="yellow"/>
        </w:rPr>
        <w:t>resolve</w:t>
      </w:r>
      <w:r w:rsidRPr="00651AE5">
        <w:rPr>
          <w:sz w:val="14"/>
        </w:rPr>
        <w:t xml:space="preserve">, wholly or partly, major </w:t>
      </w:r>
      <w:r w:rsidRPr="00651AE5">
        <w:rPr>
          <w:rStyle w:val="StyleBoldUnderline"/>
          <w:highlight w:val="yellow"/>
        </w:rPr>
        <w:t>sources of dispute</w:t>
      </w:r>
      <w:r w:rsidRPr="00651AE5">
        <w:rPr>
          <w:sz w:val="14"/>
        </w:rPr>
        <w:t xml:space="preserve"> </w:t>
      </w:r>
      <w:r w:rsidRPr="00651AE5">
        <w:rPr>
          <w:sz w:val="14"/>
          <w:szCs w:val="16"/>
        </w:rPr>
        <w:t>or tension. It’s a seldom based on clear-cut concessions, but rather is the product of complex and shifting political and diplomatic compromise.</w:t>
      </w:r>
    </w:p>
    <w:p w:rsidR="00E73194" w:rsidRPr="00651AE5" w:rsidRDefault="00E73194" w:rsidP="00E73194">
      <w:pPr>
        <w:rPr>
          <w:rStyle w:val="StyleStyleBold12pt"/>
        </w:rPr>
      </w:pPr>
    </w:p>
    <w:p w:rsidR="00E73194" w:rsidRPr="00651AE5" w:rsidRDefault="00E73194" w:rsidP="00E73194"/>
    <w:p w:rsidR="00E73194" w:rsidRDefault="00E73194" w:rsidP="00E73194"/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t>Drilling is inevitable</w:t>
      </w:r>
    </w:p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t>Gonzalez 13</w:t>
      </w:r>
    </w:p>
    <w:p w:rsidR="00E73194" w:rsidRPr="00FD1030" w:rsidRDefault="00E73194" w:rsidP="00E73194">
      <w:pPr>
        <w:rPr>
          <w:sz w:val="12"/>
          <w:szCs w:val="16"/>
        </w:rPr>
      </w:pPr>
      <w:proofErr w:type="spellStart"/>
      <w:r w:rsidRPr="00FD1030">
        <w:rPr>
          <w:sz w:val="12"/>
          <w:szCs w:val="16"/>
        </w:rPr>
        <w:t>Ivet</w:t>
      </w:r>
      <w:proofErr w:type="spellEnd"/>
      <w:r w:rsidRPr="00FD1030">
        <w:rPr>
          <w:sz w:val="12"/>
          <w:szCs w:val="16"/>
        </w:rPr>
        <w:t xml:space="preserve"> </w:t>
      </w:r>
      <w:proofErr w:type="spellStart"/>
      <w:r w:rsidRPr="00FD1030">
        <w:rPr>
          <w:sz w:val="12"/>
          <w:szCs w:val="16"/>
        </w:rPr>
        <w:t>González</w:t>
      </w:r>
      <w:proofErr w:type="spellEnd"/>
      <w:r w:rsidRPr="00FD1030">
        <w:rPr>
          <w:sz w:val="12"/>
          <w:szCs w:val="16"/>
        </w:rPr>
        <w:t xml:space="preserve"> has been the correspondent for IPS Cuba since 2011</w:t>
      </w:r>
      <w:proofErr w:type="gramStart"/>
      <w:r w:rsidRPr="00FD1030">
        <w:rPr>
          <w:sz w:val="12"/>
          <w:szCs w:val="16"/>
        </w:rPr>
        <w:t>.“</w:t>
      </w:r>
      <w:proofErr w:type="gramEnd"/>
      <w:r w:rsidRPr="00FD1030">
        <w:rPr>
          <w:sz w:val="12"/>
          <w:szCs w:val="16"/>
        </w:rPr>
        <w:t>Cuba Diversifies – But Energy Focus Still on Oil” – Inter-Press Service News Agency – ¶ http://www.ipsnews.net/2013/03/cuba-diversifies-but-energy-focus-still-on-oil/</w:t>
      </w:r>
    </w:p>
    <w:p w:rsidR="00E73194" w:rsidRPr="00FD1030" w:rsidRDefault="00E73194" w:rsidP="00E73194">
      <w:pPr>
        <w:rPr>
          <w:sz w:val="12"/>
        </w:rPr>
      </w:pPr>
    </w:p>
    <w:p w:rsidR="00E73194" w:rsidRDefault="00E73194" w:rsidP="00E73194">
      <w:r w:rsidRPr="00E73194">
        <w:t xml:space="preserve">In January 2012, the </w:t>
      </w:r>
      <w:proofErr w:type="spellStart"/>
      <w:r w:rsidRPr="00E73194">
        <w:t>Scarabeo</w:t>
      </w:r>
      <w:proofErr w:type="spellEnd"/>
      <w:r w:rsidRPr="00E73194">
        <w:t xml:space="preserve"> 9 drilling rig was brought to Cuba from Asia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supply</w:t>
      </w:r>
      <w:proofErr w:type="gramEnd"/>
      <w:r w:rsidRPr="00E73194">
        <w:t xml:space="preserve"> is increasingly seen as a priority in Cuba’s current economic reform process.</w:t>
      </w:r>
    </w:p>
    <w:p w:rsidR="00E73194" w:rsidRDefault="00E73194" w:rsidP="00E73194"/>
    <w:p w:rsidR="00E73194" w:rsidRDefault="00E73194" w:rsidP="00E73194"/>
    <w:p w:rsidR="00E73194" w:rsidRPr="00E12088" w:rsidRDefault="00E73194" w:rsidP="00E73194">
      <w:pPr>
        <w:pStyle w:val="Heading1"/>
      </w:pPr>
      <w:r>
        <w:lastRenderedPageBreak/>
        <w:t>Politics</w:t>
      </w:r>
    </w:p>
    <w:p w:rsidR="00E73194" w:rsidRPr="00855030" w:rsidRDefault="00E73194" w:rsidP="00E73194">
      <w:pPr>
        <w:rPr>
          <w:rStyle w:val="StyleStyleBold12pt"/>
        </w:rPr>
      </w:pPr>
      <w:r w:rsidRPr="00855030">
        <w:rPr>
          <w:rStyle w:val="StyleStyleBold12pt"/>
        </w:rPr>
        <w:t>Science diplomacy fails – political motivates corrupt its effectiveness.</w:t>
      </w:r>
    </w:p>
    <w:p w:rsidR="00E73194" w:rsidRPr="00DE528B" w:rsidRDefault="00E73194" w:rsidP="00E73194">
      <w:r w:rsidRPr="00DE528B">
        <w:t xml:space="preserve">David </w:t>
      </w:r>
      <w:r w:rsidRPr="001A7CC8">
        <w:rPr>
          <w:rStyle w:val="StyleStyleBold12pt"/>
        </w:rPr>
        <w:t>Dickson</w:t>
      </w:r>
      <w:r w:rsidRPr="00DE528B">
        <w:t xml:space="preserve">, </w:t>
      </w:r>
      <w:proofErr w:type="spellStart"/>
      <w:r w:rsidRPr="00DE528B">
        <w:t>SciDev</w:t>
      </w:r>
      <w:proofErr w:type="spellEnd"/>
      <w:r w:rsidRPr="00DE528B">
        <w:t>, “The limits of science diplomacy,” 6/4/</w:t>
      </w:r>
      <w:r w:rsidRPr="001A7CC8">
        <w:rPr>
          <w:rStyle w:val="StyleStyleBold12pt"/>
        </w:rPr>
        <w:t>2009</w:t>
      </w:r>
      <w:r w:rsidRPr="00DE528B">
        <w:t>, http://www.scidev.net/en/editorials/the-limits-of-science-diplomacy.html</w:t>
      </w:r>
    </w:p>
    <w:p w:rsidR="00E73194" w:rsidRPr="00DE528B" w:rsidRDefault="00E73194" w:rsidP="00E73194"/>
    <w:p w:rsidR="00E73194" w:rsidRDefault="00E73194" w:rsidP="00E73194">
      <w:r w:rsidRPr="00E73194">
        <w:t xml:space="preserve">But — as emerged from a meeting entitled New Frontiers in Science Diplomacy, held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substitute</w:t>
      </w:r>
      <w:proofErr w:type="gramEnd"/>
      <w:r w:rsidRPr="00E73194">
        <w:t xml:space="preserve"> politics (or perhaps more worryingly, vice versa), is dangerous. </w:t>
      </w:r>
    </w:p>
    <w:p w:rsidR="00E73194" w:rsidRPr="00DB3953" w:rsidRDefault="00E73194" w:rsidP="00E73194"/>
    <w:p w:rsidR="00E73194" w:rsidRPr="00FD1030" w:rsidRDefault="00E73194" w:rsidP="00E73194">
      <w:pPr>
        <w:pStyle w:val="Card"/>
      </w:pPr>
    </w:p>
    <w:p w:rsidR="00E73194" w:rsidRPr="00E12088" w:rsidRDefault="00E73194" w:rsidP="00E73194"/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t>Won’t Pass and PC isn’t key – Elections</w:t>
      </w:r>
    </w:p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t xml:space="preserve">Sullivan 10-28 </w:t>
      </w:r>
      <w:r w:rsidRPr="00FD1030">
        <w:t>[10/28/13, Sean Sullivan is a reporter for The Olympian. “Why Obama is racing the clock on immigration”, http://www.theolympian.com/2013/10/28/2797321/why-obama-is-racing-the-clock.html]</w:t>
      </w:r>
    </w:p>
    <w:p w:rsidR="00E73194" w:rsidRDefault="00E73194" w:rsidP="00E73194">
      <w:r w:rsidRPr="00E73194">
        <w:t>Politically speaking, the president is right. The longer the immigration debate drags on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day</w:t>
      </w:r>
      <w:proofErr w:type="gramEnd"/>
      <w:r w:rsidRPr="00E73194">
        <w:t xml:space="preserve"> that goes by makes it increasingly difficult to pass new immigration laws.</w:t>
      </w:r>
    </w:p>
    <w:p w:rsidR="00E73194" w:rsidRPr="00FD1030" w:rsidRDefault="00E73194" w:rsidP="00E73194"/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t>Obama doesn’t push the plan</w:t>
      </w:r>
    </w:p>
    <w:p w:rsidR="00E73194" w:rsidRPr="00FD1030" w:rsidRDefault="00E73194" w:rsidP="00E73194">
      <w:r w:rsidRPr="00FD1030">
        <w:rPr>
          <w:rStyle w:val="StyleStyleBold12pt"/>
        </w:rPr>
        <w:t>Fiedler, 13</w:t>
      </w:r>
      <w:r w:rsidRPr="00FD1030">
        <w:t xml:space="preserve">– WLS web writer (Christine, “Bobby Rush pushes for better trade relations with Cuba”, </w:t>
      </w:r>
      <w:hyperlink r:id="rId15" w:history="1">
        <w:r w:rsidRPr="00FD1030">
          <w:rPr>
            <w:rStyle w:val="Hyperlink"/>
          </w:rPr>
          <w:t>http://www.wlsam.com/common/page.php?pt=Bobby+Rush+pushes+for+better+trade+relations+with+Cuba&amp;id=37263&amp;is_corp=0</w:t>
        </w:r>
      </w:hyperlink>
      <w:r w:rsidRPr="00FD1030">
        <w:t>, NG)</w:t>
      </w:r>
    </w:p>
    <w:p w:rsidR="00E73194" w:rsidRPr="00FD1030" w:rsidRDefault="00E73194" w:rsidP="00E73194"/>
    <w:p w:rsidR="00E73194" w:rsidRPr="00FD1030" w:rsidRDefault="00E73194" w:rsidP="00E73194">
      <w:pPr>
        <w:rPr>
          <w:rStyle w:val="StyleBoldUnderline"/>
        </w:rPr>
      </w:pPr>
      <w:r w:rsidRPr="00FD1030">
        <w:rPr>
          <w:rStyle w:val="StyleBoldUnderline"/>
        </w:rPr>
        <w:t xml:space="preserve">Congressman Bobby </w:t>
      </w:r>
      <w:r w:rsidRPr="00FD1030">
        <w:rPr>
          <w:rStyle w:val="StyleBoldUnderline"/>
          <w:highlight w:val="cyan"/>
        </w:rPr>
        <w:t>Rush is trying to lift trade restrictions on Cuba. He reintroduced legislation to lift the embargo, travel,</w:t>
      </w:r>
      <w:r w:rsidRPr="00FD1030">
        <w:rPr>
          <w:rStyle w:val="StyleBoldUnderline"/>
        </w:rPr>
        <w:t xml:space="preserve"> and </w:t>
      </w:r>
      <w:r w:rsidRPr="00FD1030">
        <w:rPr>
          <w:rStyle w:val="StyleBoldUnderline"/>
          <w:highlight w:val="cyan"/>
        </w:rPr>
        <w:t>parcel restrictions, normalize trade relations, and</w:t>
      </w:r>
      <w:r w:rsidRPr="00FD1030">
        <w:rPr>
          <w:rStyle w:val="StyleBoldUnderline"/>
        </w:rPr>
        <w:t xml:space="preserve"> it would </w:t>
      </w:r>
      <w:r w:rsidRPr="00FD1030">
        <w:rPr>
          <w:rStyle w:val="StyleBoldUnderline"/>
          <w:highlight w:val="cyan"/>
        </w:rPr>
        <w:t>take Cuba off of the State Sponsors of Terrorism list.</w:t>
      </w:r>
    </w:p>
    <w:p w:rsidR="00E73194" w:rsidRPr="00FD1030" w:rsidRDefault="00E73194" w:rsidP="00E73194"/>
    <w:p w:rsidR="00E73194" w:rsidRPr="00FD1030" w:rsidRDefault="00E73194" w:rsidP="00E73194">
      <w:pPr>
        <w:rPr>
          <w:rStyle w:val="StyleStyleBold12pt"/>
        </w:rPr>
      </w:pPr>
      <w:proofErr w:type="gramStart"/>
      <w:r w:rsidRPr="00FD1030">
        <w:rPr>
          <w:rStyle w:val="StyleStyleBold12pt"/>
        </w:rPr>
        <w:t>the</w:t>
      </w:r>
      <w:proofErr w:type="gramEnd"/>
      <w:r w:rsidRPr="00FD1030">
        <w:rPr>
          <w:rStyle w:val="StyleStyleBold12pt"/>
        </w:rPr>
        <w:t xml:space="preserve"> plan breaks the </w:t>
      </w:r>
      <w:proofErr w:type="spellStart"/>
      <w:r w:rsidRPr="00FD1030">
        <w:rPr>
          <w:rStyle w:val="StyleStyleBold12pt"/>
        </w:rPr>
        <w:t>cuba</w:t>
      </w:r>
      <w:proofErr w:type="spellEnd"/>
      <w:r w:rsidRPr="00FD1030">
        <w:rPr>
          <w:rStyle w:val="StyleStyleBold12pt"/>
        </w:rPr>
        <w:t xml:space="preserve"> lobby and allows agenda items</w:t>
      </w:r>
    </w:p>
    <w:p w:rsidR="00E73194" w:rsidRPr="00FD1030" w:rsidRDefault="00E73194" w:rsidP="00E73194">
      <w:proofErr w:type="spellStart"/>
      <w:r w:rsidRPr="00FD1030">
        <w:rPr>
          <w:rStyle w:val="StyleStyleBold12pt"/>
        </w:rPr>
        <w:t>LeoGrande</w:t>
      </w:r>
      <w:proofErr w:type="spellEnd"/>
      <w:r w:rsidRPr="00FD1030">
        <w:rPr>
          <w:rStyle w:val="StyleStyleBold12pt"/>
        </w:rPr>
        <w:t xml:space="preserve"> 13</w:t>
      </w:r>
      <w:r w:rsidRPr="00FD1030">
        <w:t xml:space="preserve">—professor in the department of government at American University's School of Public Affairs in Washington, D.C. and a specialist in Latin American politics and U.S. foreign policy toward Latin America, Professor </w:t>
      </w:r>
      <w:proofErr w:type="spellStart"/>
      <w:r w:rsidRPr="00FD1030">
        <w:t>LeoGrande</w:t>
      </w:r>
      <w:proofErr w:type="spellEnd"/>
      <w:r w:rsidRPr="00FD1030">
        <w:t xml:space="preserve"> has been a frequent adviser to government and private sector agencies. </w:t>
      </w:r>
      <w:proofErr w:type="gramStart"/>
      <w:r w:rsidRPr="00FD1030">
        <w:t>Council on Foreign Relations International Affairs Fellow, and a Pew Faculty Fellow in International Affairs.</w:t>
      </w:r>
      <w:proofErr w:type="gramEnd"/>
      <w:r w:rsidRPr="00FD1030">
        <w:t xml:space="preserve"> Dean </w:t>
      </w:r>
      <w:proofErr w:type="spellStart"/>
      <w:r w:rsidRPr="00FD1030">
        <w:t>LeoGrande</w:t>
      </w:r>
      <w:proofErr w:type="spellEnd"/>
      <w:r w:rsidRPr="00FD1030">
        <w:t xml:space="preserve"> holds a B.A., an M.A., and a </w:t>
      </w:r>
      <w:proofErr w:type="spellStart"/>
      <w:r w:rsidRPr="00FD1030">
        <w:t>Ph.D</w:t>
      </w:r>
      <w:proofErr w:type="spellEnd"/>
      <w:r w:rsidRPr="00FD1030">
        <w:t>, all from Syracuse University</w:t>
      </w:r>
      <w:proofErr w:type="gramStart"/>
      <w:r w:rsidRPr="00FD1030">
        <w:t>.(</w:t>
      </w:r>
      <w:proofErr w:type="gramEnd"/>
      <w:r w:rsidRPr="00FD1030">
        <w:t xml:space="preserve">William, “The Cuba Lobby”, April 11, </w:t>
      </w:r>
      <w:hyperlink r:id="rId16" w:history="1">
        <w:r w:rsidRPr="00FD1030">
          <w:rPr>
            <w:rStyle w:val="Hyperlink"/>
          </w:rPr>
          <w:t>http://www.foreignpolicy.com/articles/2013/04/11/the_cuba_lobby_jay_z</w:t>
        </w:r>
      </w:hyperlink>
      <w:r w:rsidRPr="00FD1030">
        <w:t xml:space="preserve">, </w:t>
      </w:r>
      <w:proofErr w:type="spellStart"/>
      <w:r w:rsidRPr="00FD1030">
        <w:t>chm</w:t>
      </w:r>
      <w:proofErr w:type="spellEnd"/>
      <w:r w:rsidRPr="00FD1030">
        <w:t>)</w:t>
      </w:r>
    </w:p>
    <w:p w:rsidR="00E73194" w:rsidRDefault="00E73194" w:rsidP="00E73194">
      <w:r w:rsidRPr="00E73194">
        <w:t xml:space="preserve">The irrationality of U.S. policy does not stem just from concerns about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checkered</w:t>
      </w:r>
      <w:proofErr w:type="gramEnd"/>
      <w:r w:rsidRPr="00E73194">
        <w:t xml:space="preserve"> legacy. Will Barack Obama have the courage to go to Havana? </w:t>
      </w:r>
    </w:p>
    <w:p w:rsidR="00E73194" w:rsidRDefault="00E73194" w:rsidP="00E73194">
      <w:pPr>
        <w:rPr>
          <w:rStyle w:val="StyleStyleBold12pt"/>
        </w:rPr>
      </w:pPr>
    </w:p>
    <w:p w:rsidR="00E73194" w:rsidRPr="00FD1030" w:rsidRDefault="00E73194" w:rsidP="00E73194">
      <w:pPr>
        <w:rPr>
          <w:rStyle w:val="StyleStyleBold12pt"/>
        </w:rPr>
      </w:pPr>
    </w:p>
    <w:p w:rsidR="00E73194" w:rsidRDefault="00E73194" w:rsidP="00E73194">
      <w:pPr>
        <w:rPr>
          <w:rStyle w:val="StyleStyleBold12pt"/>
        </w:rPr>
      </w:pPr>
    </w:p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t>PC not key to immigration</w:t>
      </w:r>
    </w:p>
    <w:p w:rsidR="00E73194" w:rsidRPr="00FD1030" w:rsidRDefault="00E73194" w:rsidP="00E73194">
      <w:r w:rsidRPr="00FD1030">
        <w:t xml:space="preserve">Russell </w:t>
      </w:r>
      <w:r w:rsidRPr="00FD1030">
        <w:rPr>
          <w:rStyle w:val="StyleStyleBold12pt"/>
        </w:rPr>
        <w:t>Berman</w:t>
      </w:r>
      <w:r w:rsidRPr="00FD1030">
        <w:t xml:space="preserve"> </w:t>
      </w:r>
      <w:r w:rsidRPr="00FD1030">
        <w:rPr>
          <w:rStyle w:val="StyleStyleBold12pt"/>
        </w:rPr>
        <w:t>10/25</w:t>
      </w:r>
      <w:r w:rsidRPr="00FD1030">
        <w:t>/2013, “GOP comfortable ignoring Obama pleas for vote on immigration bill,” Hill, http://thehill.com/homenews/house/330527-gop-comfortable-ignoring-obama-pleas-to-move-to-immigration-reform</w:t>
      </w:r>
    </w:p>
    <w:p w:rsidR="00E73194" w:rsidRDefault="00E73194" w:rsidP="00E73194">
      <w:r w:rsidRPr="00E73194">
        <w:t>For President Obama and advocates hoping for a House vote on immigration reform this year</w:t>
      </w:r>
    </w:p>
    <w:p w:rsidR="00E73194" w:rsidRDefault="00E73194" w:rsidP="00E73194">
      <w:r>
        <w:t>AND</w:t>
      </w:r>
    </w:p>
    <w:p w:rsidR="00E73194" w:rsidRPr="00E73194" w:rsidRDefault="00E73194" w:rsidP="00E73194">
      <w:r w:rsidRPr="00E73194">
        <w:t>-sighted: It made his achieving his real priorities much more difficult.”</w:t>
      </w:r>
    </w:p>
    <w:p w:rsidR="00E73194" w:rsidRPr="00FD1030" w:rsidRDefault="00E73194" w:rsidP="00E73194"/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t>Nomination Vote Pounds the DA</w:t>
      </w:r>
    </w:p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lastRenderedPageBreak/>
        <w:t xml:space="preserve">Hopkins and Benson 10-31 </w:t>
      </w:r>
      <w:r w:rsidRPr="00FD1030">
        <w:t>[10/31/13</w:t>
      </w:r>
      <w:proofErr w:type="gramStart"/>
      <w:r w:rsidRPr="00FD1030">
        <w:t>,  Cheyenne</w:t>
      </w:r>
      <w:proofErr w:type="gramEnd"/>
      <w:r w:rsidRPr="00FD1030">
        <w:t xml:space="preserve"> Hopkins &amp; </w:t>
      </w:r>
      <w:proofErr w:type="spellStart"/>
      <w:r w:rsidRPr="00FD1030">
        <w:t>Clea</w:t>
      </w:r>
      <w:proofErr w:type="spellEnd"/>
      <w:r w:rsidRPr="00FD1030">
        <w:t xml:space="preserve"> Benson are reporters for Bloomberg. “U.S. Senate Republicans Block Nomination of Mel Watt to Head FHFA”, http://www.bloomberg.com/news/2013-10-31/u-s-senate-republicans-block-nomination-of-mel-watt-to-head-fhfa.html]</w:t>
      </w:r>
    </w:p>
    <w:p w:rsidR="00E73194" w:rsidRDefault="00E73194" w:rsidP="00E73194">
      <w:r w:rsidRPr="00E73194">
        <w:t xml:space="preserve">U.S. Senate Republicans today dealt a blow to President Barack Obama’s efforts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at</w:t>
      </w:r>
      <w:proofErr w:type="gramEnd"/>
      <w:r w:rsidRPr="00E73194">
        <w:t xml:space="preserve"> the White House and asked for their help finding the needed votes.</w:t>
      </w:r>
    </w:p>
    <w:p w:rsidR="00E73194" w:rsidRDefault="00E73194" w:rsidP="00E73194"/>
    <w:p w:rsidR="00E73194" w:rsidRDefault="00E73194" w:rsidP="00E73194"/>
    <w:p w:rsidR="00E73194" w:rsidRPr="00FD1030" w:rsidRDefault="00E73194" w:rsidP="00E73194">
      <w:pPr>
        <w:rPr>
          <w:rStyle w:val="StyleStyleBold12pt"/>
        </w:rPr>
      </w:pPr>
      <w:r w:rsidRPr="00FD1030">
        <w:rPr>
          <w:rStyle w:val="StyleStyleBold12pt"/>
        </w:rPr>
        <w:t>Political Capital theory is false – congressional factors determine legislative success</w:t>
      </w:r>
    </w:p>
    <w:p w:rsidR="00E73194" w:rsidRPr="00FD1030" w:rsidRDefault="00E73194" w:rsidP="00E73194">
      <w:r w:rsidRPr="00FD1030">
        <w:rPr>
          <w:rStyle w:val="StyleStyleBold12pt"/>
        </w:rPr>
        <w:t xml:space="preserve">Andres, ’10 </w:t>
      </w:r>
      <w:r w:rsidRPr="00FD1030">
        <w:t xml:space="preserve">[Gary Andres, prominent conservative columnist, industry lobbyist and former White House aide for the Bush Administration, July 22, 2010, “Obama and Legislative Power”, </w:t>
      </w:r>
      <w:hyperlink r:id="rId17" w:history="1">
        <w:r w:rsidRPr="00FD1030">
          <w:t>http://www.weeklystandard.com/blogs/obama-and-legislative-power?page=2,SM</w:t>
        </w:r>
      </w:hyperlink>
      <w:r w:rsidRPr="00FD1030">
        <w:t xml:space="preserve">] </w:t>
      </w:r>
    </w:p>
    <w:p w:rsidR="00E73194" w:rsidRDefault="00E73194" w:rsidP="00E73194">
      <w:r w:rsidRPr="00E73194">
        <w:t xml:space="preserve">The news media hailed President Obama’s victory on the Wall Street reform bill signed into </w:t>
      </w:r>
    </w:p>
    <w:p w:rsidR="00E73194" w:rsidRDefault="00E73194" w:rsidP="00E73194">
      <w:r>
        <w:t>AND</w:t>
      </w:r>
    </w:p>
    <w:p w:rsidR="00E73194" w:rsidRPr="00E73194" w:rsidRDefault="00E73194" w:rsidP="00E73194">
      <w:proofErr w:type="gramStart"/>
      <w:r w:rsidRPr="00E73194">
        <w:t>from</w:t>
      </w:r>
      <w:proofErr w:type="gramEnd"/>
      <w:r w:rsidRPr="00E73194">
        <w:t xml:space="preserve"> now, no one is going to be making analogies to LBJ. </w:t>
      </w:r>
    </w:p>
    <w:p w:rsidR="00E73194" w:rsidRPr="00FD1030" w:rsidRDefault="00E73194" w:rsidP="00E73194">
      <w:pPr>
        <w:rPr>
          <w:rStyle w:val="StyleStyleBold12pt"/>
        </w:rPr>
      </w:pPr>
    </w:p>
    <w:p w:rsidR="000022F2" w:rsidRPr="00AE0CE8" w:rsidRDefault="000022F2" w:rsidP="00AE0CE8"/>
    <w:sectPr w:rsidR="000022F2" w:rsidRPr="00AE0CE8" w:rsidSect="0073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711" w:rsidRDefault="00E33711" w:rsidP="005F5576">
      <w:r>
        <w:separator/>
      </w:r>
    </w:p>
  </w:endnote>
  <w:endnote w:type="continuationSeparator" w:id="0">
    <w:p w:rsidR="00E33711" w:rsidRDefault="00E33711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711" w:rsidRDefault="00E33711" w:rsidP="005F5576">
      <w:r>
        <w:separator/>
      </w:r>
    </w:p>
  </w:footnote>
  <w:footnote w:type="continuationSeparator" w:id="0">
    <w:p w:rsidR="00E33711" w:rsidRDefault="00E33711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6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DB1"/>
    <w:rsid w:val="000022F2"/>
    <w:rsid w:val="0000459F"/>
    <w:rsid w:val="00004EB4"/>
    <w:rsid w:val="00012D5A"/>
    <w:rsid w:val="0002196C"/>
    <w:rsid w:val="00021F29"/>
    <w:rsid w:val="00027EED"/>
    <w:rsid w:val="0003041D"/>
    <w:rsid w:val="00033028"/>
    <w:rsid w:val="00033651"/>
    <w:rsid w:val="000360A7"/>
    <w:rsid w:val="00043BC6"/>
    <w:rsid w:val="0005081F"/>
    <w:rsid w:val="00052A1D"/>
    <w:rsid w:val="00055E12"/>
    <w:rsid w:val="00064A59"/>
    <w:rsid w:val="0007162E"/>
    <w:rsid w:val="0007252A"/>
    <w:rsid w:val="00073B9A"/>
    <w:rsid w:val="00085E92"/>
    <w:rsid w:val="0008787B"/>
    <w:rsid w:val="00090287"/>
    <w:rsid w:val="00090BA2"/>
    <w:rsid w:val="000978A3"/>
    <w:rsid w:val="00097D7E"/>
    <w:rsid w:val="000A1D39"/>
    <w:rsid w:val="000A4FA5"/>
    <w:rsid w:val="000B61C8"/>
    <w:rsid w:val="000B7DD3"/>
    <w:rsid w:val="000C767D"/>
    <w:rsid w:val="000D0B76"/>
    <w:rsid w:val="000D2AE5"/>
    <w:rsid w:val="000D3A26"/>
    <w:rsid w:val="000D3D8D"/>
    <w:rsid w:val="000E41A3"/>
    <w:rsid w:val="000F08A8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38C8"/>
    <w:rsid w:val="001572B0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815"/>
    <w:rsid w:val="001B3CEC"/>
    <w:rsid w:val="001B6478"/>
    <w:rsid w:val="001C1D82"/>
    <w:rsid w:val="001C2147"/>
    <w:rsid w:val="001C587E"/>
    <w:rsid w:val="001C7C90"/>
    <w:rsid w:val="001D0D51"/>
    <w:rsid w:val="001E2E1D"/>
    <w:rsid w:val="001F7572"/>
    <w:rsid w:val="0020006E"/>
    <w:rsid w:val="002009AE"/>
    <w:rsid w:val="002101DA"/>
    <w:rsid w:val="00217499"/>
    <w:rsid w:val="002341EF"/>
    <w:rsid w:val="0024023F"/>
    <w:rsid w:val="00240C4E"/>
    <w:rsid w:val="00243DC0"/>
    <w:rsid w:val="0024561C"/>
    <w:rsid w:val="00250E16"/>
    <w:rsid w:val="00253A9F"/>
    <w:rsid w:val="00257696"/>
    <w:rsid w:val="0026382E"/>
    <w:rsid w:val="00270391"/>
    <w:rsid w:val="00272786"/>
    <w:rsid w:val="002853E1"/>
    <w:rsid w:val="00287AB7"/>
    <w:rsid w:val="00287D8F"/>
    <w:rsid w:val="00294AE1"/>
    <w:rsid w:val="00294D00"/>
    <w:rsid w:val="002A213E"/>
    <w:rsid w:val="002A612B"/>
    <w:rsid w:val="002B15F6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2F4203"/>
    <w:rsid w:val="0031182D"/>
    <w:rsid w:val="0031485C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716"/>
    <w:rsid w:val="00354B5B"/>
    <w:rsid w:val="00383E0A"/>
    <w:rsid w:val="003847C7"/>
    <w:rsid w:val="00385298"/>
    <w:rsid w:val="003852CE"/>
    <w:rsid w:val="00392E92"/>
    <w:rsid w:val="003936A0"/>
    <w:rsid w:val="00395C83"/>
    <w:rsid w:val="003A1F0E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D4E35"/>
    <w:rsid w:val="003E4831"/>
    <w:rsid w:val="003E48DE"/>
    <w:rsid w:val="003E7E8B"/>
    <w:rsid w:val="003F1A9A"/>
    <w:rsid w:val="003F3030"/>
    <w:rsid w:val="003F3425"/>
    <w:rsid w:val="003F47AE"/>
    <w:rsid w:val="00403971"/>
    <w:rsid w:val="00407386"/>
    <w:rsid w:val="004138EF"/>
    <w:rsid w:val="00424BCF"/>
    <w:rsid w:val="004319DE"/>
    <w:rsid w:val="00435232"/>
    <w:rsid w:val="00436D1A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1C08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4F45E4"/>
    <w:rsid w:val="005020C3"/>
    <w:rsid w:val="005111F8"/>
    <w:rsid w:val="00513FA2"/>
    <w:rsid w:val="00514387"/>
    <w:rsid w:val="00516459"/>
    <w:rsid w:val="00520153"/>
    <w:rsid w:val="005349E1"/>
    <w:rsid w:val="00537EF5"/>
    <w:rsid w:val="00541963"/>
    <w:rsid w:val="005420CC"/>
    <w:rsid w:val="005434D0"/>
    <w:rsid w:val="0054437C"/>
    <w:rsid w:val="00546D61"/>
    <w:rsid w:val="00553369"/>
    <w:rsid w:val="0055449C"/>
    <w:rsid w:val="00555CD8"/>
    <w:rsid w:val="005579BF"/>
    <w:rsid w:val="00560C3E"/>
    <w:rsid w:val="00563468"/>
    <w:rsid w:val="00564EC2"/>
    <w:rsid w:val="00565EAE"/>
    <w:rsid w:val="00573677"/>
    <w:rsid w:val="00575F7D"/>
    <w:rsid w:val="00577088"/>
    <w:rsid w:val="00580383"/>
    <w:rsid w:val="00580E40"/>
    <w:rsid w:val="00590731"/>
    <w:rsid w:val="005A2CDE"/>
    <w:rsid w:val="005A506B"/>
    <w:rsid w:val="005A701C"/>
    <w:rsid w:val="005B2444"/>
    <w:rsid w:val="005B2D14"/>
    <w:rsid w:val="005B3140"/>
    <w:rsid w:val="005B4543"/>
    <w:rsid w:val="005C0B05"/>
    <w:rsid w:val="005C3A40"/>
    <w:rsid w:val="005C698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79A"/>
    <w:rsid w:val="00636B3D"/>
    <w:rsid w:val="00641025"/>
    <w:rsid w:val="00643954"/>
    <w:rsid w:val="00650E98"/>
    <w:rsid w:val="006517E0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3CEA"/>
    <w:rsid w:val="006B0977"/>
    <w:rsid w:val="006B302F"/>
    <w:rsid w:val="006C210F"/>
    <w:rsid w:val="006C64D4"/>
    <w:rsid w:val="006E53F0"/>
    <w:rsid w:val="006F46C3"/>
    <w:rsid w:val="006F7CDF"/>
    <w:rsid w:val="00700BDB"/>
    <w:rsid w:val="0070121B"/>
    <w:rsid w:val="00701E73"/>
    <w:rsid w:val="00705D12"/>
    <w:rsid w:val="00711FE2"/>
    <w:rsid w:val="00712649"/>
    <w:rsid w:val="00714BC9"/>
    <w:rsid w:val="00723F91"/>
    <w:rsid w:val="00725623"/>
    <w:rsid w:val="007273BE"/>
    <w:rsid w:val="0073430D"/>
    <w:rsid w:val="00734E34"/>
    <w:rsid w:val="00740F10"/>
    <w:rsid w:val="00743059"/>
    <w:rsid w:val="00744F58"/>
    <w:rsid w:val="00750CED"/>
    <w:rsid w:val="00751B7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0AD0"/>
    <w:rsid w:val="007A3D06"/>
    <w:rsid w:val="007B0B5C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09E4"/>
    <w:rsid w:val="008133F9"/>
    <w:rsid w:val="00816D4B"/>
    <w:rsid w:val="00823AAC"/>
    <w:rsid w:val="008243F6"/>
    <w:rsid w:val="0083317E"/>
    <w:rsid w:val="008367E3"/>
    <w:rsid w:val="00854C66"/>
    <w:rsid w:val="008553E1"/>
    <w:rsid w:val="00867A05"/>
    <w:rsid w:val="00874883"/>
    <w:rsid w:val="0087643B"/>
    <w:rsid w:val="00877669"/>
    <w:rsid w:val="00897F92"/>
    <w:rsid w:val="008A64C9"/>
    <w:rsid w:val="008A6E4D"/>
    <w:rsid w:val="008B180A"/>
    <w:rsid w:val="008B24B7"/>
    <w:rsid w:val="008C2CD8"/>
    <w:rsid w:val="008C5743"/>
    <w:rsid w:val="008C68EE"/>
    <w:rsid w:val="008C7F44"/>
    <w:rsid w:val="008D29C5"/>
    <w:rsid w:val="008D390F"/>
    <w:rsid w:val="008D4273"/>
    <w:rsid w:val="008D4EF3"/>
    <w:rsid w:val="008E0E4F"/>
    <w:rsid w:val="008E1FD5"/>
    <w:rsid w:val="008E29BB"/>
    <w:rsid w:val="008E4139"/>
    <w:rsid w:val="008F2467"/>
    <w:rsid w:val="008F322F"/>
    <w:rsid w:val="009023F1"/>
    <w:rsid w:val="00904515"/>
    <w:rsid w:val="00907DFE"/>
    <w:rsid w:val="00912D41"/>
    <w:rsid w:val="00914596"/>
    <w:rsid w:val="009146BF"/>
    <w:rsid w:val="00915AD4"/>
    <w:rsid w:val="00915EF1"/>
    <w:rsid w:val="009221D5"/>
    <w:rsid w:val="00924C08"/>
    <w:rsid w:val="00927D88"/>
    <w:rsid w:val="00930D1F"/>
    <w:rsid w:val="00935127"/>
    <w:rsid w:val="0094025E"/>
    <w:rsid w:val="0094256C"/>
    <w:rsid w:val="0094496F"/>
    <w:rsid w:val="00953DD8"/>
    <w:rsid w:val="00953F11"/>
    <w:rsid w:val="00963419"/>
    <w:rsid w:val="009706C1"/>
    <w:rsid w:val="00976675"/>
    <w:rsid w:val="00976FBF"/>
    <w:rsid w:val="009837FF"/>
    <w:rsid w:val="00983C7A"/>
    <w:rsid w:val="00983C81"/>
    <w:rsid w:val="00984B38"/>
    <w:rsid w:val="009A0636"/>
    <w:rsid w:val="009A1C59"/>
    <w:rsid w:val="009A5C87"/>
    <w:rsid w:val="009A6FF5"/>
    <w:rsid w:val="009B2B47"/>
    <w:rsid w:val="009B35DB"/>
    <w:rsid w:val="009C4298"/>
    <w:rsid w:val="009D318C"/>
    <w:rsid w:val="009E5169"/>
    <w:rsid w:val="00A10B8B"/>
    <w:rsid w:val="00A20D78"/>
    <w:rsid w:val="00A2174A"/>
    <w:rsid w:val="00A22AA9"/>
    <w:rsid w:val="00A26733"/>
    <w:rsid w:val="00A3595E"/>
    <w:rsid w:val="00A46C7F"/>
    <w:rsid w:val="00A475F3"/>
    <w:rsid w:val="00A624C0"/>
    <w:rsid w:val="00A64219"/>
    <w:rsid w:val="00A7135E"/>
    <w:rsid w:val="00A73245"/>
    <w:rsid w:val="00A77145"/>
    <w:rsid w:val="00A82989"/>
    <w:rsid w:val="00A843B6"/>
    <w:rsid w:val="00A868A5"/>
    <w:rsid w:val="00A904FE"/>
    <w:rsid w:val="00A9262C"/>
    <w:rsid w:val="00A94016"/>
    <w:rsid w:val="00AB3B76"/>
    <w:rsid w:val="00AB61DD"/>
    <w:rsid w:val="00AC222F"/>
    <w:rsid w:val="00AC2CC7"/>
    <w:rsid w:val="00AC7B3B"/>
    <w:rsid w:val="00AD3CE6"/>
    <w:rsid w:val="00AE0CE8"/>
    <w:rsid w:val="00AE1307"/>
    <w:rsid w:val="00AE7586"/>
    <w:rsid w:val="00AF3D7A"/>
    <w:rsid w:val="00AF6E02"/>
    <w:rsid w:val="00AF7A65"/>
    <w:rsid w:val="00B06710"/>
    <w:rsid w:val="00B07EBF"/>
    <w:rsid w:val="00B102C7"/>
    <w:rsid w:val="00B15760"/>
    <w:rsid w:val="00B166CB"/>
    <w:rsid w:val="00B235E1"/>
    <w:rsid w:val="00B26A6D"/>
    <w:rsid w:val="00B272CF"/>
    <w:rsid w:val="00B3145D"/>
    <w:rsid w:val="00B357BA"/>
    <w:rsid w:val="00B564DB"/>
    <w:rsid w:val="00B61496"/>
    <w:rsid w:val="00B768B6"/>
    <w:rsid w:val="00B816A3"/>
    <w:rsid w:val="00B8697F"/>
    <w:rsid w:val="00B908D1"/>
    <w:rsid w:val="00B940D1"/>
    <w:rsid w:val="00BA2F1E"/>
    <w:rsid w:val="00BB58BD"/>
    <w:rsid w:val="00BB6A26"/>
    <w:rsid w:val="00BC1034"/>
    <w:rsid w:val="00BC3BE8"/>
    <w:rsid w:val="00BC5D18"/>
    <w:rsid w:val="00BE2408"/>
    <w:rsid w:val="00BE3EC6"/>
    <w:rsid w:val="00BE5BEB"/>
    <w:rsid w:val="00BE6528"/>
    <w:rsid w:val="00BE79C7"/>
    <w:rsid w:val="00C0087A"/>
    <w:rsid w:val="00C01B01"/>
    <w:rsid w:val="00C05F9D"/>
    <w:rsid w:val="00C07A7C"/>
    <w:rsid w:val="00C10ECC"/>
    <w:rsid w:val="00C14F22"/>
    <w:rsid w:val="00C27212"/>
    <w:rsid w:val="00C33810"/>
    <w:rsid w:val="00C34185"/>
    <w:rsid w:val="00C42DD6"/>
    <w:rsid w:val="00C502B1"/>
    <w:rsid w:val="00C545E7"/>
    <w:rsid w:val="00C66858"/>
    <w:rsid w:val="00C72E69"/>
    <w:rsid w:val="00C7411E"/>
    <w:rsid w:val="00C75D68"/>
    <w:rsid w:val="00C8270C"/>
    <w:rsid w:val="00C84988"/>
    <w:rsid w:val="00CA4AF6"/>
    <w:rsid w:val="00CA4D2B"/>
    <w:rsid w:val="00CA59CA"/>
    <w:rsid w:val="00CB2356"/>
    <w:rsid w:val="00CB4075"/>
    <w:rsid w:val="00CB4E6D"/>
    <w:rsid w:val="00CC23DE"/>
    <w:rsid w:val="00CD3E3A"/>
    <w:rsid w:val="00CD68EE"/>
    <w:rsid w:val="00CD7459"/>
    <w:rsid w:val="00CE0C7C"/>
    <w:rsid w:val="00CE55A6"/>
    <w:rsid w:val="00CF13FC"/>
    <w:rsid w:val="00CF2C22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A6A3D"/>
    <w:rsid w:val="00DB0F7E"/>
    <w:rsid w:val="00DB5489"/>
    <w:rsid w:val="00DB6C98"/>
    <w:rsid w:val="00DC10C2"/>
    <w:rsid w:val="00DC5D98"/>
    <w:rsid w:val="00DC701C"/>
    <w:rsid w:val="00DD770C"/>
    <w:rsid w:val="00DD7F91"/>
    <w:rsid w:val="00DE109E"/>
    <w:rsid w:val="00E00376"/>
    <w:rsid w:val="00E01016"/>
    <w:rsid w:val="00E043B1"/>
    <w:rsid w:val="00E07138"/>
    <w:rsid w:val="00E14EBD"/>
    <w:rsid w:val="00E16734"/>
    <w:rsid w:val="00E23260"/>
    <w:rsid w:val="00E2367A"/>
    <w:rsid w:val="00E27BC7"/>
    <w:rsid w:val="00E33711"/>
    <w:rsid w:val="00E35FC9"/>
    <w:rsid w:val="00E377A4"/>
    <w:rsid w:val="00E41346"/>
    <w:rsid w:val="00E420E9"/>
    <w:rsid w:val="00E4635D"/>
    <w:rsid w:val="00E52046"/>
    <w:rsid w:val="00E61D76"/>
    <w:rsid w:val="00E674DB"/>
    <w:rsid w:val="00E70912"/>
    <w:rsid w:val="00E73194"/>
    <w:rsid w:val="00E75F28"/>
    <w:rsid w:val="00E80EFA"/>
    <w:rsid w:val="00E8171B"/>
    <w:rsid w:val="00E90AA6"/>
    <w:rsid w:val="00E977B8"/>
    <w:rsid w:val="00E97AD1"/>
    <w:rsid w:val="00EA109B"/>
    <w:rsid w:val="00EA14B2"/>
    <w:rsid w:val="00EA15A8"/>
    <w:rsid w:val="00EA2926"/>
    <w:rsid w:val="00EB2CDE"/>
    <w:rsid w:val="00EC1A81"/>
    <w:rsid w:val="00EC7E5C"/>
    <w:rsid w:val="00ED1342"/>
    <w:rsid w:val="00ED78F1"/>
    <w:rsid w:val="00EE46E0"/>
    <w:rsid w:val="00EE4DCA"/>
    <w:rsid w:val="00EE766A"/>
    <w:rsid w:val="00EF0F62"/>
    <w:rsid w:val="00F007E1"/>
    <w:rsid w:val="00F0130D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53F0"/>
    <w:rsid w:val="00F56308"/>
    <w:rsid w:val="00F634D6"/>
    <w:rsid w:val="00F64385"/>
    <w:rsid w:val="00F6473F"/>
    <w:rsid w:val="00F74DB1"/>
    <w:rsid w:val="00F76366"/>
    <w:rsid w:val="00F805C0"/>
    <w:rsid w:val="00F92522"/>
    <w:rsid w:val="00F9519C"/>
    <w:rsid w:val="00FB4261"/>
    <w:rsid w:val="00FB43B1"/>
    <w:rsid w:val="00FC0608"/>
    <w:rsid w:val="00FC2155"/>
    <w:rsid w:val="00FC41A7"/>
    <w:rsid w:val="00FD40FE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B6478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51B7C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52"/>
      <w:szCs w:val="28"/>
      <w:u w:val="double"/>
    </w:rPr>
  </w:style>
  <w:style w:type="paragraph" w:styleId="Heading2">
    <w:name w:val="heading 2"/>
    <w:aliases w:val="Aligned Card Text,CD Tag,TAG Char3,Heading 2 Char1 Char Char11,Heading 2 Char Char Char Char11,Heading 2 Char Char Char Char Char Char Char Char,Heading 2 Char Char Char Char,Heading 2 Char Char Char Char Char Char Char,T,Hat"/>
    <w:basedOn w:val="Normal"/>
    <w:next w:val="Normal"/>
    <w:link w:val="Heading2Char"/>
    <w:uiPriority w:val="2"/>
    <w:qFormat/>
    <w:rsid w:val="00DA6A3D"/>
    <w:pPr>
      <w:keepNext/>
      <w:keepLines/>
      <w:pageBreakBefore/>
      <w:spacing w:before="240" w:after="120"/>
      <w:jc w:val="center"/>
      <w:outlineLvl w:val="1"/>
    </w:pPr>
    <w:rPr>
      <w:rFonts w:eastAsiaTheme="majorEastAsia" w:cstheme="majorBidi"/>
      <w:b/>
      <w:bCs/>
      <w:sz w:val="44"/>
      <w:szCs w:val="26"/>
      <w:u w:val="sing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,Char"/>
    <w:basedOn w:val="Normal"/>
    <w:next w:val="Normal"/>
    <w:link w:val="Heading3Char"/>
    <w:uiPriority w:val="3"/>
    <w:qFormat/>
    <w:rsid w:val="00816D4B"/>
    <w:pPr>
      <w:keepNext/>
      <w:keepLines/>
      <w:pageBreakBefore/>
      <w:spacing w:before="120" w:after="12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no read,No Spacing12,No Spacing211,No Spacing2111,Heading 2 Char2 Char,Heading 2 Char1 Char Char,small space,Very Small Text,Heading 21,No Spacing1,tags,No Spacing11111,No Spacing111111,tag"/>
    <w:basedOn w:val="Normal"/>
    <w:next w:val="Normal"/>
    <w:link w:val="Heading4Char"/>
    <w:uiPriority w:val="4"/>
    <w:qFormat/>
    <w:rsid w:val="001B6478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51B7C"/>
    <w:rPr>
      <w:rFonts w:ascii="Times New Roman" w:eastAsiaTheme="majorEastAsia" w:hAnsi="Times New Roman" w:cstheme="majorBidi"/>
      <w:b/>
      <w:bCs/>
      <w:sz w:val="52"/>
      <w:szCs w:val="28"/>
      <w:u w:val="double"/>
    </w:rPr>
  </w:style>
  <w:style w:type="character" w:customStyle="1" w:styleId="Heading2Char">
    <w:name w:val="Heading 2 Char"/>
    <w:aliases w:val="Aligned Card Text Char,CD Tag Char,TAG Char3 Char,Heading 2 Char1 Char Char11 Char,Heading 2 Char Char Char Char11 Char,Heading 2 Char Char Char Char Char Char Char Char Char,Heading 2 Char Char Char Char Char,T Char,Hat Char"/>
    <w:basedOn w:val="DefaultParagraphFont"/>
    <w:link w:val="Heading2"/>
    <w:uiPriority w:val="2"/>
    <w:rsid w:val="00DA6A3D"/>
    <w:rPr>
      <w:rFonts w:ascii="Times New Roman" w:eastAsiaTheme="majorEastAsia" w:hAnsi="Times New Roman" w:cstheme="majorBidi"/>
      <w:b/>
      <w:bCs/>
      <w:sz w:val="44"/>
      <w:szCs w:val="26"/>
      <w:u w:val="sing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,bold underline,normal card text"/>
    <w:basedOn w:val="DefaultParagraphFont"/>
    <w:uiPriority w:val="7"/>
    <w:qFormat/>
    <w:rsid w:val="001B6478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1B6478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qFormat/>
    <w:rsid w:val="00816D4B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Style,Intense Emphasis1,Intense Emphasis2,HHeading 3 + 12 pt,Cards + Font: 12 pt Char,Citation Char Char Char,ci,Intense Emphasis3,c,Bold,Intense Emphasis4,Intense Emphasis5,9.5 pt,Bo"/>
    <w:basedOn w:val="DefaultParagraphFont"/>
    <w:uiPriority w:val="6"/>
    <w:qFormat/>
    <w:rsid w:val="001B647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1B6478"/>
    <w:rPr>
      <w:rFonts w:ascii="Times New Roman" w:hAnsi="Times New Roman"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1B6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478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1B6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478"/>
    <w:rPr>
      <w:rFonts w:ascii="Times New Roman" w:hAnsi="Times New Roman" w:cs="Times New Roman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1B647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B6478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no read Char,No Spacing12 Char,No Spacing211 Char,No Spacing2111 Char,Heading 2 Char2 Char Char,Heading 2 Char1 Char Char Char,small space Char"/>
    <w:basedOn w:val="DefaultParagraphFont"/>
    <w:link w:val="Heading4"/>
    <w:uiPriority w:val="4"/>
    <w:rsid w:val="001B6478"/>
    <w:rPr>
      <w:rFonts w:ascii="Times New Roman" w:eastAsiaTheme="majorEastAsia" w:hAnsi="Times New Roman" w:cstheme="majorBidi"/>
      <w:b/>
      <w:bCs/>
      <w:iCs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1B64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6478"/>
    <w:rPr>
      <w:rFonts w:ascii="Tahoma" w:hAnsi="Tahoma" w:cs="Tahoma"/>
      <w:sz w:val="16"/>
      <w:szCs w:val="16"/>
    </w:rPr>
  </w:style>
  <w:style w:type="paragraph" w:customStyle="1" w:styleId="CardText">
    <w:name w:val="CardText"/>
    <w:basedOn w:val="Normal"/>
    <w:next w:val="Normal"/>
    <w:link w:val="CardTextChar"/>
    <w:qFormat/>
    <w:rsid w:val="00751B7C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751B7C"/>
    <w:rPr>
      <w:rFonts w:ascii="Times New Roman" w:eastAsia="Times New Roman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link w:val="textbold"/>
    <w:qFormat/>
    <w:rsid w:val="001B6478"/>
    <w:rPr>
      <w:u w:val="single"/>
    </w:rPr>
  </w:style>
  <w:style w:type="character" w:customStyle="1" w:styleId="Emphasis2">
    <w:name w:val="Emphasis2"/>
    <w:basedOn w:val="DefaultParagraphFont"/>
    <w:rsid w:val="001B6478"/>
    <w:rPr>
      <w:rFonts w:ascii="Times New Roman" w:hAnsi="Times New Roman"/>
      <w:b/>
      <w:iCs/>
      <w:sz w:val="24"/>
      <w:u w:val="single"/>
    </w:rPr>
  </w:style>
  <w:style w:type="paragraph" w:customStyle="1" w:styleId="textbold">
    <w:name w:val="text bold"/>
    <w:basedOn w:val="Normal"/>
    <w:link w:val="underline"/>
    <w:rsid w:val="001B6478"/>
    <w:pPr>
      <w:ind w:left="720"/>
      <w:jc w:val="both"/>
    </w:pPr>
    <w:rPr>
      <w:rFonts w:asciiTheme="minorHAnsi" w:hAnsiTheme="minorHAnsi" w:cstheme="minorBidi"/>
      <w:u w:val="single"/>
    </w:rPr>
  </w:style>
  <w:style w:type="paragraph" w:customStyle="1" w:styleId="Card">
    <w:name w:val="Card"/>
    <w:aliases w:val="Read stuff,No Spacing1111,No Spacing3,No Spacing112,No Spacing111,No Spacing2,No Spacing41,No Spacing5,No Spacing31,No Spacing11,No Spacing6,No Spacing7,CD - Cite,Dont u,Dont use,No Spacing8,Card Format,No Spacing51,No Spacing1111111,Tags"/>
    <w:basedOn w:val="Normal"/>
    <w:link w:val="CardChar"/>
    <w:qFormat/>
    <w:rsid w:val="0083317E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qFormat/>
    <w:rsid w:val="0083317E"/>
    <w:rPr>
      <w:rFonts w:ascii="Times New Roman" w:hAnsi="Times New Roman" w:cs="Times New Roman"/>
      <w:sz w:val="16"/>
    </w:rPr>
  </w:style>
  <w:style w:type="character" w:customStyle="1" w:styleId="Underline0">
    <w:name w:val="Underline!!"/>
    <w:basedOn w:val="DefaultParagraphFont"/>
    <w:uiPriority w:val="1"/>
    <w:qFormat/>
    <w:rsid w:val="00E73194"/>
    <w:rPr>
      <w:b w:val="0"/>
      <w:bCs/>
      <w:sz w:val="20"/>
      <w:u w:val="single"/>
    </w:rPr>
  </w:style>
  <w:style w:type="character" w:customStyle="1" w:styleId="TitleChar">
    <w:name w:val="Title Char"/>
    <w:aliases w:val="UNDERLINE Char,Cites and Cards Char,Bold Underlined Char"/>
    <w:basedOn w:val="DefaultParagraphFont"/>
    <w:link w:val="Title"/>
    <w:uiPriority w:val="5"/>
    <w:qFormat/>
    <w:rsid w:val="00E73194"/>
    <w:rPr>
      <w:bCs/>
      <w:u w:val="single"/>
    </w:rPr>
  </w:style>
  <w:style w:type="paragraph" w:styleId="Title">
    <w:name w:val="Title"/>
    <w:aliases w:val="UNDERLINE,Cites and Cards,Bold Underlined"/>
    <w:basedOn w:val="Normal"/>
    <w:link w:val="TitleChar"/>
    <w:uiPriority w:val="5"/>
    <w:qFormat/>
    <w:rsid w:val="00E73194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Cs/>
      <w:sz w:val="22"/>
      <w:u w:val="single"/>
    </w:rPr>
  </w:style>
  <w:style w:type="character" w:customStyle="1" w:styleId="TitleChar1">
    <w:name w:val="Title Char1"/>
    <w:basedOn w:val="DefaultParagraphFont"/>
    <w:link w:val="Title"/>
    <w:uiPriority w:val="10"/>
    <w:semiHidden/>
    <w:rsid w:val="00E73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8pt">
    <w:name w:val="Style 8 pt"/>
    <w:basedOn w:val="Normal"/>
    <w:link w:val="Style8ptChar"/>
    <w:qFormat/>
    <w:rsid w:val="00E73194"/>
    <w:pPr>
      <w:ind w:left="288" w:right="288"/>
    </w:pPr>
    <w:rPr>
      <w:sz w:val="16"/>
    </w:rPr>
  </w:style>
  <w:style w:type="character" w:customStyle="1" w:styleId="Style8ptChar">
    <w:name w:val="Style 8 pt Char"/>
    <w:basedOn w:val="DefaultParagraphFont"/>
    <w:link w:val="Style8pt"/>
    <w:rsid w:val="00E73194"/>
    <w:rPr>
      <w:rFonts w:ascii="Times New Roman" w:hAnsi="Times New Roman" w:cs="Times New Roman"/>
      <w:sz w:val="16"/>
    </w:rPr>
  </w:style>
  <w:style w:type="paragraph" w:customStyle="1" w:styleId="card0">
    <w:name w:val="card!!"/>
    <w:basedOn w:val="Normal"/>
    <w:next w:val="Normal"/>
    <w:link w:val="cardChar0"/>
    <w:qFormat/>
    <w:rsid w:val="00E73194"/>
    <w:pPr>
      <w:ind w:left="288" w:right="288"/>
    </w:pPr>
    <w:rPr>
      <w:rFonts w:eastAsia="Times New Roman"/>
      <w:sz w:val="16"/>
      <w:szCs w:val="20"/>
    </w:rPr>
  </w:style>
  <w:style w:type="character" w:customStyle="1" w:styleId="cardChar0">
    <w:name w:val="card!! Char"/>
    <w:link w:val="card0"/>
    <w:rsid w:val="00E73194"/>
    <w:rPr>
      <w:rFonts w:ascii="Times New Roman" w:eastAsia="Times New Roman" w:hAnsi="Times New Roman" w:cs="Times New Roman"/>
      <w:sz w:val="16"/>
      <w:szCs w:val="20"/>
    </w:rPr>
  </w:style>
  <w:style w:type="character" w:customStyle="1" w:styleId="UnderlineBold">
    <w:name w:val="Underline + Bold"/>
    <w:uiPriority w:val="1"/>
    <w:qFormat/>
    <w:rsid w:val="00E73194"/>
    <w:rPr>
      <w:b/>
      <w:bCs w:val="0"/>
      <w:sz w:val="20"/>
      <w:u w:val="single"/>
    </w:rPr>
  </w:style>
  <w:style w:type="paragraph" w:customStyle="1" w:styleId="TextUnderline">
    <w:name w:val="Text Underline"/>
    <w:basedOn w:val="Normal"/>
    <w:link w:val="TextUnderlineChar"/>
    <w:rsid w:val="00E73194"/>
    <w:rPr>
      <w:rFonts w:ascii="Garamond" w:eastAsia="Times New Roman" w:hAnsi="Garamond"/>
      <w:bCs/>
      <w:kern w:val="20"/>
      <w:szCs w:val="32"/>
      <w:u w:val="single"/>
    </w:rPr>
  </w:style>
  <w:style w:type="character" w:customStyle="1" w:styleId="TextUnderlineChar">
    <w:name w:val="Text Underline Char"/>
    <w:link w:val="TextUnderline"/>
    <w:rsid w:val="00E73194"/>
    <w:rPr>
      <w:rFonts w:ascii="Garamond" w:eastAsia="Times New Roman" w:hAnsi="Garamond" w:cs="Times New Roman"/>
      <w:bCs/>
      <w:kern w:val="20"/>
      <w:sz w:val="20"/>
      <w:szCs w:val="32"/>
      <w:u w:val="single"/>
    </w:rPr>
  </w:style>
  <w:style w:type="paragraph" w:customStyle="1" w:styleId="Regular">
    <w:name w:val="Regular"/>
    <w:link w:val="RegularChar"/>
    <w:rsid w:val="00E73194"/>
    <w:pPr>
      <w:spacing w:after="0" w:line="240" w:lineRule="auto"/>
    </w:pPr>
    <w:rPr>
      <w:rFonts w:ascii="Garamond" w:eastAsia="Times New Roman" w:hAnsi="Garamond" w:cs="Times New Roman"/>
      <w:bCs/>
      <w:kern w:val="20"/>
      <w:sz w:val="20"/>
      <w:szCs w:val="32"/>
    </w:rPr>
  </w:style>
  <w:style w:type="character" w:customStyle="1" w:styleId="RegularChar">
    <w:name w:val="Regular Char"/>
    <w:link w:val="Regular"/>
    <w:rsid w:val="00E73194"/>
    <w:rPr>
      <w:rFonts w:ascii="Garamond" w:eastAsia="Times New Roman" w:hAnsi="Garamond" w:cs="Times New Roman"/>
      <w:bCs/>
      <w:kern w:val="20"/>
      <w:sz w:val="20"/>
      <w:szCs w:val="32"/>
    </w:rPr>
  </w:style>
  <w:style w:type="paragraph" w:customStyle="1" w:styleId="Tag">
    <w:name w:val="Tag!!"/>
    <w:basedOn w:val="Normal"/>
    <w:link w:val="TagChar"/>
    <w:qFormat/>
    <w:rsid w:val="00E73194"/>
    <w:pPr>
      <w:ind w:right="288"/>
    </w:pPr>
    <w:rPr>
      <w:rFonts w:eastAsia="Times New Roman"/>
      <w:b/>
      <w:sz w:val="24"/>
      <w:szCs w:val="20"/>
    </w:rPr>
  </w:style>
  <w:style w:type="character" w:customStyle="1" w:styleId="TagChar">
    <w:name w:val="Tag!! Char"/>
    <w:basedOn w:val="DefaultParagraphFont"/>
    <w:link w:val="Tag"/>
    <w:rsid w:val="00E7319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ard1">
    <w:name w:val="card"/>
    <w:basedOn w:val="Normal"/>
    <w:next w:val="Normal"/>
    <w:link w:val="cardChar1"/>
    <w:qFormat/>
    <w:rsid w:val="00E73194"/>
    <w:pPr>
      <w:ind w:left="288" w:right="288"/>
    </w:pPr>
    <w:rPr>
      <w:rFonts w:eastAsia="Calibri"/>
      <w:sz w:val="16"/>
    </w:rPr>
  </w:style>
  <w:style w:type="character" w:customStyle="1" w:styleId="cardChar1">
    <w:name w:val="card Char"/>
    <w:basedOn w:val="DefaultParagraphFont"/>
    <w:link w:val="card1"/>
    <w:rsid w:val="00E73194"/>
    <w:rPr>
      <w:rFonts w:ascii="Times New Roman" w:eastAsia="Calibri" w:hAnsi="Times New Roman" w:cs="Times New Roman"/>
      <w:sz w:val="16"/>
    </w:rPr>
  </w:style>
  <w:style w:type="character" w:customStyle="1" w:styleId="apple-converted-space">
    <w:name w:val="apple-converted-space"/>
    <w:basedOn w:val="DefaultParagraphFont"/>
    <w:rsid w:val="00E73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iplomaticstudies.blogspo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blogger.com/profile/04278060880982530599" TargetMode="External"/><Relationship Id="rId17" Type="http://schemas.openxmlformats.org/officeDocument/2006/relationships/hyperlink" Target="http://www.weeklystandard.com/blogs/obama-and-legislative-power?page=2,S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foreignpolicy.com/articles/2013/04/11/the_cuba_lobby_jay_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acheconomicfreedom.org/files/larrivee-paper-1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lsam.com/common/page.php?pt=Bobby+Rush+pushes+for+better+trade+relations+with+Cuba&amp;id=37263&amp;is_corp=0" TargetMode="External"/><Relationship Id="rId10" Type="http://schemas.openxmlformats.org/officeDocument/2006/relationships/hyperlink" Target="http://www.ncpa.org/pdfs/Message_to_Debaters_6-7-13.pd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lexingtoninstitute.org/library/resources/documents/Cuba/USPolicy/options-for-engagement.pdf" TargetMode="External"/><Relationship Id="rId14" Type="http://schemas.openxmlformats.org/officeDocument/2006/relationships/hyperlink" Target="http://diplomaticstudies.blogspot.com/2006/11/diplomacy-of-normalizati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10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Debate 2013</dc:creator>
  <cp:lastModifiedBy>Ryan, Debate 2013</cp:lastModifiedBy>
  <cp:revision>2</cp:revision>
  <dcterms:created xsi:type="dcterms:W3CDTF">2013-11-02T19:44:00Z</dcterms:created>
  <dcterms:modified xsi:type="dcterms:W3CDTF">2013-11-02T19:47:00Z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