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CFF" w:rsidRDefault="00F10CFF" w:rsidP="00F10CFF">
      <w:pPr>
        <w:pStyle w:val="Heading1"/>
      </w:pPr>
      <w:r>
        <w:t>1</w:t>
      </w:r>
    </w:p>
    <w:p w:rsidR="00F10CFF" w:rsidRPr="00C008EC" w:rsidRDefault="00F10CFF" w:rsidP="00F10CFF">
      <w:pPr>
        <w:rPr>
          <w:rStyle w:val="StyleStyleBold12pt"/>
        </w:rPr>
      </w:pPr>
      <w:r w:rsidRPr="00C008EC">
        <w:rPr>
          <w:rStyle w:val="StyleStyleBold12pt"/>
        </w:rPr>
        <w:t>Immigration will pass</w:t>
      </w:r>
      <w:r>
        <w:rPr>
          <w:rStyle w:val="StyleStyleBold12pt"/>
        </w:rPr>
        <w:t xml:space="preserve"> </w:t>
      </w:r>
    </w:p>
    <w:p w:rsidR="00F10CFF" w:rsidRDefault="00F10CFF" w:rsidP="00F10CFF">
      <w:r w:rsidRPr="00C008EC">
        <w:rPr>
          <w:rStyle w:val="StyleStyleBold12pt"/>
        </w:rPr>
        <w:t>Bush 12-19</w:t>
      </w:r>
      <w:r>
        <w:t xml:space="preserve"> [Jeb Bush Jr. “Time is now for immigration reform”, thehill.com/blogs/congress-blog/foreign-policy/193578-time-is-now-for-immigration-reform]</w:t>
      </w:r>
    </w:p>
    <w:p w:rsidR="00F10CFF" w:rsidRDefault="00F10CFF" w:rsidP="00F10CFF">
      <w:r w:rsidRPr="00F10CFF">
        <w:t xml:space="preserve">Wide acknowledgement from Republican House leadership — and support among Republican constituents — shows that </w:t>
      </w:r>
    </w:p>
    <w:p w:rsidR="00F10CFF" w:rsidRDefault="00F10CFF" w:rsidP="00F10CFF">
      <w:r>
        <w:t>AND</w:t>
      </w:r>
    </w:p>
    <w:p w:rsidR="00F10CFF" w:rsidRPr="00F10CFF" w:rsidRDefault="00F10CFF" w:rsidP="00F10CFF">
      <w:r w:rsidRPr="00F10CFF">
        <w:t>the higher the costs to our economy, our security and our families.</w:t>
      </w:r>
    </w:p>
    <w:p w:rsidR="00F10CFF" w:rsidRPr="007F7C55" w:rsidRDefault="00F10CFF" w:rsidP="00F10CFF"/>
    <w:p w:rsidR="00F10CFF" w:rsidRPr="00E404A4" w:rsidRDefault="00F10CFF" w:rsidP="00F10CFF">
      <w:pPr>
        <w:rPr>
          <w:rStyle w:val="StyleStyleBold12pt"/>
        </w:rPr>
      </w:pPr>
      <w:r>
        <w:rPr>
          <w:rStyle w:val="StyleStyleBold12pt"/>
        </w:rPr>
        <w:t>The aff generates massive controversy</w:t>
      </w:r>
    </w:p>
    <w:p w:rsidR="00F10CFF" w:rsidRDefault="00F10CFF" w:rsidP="00F10CFF">
      <w:r w:rsidRPr="007A5069">
        <w:rPr>
          <w:rStyle w:val="StyleStyleBold12pt"/>
        </w:rPr>
        <w:t>Carney, ’12</w:t>
      </w:r>
      <w:r>
        <w:t xml:space="preserve"> [03/14/12, Timothy P. Carney is a senior political columnist, “GOP could make hay by opposing Ex-Im Bank”, http://washingtonexaminer.com/article/1178346]</w:t>
      </w:r>
    </w:p>
    <w:p w:rsidR="00F10CFF" w:rsidRDefault="00F10CFF" w:rsidP="00F10CFF">
      <w:r w:rsidRPr="00F10CFF">
        <w:t xml:space="preserve">Ex-Im reauthorization typically passes easily. But after the Wall Street bailouts, </w:t>
      </w:r>
    </w:p>
    <w:p w:rsidR="00F10CFF" w:rsidRDefault="00F10CFF" w:rsidP="00F10CFF">
      <w:r>
        <w:t>AND</w:t>
      </w:r>
    </w:p>
    <w:p w:rsidR="00F10CFF" w:rsidRPr="00F10CFF" w:rsidRDefault="00F10CFF" w:rsidP="00F10CFF">
      <w:r w:rsidRPr="00F10CFF">
        <w:t>stimulus and after the drug, hospital, and doctor lobbies supported Obamacare.</w:t>
      </w:r>
    </w:p>
    <w:p w:rsidR="00F10CFF" w:rsidRDefault="00F10CFF" w:rsidP="00F10CFF"/>
    <w:p w:rsidR="00F10CFF" w:rsidRPr="001271A1" w:rsidRDefault="00F10CFF" w:rsidP="00F10CFF">
      <w:pPr>
        <w:rPr>
          <w:rStyle w:val="StyleStyleBold12pt"/>
        </w:rPr>
      </w:pPr>
      <w:r>
        <w:rPr>
          <w:rStyle w:val="StyleStyleBold12pt"/>
        </w:rPr>
        <w:t>PC</w:t>
      </w:r>
      <w:r w:rsidRPr="001271A1">
        <w:rPr>
          <w:rStyle w:val="StyleStyleBold12pt"/>
        </w:rPr>
        <w:t xml:space="preserve"> key </w:t>
      </w:r>
    </w:p>
    <w:p w:rsidR="00F10CFF" w:rsidRDefault="00F10CFF" w:rsidP="00F10CFF">
      <w:r w:rsidRPr="001271A1">
        <w:rPr>
          <w:rStyle w:val="StyleStyleBold12pt"/>
        </w:rPr>
        <w:t>Orlando Sentinel 11-1</w:t>
      </w:r>
      <w:r>
        <w:t xml:space="preserve"> [11/1/13, It’s a newspaper that follows Congress, “What we think: It'll take both parties to clear immigration logjam”, http://articles.orlandosentinel.com/2013-11-01/news/os-ed-immigration-reform-congress-20131031_1_immigration-reform-comprehensive-reform-house-republicans]</w:t>
      </w:r>
    </w:p>
    <w:p w:rsidR="00F10CFF" w:rsidRDefault="00F10CFF" w:rsidP="00F10CFF">
      <w:r w:rsidRPr="00F10CFF">
        <w:t xml:space="preserve">For those who thought the end of the government shutdown would provide a break from </w:t>
      </w:r>
    </w:p>
    <w:p w:rsidR="00F10CFF" w:rsidRDefault="00F10CFF" w:rsidP="00F10CFF">
      <w:r>
        <w:t>AND</w:t>
      </w:r>
    </w:p>
    <w:p w:rsidR="00F10CFF" w:rsidRPr="00F10CFF" w:rsidRDefault="00F10CFF" w:rsidP="00F10CFF">
      <w:r w:rsidRPr="00F10CFF">
        <w:t>earn citizenship. House Democratic leaders will have to underscore the president's message.</w:t>
      </w:r>
    </w:p>
    <w:p w:rsidR="00F10CFF" w:rsidRDefault="00F10CFF" w:rsidP="00F10CFF"/>
    <w:p w:rsidR="00F10CFF" w:rsidRPr="009C7BA9" w:rsidRDefault="00F10CFF" w:rsidP="00F10CFF">
      <w:pPr>
        <w:rPr>
          <w:rStyle w:val="StyleStyleBold12pt"/>
        </w:rPr>
      </w:pPr>
      <w:r w:rsidRPr="009C7BA9">
        <w:rPr>
          <w:rStyle w:val="StyleStyleBold12pt"/>
        </w:rPr>
        <w:t>Visas are key to cybersecurity preparedness</w:t>
      </w:r>
    </w:p>
    <w:p w:rsidR="00F10CFF" w:rsidRPr="00AF05DC" w:rsidRDefault="00F10CFF" w:rsidP="00F10CFF">
      <w:r w:rsidRPr="00AF05DC">
        <w:rPr>
          <w:rStyle w:val="StyleStyleBold12pt"/>
        </w:rPr>
        <w:t>McLarty 9</w:t>
      </w:r>
      <w:r w:rsidRPr="00AF05DC">
        <w:t xml:space="preserve"> (Thomas F. III, President – McLarty Associates and Former White House Chief of Staff and Task Force Co-Chair, “U.S. Immigration Policy: Report of a CFR-Sponsored Independent Task Force”, 7-8, http://www.cfr.org/ publication/19759/us_immigration_policy.html) </w:t>
      </w:r>
    </w:p>
    <w:p w:rsidR="00F10CFF" w:rsidRDefault="00F10CFF" w:rsidP="00F10CFF">
      <w:r w:rsidRPr="00F10CFF">
        <w:t xml:space="preserve">We have seen, when you look at the table of the top 20 firms </w:t>
      </w:r>
    </w:p>
    <w:p w:rsidR="00F10CFF" w:rsidRDefault="00F10CFF" w:rsidP="00F10CFF">
      <w:r>
        <w:t>AND</w:t>
      </w:r>
    </w:p>
    <w:p w:rsidR="00F10CFF" w:rsidRPr="00F10CFF" w:rsidRDefault="00F10CFF" w:rsidP="00F10CFF">
      <w:r w:rsidRPr="00F10CFF">
        <w:t>going to strengthen, I think, our system, our security needs.</w:t>
      </w:r>
    </w:p>
    <w:p w:rsidR="00F10CFF" w:rsidRPr="00EF1A42" w:rsidRDefault="00F10CFF" w:rsidP="00F10CFF"/>
    <w:p w:rsidR="00F10CFF" w:rsidRPr="009C7BA9" w:rsidRDefault="00F10CFF" w:rsidP="00F10CFF">
      <w:pPr>
        <w:rPr>
          <w:rStyle w:val="StyleStyleBold12pt"/>
        </w:rPr>
      </w:pPr>
      <w:r>
        <w:rPr>
          <w:rStyle w:val="StyleStyleBold12pt"/>
        </w:rPr>
        <w:t>Prevents Nuclear war</w:t>
      </w:r>
    </w:p>
    <w:p w:rsidR="00F10CFF" w:rsidRPr="002F026D" w:rsidRDefault="00F10CFF" w:rsidP="00F10CFF">
      <w:r w:rsidRPr="002F026D">
        <w:rPr>
          <w:rStyle w:val="StyleStyleBold12pt"/>
        </w:rPr>
        <w:t>Fritz 9</w:t>
      </w:r>
      <w:r>
        <w:t xml:space="preserve"> </w:t>
      </w:r>
      <w:r w:rsidRPr="002F026D">
        <w:t xml:space="preserve">Researcher for International Commission on Nuclear Nonproliferation and Disarmament [Jason, researcher for International Commission on Nuclear Nonproliferation and Disarmament, former Army officer and consultant, and has a master of international relations at Bond University, “Hacking Nuclear Command and Control,” July,  </w:t>
      </w:r>
      <w:hyperlink r:id="rId9" w:history="1">
        <w:r w:rsidRPr="002F026D">
          <w:t>http://www.icnnd.org/latest/research/Jason_Fritz_Hacking_NC2.pdf</w:t>
        </w:r>
      </w:hyperlink>
      <w:r w:rsidRPr="002F026D">
        <w:t>]</w:t>
      </w:r>
    </w:p>
    <w:p w:rsidR="00F10CFF" w:rsidRDefault="00F10CFF" w:rsidP="00F10CFF">
      <w:r w:rsidRPr="00F10CFF">
        <w:t xml:space="preserve">This paper will analyse the threat of cyber terrorism in regard to nuclear weapons. </w:t>
      </w:r>
    </w:p>
    <w:p w:rsidR="00F10CFF" w:rsidRDefault="00F10CFF" w:rsidP="00F10CFF">
      <w:r>
        <w:t>AND</w:t>
      </w:r>
    </w:p>
    <w:p w:rsidR="00F10CFF" w:rsidRPr="00F10CFF" w:rsidRDefault="00F10CFF" w:rsidP="00F10CFF">
      <w:r w:rsidRPr="00F10CFF">
        <w:t>its own, without the need for compromising command and control centres directly.</w:t>
      </w:r>
    </w:p>
    <w:p w:rsidR="00F10CFF" w:rsidRDefault="00F10CFF" w:rsidP="00F10CFF"/>
    <w:p w:rsidR="00F10CFF" w:rsidRPr="007F7C55" w:rsidRDefault="00F10CFF" w:rsidP="00F10CFF"/>
    <w:p w:rsidR="00F10CFF" w:rsidRDefault="00F10CFF" w:rsidP="00F10CFF">
      <w:pPr>
        <w:pStyle w:val="Heading1"/>
      </w:pPr>
      <w:r>
        <w:lastRenderedPageBreak/>
        <w:t>2</w:t>
      </w:r>
    </w:p>
    <w:p w:rsidR="00F10CFF" w:rsidRPr="00143507" w:rsidRDefault="00F10CFF" w:rsidP="00F10CFF">
      <w:pPr>
        <w:rPr>
          <w:rStyle w:val="StyleStyleBold12pt"/>
        </w:rPr>
      </w:pPr>
      <w:r w:rsidRPr="00143507">
        <w:rPr>
          <w:rStyle w:val="StyleStyleBold12pt"/>
        </w:rPr>
        <w:t xml:space="preserve">Interpretation – economic engagement </w:t>
      </w:r>
      <w:r>
        <w:rPr>
          <w:rStyle w:val="StyleStyleBold12pt"/>
        </w:rPr>
        <w:t>must be conditional</w:t>
      </w:r>
    </w:p>
    <w:p w:rsidR="00F10CFF" w:rsidRPr="00803FA1" w:rsidRDefault="00F10CFF" w:rsidP="00F10CFF">
      <w:r>
        <w:rPr>
          <w:rStyle w:val="StyleStyleBold12pt"/>
        </w:rPr>
        <w:t>Shinn 96</w:t>
      </w:r>
      <w:r w:rsidRPr="00276BDE">
        <w:t xml:space="preserve"> </w:t>
      </w:r>
      <w:r>
        <w:t>[James Shinn, C.V. Starr Senior Fellow for Asia at the CFR in New York City and director of the council’s multi-year Asia Project, worked on economic affairs in the East Asia Bureau of the US Dept of State, “Weaving the Net: Conditional Engagement with China,” pp. 9 and 11, google books]</w:t>
      </w:r>
    </w:p>
    <w:p w:rsidR="00F10CFF" w:rsidRPr="004A255A" w:rsidRDefault="00F10CFF" w:rsidP="00F10CFF">
      <w:pPr>
        <w:pStyle w:val="Card"/>
      </w:pPr>
      <w:r w:rsidRPr="004A255A">
        <w:t xml:space="preserve">In sum, </w:t>
      </w:r>
      <w:r w:rsidRPr="00BF17E6">
        <w:rPr>
          <w:rStyle w:val="StyleBoldUnderline"/>
        </w:rPr>
        <w:t xml:space="preserve">conditional engagement consists of a set of objectives, a strategy for attaining those objectives, and tactics </w:t>
      </w:r>
      <w:r w:rsidRPr="004A255A">
        <w:t>(specific policies) for implementing that strategy.</w:t>
      </w:r>
    </w:p>
    <w:p w:rsidR="00F10CFF" w:rsidRPr="00D4348A" w:rsidRDefault="00F10CFF" w:rsidP="00F10CFF">
      <w:pPr>
        <w:pStyle w:val="Card"/>
      </w:pPr>
      <w:r w:rsidRPr="00D4348A">
        <w:t>The objectives of conditional engagement are the ten principles, which were selected to preserve American vital interests in Asia while accommodating China’s emergence as a major power.</w:t>
      </w:r>
    </w:p>
    <w:p w:rsidR="00F10CFF" w:rsidRDefault="00F10CFF" w:rsidP="00F10CFF">
      <w:r w:rsidRPr="00F10CFF">
        <w:t xml:space="preserve">The overall strategy of conditional engagement follows two parallel lines: economic engagement, to </w:t>
      </w:r>
    </w:p>
    <w:p w:rsidR="00F10CFF" w:rsidRDefault="00F10CFF" w:rsidP="00F10CFF">
      <w:r>
        <w:t>AND</w:t>
      </w:r>
    </w:p>
    <w:p w:rsidR="00F10CFF" w:rsidRPr="00F10CFF" w:rsidRDefault="00F10CFF" w:rsidP="00F10CFF">
      <w:r w:rsidRPr="00F10CFF">
        <w:t>105, no. 3 (1990), pp. 383-88).</w:t>
      </w:r>
    </w:p>
    <w:p w:rsidR="00F10CFF" w:rsidRDefault="00F10CFF" w:rsidP="00F10CFF">
      <w:pPr>
        <w:pStyle w:val="Card"/>
      </w:pPr>
    </w:p>
    <w:p w:rsidR="00F10CFF" w:rsidRDefault="00F10CFF" w:rsidP="00F10CFF">
      <w:pPr>
        <w:rPr>
          <w:rStyle w:val="StyleStyleBold12pt"/>
        </w:rPr>
      </w:pPr>
      <w:r w:rsidRPr="00143507">
        <w:rPr>
          <w:rStyle w:val="StyleStyleBold12pt"/>
        </w:rPr>
        <w:t xml:space="preserve">Violation – the aff is a unilateral </w:t>
      </w:r>
      <w:r>
        <w:rPr>
          <w:rStyle w:val="StyleStyleBold12pt"/>
        </w:rPr>
        <w:t xml:space="preserve">financing </w:t>
      </w:r>
      <w:r w:rsidRPr="00143507">
        <w:rPr>
          <w:rStyle w:val="StyleStyleBold12pt"/>
        </w:rPr>
        <w:t>– not a quid pro quo offer</w:t>
      </w:r>
    </w:p>
    <w:p w:rsidR="00F10CFF" w:rsidRPr="007963ED" w:rsidRDefault="00F10CFF" w:rsidP="00F10CFF"/>
    <w:p w:rsidR="00F10CFF" w:rsidRPr="00E82B39" w:rsidRDefault="00F10CFF" w:rsidP="00F10CFF">
      <w:pPr>
        <w:rPr>
          <w:b/>
          <w:bCs/>
          <w:sz w:val="24"/>
        </w:rPr>
      </w:pPr>
      <w:r w:rsidRPr="00143507">
        <w:rPr>
          <w:rStyle w:val="StyleStyleBold12pt"/>
        </w:rPr>
        <w:t xml:space="preserve">Vote negative – </w:t>
      </w:r>
      <w:r>
        <w:rPr>
          <w:rStyle w:val="StyleStyleBold12pt"/>
        </w:rPr>
        <w:t>quid pro quo gives competition for conditions cp and say no arguments. Key to fight back against aff bias</w:t>
      </w:r>
    </w:p>
    <w:p w:rsidR="00F10CFF" w:rsidRPr="00652C1C" w:rsidRDefault="00F10CFF" w:rsidP="00F10CFF"/>
    <w:p w:rsidR="00F10CFF" w:rsidRPr="007F7C55" w:rsidRDefault="00F10CFF" w:rsidP="00F10CFF"/>
    <w:p w:rsidR="00F10CFF" w:rsidRDefault="00F10CFF" w:rsidP="00F10CFF">
      <w:pPr>
        <w:pStyle w:val="Heading1"/>
      </w:pPr>
      <w:r>
        <w:lastRenderedPageBreak/>
        <w:t>3</w:t>
      </w:r>
    </w:p>
    <w:p w:rsidR="00F10CFF" w:rsidRPr="00B73FF9" w:rsidRDefault="00F10CFF" w:rsidP="00F10CFF">
      <w:pPr>
        <w:rPr>
          <w:rStyle w:val="StyleStyleBold12pt"/>
        </w:rPr>
      </w:pPr>
      <w:r w:rsidRPr="00B73FF9">
        <w:rPr>
          <w:rStyle w:val="StyleStyleBold12pt"/>
        </w:rPr>
        <w:t>The Export Import Bank of the United States should offer substantial financing for non corn biofuels in Mexico if and only if Mexico agrees to end human rights abuses. The United States federal government should enact a periodic certification process to determine that abuses are effectively investigated and prosecuted.</w:t>
      </w:r>
    </w:p>
    <w:p w:rsidR="00F10CFF" w:rsidRPr="009B5F7C" w:rsidRDefault="00F10CFF" w:rsidP="00F10CFF"/>
    <w:p w:rsidR="00F10CFF" w:rsidRPr="009B5F7C" w:rsidRDefault="00F10CFF" w:rsidP="00F10CFF">
      <w:pPr>
        <w:rPr>
          <w:rStyle w:val="StyleStyleBold12pt"/>
        </w:rPr>
      </w:pPr>
      <w:r w:rsidRPr="009B5F7C">
        <w:rPr>
          <w:rStyle w:val="StyleStyleBold12pt"/>
        </w:rPr>
        <w:t>CP solves Case and Mexico says yes- This Solves US human rights leadership</w:t>
      </w:r>
    </w:p>
    <w:p w:rsidR="00F10CFF" w:rsidRPr="00750742" w:rsidRDefault="00F10CFF" w:rsidP="00F10CFF">
      <w:pPr>
        <w:rPr>
          <w:rStyle w:val="StyleStyleBold12pt"/>
        </w:rPr>
      </w:pPr>
      <w:r w:rsidRPr="00750742">
        <w:rPr>
          <w:rStyle w:val="StyleStyleBold12pt"/>
        </w:rPr>
        <w:t>HRW, 07</w:t>
      </w:r>
      <w:r w:rsidRPr="00750742">
        <w:rPr>
          <w:sz w:val="16"/>
          <w:szCs w:val="16"/>
        </w:rPr>
        <w:t xml:space="preserve"> Human Rights Watch, the world’s leading independent organizations dedicated to defending and protecting human rights. By focusing international attention where human rights are violated, we give voice to the oppressed and hold oppressors accountable for their crimes. Our rigorous, objective investigations and strategic, targeted advocacy build intense pressure for action and raise the cost of human rights abuse, 10/24, </w:t>
      </w:r>
      <w:hyperlink r:id="rId10" w:history="1">
        <w:r w:rsidRPr="00750742">
          <w:rPr>
            <w:rStyle w:val="Hyperlink"/>
            <w:sz w:val="16"/>
            <w:szCs w:val="16"/>
          </w:rPr>
          <w:t>http://www.hrw.org/news/2007/10/23/mexico-us-aid-should-include-human-rights-conditions</w:t>
        </w:r>
      </w:hyperlink>
      <w:r w:rsidRPr="00750742">
        <w:rPr>
          <w:sz w:val="16"/>
          <w:szCs w:val="16"/>
        </w:rPr>
        <w:t>, “Mexico: US Aid Should Include Human Rights Conditions,” ADM</w:t>
      </w:r>
    </w:p>
    <w:p w:rsidR="00F10CFF" w:rsidRDefault="00F10CFF" w:rsidP="00F10CFF">
      <w:r w:rsidRPr="00F10CFF">
        <w:t xml:space="preserve">The US Congress should oppose counternarcotics assistance to Mexico unless it includes strong conditions aimed </w:t>
      </w:r>
    </w:p>
    <w:p w:rsidR="00F10CFF" w:rsidRDefault="00F10CFF" w:rsidP="00F10CFF">
      <w:r>
        <w:t>AND</w:t>
      </w:r>
    </w:p>
    <w:p w:rsidR="00F10CFF" w:rsidRPr="00F10CFF" w:rsidRDefault="00F10CFF" w:rsidP="00F10CFF">
      <w:r w:rsidRPr="00F10CFF">
        <w:t>Mexico’s security forces to improve their appalling human rights record,” said Vivanco.</w:t>
      </w:r>
    </w:p>
    <w:p w:rsidR="00F10CFF" w:rsidRDefault="00F10CFF" w:rsidP="00F10CFF">
      <w:pPr>
        <w:rPr>
          <w:sz w:val="16"/>
        </w:rPr>
      </w:pPr>
    </w:p>
    <w:p w:rsidR="00F10CFF" w:rsidRPr="009B5F7C" w:rsidRDefault="00F10CFF" w:rsidP="00F10CFF">
      <w:pPr>
        <w:rPr>
          <w:rStyle w:val="StyleStyleBold12pt"/>
        </w:rPr>
      </w:pPr>
      <w:r>
        <w:rPr>
          <w:rStyle w:val="StyleStyleBold12pt"/>
        </w:rPr>
        <w:t xml:space="preserve">CP Solves </w:t>
      </w:r>
      <w:r w:rsidRPr="009B5F7C">
        <w:rPr>
          <w:rStyle w:val="StyleStyleBold12pt"/>
        </w:rPr>
        <w:t xml:space="preserve">US human rights leadership </w:t>
      </w:r>
      <w:r>
        <w:rPr>
          <w:rStyle w:val="StyleStyleBold12pt"/>
        </w:rPr>
        <w:t xml:space="preserve">which </w:t>
      </w:r>
      <w:r w:rsidRPr="009B5F7C">
        <w:rPr>
          <w:rStyle w:val="StyleStyleBold12pt"/>
        </w:rPr>
        <w:t>is key to international peace, security, domestic interests, and the pursuit of global democracy</w:t>
      </w:r>
    </w:p>
    <w:p w:rsidR="00F10CFF" w:rsidRPr="00750742" w:rsidRDefault="00F10CFF" w:rsidP="00F10CFF">
      <w:pPr>
        <w:rPr>
          <w:rStyle w:val="StyleStyleBold12pt"/>
        </w:rPr>
      </w:pPr>
      <w:r w:rsidRPr="00750742">
        <w:rPr>
          <w:rStyle w:val="StyleStyleBold12pt"/>
        </w:rPr>
        <w:t xml:space="preserve">Griffey, 11 </w:t>
      </w:r>
      <w:r w:rsidRPr="00750742">
        <w:rPr>
          <w:sz w:val="16"/>
          <w:szCs w:val="16"/>
        </w:rPr>
        <w:t xml:space="preserve">Brian, human rights consultant who has worked for the United Nations, Human Rights Watch, Amnesty International USA and as an investigative journalist, 3/18, </w:t>
      </w:r>
      <w:hyperlink r:id="rId11" w:history="1">
        <w:r w:rsidRPr="00750742">
          <w:rPr>
            <w:rStyle w:val="Hyperlink"/>
            <w:sz w:val="16"/>
            <w:szCs w:val="16"/>
          </w:rPr>
          <w:t>http://thehill.com/blogs/congress-blog/foreign-policy/150667-us-leadership-on-human-rights-essential-to-strengthen-democracy-abroad</w:t>
        </w:r>
      </w:hyperlink>
      <w:r w:rsidRPr="00750742">
        <w:rPr>
          <w:sz w:val="16"/>
          <w:szCs w:val="16"/>
        </w:rPr>
        <w:t>, “U.S. leadership on human rights essential to strengthen democracy abroad,” ADM</w:t>
      </w:r>
    </w:p>
    <w:p w:rsidR="00F10CFF" w:rsidRDefault="00F10CFF" w:rsidP="00F10CFF">
      <w:r w:rsidRPr="00F10CFF">
        <w:t xml:space="preserve">In the midst of what many are calling the Arab world’s 1989, the United </w:t>
      </w:r>
    </w:p>
    <w:p w:rsidR="00F10CFF" w:rsidRDefault="00F10CFF" w:rsidP="00F10CFF">
      <w:r>
        <w:t>AND</w:t>
      </w:r>
    </w:p>
    <w:p w:rsidR="00F10CFF" w:rsidRPr="00F10CFF" w:rsidRDefault="00F10CFF" w:rsidP="00F10CFF">
      <w:r w:rsidRPr="00F10CFF">
        <w:t>concerted and collective effort to be upheld, especially in times of crisis.</w:t>
      </w:r>
    </w:p>
    <w:p w:rsidR="00F10CFF" w:rsidRDefault="00F10CFF" w:rsidP="00F10CFF"/>
    <w:p w:rsidR="00F10CFF" w:rsidRPr="00C47FDD" w:rsidRDefault="00F10CFF" w:rsidP="00F10CFF"/>
    <w:p w:rsidR="00F10CFF" w:rsidRPr="007F7C55" w:rsidRDefault="00F10CFF" w:rsidP="00F10CFF"/>
    <w:p w:rsidR="00F10CFF" w:rsidRPr="00306918" w:rsidRDefault="00F10CFF" w:rsidP="00F10CFF"/>
    <w:p w:rsidR="00F10CFF" w:rsidRDefault="00F10CFF" w:rsidP="00F10CFF">
      <w:pPr>
        <w:pStyle w:val="Heading1"/>
      </w:pPr>
      <w:r>
        <w:lastRenderedPageBreak/>
        <w:t>4</w:t>
      </w:r>
    </w:p>
    <w:p w:rsidR="00F10CFF" w:rsidRPr="00791602" w:rsidRDefault="00F10CFF" w:rsidP="00F10CFF">
      <w:pPr>
        <w:rPr>
          <w:rStyle w:val="StyleStyleBold12pt"/>
        </w:rPr>
      </w:pPr>
      <w:r w:rsidRPr="00791602">
        <w:rPr>
          <w:rStyle w:val="StyleStyleBold12pt"/>
        </w:rPr>
        <w:t>Minor “reforms fail” and mask domestic warfare – we are a politics of</w:t>
      </w:r>
      <w:r>
        <w:rPr>
          <w:rStyle w:val="StyleStyleBold12pt"/>
        </w:rPr>
        <w:t xml:space="preserve"> disaffirmation from the state. We need a disaffirmation from the federal government </w:t>
      </w:r>
      <w:r w:rsidRPr="00791602">
        <w:rPr>
          <w:rStyle w:val="StyleStyleBold12pt"/>
        </w:rPr>
        <w:br/>
        <w:t>Rodriguez ‘8</w:t>
      </w:r>
    </w:p>
    <w:p w:rsidR="00F10CFF" w:rsidRPr="00917EF5" w:rsidRDefault="00F10CFF" w:rsidP="00F10CFF">
      <w:r w:rsidRPr="00917EF5">
        <w:t xml:space="preserve">Dylan Rodriguez 2008 [Assistant Professor at University of California Riverside, </w:t>
      </w:r>
      <w:r w:rsidRPr="00791602">
        <w:t>Abolition Now!</w:t>
      </w:r>
      <w:r w:rsidRPr="00917EF5">
        <w:t xml:space="preserve"> p.93-100]</w:t>
      </w:r>
    </w:p>
    <w:p w:rsidR="00F10CFF" w:rsidRDefault="00F10CFF" w:rsidP="00F10CFF">
      <w:r w:rsidRPr="00F10CFF">
        <w:t>We are collectively witnessing, surviving, and working in a time of unprecedented state</w:t>
      </w:r>
    </w:p>
    <w:p w:rsidR="00F10CFF" w:rsidRDefault="00F10CFF" w:rsidP="00F10CFF">
      <w:r>
        <w:t>AND</w:t>
      </w:r>
    </w:p>
    <w:p w:rsidR="00F10CFF" w:rsidRPr="00F10CFF" w:rsidRDefault="00F10CFF" w:rsidP="00F10CFF">
      <w:r w:rsidRPr="00F10CFF">
        <w:t>, every desperate act, and every attack aborted or drowned in blood.”</w:t>
      </w:r>
    </w:p>
    <w:p w:rsidR="00F10CFF" w:rsidRDefault="00F10CFF" w:rsidP="00F10CFF"/>
    <w:p w:rsidR="00F10CFF" w:rsidRPr="0010246C" w:rsidRDefault="00F10CFF" w:rsidP="00F10CFF">
      <w:pPr>
        <w:rPr>
          <w:rStyle w:val="StyleStyleBold12pt"/>
        </w:rPr>
      </w:pPr>
      <w:r w:rsidRPr="0010246C">
        <w:rPr>
          <w:rStyle w:val="StyleStyleBold12pt"/>
        </w:rPr>
        <w:t xml:space="preserve">Economic engagement toward Latin America is </w:t>
      </w:r>
      <w:r>
        <w:rPr>
          <w:rStyle w:val="StyleStyleBold12pt"/>
        </w:rPr>
        <w:t>based off of white supremacist norms</w:t>
      </w:r>
    </w:p>
    <w:p w:rsidR="00F10CFF" w:rsidRPr="0010246C" w:rsidRDefault="00F10CFF" w:rsidP="00F10CFF">
      <w:r w:rsidRPr="0010246C">
        <w:rPr>
          <w:rStyle w:val="StyleStyleBold12pt"/>
        </w:rPr>
        <w:t>THORBURN</w:t>
      </w:r>
      <w:r w:rsidRPr="0010246C">
        <w:t xml:space="preserve"> representative of the WORKERS PARTY, USA </w:t>
      </w:r>
      <w:r w:rsidRPr="0010246C">
        <w:rPr>
          <w:rStyle w:val="StyleStyleBold12pt"/>
        </w:rPr>
        <w:t>2k4</w:t>
      </w:r>
    </w:p>
    <w:p w:rsidR="00F10CFF" w:rsidRPr="0010246C" w:rsidRDefault="00F10CFF" w:rsidP="00F10CFF">
      <w:r w:rsidRPr="0010246C">
        <w:t xml:space="preserve">Michael-; “US Imperialism, Hands Off Latin America;” a Chicago-area meeting organized by the Peace Agenda Forum on October 21, 2004; published online-November 9; </w:t>
      </w:r>
      <w:hyperlink r:id="rId12" w:history="1">
        <w:r w:rsidRPr="0010246C">
          <w:rPr>
            <w:rStyle w:val="Hyperlink"/>
          </w:rPr>
          <w:t>http://www.anti-imperialist.org/Hands-Off-Latin-America_11-9-04.htm</w:t>
        </w:r>
      </w:hyperlink>
    </w:p>
    <w:p w:rsidR="00F10CFF" w:rsidRPr="0010246C" w:rsidRDefault="00F10CFF" w:rsidP="00F10CFF">
      <w:r w:rsidRPr="0010246C">
        <w:t>Economic Basis</w:t>
      </w:r>
    </w:p>
    <w:p w:rsidR="00F10CFF" w:rsidRDefault="00F10CFF" w:rsidP="00F10CFF">
      <w:r w:rsidRPr="00F10CFF">
        <w:t>Of course, behind all this military intervention are the economic interests of the U</w:t>
      </w:r>
    </w:p>
    <w:p w:rsidR="00F10CFF" w:rsidRDefault="00F10CFF" w:rsidP="00F10CFF">
      <w:r>
        <w:t>AND</w:t>
      </w:r>
    </w:p>
    <w:p w:rsidR="00F10CFF" w:rsidRPr="00F10CFF" w:rsidRDefault="00F10CFF" w:rsidP="00F10CFF">
      <w:r w:rsidRPr="00F10CFF">
        <w:t>and imperialism - against the Republicans and Democrats. (to be continued).</w:t>
      </w:r>
    </w:p>
    <w:p w:rsidR="00F10CFF" w:rsidRPr="00754A02" w:rsidRDefault="00F10CFF" w:rsidP="00F10CFF">
      <w:pPr>
        <w:pStyle w:val="Card"/>
      </w:pPr>
    </w:p>
    <w:p w:rsidR="00F10CFF" w:rsidRDefault="00F10CFF" w:rsidP="00F10CFF">
      <w:pPr>
        <w:rPr>
          <w:rStyle w:val="StyleStyleBold12pt"/>
        </w:rPr>
      </w:pPr>
      <w:r>
        <w:rPr>
          <w:rStyle w:val="StyleStyleBold12pt"/>
        </w:rPr>
        <w:t>We must burn civil society to the ground.</w:t>
      </w:r>
    </w:p>
    <w:p w:rsidR="00F10CFF" w:rsidRDefault="00F10CFF" w:rsidP="00F10CFF">
      <w:r w:rsidRPr="00F10CFF">
        <w:t xml:space="preserve">Burn and leave nothing white behind you. We have been trained to think in </w:t>
      </w:r>
    </w:p>
    <w:p w:rsidR="00F10CFF" w:rsidRDefault="00F10CFF" w:rsidP="00F10CFF">
      <w:r>
        <w:t>AND</w:t>
      </w:r>
    </w:p>
    <w:p w:rsidR="00F10CFF" w:rsidRPr="00F10CFF" w:rsidRDefault="00F10CFF" w:rsidP="00F10CFF">
      <w:r w:rsidRPr="00F10CFF">
        <w:t xml:space="preserve">itself no matter how much it is changed. We must kill it. </w:t>
      </w:r>
    </w:p>
    <w:p w:rsidR="00F10CFF" w:rsidRPr="00F7026B" w:rsidRDefault="00F10CFF" w:rsidP="00F10CFF">
      <w:r w:rsidRPr="00F7026B">
        <w:rPr>
          <w:rStyle w:val="StyleStyleBold12pt"/>
        </w:rPr>
        <w:t>Farley 5</w:t>
      </w:r>
      <w:r>
        <w:t xml:space="preserve"> [</w:t>
      </w:r>
      <w:r w:rsidRPr="00F7026B">
        <w:t>Boston College</w:t>
      </w:r>
      <w:r>
        <w:t xml:space="preserve"> </w:t>
      </w:r>
      <w:r w:rsidRPr="00F7026B">
        <w:t>(Anthony, “Perfecting Slavery”,</w:t>
      </w:r>
      <w:r>
        <w:t xml:space="preserve"> </w:t>
      </w:r>
      <w:hyperlink r:id="rId13" w:history="1">
        <w:r w:rsidRPr="00F7026B">
          <w:rPr>
            <w:rStyle w:val="Hyperlink"/>
          </w:rPr>
          <w:t>http://lawdigitalcommons.bc.edu/cgi/viewcontent.cgi?article=1028&amp;context=lsfp</w:t>
        </w:r>
      </w:hyperlink>
      <w:r w:rsidRPr="00F7026B">
        <w:t>)</w:t>
      </w:r>
      <w:r>
        <w:t>]</w:t>
      </w:r>
    </w:p>
    <w:p w:rsidR="00F10CFF" w:rsidRDefault="00F10CFF" w:rsidP="00F10CFF">
      <w:r w:rsidRPr="00F10CFF">
        <w:t xml:space="preserve">VII. BURN What is to be done? Two hundred years ago, when </w:t>
      </w:r>
    </w:p>
    <w:p w:rsidR="00F10CFF" w:rsidRDefault="00F10CFF" w:rsidP="00F10CFF">
      <w:r>
        <w:t>AND</w:t>
      </w:r>
    </w:p>
    <w:p w:rsidR="00F10CFF" w:rsidRPr="00F10CFF" w:rsidRDefault="00F10CFF" w:rsidP="00F10CFF">
      <w:r w:rsidRPr="00F10CFF">
        <w:t>the slave must become to pursue its calling that is not a calling.</w:t>
      </w:r>
    </w:p>
    <w:p w:rsidR="00F10CFF" w:rsidRDefault="00F10CFF" w:rsidP="00F10CFF"/>
    <w:p w:rsidR="00F10CFF" w:rsidRPr="00652C1C" w:rsidRDefault="00F10CFF" w:rsidP="00F10CFF"/>
    <w:p w:rsidR="00F10CFF" w:rsidRDefault="00F10CFF" w:rsidP="00F10CFF">
      <w:pPr>
        <w:pStyle w:val="Heading2"/>
      </w:pPr>
      <w:r>
        <w:lastRenderedPageBreak/>
        <w:t>Ex-IM</w:t>
      </w:r>
    </w:p>
    <w:p w:rsidR="00F10CFF" w:rsidRPr="00731CEA" w:rsidRDefault="00F10CFF" w:rsidP="00F10CFF">
      <w:pPr>
        <w:pStyle w:val="Card"/>
        <w:ind w:left="0"/>
        <w:rPr>
          <w:rStyle w:val="StyleStyleBold12pt"/>
        </w:rPr>
      </w:pPr>
      <w:r w:rsidRPr="00731CEA">
        <w:rPr>
          <w:rStyle w:val="StyleStyleBold12pt"/>
        </w:rPr>
        <w:t>No impact – empirics</w:t>
      </w:r>
    </w:p>
    <w:p w:rsidR="00F10CFF" w:rsidRPr="00912B81" w:rsidRDefault="00F10CFF" w:rsidP="00F10CFF">
      <w:pPr>
        <w:rPr>
          <w:sz w:val="16"/>
          <w:szCs w:val="16"/>
        </w:rPr>
      </w:pPr>
      <w:r w:rsidRPr="00B91230">
        <w:rPr>
          <w:rStyle w:val="cite"/>
          <w:rFonts w:eastAsiaTheme="majorEastAsia"/>
        </w:rPr>
        <w:t>Willis, et. al, ‘10</w:t>
      </w:r>
      <w:r w:rsidRPr="00B91230">
        <w:t xml:space="preserve"> </w:t>
      </w:r>
      <w:r w:rsidRPr="00B91230">
        <w:rPr>
          <w:sz w:val="16"/>
          <w:szCs w:val="16"/>
        </w:rPr>
        <w:t xml:space="preserve">[Kathy J. Willis, Keith D. Bennett, Shonil A. Bhagwat &amp; H. John B. Birks (2010): 4 °C and beyond: what did this mean for biodiversity in the past?, Systematics and Biodiversity, 8:1, 3-9, </w:t>
      </w:r>
      <w:hyperlink r:id="rId14" w:history="1">
        <w:r w:rsidRPr="00B91230">
          <w:rPr>
            <w:rStyle w:val="Hyperlink"/>
            <w:szCs w:val="16"/>
          </w:rPr>
          <w:t>http://www.tandfonline.com/doi/pdf/10.1080/14772000903495833</w:t>
        </w:r>
      </w:hyperlink>
    </w:p>
    <w:p w:rsidR="00F10CFF" w:rsidRDefault="00F10CFF" w:rsidP="00F10CFF">
      <w:r w:rsidRPr="00F10CFF">
        <w:t>The most recent climate models and fossil evidence for the early Eocene Climatic Optimum (</w:t>
      </w:r>
    </w:p>
    <w:p w:rsidR="00F10CFF" w:rsidRDefault="00F10CFF" w:rsidP="00F10CFF">
      <w:r>
        <w:t>AND</w:t>
      </w:r>
    </w:p>
    <w:p w:rsidR="00F10CFF" w:rsidRPr="00F10CFF" w:rsidRDefault="00F10CFF" w:rsidP="00F10CFF">
      <w:r w:rsidRPr="00F10CFF">
        <w:t xml:space="preserve">subtle changes in plant–animal interactions (Harrington &amp; Jaramillo, 2007).] </w:t>
      </w:r>
    </w:p>
    <w:p w:rsidR="00F10CFF" w:rsidRPr="00566E11" w:rsidRDefault="00F10CFF" w:rsidP="00F10CFF">
      <w:pPr>
        <w:rPr>
          <w:rStyle w:val="StyleStyleBold12pt"/>
        </w:rPr>
      </w:pPr>
      <w:r>
        <w:br/>
      </w:r>
      <w:r w:rsidRPr="00566E11">
        <w:rPr>
          <w:rStyle w:val="StyleStyleBold12pt"/>
        </w:rPr>
        <w:t>China’s leading clean tech development now---it’s zero-sum with U.S. renewable development---key to Chinese growth, CCP stability, Chinese soft power, and warming</w:t>
      </w:r>
    </w:p>
    <w:p w:rsidR="00F10CFF" w:rsidRPr="00566E11" w:rsidRDefault="00F10CFF" w:rsidP="00F10CFF">
      <w:r w:rsidRPr="00566E11">
        <w:rPr>
          <w:rStyle w:val="StyleStyleBold12pt"/>
        </w:rPr>
        <w:t>McMahon ‘13</w:t>
      </w:r>
      <w:r w:rsidRPr="00566E11">
        <w:t xml:space="preserve"> </w:t>
      </w:r>
      <w:r w:rsidRPr="00566E11">
        <w:rPr>
          <w:szCs w:val="20"/>
        </w:rPr>
        <w:t>[January 27</w:t>
      </w:r>
      <w:r w:rsidRPr="00566E11">
        <w:rPr>
          <w:szCs w:val="20"/>
          <w:vertAlign w:val="superscript"/>
        </w:rPr>
        <w:t>th</w:t>
      </w:r>
      <w:r w:rsidRPr="00566E11">
        <w:rPr>
          <w:szCs w:val="20"/>
        </w:rPr>
        <w:t xml:space="preserve">, 2013, Tamsin is a reporter for the National Post. “How China is going to save the world,” </w:t>
      </w:r>
      <w:hyperlink r:id="rId15" w:history="1">
        <w:r w:rsidRPr="00566E11">
          <w:rPr>
            <w:rStyle w:val="Hyperlink"/>
            <w:szCs w:val="20"/>
          </w:rPr>
          <w:t>http://www2.macleans.ca/2013/01/27/business/</w:t>
        </w:r>
      </w:hyperlink>
      <w:r w:rsidRPr="00566E11">
        <w:rPr>
          <w:szCs w:val="20"/>
        </w:rPr>
        <w:t>]</w:t>
      </w:r>
      <w:r w:rsidRPr="00566E11">
        <w:t xml:space="preserve"> </w:t>
      </w:r>
    </w:p>
    <w:p w:rsidR="00F10CFF" w:rsidRDefault="00F10CFF" w:rsidP="00F10CFF">
      <w:r w:rsidRPr="00F10CFF">
        <w:t xml:space="preserve">China’s ongoing struggles with pollution have been a blight on the country’s international reputation. </w:t>
      </w:r>
    </w:p>
    <w:p w:rsidR="00F10CFF" w:rsidRDefault="00F10CFF" w:rsidP="00F10CFF">
      <w:r>
        <w:t>AND</w:t>
      </w:r>
    </w:p>
    <w:p w:rsidR="00F10CFF" w:rsidRPr="00F10CFF" w:rsidRDefault="00F10CFF" w:rsidP="00F10CFF">
      <w:r w:rsidRPr="00F10CFF">
        <w:t>of them related in some way to environmental protection and renewable energy technology.</w:t>
      </w:r>
    </w:p>
    <w:p w:rsidR="00F10CFF" w:rsidRPr="00566E11" w:rsidRDefault="00F10CFF" w:rsidP="00F10CFF">
      <w:pPr>
        <w:rPr>
          <w:sz w:val="16"/>
          <w:szCs w:val="16"/>
        </w:rPr>
      </w:pPr>
    </w:p>
    <w:p w:rsidR="00F10CFF" w:rsidRPr="00566E11" w:rsidRDefault="00F10CFF" w:rsidP="00F10CFF">
      <w:pPr>
        <w:rPr>
          <w:rStyle w:val="StyleStyleBold12pt"/>
        </w:rPr>
      </w:pPr>
      <w:r w:rsidRPr="00566E11">
        <w:rPr>
          <w:rStyle w:val="StyleStyleBold12pt"/>
        </w:rPr>
        <w:t>China’s economic rise prevents CCP instability and lashout --- decline tubes the global economy, US primacy, and Sino relations</w:t>
      </w:r>
    </w:p>
    <w:p w:rsidR="00F10CFF" w:rsidRPr="00566E11" w:rsidRDefault="00F10CFF" w:rsidP="00F10CFF">
      <w:pPr>
        <w:rPr>
          <w:rStyle w:val="underline"/>
        </w:rPr>
      </w:pPr>
      <w:r w:rsidRPr="00566E11">
        <w:rPr>
          <w:rStyle w:val="StyleStyleBold12pt"/>
        </w:rPr>
        <w:t xml:space="preserve">Mead ‘9 </w:t>
      </w:r>
      <w:r w:rsidRPr="00566E11">
        <w:rPr>
          <w:szCs w:val="20"/>
        </w:rPr>
        <w:t xml:space="preserve">[February 4th, 2009, Walter Russell, Henry A. Kissinger Senior Fellow in U.S. Foreign Policy at the Council on Foreign Relations, “Only Makes You Stronger,” The New Republic, </w:t>
      </w:r>
      <w:hyperlink r:id="rId16" w:history="1">
        <w:r w:rsidRPr="00566E11">
          <w:rPr>
            <w:rStyle w:val="Hyperlink"/>
            <w:szCs w:val="20"/>
          </w:rPr>
          <w:t>http://www.tnr.com/story_print.html?id=571cbbb9-2887-4d81-8542-92e83915f5f8</w:t>
        </w:r>
      </w:hyperlink>
      <w:r w:rsidRPr="00566E11">
        <w:rPr>
          <w:szCs w:val="20"/>
        </w:rPr>
        <w:t xml:space="preserve">] </w:t>
      </w:r>
    </w:p>
    <w:p w:rsidR="00F10CFF" w:rsidRDefault="00F10CFF" w:rsidP="00F10CFF">
      <w:r w:rsidRPr="00F10CFF">
        <w:t xml:space="preserve">The greatest danger both to U.S.-China relations and to American power </w:t>
      </w:r>
    </w:p>
    <w:p w:rsidR="00F10CFF" w:rsidRDefault="00F10CFF" w:rsidP="00F10CFF">
      <w:r>
        <w:t>AND</w:t>
      </w:r>
    </w:p>
    <w:p w:rsidR="00F10CFF" w:rsidRPr="00F10CFF" w:rsidRDefault="00F10CFF" w:rsidP="00F10CFF">
      <w:r w:rsidRPr="00F10CFF">
        <w:t>modernization and change; nobody knows what will happen if the growth stops.</w:t>
      </w:r>
    </w:p>
    <w:p w:rsidR="00F10CFF" w:rsidRPr="00566E11" w:rsidRDefault="00F10CFF" w:rsidP="00F10CFF">
      <w:pPr>
        <w:rPr>
          <w:sz w:val="16"/>
          <w:szCs w:val="16"/>
        </w:rPr>
      </w:pPr>
    </w:p>
    <w:p w:rsidR="00F10CFF" w:rsidRPr="00566E11" w:rsidRDefault="00F10CFF" w:rsidP="00F10CFF">
      <w:pPr>
        <w:rPr>
          <w:rStyle w:val="StyleStyleBold12pt"/>
        </w:rPr>
      </w:pPr>
      <w:r w:rsidRPr="00566E11">
        <w:rPr>
          <w:rStyle w:val="StyleStyleBold12pt"/>
        </w:rPr>
        <w:t>Extinction</w:t>
      </w:r>
    </w:p>
    <w:p w:rsidR="00F10CFF" w:rsidRPr="00566E11" w:rsidRDefault="00F10CFF" w:rsidP="00F10CFF">
      <w:r w:rsidRPr="00566E11">
        <w:rPr>
          <w:rStyle w:val="StyleStyleBold12pt"/>
        </w:rPr>
        <w:t xml:space="preserve">Yee and Storey ‘2 </w:t>
      </w:r>
      <w:r w:rsidRPr="00566E11">
        <w:rPr>
          <w:szCs w:val="20"/>
        </w:rPr>
        <w:t xml:space="preserve">[2002, Herbert is a Professor of Politics and IR at Hong Kong Baptist University, and Ian is a Lecturer in Defence Studies @ Deakin University. “The China Threat: Perceptions, Myths and Reality,” p. 5] </w:t>
      </w:r>
    </w:p>
    <w:p w:rsidR="00F10CFF" w:rsidRDefault="00F10CFF" w:rsidP="00F10CFF">
      <w:r w:rsidRPr="00F10CFF">
        <w:t xml:space="preserve">The fourth factor contributing to the perception of a China threat is the fear of </w:t>
      </w:r>
    </w:p>
    <w:p w:rsidR="00F10CFF" w:rsidRDefault="00F10CFF" w:rsidP="00F10CFF">
      <w:r>
        <w:t>AND</w:t>
      </w:r>
    </w:p>
    <w:p w:rsidR="00F10CFF" w:rsidRPr="00F10CFF" w:rsidRDefault="00F10CFF" w:rsidP="00F10CFF">
      <w:r w:rsidRPr="00F10CFF">
        <w:t>disintegrating China would also pose a threat to its neighbours and the world.</w:t>
      </w:r>
    </w:p>
    <w:p w:rsidR="00F10CFF" w:rsidRPr="00912B81" w:rsidRDefault="00F10CFF" w:rsidP="00F10CFF"/>
    <w:p w:rsidR="00F10CFF" w:rsidRPr="00C73DDD" w:rsidRDefault="00F10CFF" w:rsidP="00F10CFF">
      <w:pPr>
        <w:spacing w:after="200" w:line="276" w:lineRule="auto"/>
        <w:rPr>
          <w:rStyle w:val="StyleStyleBold12pt"/>
        </w:rPr>
      </w:pPr>
      <w:r>
        <w:rPr>
          <w:rStyle w:val="StyleStyleBold12pt"/>
        </w:rPr>
        <w:t>No internal link - No reason the plan is a signal to treaties – it is just random investment into mexico</w:t>
      </w:r>
    </w:p>
    <w:p w:rsidR="00F10CFF" w:rsidRDefault="00F10CFF" w:rsidP="00F10CFF"/>
    <w:p w:rsidR="00F10CFF" w:rsidRPr="00D01128" w:rsidRDefault="00F10CFF" w:rsidP="00F10CFF">
      <w:pPr>
        <w:rPr>
          <w:rStyle w:val="StyleStyleBold12pt"/>
        </w:rPr>
      </w:pPr>
      <w:r w:rsidRPr="00D01128">
        <w:rPr>
          <w:rStyle w:val="StyleStyleBold12pt"/>
        </w:rPr>
        <w:t>Negaive Feedbacks</w:t>
      </w:r>
      <w:r>
        <w:rPr>
          <w:rStyle w:val="StyleStyleBold12pt"/>
        </w:rPr>
        <w:t xml:space="preserve"> to warming</w:t>
      </w:r>
    </w:p>
    <w:p w:rsidR="00F10CFF" w:rsidRPr="005852B5" w:rsidRDefault="00F10CFF" w:rsidP="00F10CFF">
      <w:r w:rsidRPr="00F2605D">
        <w:rPr>
          <w:rStyle w:val="StyleStyleBold12pt"/>
        </w:rPr>
        <w:t>Singer ‘11</w:t>
      </w:r>
      <w:r w:rsidRPr="005852B5">
        <w:t>, PhD physics – Princeton University and professor of environmental science – UVA, consultant – NASA, GAO, DOE, NASA, Carter, PhD paleontology – University of Cambridge, adjunct research professor – Marine Geophysical Laboratory @ James Cook University, and Idso, PhD Geography – ASU, S. Fred, Robert M. and Craig, “Climate Change Reconsidered,” 2011 Interim Report of the Nongovernmental Panel on Climate Change)</w:t>
      </w:r>
    </w:p>
    <w:p w:rsidR="00F10CFF" w:rsidRDefault="00F10CFF" w:rsidP="00F10CFF">
      <w:r w:rsidRPr="00F10CFF">
        <w:t xml:space="preserve">All else being equal, their conclusion might be correct. However, ―all </w:t>
      </w:r>
    </w:p>
    <w:p w:rsidR="00F10CFF" w:rsidRDefault="00F10CFF" w:rsidP="00F10CFF">
      <w:r>
        <w:t>AND</w:t>
      </w:r>
    </w:p>
    <w:p w:rsidR="00F10CFF" w:rsidRPr="00F10CFF" w:rsidRDefault="00F10CFF" w:rsidP="00F10CFF">
      <w:r w:rsidRPr="00F10CFF">
        <w:t>induced by the increases or decreases in the atmosphere‘s CO2 concentration.</w:t>
      </w:r>
    </w:p>
    <w:p w:rsidR="00F10CFF" w:rsidRDefault="00F10CFF" w:rsidP="00F10CFF"/>
    <w:p w:rsidR="00F10CFF" w:rsidRPr="006458C5" w:rsidRDefault="00F10CFF" w:rsidP="00F10CFF">
      <w:pPr>
        <w:rPr>
          <w:rStyle w:val="StyleStyleBold12pt"/>
        </w:rPr>
      </w:pPr>
      <w:r>
        <w:rPr>
          <w:rStyle w:val="StyleStyleBold12pt"/>
        </w:rPr>
        <w:t>No Impact to green heg</w:t>
      </w:r>
    </w:p>
    <w:p w:rsidR="00F10CFF" w:rsidRDefault="00F10CFF" w:rsidP="00F10CFF">
      <w:r w:rsidRPr="006458C5">
        <w:rPr>
          <w:rStyle w:val="StyleStyleBold12pt"/>
        </w:rPr>
        <w:t xml:space="preserve">Steyer and Podesta 12 </w:t>
      </w:r>
      <w:r>
        <w:t>TOM STEYER And JOHN PODESTA, writers for the Wall Street Journal, “We Don't Need More Foreign Oil and Gas “, January 24, 2012, http://online.wsj.com/article/SB10001424052970203718504577178872638705902.html</w:t>
      </w:r>
    </w:p>
    <w:p w:rsidR="00F10CFF" w:rsidRDefault="00F10CFF" w:rsidP="00F10CFF">
      <w:r w:rsidRPr="00F10CFF">
        <w:lastRenderedPageBreak/>
        <w:t xml:space="preserve">Under President Obama's leadership, we appear to be at the beginning of a domestic </w:t>
      </w:r>
    </w:p>
    <w:p w:rsidR="00F10CFF" w:rsidRDefault="00F10CFF" w:rsidP="00F10CFF">
      <w:r>
        <w:t>AND</w:t>
      </w:r>
    </w:p>
    <w:p w:rsidR="00F10CFF" w:rsidRPr="00F10CFF" w:rsidRDefault="00F10CFF" w:rsidP="00F10CFF">
      <w:r w:rsidRPr="00F10CFF">
        <w:t>% from 2008 to 2009, even during the depths of the recession.</w:t>
      </w:r>
    </w:p>
    <w:p w:rsidR="00F10CFF" w:rsidRDefault="00F10CFF" w:rsidP="00F10CFF"/>
    <w:p w:rsidR="00F10CFF" w:rsidRPr="00EF54AB" w:rsidRDefault="00F10CFF" w:rsidP="00F10CFF">
      <w:pPr>
        <w:rPr>
          <w:rStyle w:val="StyleStyleBold12pt"/>
        </w:rPr>
      </w:pPr>
      <w:r w:rsidRPr="00EF54AB">
        <w:rPr>
          <w:rStyle w:val="StyleStyleBold12pt"/>
        </w:rPr>
        <w:t>US environmental leadership collapses free trade, turns environmental progress</w:t>
      </w:r>
      <w:r>
        <w:rPr>
          <w:rStyle w:val="StyleStyleBold12pt"/>
        </w:rPr>
        <w:t xml:space="preserve"> turns the Aff</w:t>
      </w:r>
    </w:p>
    <w:p w:rsidR="00F10CFF" w:rsidRPr="00912B81" w:rsidRDefault="00F10CFF" w:rsidP="00F10CFF">
      <w:r w:rsidRPr="005B2158">
        <w:rPr>
          <w:rStyle w:val="cite"/>
        </w:rPr>
        <w:t xml:space="preserve">Anderson and Grewell, </w:t>
      </w:r>
      <w:r>
        <w:rPr>
          <w:rStyle w:val="cite"/>
        </w:rPr>
        <w:t xml:space="preserve">‘01 </w:t>
      </w:r>
      <w:r>
        <w:t>[</w:t>
      </w:r>
      <w:r w:rsidRPr="005B2158">
        <w:t xml:space="preserve">Terry Anderson </w:t>
      </w:r>
      <w:r>
        <w:t xml:space="preserve">is a professor of economics @ Montana State </w:t>
      </w:r>
      <w:r w:rsidRPr="005B2158">
        <w:t>and J. Bishop Grewell</w:t>
      </w:r>
      <w:r>
        <w:t xml:space="preserve"> is a </w:t>
      </w:r>
      <w:r w:rsidRPr="005B2158">
        <w:t xml:space="preserve">Research Associate @ the </w:t>
      </w:r>
      <w:r>
        <w:t>PERC</w:t>
      </w:r>
      <w:r w:rsidRPr="005B2158">
        <w:t>, 2 Chi. J. Int'l L. 427</w:t>
      </w:r>
      <w:r>
        <w:t>, Lexis]</w:t>
      </w:r>
    </w:p>
    <w:p w:rsidR="00F10CFF" w:rsidRDefault="00F10CFF" w:rsidP="00F10CFF">
      <w:r w:rsidRPr="00F10CFF">
        <w:t>The unintended consequences of punishment for violating environmental agreements with trade restrictions should be considered</w:t>
      </w:r>
    </w:p>
    <w:p w:rsidR="00F10CFF" w:rsidRDefault="00F10CFF" w:rsidP="00F10CFF">
      <w:r>
        <w:t>AND</w:t>
      </w:r>
    </w:p>
    <w:p w:rsidR="00F10CFF" w:rsidRPr="00F10CFF" w:rsidRDefault="00F10CFF" w:rsidP="00F10CFF">
      <w:r w:rsidRPr="00F10CFF">
        <w:t>is shortsighted and misses the bigger picture of long-run environmental consequences.</w:t>
      </w:r>
    </w:p>
    <w:p w:rsidR="00F10CFF" w:rsidRDefault="00F10CFF" w:rsidP="00F10CFF"/>
    <w:p w:rsidR="00F10CFF" w:rsidRPr="00F15870" w:rsidRDefault="00F10CFF" w:rsidP="00F10CFF">
      <w:r w:rsidRPr="008B14D1">
        <w:rPr>
          <w:rStyle w:val="StyleStyleBold12pt"/>
        </w:rPr>
        <w:t>No war with Russia China counterbalancing</w:t>
      </w:r>
      <w:r>
        <w:br/>
      </w:r>
      <w:r w:rsidRPr="00F15870">
        <w:rPr>
          <w:rStyle w:val="StyleStyleBold12pt"/>
        </w:rPr>
        <w:t>Fettweis, ’11</w:t>
      </w:r>
      <w:r>
        <w:t xml:space="preserve"> </w:t>
      </w:r>
      <w:r w:rsidRPr="00F15870">
        <w:t>[</w:t>
      </w:r>
      <w:r>
        <w:t xml:space="preserve">September, 2011, </w:t>
      </w:r>
      <w:r w:rsidRPr="00F15870">
        <w:t xml:space="preserve">Christopher J. Fettweis, Department of Political Science, Tulane University, “The Superpower as Superhero: Hubris in U.S. Foreign Policy”, </w:t>
      </w:r>
      <w:hyperlink r:id="rId17" w:history="1">
        <w:r w:rsidRPr="00F15870">
          <w:rPr>
            <w:rStyle w:val="Hyperlink"/>
          </w:rPr>
          <w:t>http://papers.ssrn.com/sol3/papers.cfm?abstract_id=1902154</w:t>
        </w:r>
      </w:hyperlink>
      <w:r>
        <w:t>]</w:t>
      </w:r>
    </w:p>
    <w:p w:rsidR="00F10CFF" w:rsidRDefault="00F10CFF" w:rsidP="00F10CFF">
      <w:r w:rsidRPr="00F10CFF">
        <w:t xml:space="preserve">First, the hegemonic-stability argument shows the classic symptom of hubris: It </w:t>
      </w:r>
    </w:p>
    <w:p w:rsidR="00F10CFF" w:rsidRDefault="00F10CFF" w:rsidP="00F10CFF">
      <w:r>
        <w:t>AND</w:t>
      </w:r>
    </w:p>
    <w:p w:rsidR="00F10CFF" w:rsidRPr="00F10CFF" w:rsidRDefault="00F10CFF" w:rsidP="00F10CFF">
      <w:r w:rsidRPr="00F10CFF">
        <w:t xml:space="preserve">They will participate at times in our adventures, but minimally and reluctantly. </w:t>
      </w:r>
    </w:p>
    <w:p w:rsidR="00F10CFF" w:rsidRDefault="00F10CFF" w:rsidP="00F10CFF"/>
    <w:p w:rsidR="00F10CFF" w:rsidRPr="00C73DDD" w:rsidRDefault="00F10CFF" w:rsidP="00F10CFF">
      <w:pPr>
        <w:pStyle w:val="Card"/>
        <w:rPr>
          <w:rStyle w:val="StyleStyleBold12pt"/>
        </w:rPr>
      </w:pPr>
      <w:r w:rsidRPr="00C73DDD">
        <w:rPr>
          <w:rStyle w:val="StyleStyleBold12pt"/>
        </w:rPr>
        <w:t>Turn – CO2 restrictions cause methane leaks – Net increase in warming</w:t>
      </w:r>
    </w:p>
    <w:p w:rsidR="00F10CFF" w:rsidRPr="00A53823" w:rsidRDefault="00F10CFF" w:rsidP="00F10CFF">
      <w:pPr>
        <w:pStyle w:val="Card"/>
        <w:rPr>
          <w:b/>
        </w:rPr>
      </w:pPr>
      <w:r w:rsidRPr="00C73DDD">
        <w:rPr>
          <w:rStyle w:val="StyleStyleBold12pt"/>
        </w:rPr>
        <w:t>Wiener ‘1</w:t>
      </w:r>
      <w:r w:rsidRPr="00A53823">
        <w:t xml:space="preserve"> </w:t>
      </w:r>
      <w:r w:rsidRPr="00A53823">
        <w:rPr>
          <w:szCs w:val="20"/>
        </w:rPr>
        <w:t>[2001, Jonathan, Environmental Law Professor at Duke, “RESPONDING TO THE GLOBAL WARMING PROBLEM: Something Borrowed for Something Blue: Legal Transplants and the Evolution of Global Environmental Law,” Ecology Law Quarterly, 27 Ecology L.Q. 1295]</w:t>
      </w:r>
      <w:r w:rsidRPr="00A53823">
        <w:rPr>
          <w:rStyle w:val="cardChar0"/>
          <w:rFonts w:eastAsiaTheme="minorHAnsi"/>
          <w:b/>
        </w:rPr>
        <w:t xml:space="preserve"> </w:t>
      </w:r>
    </w:p>
    <w:p w:rsidR="00F10CFF" w:rsidRDefault="00F10CFF" w:rsidP="00F10CFF">
      <w:r w:rsidRPr="00F10CFF">
        <w:t xml:space="preserve">First, DOJ argued that the comprehensive approach is environmentally superior. Piecemeal approaches ignore </w:t>
      </w:r>
    </w:p>
    <w:p w:rsidR="00F10CFF" w:rsidRDefault="00F10CFF" w:rsidP="00F10CFF">
      <w:r>
        <w:t>AND</w:t>
      </w:r>
    </w:p>
    <w:p w:rsidR="00F10CFF" w:rsidRPr="00F10CFF" w:rsidRDefault="00F10CFF" w:rsidP="00F10CFF">
      <w:r w:rsidRPr="00F10CFF">
        <w:t>equilibrium warming, these short-term influences on warming could be important.</w:t>
      </w:r>
    </w:p>
    <w:p w:rsidR="00F10CFF" w:rsidRPr="00A53823" w:rsidRDefault="00F10CFF" w:rsidP="00F10CFF">
      <w:pPr>
        <w:pStyle w:val="Cards"/>
        <w:ind w:left="0"/>
        <w:rPr>
          <w:sz w:val="16"/>
        </w:rPr>
      </w:pPr>
    </w:p>
    <w:p w:rsidR="00F10CFF" w:rsidRPr="00A53823" w:rsidRDefault="00F10CFF" w:rsidP="00F10CFF">
      <w:pPr>
        <w:pStyle w:val="Nothing"/>
      </w:pPr>
    </w:p>
    <w:p w:rsidR="00F10CFF" w:rsidRDefault="00F10CFF" w:rsidP="00F10CFF">
      <w:pPr>
        <w:pStyle w:val="Heading2"/>
      </w:pPr>
      <w:r>
        <w:lastRenderedPageBreak/>
        <w:t>Mexico Econ</w:t>
      </w:r>
    </w:p>
    <w:p w:rsidR="00F10CFF" w:rsidRPr="0021447B" w:rsidRDefault="00F10CFF" w:rsidP="00F10CFF">
      <w:pPr>
        <w:rPr>
          <w:rStyle w:val="StyleStyleBold12pt"/>
        </w:rPr>
      </w:pPr>
      <w:r w:rsidRPr="0021447B">
        <w:rPr>
          <w:rStyle w:val="StyleStyleBold12pt"/>
        </w:rPr>
        <w:t>Mexico Econ High- long term predictions</w:t>
      </w:r>
    </w:p>
    <w:p w:rsidR="00F10CFF" w:rsidRPr="00EC3D57" w:rsidRDefault="00F10CFF" w:rsidP="00F10CFF">
      <w:pPr>
        <w:rPr>
          <w:rStyle w:val="StyleStyleBold12pt"/>
        </w:rPr>
      </w:pPr>
      <w:r>
        <w:rPr>
          <w:rStyle w:val="StyleStyleBold12pt"/>
        </w:rPr>
        <w:t xml:space="preserve">Barbieri and Ferguson, ’13 </w:t>
      </w:r>
      <w:r w:rsidRPr="00EC3D57">
        <w:t>[12/26/13, Mr. Barbieri is a former fellow at Harvard University's Belfer Center for Science and International Affairs. Mr. Ferguson is a professor of history at Harvard. “Mexico's Economic Reform Breakout”, http://online.wsj.com/news/articles/SB10001424052702304367204579268742046427468]</w:t>
      </w:r>
    </w:p>
    <w:p w:rsidR="00F10CFF" w:rsidRDefault="00F10CFF" w:rsidP="00F10CFF">
      <w:r w:rsidRPr="00F10CFF">
        <w:t>For much of the last decade, Mexico and Brazil were a study in contrasts</w:t>
      </w:r>
    </w:p>
    <w:p w:rsidR="00F10CFF" w:rsidRDefault="00F10CFF" w:rsidP="00F10CFF">
      <w:r>
        <w:t>AND</w:t>
      </w:r>
    </w:p>
    <w:p w:rsidR="00F10CFF" w:rsidRPr="00F10CFF" w:rsidRDefault="00F10CFF" w:rsidP="00F10CFF">
      <w:r w:rsidRPr="00F10CFF">
        <w:t>transform it from Latin America's laggard into North America's new engine of growth.</w:t>
      </w:r>
    </w:p>
    <w:p w:rsidR="00F10CFF" w:rsidRDefault="00F10CFF" w:rsidP="00F10CFF">
      <w:pPr>
        <w:rPr>
          <w:rStyle w:val="StyleBoldUnderline"/>
        </w:rPr>
      </w:pPr>
    </w:p>
    <w:p w:rsidR="00F10CFF" w:rsidRPr="008F6E07" w:rsidRDefault="00F10CFF" w:rsidP="00F10CFF"/>
    <w:p w:rsidR="00F10CFF" w:rsidRPr="00C620A8" w:rsidRDefault="00F10CFF" w:rsidP="00F10CFF">
      <w:pPr>
        <w:rPr>
          <w:rStyle w:val="StyleStyleBold12pt"/>
        </w:rPr>
      </w:pPr>
      <w:r>
        <w:rPr>
          <w:rStyle w:val="StyleStyleBold12pt"/>
        </w:rPr>
        <w:t>Mexico’s economy is resilient – irreversible trends</w:t>
      </w:r>
    </w:p>
    <w:p w:rsidR="00F10CFF" w:rsidRPr="0066154E" w:rsidRDefault="00F10CFF" w:rsidP="00F10CFF">
      <w:pPr>
        <w:rPr>
          <w:sz w:val="16"/>
        </w:rPr>
      </w:pPr>
      <w:r w:rsidRPr="0066154E">
        <w:rPr>
          <w:rStyle w:val="StyleStyleBold12pt"/>
        </w:rPr>
        <w:t>Economist, 2012</w:t>
      </w:r>
      <w:r w:rsidRPr="0066154E">
        <w:rPr>
          <w:sz w:val="16"/>
        </w:rPr>
        <w:t xml:space="preserve"> (The Economist, “From darkness, dawn,” 11/24/12, http://www.economist.com/news/special-report/21566773-after-years-underachievement-and-rising-violence-mexico-last-beginning)</w:t>
      </w:r>
    </w:p>
    <w:p w:rsidR="00F10CFF" w:rsidRDefault="00F10CFF" w:rsidP="00F10CFF">
      <w:r w:rsidRPr="00F10CFF">
        <w:t xml:space="preserve">THE APOCALYPSE WAS on its way, and it would begin in Mexico. Where </w:t>
      </w:r>
    </w:p>
    <w:p w:rsidR="00F10CFF" w:rsidRDefault="00F10CFF" w:rsidP="00F10CFF">
      <w:r>
        <w:t>AND</w:t>
      </w:r>
    </w:p>
    <w:p w:rsidR="00F10CFF" w:rsidRPr="00F10CFF" w:rsidRDefault="00F10CFF" w:rsidP="00F10CFF">
      <w:r w:rsidRPr="00F10CFF">
        <w:t>others may turn out to be as reliable as a misread Mayan calendar.</w:t>
      </w:r>
    </w:p>
    <w:p w:rsidR="00F10CFF" w:rsidRPr="00421FCE" w:rsidRDefault="00F10CFF" w:rsidP="00F10CFF"/>
    <w:p w:rsidR="00F10CFF" w:rsidRPr="00C620A8" w:rsidRDefault="00F10CFF" w:rsidP="00F10CFF">
      <w:pPr>
        <w:rPr>
          <w:rStyle w:val="StyleStyleBold12pt"/>
        </w:rPr>
      </w:pPr>
      <w:r w:rsidRPr="00C620A8">
        <w:rPr>
          <w:rStyle w:val="StyleStyleBold12pt"/>
        </w:rPr>
        <w:t xml:space="preserve">Zero risk of Mexican collapse---best predictive models of state failure agree  </w:t>
      </w:r>
    </w:p>
    <w:p w:rsidR="00F10CFF" w:rsidRPr="0066154E" w:rsidRDefault="00F10CFF" w:rsidP="00F10CFF">
      <w:pPr>
        <w:rPr>
          <w:sz w:val="16"/>
        </w:rPr>
      </w:pPr>
      <w:r w:rsidRPr="0066154E">
        <w:rPr>
          <w:rStyle w:val="StyleStyleBold12pt"/>
        </w:rPr>
        <w:t>Couch, 2012</w:t>
      </w:r>
      <w:r w:rsidRPr="0066154E">
        <w:rPr>
          <w:sz w:val="16"/>
        </w:rPr>
        <w:t xml:space="preserve"> (Neil, Brigadier, British Army, July 2012, “Mexico in Danger of Rapid Collapse’: Reality or Exaggeration?,” http://www.da.mod.uk/colleges/rcds/publications/seaford-house-papers/2012-seaford-house-papers/SHP-2012-Couch.pdf)</w:t>
      </w:r>
    </w:p>
    <w:p w:rsidR="00F10CFF" w:rsidRDefault="00F10CFF" w:rsidP="00F10CFF">
      <w:r w:rsidRPr="00F10CFF">
        <w:t xml:space="preserve">A ‘collapsed’ state, however, as postulated in the Pentagon JOE paper, </w:t>
      </w:r>
    </w:p>
    <w:p w:rsidR="00F10CFF" w:rsidRDefault="00F10CFF" w:rsidP="00F10CFF">
      <w:r>
        <w:t>AND</w:t>
      </w:r>
    </w:p>
    <w:p w:rsidR="00F10CFF" w:rsidRPr="00F10CFF" w:rsidRDefault="00F10CFF" w:rsidP="00F10CFF">
      <w:r w:rsidRPr="00F10CFF">
        <w:t>law.23 Neither the violence nor the corruption led to state failure.</w:t>
      </w:r>
    </w:p>
    <w:p w:rsidR="00F10CFF" w:rsidRDefault="00F10CFF" w:rsidP="00F10CFF"/>
    <w:p w:rsidR="00F10CFF" w:rsidRPr="00C51E4C" w:rsidRDefault="00F10CFF" w:rsidP="00F10CFF"/>
    <w:p w:rsidR="00F10CFF" w:rsidRPr="009F2E7A" w:rsidRDefault="00F10CFF" w:rsidP="00F10CFF">
      <w:pPr>
        <w:rPr>
          <w:b/>
          <w:sz w:val="24"/>
        </w:rPr>
      </w:pPr>
      <w:r w:rsidRPr="009F2E7A">
        <w:rPr>
          <w:b/>
          <w:sz w:val="24"/>
        </w:rPr>
        <w:t>No Asia war</w:t>
      </w:r>
    </w:p>
    <w:p w:rsidR="00F10CFF" w:rsidRPr="009F2E7A" w:rsidRDefault="00F10CFF" w:rsidP="00F10CFF">
      <w:pPr>
        <w:rPr>
          <w:rFonts w:eastAsia="Times New Roman"/>
          <w:b/>
          <w:bCs/>
        </w:rPr>
      </w:pPr>
      <w:r w:rsidRPr="009F2E7A">
        <w:rPr>
          <w:b/>
          <w:bCs/>
          <w:sz w:val="24"/>
        </w:rPr>
        <w:t>Feng 10</w:t>
      </w:r>
      <w:r w:rsidRPr="00B30FB3">
        <w:rPr>
          <w:rStyle w:val="StyleStyleBold12pt"/>
        </w:rPr>
        <w:t xml:space="preserve"> </w:t>
      </w:r>
      <w:r w:rsidRPr="009F2E7A">
        <w:t>[2010, Zhu, professor at the Peking University International Studies, “An Emerging Trend in East Asia: Military Budget Increases and Their Impact”, </w:t>
      </w:r>
      <w:hyperlink r:id="rId18" w:tgtFrame="_blank" w:history="1">
        <w:r w:rsidRPr="009F2E7A">
          <w:t>http://www.fpif.org/articles/an_emerging_trend_in_east_asia?utm_source=feed</w:t>
        </w:r>
      </w:hyperlink>
      <w:r w:rsidRPr="009F2E7A">
        <w:t>]</w:t>
      </w:r>
    </w:p>
    <w:p w:rsidR="00F10CFF" w:rsidRDefault="00F10CFF" w:rsidP="00F10CFF">
      <w:r w:rsidRPr="00F10CFF">
        <w:br/>
        <w:t>As such, the surge of defense expenditures in East Asia does not add </w:t>
      </w:r>
    </w:p>
    <w:p w:rsidR="00F10CFF" w:rsidRDefault="00F10CFF" w:rsidP="00F10CFF">
      <w:r>
        <w:t>AND</w:t>
      </w:r>
    </w:p>
    <w:p w:rsidR="00F10CFF" w:rsidRPr="00F10CFF" w:rsidRDefault="00F10CFF" w:rsidP="00F10CFF">
      <w:r w:rsidRPr="00F10CFF">
        <w:t>Senkaku Islands to the Spratly Islands to the India-China border dispute.</w:t>
      </w:r>
    </w:p>
    <w:p w:rsidR="00F10CFF" w:rsidRDefault="00F10CFF" w:rsidP="00F10CFF"/>
    <w:p w:rsidR="00F10CFF" w:rsidRPr="00C51E4C" w:rsidRDefault="00F10CFF" w:rsidP="00F10CFF">
      <w:pPr>
        <w:rPr>
          <w:b/>
          <w:sz w:val="24"/>
        </w:rPr>
      </w:pPr>
      <w:r>
        <w:rPr>
          <w:b/>
          <w:sz w:val="24"/>
        </w:rPr>
        <w:t xml:space="preserve">Asia war </w:t>
      </w:r>
      <w:r w:rsidRPr="00C51E4C">
        <w:rPr>
          <w:b/>
          <w:sz w:val="24"/>
        </w:rPr>
        <w:t>Doesn’t escalate</w:t>
      </w:r>
    </w:p>
    <w:p w:rsidR="00F10CFF" w:rsidRPr="00C51E4C" w:rsidRDefault="00F10CFF" w:rsidP="00F10CFF">
      <w:pPr>
        <w:rPr>
          <w:b/>
          <w:sz w:val="24"/>
        </w:rPr>
      </w:pPr>
      <w:r w:rsidRPr="00C51E4C">
        <w:rPr>
          <w:b/>
          <w:sz w:val="24"/>
        </w:rPr>
        <w:t xml:space="preserve">Washburn ’13 </w:t>
      </w:r>
      <w:r w:rsidRPr="00C51E4C">
        <w:rPr>
          <w:sz w:val="16"/>
        </w:rPr>
        <w:t>[March 10</w:t>
      </w:r>
      <w:r w:rsidRPr="00C51E4C">
        <w:rPr>
          <w:sz w:val="16"/>
          <w:vertAlign w:val="superscript"/>
        </w:rPr>
        <w:t>th</w:t>
      </w:r>
      <w:r w:rsidRPr="00C51E4C">
        <w:rPr>
          <w:sz w:val="16"/>
        </w:rPr>
        <w:t xml:space="preserve">, 2013, Taylor, a lawyer studying Northeast Asia at the Johns Hopkins School of Advanced International Studies, “a lawyer studying Northeast Asia at the Johns Hopkins School of Advanced International Studies.,”  </w:t>
      </w:r>
      <w:hyperlink r:id="rId19" w:history="1">
        <w:r w:rsidRPr="00C51E4C">
          <w:rPr>
            <w:rStyle w:val="Hyperlink"/>
            <w:sz w:val="16"/>
          </w:rPr>
          <w:t>http://journal.georgetown.edu/2013/03/10/averting-asias-great-war-by-taylor-washburn/</w:t>
        </w:r>
      </w:hyperlink>
      <w:r w:rsidRPr="00C51E4C">
        <w:rPr>
          <w:sz w:val="16"/>
        </w:rPr>
        <w:t xml:space="preserve">] </w:t>
      </w:r>
    </w:p>
    <w:p w:rsidR="00F10CFF" w:rsidRPr="00C51E4C" w:rsidRDefault="00F10CFF" w:rsidP="00F10CFF"/>
    <w:p w:rsidR="00F10CFF" w:rsidRDefault="00F10CFF" w:rsidP="00F10CFF">
      <w:r w:rsidRPr="00F10CFF">
        <w:t xml:space="preserve">In a recent Financial Times essay, “The Shadow of 1914 Falls Over the </w:t>
      </w:r>
    </w:p>
    <w:p w:rsidR="00F10CFF" w:rsidRDefault="00F10CFF" w:rsidP="00F10CFF">
      <w:r>
        <w:t>AND</w:t>
      </w:r>
    </w:p>
    <w:p w:rsidR="00F10CFF" w:rsidRPr="00F10CFF" w:rsidRDefault="00F10CFF" w:rsidP="00F10CFF">
      <w:r w:rsidRPr="00F10CFF">
        <w:t>a remote perimeter, but rather with a major attack or colonial collapse.</w:t>
      </w:r>
    </w:p>
    <w:p w:rsidR="00F10CFF" w:rsidRDefault="00F10CFF" w:rsidP="00F10CFF"/>
    <w:p w:rsidR="00F10CFF" w:rsidRPr="00C54E01" w:rsidRDefault="00F10CFF" w:rsidP="00F10CFF">
      <w:pPr>
        <w:rPr>
          <w:rStyle w:val="StyleStyleBold12pt"/>
        </w:rPr>
      </w:pPr>
      <w:r>
        <w:rPr>
          <w:rStyle w:val="StyleStyleBold12pt"/>
        </w:rPr>
        <w:t>But the violence is inevitable and the aff can’t solve - Immigration flows, border security, and drug demand are all alt causes</w:t>
      </w:r>
    </w:p>
    <w:p w:rsidR="00F10CFF" w:rsidRPr="004E1B03" w:rsidRDefault="00F10CFF" w:rsidP="00F10CFF">
      <w:r w:rsidRPr="004E1B03">
        <w:rPr>
          <w:rStyle w:val="StyleStyleBold12pt"/>
        </w:rPr>
        <w:t xml:space="preserve">Olson 9 </w:t>
      </w:r>
      <w:r w:rsidRPr="004E1B03">
        <w:t xml:space="preserve">(Eric L., M.A., International Affairs, American University; B.A., History and Secondary Education, Trinity College, Associate Director of the Latin American Program at the Woodrow Wilson International Center for Scholars in Washington, as a Senior Specialist in the Department for Promotion of Good Governance at the Organization of American States, January 2009, </w:t>
      </w:r>
      <w:hyperlink r:id="rId20" w:history="1">
        <w:r w:rsidRPr="00FB267C">
          <w:rPr>
            <w:sz w:val="16"/>
          </w:rPr>
          <w:t>http://www.wilsoncenter.org/sites/default/files/The%20U.S.%20and%20Mexico.%20Towards%20a%20Strategic%20Partnership.pdf</w:t>
        </w:r>
      </w:hyperlink>
      <w:r w:rsidRPr="004E1B03">
        <w:t>)</w:t>
      </w:r>
    </w:p>
    <w:p w:rsidR="00F10CFF" w:rsidRDefault="00F10CFF" w:rsidP="00F10CFF">
      <w:r w:rsidRPr="00F10CFF">
        <w:t>It is time to strengthen the U.S. relationship with Mexico. !</w:t>
      </w:r>
    </w:p>
    <w:p w:rsidR="00F10CFF" w:rsidRDefault="00F10CFF" w:rsidP="00F10CFF">
      <w:r>
        <w:t>AND</w:t>
      </w:r>
    </w:p>
    <w:p w:rsidR="00F10CFF" w:rsidRPr="00F10CFF" w:rsidRDefault="00F10CFF" w:rsidP="00F10CFF">
      <w:r w:rsidRPr="00F10CFF">
        <w:lastRenderedPageBreak/>
        <w:t>engagement: security cooperation, economic integration, immigration, and border management.</w:t>
      </w:r>
    </w:p>
    <w:p w:rsidR="00F10CFF" w:rsidRDefault="00F10CFF" w:rsidP="00F10CFF"/>
    <w:p w:rsidR="00F10CFF" w:rsidRDefault="00F10CFF" w:rsidP="00F10CFF"/>
    <w:p w:rsidR="00F10CFF" w:rsidRPr="0021447B" w:rsidRDefault="00F10CFF" w:rsidP="00F10CFF">
      <w:pPr>
        <w:rPr>
          <w:rStyle w:val="StyleStyleBold12pt"/>
        </w:rPr>
      </w:pPr>
      <w:r w:rsidRPr="0021447B">
        <w:rPr>
          <w:rStyle w:val="StyleStyleBold12pt"/>
        </w:rPr>
        <w:t xml:space="preserve">Interdependence with the U.S. means it’s impossible for Mexico’s economy to collapse </w:t>
      </w:r>
    </w:p>
    <w:p w:rsidR="00F10CFF" w:rsidRPr="0021447B" w:rsidRDefault="00F10CFF" w:rsidP="00F10CFF">
      <w:r w:rsidRPr="0021447B">
        <w:rPr>
          <w:rStyle w:val="StyleStyleBold12pt"/>
        </w:rPr>
        <w:t xml:space="preserve">Rieff, </w:t>
      </w:r>
      <w:r>
        <w:rPr>
          <w:rStyle w:val="StyleStyleBold12pt"/>
        </w:rPr>
        <w:t>‘</w:t>
      </w:r>
      <w:r w:rsidRPr="0021447B">
        <w:rPr>
          <w:rStyle w:val="StyleStyleBold12pt"/>
        </w:rPr>
        <w:t>11</w:t>
      </w:r>
      <w:r>
        <w:t xml:space="preserve"> [3/17/11, David Rieff is aSenior Fellow at the World Policy Institute at the New School for Social Research, a Fellow at the New York Institute for the Humanities at New York University, and a member of the Council on Foreign Relations. “The Struggle for Mexico,” http://www.newrepublic.com/article/world/magazine/85337/mexico-calderon-clinton-obama-drug-cartels#]</w:t>
      </w:r>
    </w:p>
    <w:p w:rsidR="00F10CFF" w:rsidRDefault="00F10CFF" w:rsidP="00F10CFF">
      <w:r w:rsidRPr="00F10CFF">
        <w:t xml:space="preserve">There are other ways in which it is important to distinguish Mexico from Pakistan. </w:t>
      </w:r>
    </w:p>
    <w:p w:rsidR="00F10CFF" w:rsidRDefault="00F10CFF" w:rsidP="00F10CFF">
      <w:r>
        <w:t>AND</w:t>
      </w:r>
    </w:p>
    <w:p w:rsidR="00F10CFF" w:rsidRPr="00F10CFF" w:rsidRDefault="00F10CFF" w:rsidP="00F10CFF">
      <w:r w:rsidRPr="00F10CFF">
        <w:t>system, Mexico’s economy will always have a floor from which to build.</w:t>
      </w:r>
    </w:p>
    <w:p w:rsidR="00F10CFF" w:rsidRDefault="00F10CFF" w:rsidP="00F10CFF"/>
    <w:p w:rsidR="00F10CFF" w:rsidRDefault="00F10CFF" w:rsidP="00F10CFF"/>
    <w:p w:rsidR="00F10CFF" w:rsidRPr="00CC1E17" w:rsidRDefault="00F10CFF" w:rsidP="00F10CFF">
      <w:pPr>
        <w:rPr>
          <w:rStyle w:val="StyleStyleBold12pt"/>
        </w:rPr>
      </w:pPr>
      <w:r w:rsidRPr="00CC1E17">
        <w:rPr>
          <w:rStyle w:val="StyleStyleBold12pt"/>
        </w:rPr>
        <w:t>No risk of nuclear terrorism---too many obstacles</w:t>
      </w:r>
    </w:p>
    <w:p w:rsidR="00F10CFF" w:rsidRDefault="00F10CFF" w:rsidP="00F10CFF">
      <w:r w:rsidRPr="00CC1E17">
        <w:rPr>
          <w:rStyle w:val="StyleStyleBold12pt"/>
        </w:rPr>
        <w:t xml:space="preserve">Mearsheimer ‘14 </w:t>
      </w:r>
      <w:r w:rsidRPr="00CC1E17">
        <w:t>[J</w:t>
      </w:r>
      <w:r>
        <w:t>anuary 2</w:t>
      </w:r>
      <w:r w:rsidRPr="0001414D">
        <w:rPr>
          <w:vertAlign w:val="superscript"/>
        </w:rPr>
        <w:t>nd</w:t>
      </w:r>
      <w:r>
        <w:t>, John J., R. Wendell Harrison Distinguished Service Professor of Political Science at the University of Chicago, “America Unhinged”, nationalinterest.org/article/america-unhinged-9639?page=show]</w:t>
      </w:r>
    </w:p>
    <w:p w:rsidR="00F10CFF" w:rsidRDefault="00F10CFF" w:rsidP="00F10CFF">
      <w:r w:rsidRPr="00F10CFF">
        <w:t xml:space="preserve">Am I overlooking the obvious threat that strikes fear into the hearts of so many </w:t>
      </w:r>
    </w:p>
    <w:p w:rsidR="00F10CFF" w:rsidRDefault="00F10CFF" w:rsidP="00F10CFF">
      <w:r>
        <w:t>AND</w:t>
      </w:r>
    </w:p>
    <w:p w:rsidR="00F10CFF" w:rsidRPr="00F10CFF" w:rsidRDefault="00F10CFF" w:rsidP="00F10CFF">
      <w:r w:rsidRPr="00F10CFF">
        <w:t>encourage and help other states to place nuclear materials in highly secure custody.</w:t>
      </w:r>
    </w:p>
    <w:p w:rsidR="00F10CFF" w:rsidRPr="0001414D" w:rsidRDefault="00F10CFF" w:rsidP="00F10CFF"/>
    <w:p w:rsidR="00F10CFF" w:rsidRDefault="00F10CFF" w:rsidP="00F10CFF">
      <w:pPr>
        <w:pStyle w:val="Heading2"/>
      </w:pPr>
      <w:r>
        <w:lastRenderedPageBreak/>
        <w:t>Ag</w:t>
      </w:r>
    </w:p>
    <w:p w:rsidR="00F10CFF" w:rsidRPr="008B14D1" w:rsidRDefault="00F10CFF" w:rsidP="00F10CFF"/>
    <w:p w:rsidR="00F10CFF" w:rsidRPr="00AB49CB" w:rsidRDefault="00F10CFF" w:rsidP="00F10CFF">
      <w:pPr>
        <w:pStyle w:val="Card"/>
        <w:ind w:left="0"/>
        <w:rPr>
          <w:rStyle w:val="StyleStyleBold12pt"/>
        </w:rPr>
      </w:pPr>
      <w:r w:rsidRPr="00AB49CB">
        <w:rPr>
          <w:rStyle w:val="StyleStyleBold12pt"/>
        </w:rPr>
        <w:t>Impact empirically denied—their author</w:t>
      </w:r>
    </w:p>
    <w:p w:rsidR="00F10CFF" w:rsidRPr="00AB49CB" w:rsidRDefault="00F10CFF" w:rsidP="00F10CFF">
      <w:pPr>
        <w:pStyle w:val="Card"/>
        <w:ind w:left="0"/>
        <w:rPr>
          <w:b/>
          <w:bCs/>
          <w:sz w:val="24"/>
        </w:rPr>
      </w:pPr>
      <w:r w:rsidRPr="00AB49CB">
        <w:rPr>
          <w:rStyle w:val="StyleStyleBold12pt"/>
        </w:rPr>
        <w:t>Wise ‘12</w:t>
      </w:r>
      <w:r w:rsidRPr="00AB49CB">
        <w:t xml:space="preserve"> [2012, Timothy, Policy Research Director, Global Development and Environment Institute, Tufts University, “US corn ethanol fuels food crisis in developing countries,” </w:t>
      </w:r>
      <w:hyperlink r:id="rId21" w:history="1">
        <w:r w:rsidRPr="00AB49CB">
          <w:rPr>
            <w:rStyle w:val="Hyperlink"/>
          </w:rPr>
          <w:t>http://www.aljazeera.com/indepth/opinion/2012/10/201210993632838545.html]</w:t>
        </w:r>
      </w:hyperlink>
    </w:p>
    <w:p w:rsidR="00F10CFF" w:rsidRPr="00AB49CB" w:rsidRDefault="00F10CFF" w:rsidP="00F10CFF">
      <w:pPr>
        <w:pStyle w:val="Card"/>
      </w:pPr>
      <w:r w:rsidRPr="00AB49CB">
        <w:t xml:space="preserve">This is </w:t>
      </w:r>
      <w:r w:rsidRPr="00AB49CB">
        <w:rPr>
          <w:rStyle w:val="Emphasis"/>
          <w:highlight w:val="green"/>
        </w:rPr>
        <w:t>the third food price spike in the last five years</w:t>
      </w:r>
      <w:r w:rsidRPr="00AB49CB">
        <w:rPr>
          <w:rStyle w:val="Emphasis"/>
        </w:rPr>
        <w:t>,</w:t>
      </w:r>
      <w:r w:rsidRPr="00AB49CB">
        <w:t xml:space="preserve"> and this time the finger is being pointed squarely at biofuels. More specifically, </w:t>
      </w:r>
      <w:r w:rsidRPr="00AB49CB">
        <w:rPr>
          <w:rStyle w:val="StyleBoldUnderline"/>
        </w:rPr>
        <w:t xml:space="preserve">the </w:t>
      </w:r>
      <w:r w:rsidRPr="00AB49CB">
        <w:rPr>
          <w:rStyle w:val="StyleBoldUnderline"/>
          <w:highlight w:val="green"/>
        </w:rPr>
        <w:t>loss of a quarter or more of the projected US corn harvest</w:t>
      </w:r>
      <w:r w:rsidRPr="00AB49CB">
        <w:t xml:space="preserve"> has prompted urgent calls for reform in that country's corn ethanol programme.</w:t>
      </w:r>
    </w:p>
    <w:p w:rsidR="00F10CFF" w:rsidRPr="00AB49CB" w:rsidRDefault="00F10CFF" w:rsidP="00F10CFF">
      <w:pPr>
        <w:pStyle w:val="Card"/>
      </w:pPr>
      <w:r w:rsidRPr="00AB49CB">
        <w:rPr>
          <w:rStyle w:val="StyleBoldUnderline"/>
        </w:rPr>
        <w:t xml:space="preserve">Domestically, </w:t>
      </w:r>
      <w:r w:rsidRPr="00AB49CB">
        <w:rPr>
          <w:rStyle w:val="StyleBoldUnderline"/>
          <w:highlight w:val="green"/>
        </w:rPr>
        <w:t>livestock producers dependent on corn for feed have led demands for change in the US</w:t>
      </w:r>
      <w:r w:rsidRPr="00AB49CB">
        <w:rPr>
          <w:rStyle w:val="StyleBoldUnderline"/>
        </w:rPr>
        <w:t xml:space="preserve"> Renewable Fuel Standard (</w:t>
      </w:r>
      <w:r w:rsidRPr="00AB49CB">
        <w:rPr>
          <w:rStyle w:val="StyleBoldUnderline"/>
          <w:highlight w:val="green"/>
        </w:rPr>
        <w:t>RFS), which mandates that a rising volume of fuel come from renewable sources</w:t>
      </w:r>
      <w:r w:rsidRPr="00AB49CB">
        <w:rPr>
          <w:highlight w:val="green"/>
        </w:rPr>
        <w:t>.</w:t>
      </w:r>
      <w:r w:rsidRPr="00AB49CB">
        <w:t xml:space="preserve"> Up to now that has been overwhelmingly corn-based ethanol. In November, </w:t>
      </w:r>
      <w:r w:rsidRPr="00AB49CB">
        <w:rPr>
          <w:rStyle w:val="StyleBoldUnderline"/>
        </w:rPr>
        <w:t>the US Environmental Protection Agency (EPA) will rule on a request for a waiver of the RFS mandate to reduce pressures on US corn supplies</w:t>
      </w:r>
      <w:r w:rsidRPr="00AB49CB">
        <w:t>.</w:t>
      </w:r>
    </w:p>
    <w:p w:rsidR="00F10CFF" w:rsidRPr="00AB49CB" w:rsidRDefault="00F10CFF" w:rsidP="00F10CFF">
      <w:pPr>
        <w:pStyle w:val="Card"/>
      </w:pPr>
      <w:r w:rsidRPr="00AB49CB">
        <w:t>But US livestock producers aren't the only ones affected by shortages and high prices. The most devastating impact is on the poor in developing countries, who often use more than half their incomes to buy food. It also hurts low-income developing countries dependent on corn imports.</w:t>
      </w:r>
    </w:p>
    <w:p w:rsidR="00F10CFF" w:rsidRPr="00AB49CB" w:rsidRDefault="00F10CFF" w:rsidP="00F10CFF"/>
    <w:p w:rsidR="00F10CFF" w:rsidRPr="00AB49CB" w:rsidRDefault="00F10CFF" w:rsidP="00F10CFF">
      <w:pPr>
        <w:rPr>
          <w:rStyle w:val="StyleStyleBold12pt"/>
        </w:rPr>
      </w:pPr>
      <w:r w:rsidRPr="00AB49CB">
        <w:rPr>
          <w:rStyle w:val="StyleStyleBold12pt"/>
        </w:rPr>
        <w:t>So many alt causes—their evidence</w:t>
      </w:r>
    </w:p>
    <w:p w:rsidR="00F10CFF" w:rsidRPr="00AB49CB" w:rsidRDefault="00F10CFF" w:rsidP="00F10CFF">
      <w:r w:rsidRPr="00AB49CB">
        <w:rPr>
          <w:rStyle w:val="StyleStyleBold12pt"/>
        </w:rPr>
        <w:t xml:space="preserve">Runge and Senauer ‘7 </w:t>
      </w:r>
      <w:r w:rsidRPr="00AB49CB">
        <w:rPr>
          <w:szCs w:val="20"/>
        </w:rPr>
        <w:t>[May/June 2007, Professor of Applied Economics at U Minn, Professor of Applied Economics at U Minn, C. Ford, Distinguished McKnight University Professor of Applied Economics and Law and Director of the Center for International Food and Agricultural Policy at the University of Minnesota; Benjamin, Professor of Applied Economics and Co-director of the Food Industry Center at the University of Minnesota, ‘How Biofuels could starve the poor,’ Foreign Affairs, </w:t>
      </w:r>
      <w:hyperlink r:id="rId22" w:history="1">
        <w:r w:rsidRPr="00AB49CB">
          <w:rPr>
            <w:rStyle w:val="Hyperlink"/>
            <w:szCs w:val="20"/>
          </w:rPr>
          <w:t>http://www.foreignaffairs.org/20070501faessay86305/c-ford-runge-benjamin-senauer/how-biofuels-could-starve-the-poor.html]</w:t>
        </w:r>
      </w:hyperlink>
    </w:p>
    <w:p w:rsidR="00F10CFF" w:rsidRDefault="00F10CFF" w:rsidP="00F10CFF">
      <w:r w:rsidRPr="00F10CFF">
        <w:t>The future can be brighter if the right steps are taken now. Limiting U</w:t>
      </w:r>
    </w:p>
    <w:p w:rsidR="00F10CFF" w:rsidRDefault="00F10CFF" w:rsidP="00F10CFF">
      <w:r>
        <w:t>AND</w:t>
      </w:r>
    </w:p>
    <w:p w:rsidR="00F10CFF" w:rsidRPr="00F10CFF" w:rsidRDefault="00F10CFF" w:rsidP="00F10CFF">
      <w:r w:rsidRPr="00F10CFF">
        <w:t>cellulose into ethanol. That is a promising step in the right direction.</w:t>
      </w:r>
    </w:p>
    <w:p w:rsidR="00F10CFF" w:rsidRDefault="00F10CFF" w:rsidP="00F10CFF"/>
    <w:p w:rsidR="00F10CFF" w:rsidRPr="00AB49CB" w:rsidRDefault="00F10CFF" w:rsidP="00F10CFF">
      <w:pPr>
        <w:rPr>
          <w:rStyle w:val="StyleStyleBold12pt"/>
        </w:rPr>
      </w:pPr>
      <w:r w:rsidRPr="00AB49CB">
        <w:rPr>
          <w:rStyle w:val="StyleStyleBold12pt"/>
        </w:rPr>
        <w:t>No risk of resource wars---historical evidence all concludes neg---cooperation is way more likely and solves</w:t>
      </w:r>
    </w:p>
    <w:p w:rsidR="00F10CFF" w:rsidRPr="00AB49CB" w:rsidRDefault="00F10CFF" w:rsidP="00F10CFF">
      <w:r w:rsidRPr="00AB49CB">
        <w:rPr>
          <w:rStyle w:val="StyleStyleBold12pt"/>
        </w:rPr>
        <w:t>Allouche 11</w:t>
      </w:r>
      <w:r w:rsidRPr="00AB49CB">
        <w:t xml:space="preserve"> </w:t>
      </w:r>
      <w:r w:rsidRPr="00AB49CB">
        <w:rPr>
          <w:szCs w:val="20"/>
        </w:rPr>
        <w:t>[January 2011, Jeremy, Research Fellow at the Institute of Development Studies at the University of Sussex. "The sustainability and resilience of global water and food systems: Political analysis of the interplay between security, resource scarcity, political systems and global trade" Food Policy Volume 36, Supplement 1, Pages S3-S8]</w:t>
      </w:r>
    </w:p>
    <w:p w:rsidR="00F10CFF" w:rsidRPr="00AB49CB" w:rsidRDefault="00F10CFF" w:rsidP="00F10CFF">
      <w:pPr>
        <w:pStyle w:val="Card"/>
        <w:rPr>
          <w:lang w:eastAsia="zh-TW"/>
        </w:rPr>
      </w:pPr>
      <w:r w:rsidRPr="00AB49CB">
        <w:rPr>
          <w:lang w:eastAsia="zh-TW"/>
        </w:rPr>
        <w:t>Water/food resources, war and conflict</w:t>
      </w:r>
    </w:p>
    <w:p w:rsidR="00F10CFF" w:rsidRDefault="00F10CFF" w:rsidP="00F10CFF">
      <w:r w:rsidRPr="00F10CFF">
        <w:t xml:space="preserve">The question of resource scarcity has led to many debates on whether scarcity (whether </w:t>
      </w:r>
    </w:p>
    <w:p w:rsidR="00F10CFF" w:rsidRDefault="00F10CFF" w:rsidP="00F10CFF">
      <w:r>
        <w:t>AND</w:t>
      </w:r>
    </w:p>
    <w:p w:rsidR="00F10CFF" w:rsidRPr="00F10CFF" w:rsidRDefault="00F10CFF" w:rsidP="00F10CFF">
      <w:r w:rsidRPr="00F10CFF">
        <w:t>the last two centuries humankind has breached many resource barriers that seemed unchallengeable.</w:t>
      </w:r>
    </w:p>
    <w:p w:rsidR="00F10CFF" w:rsidRPr="00AB49CB" w:rsidRDefault="00F10CFF" w:rsidP="00F10CFF">
      <w:pPr>
        <w:pStyle w:val="Card"/>
        <w:rPr>
          <w:lang w:eastAsia="zh-TW"/>
        </w:rPr>
      </w:pPr>
      <w:r w:rsidRPr="00AB49CB">
        <w:rPr>
          <w:lang w:eastAsia="zh-TW"/>
        </w:rPr>
        <w:t>Lessons from history: alarmist scenarios, resource wars and international relations</w:t>
      </w:r>
    </w:p>
    <w:p w:rsidR="00F10CFF" w:rsidRDefault="00F10CFF" w:rsidP="00F10CFF">
      <w:r w:rsidRPr="00F10CFF">
        <w:t xml:space="preserve">In a so-called age of uncertainty, a number of alarmist scenarios have </w:t>
      </w:r>
    </w:p>
    <w:p w:rsidR="00F10CFF" w:rsidRDefault="00F10CFF" w:rsidP="00F10CFF">
      <w:r>
        <w:t>AND</w:t>
      </w:r>
    </w:p>
    <w:p w:rsidR="00F10CFF" w:rsidRPr="00F10CFF" w:rsidRDefault="00F10CFF" w:rsidP="00F10CFF">
      <w:r w:rsidRPr="00F10CFF">
        <w:t>for raising water/food as key policy priorities at the international level.</w:t>
      </w:r>
    </w:p>
    <w:p w:rsidR="00F10CFF" w:rsidRDefault="00F10CFF" w:rsidP="00F10CFF">
      <w:r w:rsidRPr="00F10CFF">
        <w:t xml:space="preserve">In the Middle East, presidents, prime ministers and foreign ministers have also used </w:t>
      </w:r>
    </w:p>
    <w:p w:rsidR="00F10CFF" w:rsidRDefault="00F10CFF" w:rsidP="00F10CFF">
      <w:r>
        <w:t>AND</w:t>
      </w:r>
    </w:p>
    <w:p w:rsidR="00F10CFF" w:rsidRPr="00F10CFF" w:rsidRDefault="00F10CFF" w:rsidP="00F10CFF">
      <w:r w:rsidRPr="00F10CFF">
        <w:t>negotiated since 1945 ([FAO, 1978] and [FAO, 1984]).</w:t>
      </w:r>
    </w:p>
    <w:p w:rsidR="00F10CFF" w:rsidRDefault="00F10CFF" w:rsidP="00F10CFF">
      <w:r w:rsidRPr="00F10CFF">
        <w:t xml:space="preserve">The fear around water wars have been driven by a Malthusian outlook which equates scarcity </w:t>
      </w:r>
    </w:p>
    <w:p w:rsidR="00F10CFF" w:rsidRDefault="00F10CFF" w:rsidP="00F10CFF">
      <w:r>
        <w:t>AND</w:t>
      </w:r>
    </w:p>
    <w:p w:rsidR="00F10CFF" w:rsidRPr="00F10CFF" w:rsidRDefault="00F10CFF" w:rsidP="00F10CFF">
      <w:r w:rsidRPr="00F10CFF">
        <w:t>Dinar and Dinar, 2005] and [Brochmann and Gleditsch, 2006]).</w:t>
      </w:r>
    </w:p>
    <w:p w:rsidR="00F10CFF" w:rsidRPr="00AB49CB" w:rsidRDefault="00F10CFF" w:rsidP="00F10CFF">
      <w:pPr>
        <w:pStyle w:val="Card"/>
        <w:rPr>
          <w:rStyle w:val="StyleBoldUnderline"/>
        </w:rPr>
      </w:pPr>
      <w:r w:rsidRPr="00AB49CB">
        <w:rPr>
          <w:rStyle w:val="StyleBoldUnderline"/>
        </w:rPr>
        <w:t xml:space="preserve">In terms of international relations, </w:t>
      </w:r>
      <w:r w:rsidRPr="00AB49CB">
        <w:rPr>
          <w:rStyle w:val="StyleBoldUnderline"/>
          <w:highlight w:val="yellow"/>
        </w:rPr>
        <w:t xml:space="preserve">the threat </w:t>
      </w:r>
      <w:r w:rsidRPr="00AB49CB">
        <w:rPr>
          <w:rStyle w:val="StyleBoldUnderline"/>
        </w:rPr>
        <w:t xml:space="preserve">of water wars due to increasing scarcity </w:t>
      </w:r>
      <w:r w:rsidRPr="00AB49CB">
        <w:rPr>
          <w:rStyle w:val="Emphasis"/>
          <w:highlight w:val="yellow"/>
        </w:rPr>
        <w:t>does not make</w:t>
      </w:r>
      <w:r w:rsidRPr="00AB49CB">
        <w:rPr>
          <w:rStyle w:val="Emphasis"/>
        </w:rPr>
        <w:t xml:space="preserve"> much </w:t>
      </w:r>
      <w:r w:rsidRPr="00AB49CB">
        <w:rPr>
          <w:rStyle w:val="Emphasis"/>
          <w:highlight w:val="yellow"/>
        </w:rPr>
        <w:t>sense in the light of</w:t>
      </w:r>
      <w:r w:rsidRPr="00AB49CB">
        <w:rPr>
          <w:rStyle w:val="Emphasis"/>
        </w:rPr>
        <w:t xml:space="preserve"> the recent </w:t>
      </w:r>
      <w:r w:rsidRPr="00AB49CB">
        <w:rPr>
          <w:rStyle w:val="Emphasis"/>
          <w:highlight w:val="yellow"/>
        </w:rPr>
        <w:t>historical record</w:t>
      </w:r>
      <w:r w:rsidRPr="00AB49CB">
        <w:rPr>
          <w:rStyle w:val="StyleBoldUnderline"/>
        </w:rPr>
        <w:t xml:space="preserve">. Overall, the water war rationale expects </w:t>
      </w:r>
      <w:r w:rsidRPr="00AB49CB">
        <w:rPr>
          <w:rStyle w:val="StyleBoldUnderline"/>
        </w:rPr>
        <w:lastRenderedPageBreak/>
        <w:t>conflict to occur over water, and appears to suggest that violence is a viable means of securing national water supplies, an argument which is highly contestable.</w:t>
      </w:r>
    </w:p>
    <w:p w:rsidR="00F10CFF" w:rsidRDefault="00F10CFF" w:rsidP="00F10CFF">
      <w:r w:rsidRPr="00F10CFF">
        <w:t xml:space="preserve">The debates over the likely impacts of climate change have again popularised the idea of </w:t>
      </w:r>
    </w:p>
    <w:p w:rsidR="00F10CFF" w:rsidRDefault="00F10CFF" w:rsidP="00F10CFF">
      <w:r>
        <w:t>AND</w:t>
      </w:r>
    </w:p>
    <w:p w:rsidR="00F10CFF" w:rsidRPr="00F10CFF" w:rsidRDefault="00F10CFF" w:rsidP="00F10CFF">
      <w:r w:rsidRPr="00F10CFF">
        <w:t>Barnett and Adger, 2007] and [Kevane and Gray, 2008]).</w:t>
      </w:r>
    </w:p>
    <w:p w:rsidR="00F10CFF" w:rsidRPr="00AB49CB" w:rsidRDefault="00F10CFF" w:rsidP="00F10CFF"/>
    <w:p w:rsidR="00F10CFF" w:rsidRPr="00AB49CB" w:rsidRDefault="00F10CFF" w:rsidP="00F10CFF">
      <w:pPr>
        <w:rPr>
          <w:rStyle w:val="StyleStyleBold12pt"/>
        </w:rPr>
      </w:pPr>
      <w:r w:rsidRPr="00AB49CB">
        <w:rPr>
          <w:rStyle w:val="StyleStyleBold12pt"/>
        </w:rPr>
        <w:t>New tech and adaption solve food shortages</w:t>
      </w:r>
    </w:p>
    <w:p w:rsidR="00F10CFF" w:rsidRPr="00AB49CB" w:rsidRDefault="00F10CFF" w:rsidP="00F10CFF">
      <w:r w:rsidRPr="00AB49CB">
        <w:rPr>
          <w:rStyle w:val="StyleStyleBold12pt"/>
        </w:rPr>
        <w:t>Michaels 11</w:t>
      </w:r>
      <w:r w:rsidRPr="00AB49CB">
        <w:t xml:space="preserve"> </w:t>
      </w:r>
      <w:r w:rsidRPr="00AB49CB">
        <w:rPr>
          <w:szCs w:val="20"/>
        </w:rPr>
        <w:t>Patrick Michaels is senior fellow in environmental studies at the CATO Institute. " Global Warming and Global Food Security," June 30, CATO, http://www.cato.org/publications/commentary/global-warming-global-food-security</w:t>
      </w:r>
    </w:p>
    <w:p w:rsidR="00F10CFF" w:rsidRDefault="00F10CFF" w:rsidP="00F10CFF">
      <w:r w:rsidRPr="00F10CFF">
        <w:t xml:space="preserve">While doing my dissertation I learned a few things about world crops. Serial adoption </w:t>
      </w:r>
    </w:p>
    <w:p w:rsidR="00F10CFF" w:rsidRDefault="00F10CFF" w:rsidP="00F10CFF">
      <w:r>
        <w:t>AND</w:t>
      </w:r>
    </w:p>
    <w:p w:rsidR="00F10CFF" w:rsidRPr="00F10CFF" w:rsidRDefault="00F10CFF" w:rsidP="00F10CFF">
      <w:r w:rsidRPr="00F10CFF">
        <w:t xml:space="preserve">to 2010. And per capita grain production is rising, not falling. </w:t>
      </w:r>
    </w:p>
    <w:p w:rsidR="00F10CFF" w:rsidRPr="00AB49CB" w:rsidRDefault="00F10CFF" w:rsidP="00F10CFF"/>
    <w:p w:rsidR="00F10CFF" w:rsidRPr="008B14D1" w:rsidRDefault="00F10CFF" w:rsidP="00F10CFF"/>
    <w:p w:rsidR="000022F2" w:rsidRPr="00AE0CE8" w:rsidRDefault="000022F2" w:rsidP="00AE0CE8"/>
    <w:sectPr w:rsidR="000022F2" w:rsidRPr="00AE0CE8" w:rsidSect="0073430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4B89" w:rsidRDefault="00F54B89" w:rsidP="005F5576">
      <w:r>
        <w:separator/>
      </w:r>
    </w:p>
  </w:endnote>
  <w:endnote w:type="continuationSeparator" w:id="0">
    <w:p w:rsidR="00F54B89" w:rsidRDefault="00F54B89"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4B89" w:rsidRDefault="00F54B89" w:rsidP="005F5576">
      <w:r>
        <w:separator/>
      </w:r>
    </w:p>
  </w:footnote>
  <w:footnote w:type="continuationSeparator" w:id="0">
    <w:p w:rsidR="00F54B89" w:rsidRDefault="00F54B89"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90"/>
  <w:displayBackgroundShape/>
  <w:attachedTemplate r:id="rId1"/>
  <w:stylePaneFormatFilter w:val="D304"/>
  <w:defaultTabStop w:val="720"/>
  <w:characterSpacingControl w:val="doNotCompress"/>
  <w:footnotePr>
    <w:footnote w:id="-1"/>
    <w:footnote w:id="0"/>
  </w:footnotePr>
  <w:endnotePr>
    <w:endnote w:id="-1"/>
    <w:endnote w:id="0"/>
  </w:endnotePr>
  <w:compat/>
  <w:rsids>
    <w:rsidRoot w:val="00F54B89"/>
    <w:rsid w:val="000022F2"/>
    <w:rsid w:val="0000459F"/>
    <w:rsid w:val="00004EB4"/>
    <w:rsid w:val="00012D5A"/>
    <w:rsid w:val="0002196C"/>
    <w:rsid w:val="00021F29"/>
    <w:rsid w:val="00027EED"/>
    <w:rsid w:val="000302E6"/>
    <w:rsid w:val="0003041D"/>
    <w:rsid w:val="00033028"/>
    <w:rsid w:val="00033651"/>
    <w:rsid w:val="000360A7"/>
    <w:rsid w:val="00052A1D"/>
    <w:rsid w:val="00055E12"/>
    <w:rsid w:val="00064A59"/>
    <w:rsid w:val="0007162E"/>
    <w:rsid w:val="0007252A"/>
    <w:rsid w:val="00073B9A"/>
    <w:rsid w:val="0008787B"/>
    <w:rsid w:val="00090287"/>
    <w:rsid w:val="00090BA2"/>
    <w:rsid w:val="000978A3"/>
    <w:rsid w:val="00097D7E"/>
    <w:rsid w:val="000A1D39"/>
    <w:rsid w:val="000A4FA5"/>
    <w:rsid w:val="000B3B6C"/>
    <w:rsid w:val="000B61C8"/>
    <w:rsid w:val="000B7DD3"/>
    <w:rsid w:val="000C767D"/>
    <w:rsid w:val="000D0B76"/>
    <w:rsid w:val="000D2AE5"/>
    <w:rsid w:val="000D3A26"/>
    <w:rsid w:val="000D3D8D"/>
    <w:rsid w:val="000E41A3"/>
    <w:rsid w:val="000F37E7"/>
    <w:rsid w:val="00113C68"/>
    <w:rsid w:val="00114663"/>
    <w:rsid w:val="0012057B"/>
    <w:rsid w:val="0012266F"/>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815"/>
    <w:rsid w:val="001B3CEC"/>
    <w:rsid w:val="001B6478"/>
    <w:rsid w:val="001C1D82"/>
    <w:rsid w:val="001C2147"/>
    <w:rsid w:val="001C543C"/>
    <w:rsid w:val="001C587E"/>
    <w:rsid w:val="001C7C90"/>
    <w:rsid w:val="001D0D51"/>
    <w:rsid w:val="001E2E1D"/>
    <w:rsid w:val="001F7572"/>
    <w:rsid w:val="0020006E"/>
    <w:rsid w:val="002009AE"/>
    <w:rsid w:val="002101DA"/>
    <w:rsid w:val="00217499"/>
    <w:rsid w:val="0024023F"/>
    <w:rsid w:val="00240C4E"/>
    <w:rsid w:val="00243DC0"/>
    <w:rsid w:val="0024561C"/>
    <w:rsid w:val="00250E16"/>
    <w:rsid w:val="00257696"/>
    <w:rsid w:val="0026382E"/>
    <w:rsid w:val="00270391"/>
    <w:rsid w:val="00272786"/>
    <w:rsid w:val="002853E1"/>
    <w:rsid w:val="00287AB7"/>
    <w:rsid w:val="00287D8F"/>
    <w:rsid w:val="00294AE1"/>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308B"/>
    <w:rsid w:val="003C756E"/>
    <w:rsid w:val="003D2C33"/>
    <w:rsid w:val="003D4E35"/>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45E4"/>
    <w:rsid w:val="005020C3"/>
    <w:rsid w:val="005111F8"/>
    <w:rsid w:val="00513FA2"/>
    <w:rsid w:val="00514387"/>
    <w:rsid w:val="00516459"/>
    <w:rsid w:val="00520153"/>
    <w:rsid w:val="005349E1"/>
    <w:rsid w:val="00536965"/>
    <w:rsid w:val="00537EF5"/>
    <w:rsid w:val="00541963"/>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4543"/>
    <w:rsid w:val="005C0B05"/>
    <w:rsid w:val="005C3A40"/>
    <w:rsid w:val="005D1156"/>
    <w:rsid w:val="005E0681"/>
    <w:rsid w:val="005E3B08"/>
    <w:rsid w:val="005E3FE4"/>
    <w:rsid w:val="005E572E"/>
    <w:rsid w:val="005F5576"/>
    <w:rsid w:val="006014AB"/>
    <w:rsid w:val="00605F20"/>
    <w:rsid w:val="0061680A"/>
    <w:rsid w:val="00623B70"/>
    <w:rsid w:val="0063578B"/>
    <w:rsid w:val="0063679A"/>
    <w:rsid w:val="00636B3D"/>
    <w:rsid w:val="00641025"/>
    <w:rsid w:val="00650E98"/>
    <w:rsid w:val="00656C61"/>
    <w:rsid w:val="006672D8"/>
    <w:rsid w:val="00670D96"/>
    <w:rsid w:val="00672877"/>
    <w:rsid w:val="00683154"/>
    <w:rsid w:val="00690115"/>
    <w:rsid w:val="00690898"/>
    <w:rsid w:val="00693039"/>
    <w:rsid w:val="00693A5A"/>
    <w:rsid w:val="006A3CEA"/>
    <w:rsid w:val="006B302F"/>
    <w:rsid w:val="006C64D4"/>
    <w:rsid w:val="006E1612"/>
    <w:rsid w:val="006E53F0"/>
    <w:rsid w:val="006F46C3"/>
    <w:rsid w:val="006F7CDF"/>
    <w:rsid w:val="00700BDB"/>
    <w:rsid w:val="0070121B"/>
    <w:rsid w:val="00701E73"/>
    <w:rsid w:val="00711FE2"/>
    <w:rsid w:val="00712649"/>
    <w:rsid w:val="00714BC9"/>
    <w:rsid w:val="00723F91"/>
    <w:rsid w:val="00725623"/>
    <w:rsid w:val="0073430D"/>
    <w:rsid w:val="00734E34"/>
    <w:rsid w:val="00743059"/>
    <w:rsid w:val="00744F58"/>
    <w:rsid w:val="00750CED"/>
    <w:rsid w:val="00751B7C"/>
    <w:rsid w:val="00760A29"/>
    <w:rsid w:val="00761B63"/>
    <w:rsid w:val="00771E18"/>
    <w:rsid w:val="007739F1"/>
    <w:rsid w:val="007745C6"/>
    <w:rsid w:val="007755F6"/>
    <w:rsid w:val="007761AD"/>
    <w:rsid w:val="00777387"/>
    <w:rsid w:val="007815E5"/>
    <w:rsid w:val="00787343"/>
    <w:rsid w:val="00790BFA"/>
    <w:rsid w:val="00791121"/>
    <w:rsid w:val="00791C88"/>
    <w:rsid w:val="00797B76"/>
    <w:rsid w:val="007A0AD0"/>
    <w:rsid w:val="007A3D06"/>
    <w:rsid w:val="007B0B5C"/>
    <w:rsid w:val="007B383B"/>
    <w:rsid w:val="007C350D"/>
    <w:rsid w:val="007C3689"/>
    <w:rsid w:val="007C3C9B"/>
    <w:rsid w:val="007D3012"/>
    <w:rsid w:val="007D65A7"/>
    <w:rsid w:val="007E3F59"/>
    <w:rsid w:val="007E5043"/>
    <w:rsid w:val="007E5183"/>
    <w:rsid w:val="007E54F9"/>
    <w:rsid w:val="008109E4"/>
    <w:rsid w:val="008133F9"/>
    <w:rsid w:val="00816D4B"/>
    <w:rsid w:val="00823AAC"/>
    <w:rsid w:val="008367E3"/>
    <w:rsid w:val="00845511"/>
    <w:rsid w:val="00854C66"/>
    <w:rsid w:val="008553E1"/>
    <w:rsid w:val="00866057"/>
    <w:rsid w:val="00867BCD"/>
    <w:rsid w:val="00867C78"/>
    <w:rsid w:val="0087643B"/>
    <w:rsid w:val="00877669"/>
    <w:rsid w:val="00897F92"/>
    <w:rsid w:val="008A64C9"/>
    <w:rsid w:val="008A6E4D"/>
    <w:rsid w:val="008B180A"/>
    <w:rsid w:val="008B24B7"/>
    <w:rsid w:val="008C2CD8"/>
    <w:rsid w:val="008C5743"/>
    <w:rsid w:val="008C68EE"/>
    <w:rsid w:val="008C7F44"/>
    <w:rsid w:val="008D29C5"/>
    <w:rsid w:val="008D390F"/>
    <w:rsid w:val="008D4273"/>
    <w:rsid w:val="008D4EF3"/>
    <w:rsid w:val="008E0E4F"/>
    <w:rsid w:val="008E1FD5"/>
    <w:rsid w:val="008E4139"/>
    <w:rsid w:val="008E7B95"/>
    <w:rsid w:val="008F322F"/>
    <w:rsid w:val="00907DFE"/>
    <w:rsid w:val="00912D41"/>
    <w:rsid w:val="00914596"/>
    <w:rsid w:val="009146BF"/>
    <w:rsid w:val="00915AD4"/>
    <w:rsid w:val="00915EF1"/>
    <w:rsid w:val="009221D5"/>
    <w:rsid w:val="00924C08"/>
    <w:rsid w:val="00927D88"/>
    <w:rsid w:val="00930D1F"/>
    <w:rsid w:val="00935127"/>
    <w:rsid w:val="0094025E"/>
    <w:rsid w:val="0094256C"/>
    <w:rsid w:val="00953DD8"/>
    <w:rsid w:val="00953F11"/>
    <w:rsid w:val="009706C1"/>
    <w:rsid w:val="00976675"/>
    <w:rsid w:val="00976FBF"/>
    <w:rsid w:val="009837FF"/>
    <w:rsid w:val="00983C81"/>
    <w:rsid w:val="00984B38"/>
    <w:rsid w:val="009A0636"/>
    <w:rsid w:val="009A1C59"/>
    <w:rsid w:val="009A6FF5"/>
    <w:rsid w:val="009B2B47"/>
    <w:rsid w:val="009B35DB"/>
    <w:rsid w:val="009C4298"/>
    <w:rsid w:val="009D318C"/>
    <w:rsid w:val="009E5169"/>
    <w:rsid w:val="009F2D31"/>
    <w:rsid w:val="00A10B8B"/>
    <w:rsid w:val="00A20D78"/>
    <w:rsid w:val="00A2174A"/>
    <w:rsid w:val="00A26733"/>
    <w:rsid w:val="00A3595E"/>
    <w:rsid w:val="00A46C7F"/>
    <w:rsid w:val="00A624C0"/>
    <w:rsid w:val="00A7135E"/>
    <w:rsid w:val="00A73245"/>
    <w:rsid w:val="00A77145"/>
    <w:rsid w:val="00A82989"/>
    <w:rsid w:val="00A843B6"/>
    <w:rsid w:val="00A904FE"/>
    <w:rsid w:val="00A9262C"/>
    <w:rsid w:val="00A94016"/>
    <w:rsid w:val="00AA433B"/>
    <w:rsid w:val="00AB3B76"/>
    <w:rsid w:val="00AB61DD"/>
    <w:rsid w:val="00AC222F"/>
    <w:rsid w:val="00AC2CC7"/>
    <w:rsid w:val="00AC7B3B"/>
    <w:rsid w:val="00AD3CE6"/>
    <w:rsid w:val="00AE0CE8"/>
    <w:rsid w:val="00AE1307"/>
    <w:rsid w:val="00AE7586"/>
    <w:rsid w:val="00AF3D7A"/>
    <w:rsid w:val="00AF7A65"/>
    <w:rsid w:val="00B06710"/>
    <w:rsid w:val="00B07EBF"/>
    <w:rsid w:val="00B102C7"/>
    <w:rsid w:val="00B15760"/>
    <w:rsid w:val="00B166CB"/>
    <w:rsid w:val="00B235E1"/>
    <w:rsid w:val="00B272CF"/>
    <w:rsid w:val="00B3145D"/>
    <w:rsid w:val="00B33C01"/>
    <w:rsid w:val="00B357BA"/>
    <w:rsid w:val="00B51F29"/>
    <w:rsid w:val="00B564DB"/>
    <w:rsid w:val="00B768B6"/>
    <w:rsid w:val="00B816A3"/>
    <w:rsid w:val="00B908D1"/>
    <w:rsid w:val="00B940D1"/>
    <w:rsid w:val="00BA2F1E"/>
    <w:rsid w:val="00BB58BD"/>
    <w:rsid w:val="00BB6A26"/>
    <w:rsid w:val="00BC1034"/>
    <w:rsid w:val="00BC3BE8"/>
    <w:rsid w:val="00BC5D18"/>
    <w:rsid w:val="00BE2408"/>
    <w:rsid w:val="00BE3EC6"/>
    <w:rsid w:val="00BE5BEB"/>
    <w:rsid w:val="00BE6528"/>
    <w:rsid w:val="00C0087A"/>
    <w:rsid w:val="00C01B01"/>
    <w:rsid w:val="00C05F9D"/>
    <w:rsid w:val="00C27212"/>
    <w:rsid w:val="00C34185"/>
    <w:rsid w:val="00C42DD6"/>
    <w:rsid w:val="00C502B1"/>
    <w:rsid w:val="00C545E7"/>
    <w:rsid w:val="00C66858"/>
    <w:rsid w:val="00C71526"/>
    <w:rsid w:val="00C72E69"/>
    <w:rsid w:val="00C7411E"/>
    <w:rsid w:val="00C84988"/>
    <w:rsid w:val="00CA4AF6"/>
    <w:rsid w:val="00CA59CA"/>
    <w:rsid w:val="00CB2356"/>
    <w:rsid w:val="00CB4075"/>
    <w:rsid w:val="00CB4E6D"/>
    <w:rsid w:val="00CC23DE"/>
    <w:rsid w:val="00CD3E3A"/>
    <w:rsid w:val="00CD7459"/>
    <w:rsid w:val="00CE55A6"/>
    <w:rsid w:val="00CF13FC"/>
    <w:rsid w:val="00CF2C22"/>
    <w:rsid w:val="00CF4AAF"/>
    <w:rsid w:val="00CF561A"/>
    <w:rsid w:val="00CF6C18"/>
    <w:rsid w:val="00CF7EA8"/>
    <w:rsid w:val="00D004DA"/>
    <w:rsid w:val="00D01673"/>
    <w:rsid w:val="00D0309A"/>
    <w:rsid w:val="00D07BA4"/>
    <w:rsid w:val="00D1041B"/>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A3D"/>
    <w:rsid w:val="00DB0F7E"/>
    <w:rsid w:val="00DB5489"/>
    <w:rsid w:val="00DB6C98"/>
    <w:rsid w:val="00DC10C2"/>
    <w:rsid w:val="00DC3135"/>
    <w:rsid w:val="00DC701C"/>
    <w:rsid w:val="00DD7F91"/>
    <w:rsid w:val="00DE109E"/>
    <w:rsid w:val="00E00376"/>
    <w:rsid w:val="00E01016"/>
    <w:rsid w:val="00E043B1"/>
    <w:rsid w:val="00E14EBD"/>
    <w:rsid w:val="00E16734"/>
    <w:rsid w:val="00E23260"/>
    <w:rsid w:val="00E2367A"/>
    <w:rsid w:val="00E27BC7"/>
    <w:rsid w:val="00E35FC9"/>
    <w:rsid w:val="00E377A4"/>
    <w:rsid w:val="00E403FF"/>
    <w:rsid w:val="00E41346"/>
    <w:rsid w:val="00E420E9"/>
    <w:rsid w:val="00E4635D"/>
    <w:rsid w:val="00E61D76"/>
    <w:rsid w:val="00E674DB"/>
    <w:rsid w:val="00E70912"/>
    <w:rsid w:val="00E75F28"/>
    <w:rsid w:val="00E90AA6"/>
    <w:rsid w:val="00E977B8"/>
    <w:rsid w:val="00E97AD1"/>
    <w:rsid w:val="00EA109B"/>
    <w:rsid w:val="00EA14B2"/>
    <w:rsid w:val="00EA15A8"/>
    <w:rsid w:val="00EA2926"/>
    <w:rsid w:val="00EB2CDE"/>
    <w:rsid w:val="00EC1A81"/>
    <w:rsid w:val="00EC7E5C"/>
    <w:rsid w:val="00ED1342"/>
    <w:rsid w:val="00ED78F1"/>
    <w:rsid w:val="00EE46E0"/>
    <w:rsid w:val="00EE4DCA"/>
    <w:rsid w:val="00EE766A"/>
    <w:rsid w:val="00EF0F62"/>
    <w:rsid w:val="00F007E1"/>
    <w:rsid w:val="00F0130D"/>
    <w:rsid w:val="00F0134E"/>
    <w:rsid w:val="00F02E9A"/>
    <w:rsid w:val="00F057C6"/>
    <w:rsid w:val="00F10CFF"/>
    <w:rsid w:val="00F17D96"/>
    <w:rsid w:val="00F22565"/>
    <w:rsid w:val="00F3380E"/>
    <w:rsid w:val="00F40837"/>
    <w:rsid w:val="00F42F79"/>
    <w:rsid w:val="00F47773"/>
    <w:rsid w:val="00F5019D"/>
    <w:rsid w:val="00F54B89"/>
    <w:rsid w:val="00F56308"/>
    <w:rsid w:val="00F634D6"/>
    <w:rsid w:val="00F64385"/>
    <w:rsid w:val="00F6473F"/>
    <w:rsid w:val="00F76366"/>
    <w:rsid w:val="00F805C0"/>
    <w:rsid w:val="00F92522"/>
    <w:rsid w:val="00FB4261"/>
    <w:rsid w:val="00FB43B1"/>
    <w:rsid w:val="00FC0608"/>
    <w:rsid w:val="00FC2155"/>
    <w:rsid w:val="00FC41A7"/>
    <w:rsid w:val="00FC6B7C"/>
    <w:rsid w:val="00FD675B"/>
    <w:rsid w:val="00FD7483"/>
    <w:rsid w:val="00FE352F"/>
    <w:rsid w:val="00FE380E"/>
    <w:rsid w:val="00FE4404"/>
    <w:rsid w:val="00FF2451"/>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B6478"/>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51B7C"/>
    <w:pPr>
      <w:keepNext/>
      <w:keepLines/>
      <w:pageBreakBefore/>
      <w:spacing w:before="480"/>
      <w:jc w:val="center"/>
      <w:outlineLvl w:val="0"/>
    </w:pPr>
    <w:rPr>
      <w:rFonts w:eastAsiaTheme="majorEastAsia" w:cstheme="majorBidi"/>
      <w:b/>
      <w:bCs/>
      <w:sz w:val="36"/>
      <w:szCs w:val="28"/>
      <w:u w:val="double"/>
    </w:rPr>
  </w:style>
  <w:style w:type="paragraph" w:styleId="Heading2">
    <w:name w:val="heading 2"/>
    <w:aliases w:val="Aligned Card Text,CD Tag,TAG Char3,Heading 2 Char1 Char Char11,Heading 2 Char Char Char Char11,Heading 2 Char Char Char Char Char Char Char Char,Heading 2 Char Char Char Char,Heading 2 Char Char Char Char Char Char Char,T,Hat"/>
    <w:basedOn w:val="Normal"/>
    <w:next w:val="Normal"/>
    <w:link w:val="Heading2Char"/>
    <w:uiPriority w:val="2"/>
    <w:qFormat/>
    <w:rsid w:val="00DA6A3D"/>
    <w:pPr>
      <w:keepNext/>
      <w:keepLines/>
      <w:pageBreakBefore/>
      <w:spacing w:before="240" w:after="120"/>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qFormat/>
    <w:rsid w:val="00816D4B"/>
    <w:pPr>
      <w:keepNext/>
      <w:keepLines/>
      <w:pageBreakBefore/>
      <w:spacing w:before="120" w:after="120"/>
      <w:jc w:val="center"/>
      <w:outlineLvl w:val="2"/>
    </w:pPr>
    <w:rPr>
      <w:rFonts w:eastAsiaTheme="majorEastAsia" w:cstheme="majorBidi"/>
      <w:b/>
      <w:bCs/>
      <w:sz w:val="52"/>
      <w:u w:val="single"/>
    </w:rPr>
  </w:style>
  <w:style w:type="paragraph" w:styleId="Heading4">
    <w:name w:val="heading 4"/>
    <w:aliases w:val="Tag"/>
    <w:basedOn w:val="Normal"/>
    <w:next w:val="Normal"/>
    <w:link w:val="Heading4Char"/>
    <w:uiPriority w:val="4"/>
    <w:qFormat/>
    <w:rsid w:val="001B647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1B7C"/>
    <w:rPr>
      <w:rFonts w:ascii="Times New Roman" w:eastAsiaTheme="majorEastAsia" w:hAnsi="Times New Roman" w:cstheme="majorBidi"/>
      <w:b/>
      <w:bCs/>
      <w:sz w:val="36"/>
      <w:szCs w:val="28"/>
      <w:u w:val="double"/>
    </w:rPr>
  </w:style>
  <w:style w:type="character" w:customStyle="1" w:styleId="Heading2Char">
    <w:name w:val="Heading 2 Char"/>
    <w:aliases w:val="Aligned Card Text Char,CD Tag Char,TAG Char3 Char,Heading 2 Char1 Char Char11 Char,Heading 2 Char Char Char Char11 Char,Heading 2 Char Char Char Char Char Char Char Char Char,Heading 2 Char Char Char Char Char,T Char,Hat Char"/>
    <w:basedOn w:val="DefaultParagraphFont"/>
    <w:link w:val="Heading2"/>
    <w:uiPriority w:val="2"/>
    <w:rsid w:val="00DA6A3D"/>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ED - Tag,Underlined,emphasis,Emphasis!!,Bold Underline,small,Qualifications,bold underline,normal card text,Shrunk"/>
    <w:basedOn w:val="DefaultParagraphFont"/>
    <w:uiPriority w:val="7"/>
    <w:qFormat/>
    <w:rsid w:val="001B6478"/>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1B6478"/>
    <w:rPr>
      <w:b/>
      <w:bCs/>
    </w:rPr>
  </w:style>
  <w:style w:type="character" w:customStyle="1" w:styleId="Heading3Char">
    <w:name w:val="Heading 3 Char"/>
    <w:aliases w:val="Block Char"/>
    <w:basedOn w:val="DefaultParagraphFont"/>
    <w:link w:val="Heading3"/>
    <w:uiPriority w:val="3"/>
    <w:rsid w:val="00816D4B"/>
    <w:rPr>
      <w:rFonts w:ascii="Times New Roman" w:eastAsiaTheme="majorEastAsia" w:hAnsi="Times New Roman" w:cstheme="majorBidi"/>
      <w:b/>
      <w:bCs/>
      <w:sz w:val="52"/>
      <w:u w:val="single"/>
    </w:rPr>
  </w:style>
  <w:style w:type="character" w:customStyle="1" w:styleId="StyleBoldUnderline">
    <w:name w:val="Style Bold Underline"/>
    <w:aliases w:val="Underline,Intense Emphasis1,Intense Emphasis11,apple-style-span + 6 pt,Bold,Kern at 16 pt,Style,Heading 3 Char Char Char,Intense Emphasis3,Intense Emphasis1111,Intense Emphasis4,Citation Char Char Char,Cards + Font: 12 pt Char,ci,c"/>
    <w:basedOn w:val="DefaultParagraphFont"/>
    <w:uiPriority w:val="6"/>
    <w:qFormat/>
    <w:rsid w:val="001B6478"/>
    <w:rPr>
      <w:rFonts w:ascii="Times New Roman" w:hAnsi="Times New Roman"/>
      <w:b w:val="0"/>
      <w:bCs/>
      <w:sz w:val="20"/>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1B6478"/>
    <w:rPr>
      <w:rFonts w:ascii="Times New Roman" w:hAnsi="Times New Roman"/>
      <w:sz w:val="24"/>
      <w:u w:val="none"/>
    </w:rPr>
  </w:style>
  <w:style w:type="paragraph" w:styleId="Header">
    <w:name w:val="header"/>
    <w:basedOn w:val="Normal"/>
    <w:link w:val="HeaderChar"/>
    <w:uiPriority w:val="99"/>
    <w:semiHidden/>
    <w:rsid w:val="001B6478"/>
    <w:pPr>
      <w:tabs>
        <w:tab w:val="center" w:pos="4680"/>
        <w:tab w:val="right" w:pos="9360"/>
      </w:tabs>
    </w:pPr>
  </w:style>
  <w:style w:type="character" w:customStyle="1" w:styleId="HeaderChar">
    <w:name w:val="Header Char"/>
    <w:basedOn w:val="DefaultParagraphFont"/>
    <w:link w:val="Header"/>
    <w:uiPriority w:val="99"/>
    <w:semiHidden/>
    <w:rsid w:val="001B6478"/>
    <w:rPr>
      <w:rFonts w:ascii="Times New Roman" w:hAnsi="Times New Roman" w:cs="Times New Roman"/>
      <w:sz w:val="20"/>
    </w:rPr>
  </w:style>
  <w:style w:type="paragraph" w:styleId="Footer">
    <w:name w:val="footer"/>
    <w:basedOn w:val="Normal"/>
    <w:link w:val="FooterChar"/>
    <w:uiPriority w:val="99"/>
    <w:semiHidden/>
    <w:rsid w:val="001B6478"/>
    <w:pPr>
      <w:tabs>
        <w:tab w:val="center" w:pos="4680"/>
        <w:tab w:val="right" w:pos="9360"/>
      </w:tabs>
    </w:pPr>
  </w:style>
  <w:style w:type="character" w:customStyle="1" w:styleId="FooterChar">
    <w:name w:val="Footer Char"/>
    <w:basedOn w:val="DefaultParagraphFont"/>
    <w:link w:val="Footer"/>
    <w:uiPriority w:val="99"/>
    <w:semiHidden/>
    <w:rsid w:val="001B6478"/>
    <w:rPr>
      <w:rFonts w:ascii="Times New Roman" w:hAnsi="Times New Roman" w:cs="Times New Roman"/>
      <w:sz w:val="20"/>
    </w:rPr>
  </w:style>
  <w:style w:type="character" w:styleId="Hyperlink">
    <w:name w:val="Hyperlink"/>
    <w:aliases w:val="heading 1 (block title),Read,Important,Card Text,Internet Link"/>
    <w:basedOn w:val="DefaultParagraphFont"/>
    <w:uiPriority w:val="99"/>
    <w:rsid w:val="001B6478"/>
    <w:rPr>
      <w:color w:val="auto"/>
      <w:u w:val="none"/>
    </w:rPr>
  </w:style>
  <w:style w:type="character" w:styleId="FollowedHyperlink">
    <w:name w:val="FollowedHyperlink"/>
    <w:basedOn w:val="DefaultParagraphFont"/>
    <w:uiPriority w:val="99"/>
    <w:semiHidden/>
    <w:rsid w:val="001B6478"/>
    <w:rPr>
      <w:color w:val="auto"/>
      <w:u w:val="none"/>
    </w:rPr>
  </w:style>
  <w:style w:type="character" w:customStyle="1" w:styleId="Heading4Char">
    <w:name w:val="Heading 4 Char"/>
    <w:aliases w:val="Tag Char"/>
    <w:basedOn w:val="DefaultParagraphFont"/>
    <w:link w:val="Heading4"/>
    <w:uiPriority w:val="4"/>
    <w:rsid w:val="001B6478"/>
    <w:rPr>
      <w:rFonts w:ascii="Times New Roman" w:eastAsiaTheme="majorEastAsia" w:hAnsi="Times New Roman" w:cstheme="majorBidi"/>
      <w:b/>
      <w:bCs/>
      <w:iCs/>
      <w:sz w:val="24"/>
    </w:rPr>
  </w:style>
  <w:style w:type="paragraph" w:styleId="DocumentMap">
    <w:name w:val="Document Map"/>
    <w:basedOn w:val="Normal"/>
    <w:link w:val="DocumentMapChar"/>
    <w:uiPriority w:val="99"/>
    <w:semiHidden/>
    <w:rsid w:val="001B6478"/>
    <w:rPr>
      <w:rFonts w:ascii="Tahoma" w:hAnsi="Tahoma" w:cs="Tahoma"/>
      <w:sz w:val="16"/>
      <w:szCs w:val="16"/>
    </w:rPr>
  </w:style>
  <w:style w:type="character" w:customStyle="1" w:styleId="DocumentMapChar">
    <w:name w:val="Document Map Char"/>
    <w:basedOn w:val="DefaultParagraphFont"/>
    <w:link w:val="DocumentMap"/>
    <w:uiPriority w:val="99"/>
    <w:semiHidden/>
    <w:rsid w:val="001B6478"/>
    <w:rPr>
      <w:rFonts w:ascii="Tahoma" w:hAnsi="Tahoma" w:cs="Tahoma"/>
      <w:sz w:val="16"/>
      <w:szCs w:val="16"/>
    </w:rPr>
  </w:style>
  <w:style w:type="paragraph" w:customStyle="1" w:styleId="CardText">
    <w:name w:val="CardText"/>
    <w:basedOn w:val="Normal"/>
    <w:next w:val="Normal"/>
    <w:link w:val="CardTextChar"/>
    <w:qFormat/>
    <w:rsid w:val="00751B7C"/>
    <w:pPr>
      <w:ind w:left="288" w:right="288"/>
    </w:pPr>
    <w:rPr>
      <w:rFonts w:eastAsia="Times New Roman"/>
      <w:sz w:val="16"/>
      <w:szCs w:val="20"/>
    </w:rPr>
  </w:style>
  <w:style w:type="character" w:customStyle="1" w:styleId="CardTextChar">
    <w:name w:val="CardText Char"/>
    <w:basedOn w:val="DefaultParagraphFont"/>
    <w:link w:val="CardText"/>
    <w:rsid w:val="00751B7C"/>
    <w:rPr>
      <w:rFonts w:ascii="Times New Roman" w:eastAsia="Times New Roman" w:hAnsi="Times New Roman" w:cs="Times New Roman"/>
      <w:sz w:val="16"/>
      <w:szCs w:val="20"/>
    </w:rPr>
  </w:style>
  <w:style w:type="character" w:customStyle="1" w:styleId="underline">
    <w:name w:val="underline"/>
    <w:basedOn w:val="DefaultParagraphFont"/>
    <w:link w:val="textbold"/>
    <w:qFormat/>
    <w:rsid w:val="001B6478"/>
    <w:rPr>
      <w:u w:val="single"/>
    </w:rPr>
  </w:style>
  <w:style w:type="character" w:customStyle="1" w:styleId="Emphasis2">
    <w:name w:val="Emphasis2"/>
    <w:basedOn w:val="DefaultParagraphFont"/>
    <w:rsid w:val="001B6478"/>
    <w:rPr>
      <w:rFonts w:ascii="Times New Roman" w:hAnsi="Times New Roman"/>
      <w:b/>
      <w:iCs/>
      <w:sz w:val="24"/>
      <w:u w:val="single"/>
    </w:rPr>
  </w:style>
  <w:style w:type="paragraph" w:customStyle="1" w:styleId="textbold">
    <w:name w:val="text bold"/>
    <w:basedOn w:val="Normal"/>
    <w:link w:val="underline"/>
    <w:rsid w:val="001B6478"/>
    <w:pPr>
      <w:ind w:left="720"/>
      <w:jc w:val="both"/>
    </w:pPr>
    <w:rPr>
      <w:rFonts w:asciiTheme="minorHAnsi" w:hAnsiTheme="minorHAnsi" w:cstheme="minorBidi"/>
      <w:sz w:val="22"/>
      <w:u w:val="single"/>
    </w:rPr>
  </w:style>
  <w:style w:type="paragraph" w:customStyle="1" w:styleId="Card">
    <w:name w:val="Card"/>
    <w:aliases w:val="No Spacing1,tag,No Spacing111,No Spacing2,Read stuff,No Spacing3,No Spacing41,No Spacing31,No Spacing11,No Spacing12,Debate Text,No Spacing6,No Spacing7,No Spacing8,CD - Cite,Dont use,Card Format,No Spacing111111,Medium Grid 21,No Spacing22,Tags"/>
    <w:basedOn w:val="Normal"/>
    <w:link w:val="CardChar"/>
    <w:qFormat/>
    <w:rsid w:val="008367E3"/>
    <w:pPr>
      <w:ind w:left="288" w:right="288"/>
    </w:pPr>
  </w:style>
  <w:style w:type="character" w:customStyle="1" w:styleId="CardChar">
    <w:name w:val="Card Char"/>
    <w:aliases w:val="CD - Cite Char,Dont use Char,Tag and Cite Char,Debate Text Char,No Spacing1 Char,Underlined Char,No Spacing11 Char,Read stuff Char,No Spacing Char1,Tag Title Char,No Spacing111 Char,tags Char,No Spacing2 Char,tag Char,TAG Char1,No Spacing Char"/>
    <w:basedOn w:val="DefaultParagraphFont"/>
    <w:link w:val="Card"/>
    <w:rsid w:val="008367E3"/>
    <w:rPr>
      <w:rFonts w:ascii="Times New Roman" w:hAnsi="Times New Roman" w:cs="Times New Roman"/>
      <w:sz w:val="20"/>
    </w:rPr>
  </w:style>
  <w:style w:type="paragraph" w:customStyle="1" w:styleId="card0">
    <w:name w:val="card"/>
    <w:basedOn w:val="Normal"/>
    <w:next w:val="Normal"/>
    <w:link w:val="cardChar0"/>
    <w:qFormat/>
    <w:rsid w:val="00F10CFF"/>
    <w:pPr>
      <w:ind w:left="288" w:right="288"/>
    </w:pPr>
    <w:rPr>
      <w:rFonts w:eastAsia="Times New Roman"/>
      <w:sz w:val="16"/>
      <w:szCs w:val="20"/>
    </w:rPr>
  </w:style>
  <w:style w:type="character" w:customStyle="1" w:styleId="cardChar0">
    <w:name w:val="card Char"/>
    <w:link w:val="card0"/>
    <w:rsid w:val="00F10CFF"/>
    <w:rPr>
      <w:rFonts w:ascii="Times New Roman" w:eastAsia="Times New Roman" w:hAnsi="Times New Roman" w:cs="Times New Roman"/>
      <w:sz w:val="16"/>
      <w:szCs w:val="20"/>
    </w:rPr>
  </w:style>
  <w:style w:type="paragraph" w:customStyle="1" w:styleId="Tag">
    <w:name w:val="Tag!!"/>
    <w:basedOn w:val="Normal"/>
    <w:link w:val="TagChar"/>
    <w:qFormat/>
    <w:rsid w:val="00F10CFF"/>
    <w:pPr>
      <w:ind w:right="288"/>
    </w:pPr>
    <w:rPr>
      <w:rFonts w:eastAsia="Times New Roman"/>
      <w:b/>
      <w:sz w:val="24"/>
      <w:szCs w:val="20"/>
    </w:rPr>
  </w:style>
  <w:style w:type="character" w:customStyle="1" w:styleId="TagChar">
    <w:name w:val="Tag!! Char"/>
    <w:basedOn w:val="DefaultParagraphFont"/>
    <w:link w:val="Tag"/>
    <w:rsid w:val="00F10CFF"/>
    <w:rPr>
      <w:rFonts w:ascii="Times New Roman" w:eastAsia="Times New Roman" w:hAnsi="Times New Roman" w:cs="Times New Roman"/>
      <w:b/>
      <w:sz w:val="24"/>
      <w:szCs w:val="20"/>
    </w:rPr>
  </w:style>
  <w:style w:type="paragraph" w:styleId="NoSpacing">
    <w:name w:val="No Spacing"/>
    <w:aliases w:val="Tag and Cite,Tag Title,Very Small Text"/>
    <w:uiPriority w:val="1"/>
    <w:qFormat/>
    <w:rsid w:val="00F10CFF"/>
    <w:pPr>
      <w:spacing w:after="0" w:line="240" w:lineRule="auto"/>
    </w:pPr>
    <w:rPr>
      <w:rFonts w:ascii="Calibri" w:eastAsia="Malgun Gothic" w:hAnsi="Calibri" w:cs="Times New Roman"/>
    </w:rPr>
  </w:style>
  <w:style w:type="character" w:customStyle="1" w:styleId="cite">
    <w:name w:val="cite"/>
    <w:aliases w:val="Heading 3 Char Char Char1,Heading 3 Char1,Char Char2,Char Char,Citation Char,Underlined Text Char,Block Writing Char,Heading 3 Char Char Char Char,Index Headers Char,Citation Char Char Char1, Char Char Char1,cites Char Char,Char Char Char1"/>
    <w:basedOn w:val="DefaultParagraphFont"/>
    <w:qFormat/>
    <w:rsid w:val="00F10CFF"/>
    <w:rPr>
      <w:rFonts w:ascii="Times New Roman" w:hAnsi="Times New Roman"/>
      <w:b/>
      <w:sz w:val="24"/>
    </w:rPr>
  </w:style>
  <w:style w:type="paragraph" w:customStyle="1" w:styleId="CardCharCharChar">
    <w:name w:val="Card Char Char Char"/>
    <w:basedOn w:val="Normal"/>
    <w:link w:val="CardCharCharCharChar"/>
    <w:rsid w:val="00F10CFF"/>
    <w:pPr>
      <w:ind w:left="240" w:right="240"/>
      <w:jc w:val="both"/>
    </w:pPr>
    <w:rPr>
      <w:rFonts w:eastAsia="Times New Roman"/>
      <w:sz w:val="18"/>
      <w:szCs w:val="24"/>
    </w:rPr>
  </w:style>
  <w:style w:type="character" w:customStyle="1" w:styleId="CardCharCharCharChar">
    <w:name w:val="Card Char Char Char Char"/>
    <w:link w:val="CardCharCharChar"/>
    <w:rsid w:val="00F10CFF"/>
    <w:rPr>
      <w:rFonts w:ascii="Times New Roman" w:eastAsia="Times New Roman" w:hAnsi="Times New Roman" w:cs="Times New Roman"/>
      <w:sz w:val="18"/>
      <w:szCs w:val="24"/>
    </w:rPr>
  </w:style>
  <w:style w:type="character" w:customStyle="1" w:styleId="cardtextChar0">
    <w:name w:val="card text Char"/>
    <w:basedOn w:val="DefaultParagraphFont"/>
    <w:link w:val="cardtext0"/>
    <w:locked/>
    <w:rsid w:val="00F10CFF"/>
    <w:rPr>
      <w:rFonts w:ascii="Calibri" w:eastAsia="Cambria" w:hAnsi="Calibri" w:cs="Calibri"/>
    </w:rPr>
  </w:style>
  <w:style w:type="paragraph" w:customStyle="1" w:styleId="cardtext0">
    <w:name w:val="card text"/>
    <w:basedOn w:val="Normal"/>
    <w:link w:val="cardtextChar0"/>
    <w:qFormat/>
    <w:rsid w:val="00F10CFF"/>
    <w:pPr>
      <w:ind w:left="288" w:right="288"/>
    </w:pPr>
    <w:rPr>
      <w:rFonts w:ascii="Calibri" w:eastAsia="Cambria" w:hAnsi="Calibri" w:cs="Calibri"/>
      <w:sz w:val="22"/>
    </w:rPr>
  </w:style>
  <w:style w:type="character" w:customStyle="1" w:styleId="DebateUnderline">
    <w:name w:val="Debate Underline"/>
    <w:qFormat/>
    <w:rsid w:val="00F10CFF"/>
    <w:rPr>
      <w:rFonts w:ascii="Times New Roman" w:hAnsi="Times New Roman"/>
      <w:sz w:val="24"/>
      <w:u w:val="thick"/>
    </w:rPr>
  </w:style>
  <w:style w:type="paragraph" w:customStyle="1" w:styleId="taggreg">
    <w:name w:val="taggreg"/>
    <w:basedOn w:val="Normal"/>
    <w:qFormat/>
    <w:rsid w:val="00F10CFF"/>
    <w:rPr>
      <w:rFonts w:ascii="Arial" w:hAnsi="Arial" w:cs="Arial"/>
      <w:b/>
      <w:sz w:val="24"/>
    </w:rPr>
  </w:style>
  <w:style w:type="paragraph" w:customStyle="1" w:styleId="Cards">
    <w:name w:val="Cards"/>
    <w:basedOn w:val="Normal"/>
    <w:next w:val="Nothing"/>
    <w:link w:val="CardsChar"/>
    <w:rsid w:val="00F10CFF"/>
    <w:pPr>
      <w:ind w:left="432" w:right="432"/>
      <w:jc w:val="both"/>
    </w:pPr>
    <w:rPr>
      <w:rFonts w:eastAsia="Arial Unicode MS"/>
      <w:szCs w:val="20"/>
    </w:rPr>
  </w:style>
  <w:style w:type="paragraph" w:customStyle="1" w:styleId="Nothing">
    <w:name w:val="Nothing"/>
    <w:basedOn w:val="Normal"/>
    <w:link w:val="NothingChar"/>
    <w:rsid w:val="00F10CFF"/>
    <w:pPr>
      <w:autoSpaceDE w:val="0"/>
      <w:autoSpaceDN w:val="0"/>
      <w:adjustRightInd w:val="0"/>
      <w:jc w:val="both"/>
    </w:pPr>
    <w:rPr>
      <w:rFonts w:eastAsia="Times New Roman"/>
      <w:sz w:val="16"/>
      <w:szCs w:val="20"/>
    </w:rPr>
  </w:style>
  <w:style w:type="character" w:customStyle="1" w:styleId="NothingChar">
    <w:name w:val="Nothing Char"/>
    <w:link w:val="Nothing"/>
    <w:rsid w:val="00F10CFF"/>
    <w:rPr>
      <w:rFonts w:ascii="Times New Roman" w:eastAsia="Times New Roman" w:hAnsi="Times New Roman" w:cs="Times New Roman"/>
      <w:sz w:val="16"/>
      <w:szCs w:val="20"/>
    </w:rPr>
  </w:style>
  <w:style w:type="character" w:customStyle="1" w:styleId="CardsChar">
    <w:name w:val="Cards Char"/>
    <w:link w:val="Cards"/>
    <w:rsid w:val="00F10CFF"/>
    <w:rPr>
      <w:rFonts w:ascii="Times New Roman" w:eastAsia="Arial Unicode MS"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awdigitalcommons.bc.edu/cgi/viewcontent.cgi?article=1028&amp;context=lsfp" TargetMode="External"/><Relationship Id="rId18" Type="http://schemas.openxmlformats.org/officeDocument/2006/relationships/hyperlink" Target="http://www.fpif.org/articles/an_emerging_trend_in_east_asia?utm_source=feed" TargetMode="External"/><Relationship Id="rId3" Type="http://schemas.openxmlformats.org/officeDocument/2006/relationships/customXml" Target="../customXml/item3.xml"/><Relationship Id="rId21" Type="http://schemas.openxmlformats.org/officeDocument/2006/relationships/hyperlink" Target="http://www.aljazeera.com/indepth/opinion/2012/10/201210993632838545.html%5d" TargetMode="External"/><Relationship Id="rId7" Type="http://schemas.openxmlformats.org/officeDocument/2006/relationships/footnotes" Target="footnotes.xml"/><Relationship Id="rId12" Type="http://schemas.openxmlformats.org/officeDocument/2006/relationships/hyperlink" Target="http://www.anti-imperialist.org/Hands-Off-Latin-America_11-9-04.htm" TargetMode="External"/><Relationship Id="rId17" Type="http://schemas.openxmlformats.org/officeDocument/2006/relationships/hyperlink" Target="http://papers.ssrn.com/sol3/papers.cfm?abstract_id=1902154" TargetMode="External"/><Relationship Id="rId2" Type="http://schemas.openxmlformats.org/officeDocument/2006/relationships/customXml" Target="../customXml/item2.xml"/><Relationship Id="rId16" Type="http://schemas.openxmlformats.org/officeDocument/2006/relationships/hyperlink" Target="http://www.tnr.com/story_print.html?id=571cbbb9-2887-4d81-8542-92e83915f5f8" TargetMode="External"/><Relationship Id="rId20" Type="http://schemas.openxmlformats.org/officeDocument/2006/relationships/hyperlink" Target="http://www.wilsoncenter.org/sites/default/files/The%20U.S.%20and%20Mexico.%20Towards%20a%20Strategic%20Partnership.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hehill.com/blogs/congress-blog/foreign-policy/150667-us-leadership-on-human-rights-essential-to-strengthen-democracy-abroad"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2.macleans.ca/2013/01/27/business/" TargetMode="External"/><Relationship Id="rId23" Type="http://schemas.openxmlformats.org/officeDocument/2006/relationships/fontTable" Target="fontTable.xml"/><Relationship Id="rId10" Type="http://schemas.openxmlformats.org/officeDocument/2006/relationships/hyperlink" Target="http://www.hrw.org/news/2007/10/23/mexico-us-aid-should-include-human-rights-conditions" TargetMode="External"/><Relationship Id="rId19" Type="http://schemas.openxmlformats.org/officeDocument/2006/relationships/hyperlink" Target="http://journal.georgetown.edu/2013/03/10/averting-asias-great-war-by-taylor-washburn/" TargetMode="External"/><Relationship Id="rId4" Type="http://schemas.openxmlformats.org/officeDocument/2006/relationships/styles" Target="styles.xml"/><Relationship Id="rId9" Type="http://schemas.openxmlformats.org/officeDocument/2006/relationships/hyperlink" Target="http://www.icnnd.org/latest/research/Jason_Fritz_Hacking_NC2.pdf" TargetMode="External"/><Relationship Id="rId14" Type="http://schemas.openxmlformats.org/officeDocument/2006/relationships/hyperlink" Target="http://www.tandfonline.com/doi/pdf/10.1080/14772000903495833" TargetMode="External"/><Relationship Id="rId22" Type="http://schemas.openxmlformats.org/officeDocument/2006/relationships/hyperlink" Target="http://www.foreignaffairs.org/20070501faessay86305/c-ford-runge-benjamin-senauer/how-biofuels-could-starve-the-poor.html%5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10</Pages>
  <Words>3107</Words>
  <Characters>17716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rex</dc:creator>
  <cp:lastModifiedBy>rex</cp:lastModifiedBy>
  <cp:revision>1</cp:revision>
  <dcterms:created xsi:type="dcterms:W3CDTF">2014-02-14T03:31:00Z</dcterms:created>
  <dcterms:modified xsi:type="dcterms:W3CDTF">2014-02-14T03:31:00Z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