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04CC" w:rsidRDefault="005104CC" w:rsidP="005104CC">
      <w:pPr>
        <w:pStyle w:val="Heading1"/>
      </w:pPr>
      <w:r>
        <w:t>1AC Georgetown</w:t>
      </w:r>
      <w:bookmarkStart w:id="0" w:name="_GoBack"/>
      <w:bookmarkEnd w:id="0"/>
    </w:p>
    <w:p w:rsidR="00C4627C" w:rsidRPr="008D33B0" w:rsidRDefault="00C4627C" w:rsidP="00C4627C">
      <w:pPr>
        <w:keepNext/>
        <w:keepLines/>
        <w:pageBreakBefore/>
        <w:spacing w:before="480"/>
        <w:jc w:val="center"/>
        <w:outlineLvl w:val="1"/>
        <w:rPr>
          <w:rFonts w:eastAsiaTheme="majorEastAsia"/>
          <w:b/>
          <w:bCs/>
          <w:sz w:val="44"/>
          <w:szCs w:val="26"/>
          <w:u w:val="double"/>
        </w:rPr>
      </w:pPr>
      <w:r w:rsidRPr="008D33B0">
        <w:rPr>
          <w:rFonts w:eastAsiaTheme="majorEastAsia"/>
          <w:b/>
          <w:bCs/>
          <w:sz w:val="44"/>
          <w:szCs w:val="26"/>
          <w:u w:val="double"/>
        </w:rPr>
        <w:lastRenderedPageBreak/>
        <w:t>1AC – Plan</w:t>
      </w:r>
    </w:p>
    <w:p w:rsidR="00C4627C" w:rsidRPr="00C4627C" w:rsidRDefault="00C4627C" w:rsidP="00C4627C">
      <w:pPr>
        <w:rPr>
          <w:b/>
          <w:bCs/>
          <w:sz w:val="24"/>
          <w:szCs w:val="24"/>
        </w:rPr>
      </w:pPr>
      <w:r w:rsidRPr="00C4627C">
        <w:rPr>
          <w:b/>
          <w:bCs/>
          <w:sz w:val="24"/>
          <w:szCs w:val="24"/>
        </w:rPr>
        <w:t>Plan: The United States Federal Government should implement the agreement between the United States and United Mexican States concerning Transboundary Hydrocarbon Reservoirs in the Gulf of Mexico</w:t>
      </w:r>
    </w:p>
    <w:p w:rsidR="00C4627C" w:rsidRPr="008D33B0" w:rsidRDefault="00C4627C" w:rsidP="00C4627C">
      <w:pPr>
        <w:rPr>
          <w:sz w:val="20"/>
        </w:rPr>
      </w:pPr>
    </w:p>
    <w:p w:rsidR="00C4627C" w:rsidRPr="008D33B0" w:rsidRDefault="00C4627C" w:rsidP="00C4627C">
      <w:pPr>
        <w:keepNext/>
        <w:keepLines/>
        <w:pageBreakBefore/>
        <w:spacing w:before="480"/>
        <w:jc w:val="center"/>
        <w:outlineLvl w:val="1"/>
        <w:rPr>
          <w:rFonts w:eastAsiaTheme="majorEastAsia"/>
          <w:b/>
          <w:bCs/>
          <w:sz w:val="44"/>
          <w:szCs w:val="26"/>
          <w:u w:val="double"/>
        </w:rPr>
      </w:pPr>
      <w:r w:rsidRPr="008D33B0">
        <w:rPr>
          <w:rFonts w:eastAsiaTheme="majorEastAsia"/>
          <w:b/>
          <w:bCs/>
          <w:sz w:val="44"/>
          <w:szCs w:val="26"/>
          <w:u w:val="double"/>
        </w:rPr>
        <w:lastRenderedPageBreak/>
        <w:t>1AC – Relations</w:t>
      </w:r>
    </w:p>
    <w:p w:rsidR="00C4627C" w:rsidRPr="00C4627C" w:rsidRDefault="00C4627C" w:rsidP="00C4627C">
      <w:pPr>
        <w:rPr>
          <w:b/>
          <w:iCs/>
          <w:u w:val="single"/>
          <w:bdr w:val="single" w:sz="18" w:space="0" w:color="auto"/>
        </w:rPr>
      </w:pPr>
      <w:r w:rsidRPr="00C4627C">
        <w:rPr>
          <w:b/>
          <w:iCs/>
          <w:u w:val="single"/>
          <w:bdr w:val="single" w:sz="18" w:space="0" w:color="auto"/>
        </w:rPr>
        <w:t>Contention 1 is Relations</w:t>
      </w:r>
    </w:p>
    <w:p w:rsidR="00C4627C" w:rsidRPr="008D33B0" w:rsidRDefault="00C4627C" w:rsidP="00C4627C">
      <w:pPr>
        <w:rPr>
          <w:sz w:val="20"/>
        </w:rPr>
      </w:pPr>
    </w:p>
    <w:p w:rsidR="00C4627C" w:rsidRPr="00C4627C" w:rsidRDefault="00C4627C" w:rsidP="00C4627C">
      <w:pPr>
        <w:rPr>
          <w:b/>
          <w:bCs/>
          <w:sz w:val="24"/>
          <w:szCs w:val="24"/>
        </w:rPr>
      </w:pPr>
      <w:r w:rsidRPr="00C4627C">
        <w:rPr>
          <w:b/>
          <w:bCs/>
          <w:sz w:val="24"/>
          <w:szCs w:val="24"/>
        </w:rPr>
        <w:t xml:space="preserve">US Mexico relations are at a pivotal point – failure to ratify the Transboundary Hydrocarbons Agreement erodes trusts and collapses relations </w:t>
      </w:r>
    </w:p>
    <w:p w:rsidR="00C4627C" w:rsidRPr="008D33B0" w:rsidRDefault="00C4627C" w:rsidP="00C4627C">
      <w:pPr>
        <w:rPr>
          <w:sz w:val="20"/>
        </w:rPr>
      </w:pPr>
      <w:r w:rsidRPr="00C4627C">
        <w:rPr>
          <w:b/>
          <w:bCs/>
          <w:sz w:val="24"/>
          <w:szCs w:val="24"/>
        </w:rPr>
        <w:t>Kerry et al. ‘12</w:t>
      </w:r>
      <w:r w:rsidRPr="008D33B0">
        <w:rPr>
          <w:sz w:val="20"/>
        </w:rPr>
        <w:t xml:space="preserve"> [December/2012, JOHN F. KERRY is the secretary of state in the United States, ¶ BARBARA BOXER, California RICHARD G. LUGAR, Indiana¶ ROBERT MENENDEZ, New Jersey BOB CORKER, Tennessee¶ BENJAMIN L. CARDIN, Maryland JAMES E. RISCH, Idaho¶ ROBERT P. CASEY, Jr., Pennsylvania MARCO RUBIO, Florida¶ JIM WEBB, Virginia JAMES M. INHOFE, Oklahoma¶ JEANNE SHAHEEN, New Hampshire JIM DeMINT, South Carolina¶ CHRISTOPHER A. COONS, Delaware JOHNNY ISAKSON, Georgia¶ RICHARD J. DURBIN, Illinois JOHN BARRASSO, Wyoming¶ TOM UDALL, New Mexico MIKE LEE, Utah¶ William C. Danvers, Staff Director ¶ Kenneth A. Myers, Jr., Republican Staff Director, “OIL, MEXICO, AND THE AGREEMENT”, December 2012, http://www.gpo.gov/fdsys/pkg/CPRT-112SPRT77567/html/CPRT-112SPRT77567.htm]</w:t>
      </w:r>
    </w:p>
    <w:p w:rsidR="00C4627C" w:rsidRPr="00C4627C" w:rsidRDefault="00C4627C" w:rsidP="00C4627C">
      <w:r w:rsidRPr="00C4627C">
        <w:t>Perhaps the most important U.S.-specific benefits of the TBA are three</w:t>
      </w:r>
    </w:p>
    <w:p w:rsidR="00C4627C" w:rsidRPr="00C4627C" w:rsidRDefault="00C4627C" w:rsidP="00C4627C">
      <w:r w:rsidRPr="00C4627C">
        <w:t>AND</w:t>
      </w:r>
    </w:p>
    <w:p w:rsidR="00C4627C" w:rsidRPr="00C4627C" w:rsidRDefault="00C4627C" w:rsidP="00C4627C">
      <w:r w:rsidRPr="00C4627C">
        <w:t xml:space="preserve">companies could be shut out of certain opportunities until the TBA is ratified. </w:t>
      </w:r>
    </w:p>
    <w:p w:rsidR="00C4627C" w:rsidRPr="008D33B0" w:rsidRDefault="00C4627C" w:rsidP="00C4627C">
      <w:pPr>
        <w:rPr>
          <w:sz w:val="20"/>
        </w:rPr>
      </w:pPr>
    </w:p>
    <w:p w:rsidR="00C4627C" w:rsidRPr="00C4627C" w:rsidRDefault="00C4627C" w:rsidP="00C4627C">
      <w:pPr>
        <w:rPr>
          <w:b/>
          <w:bCs/>
          <w:sz w:val="24"/>
          <w:szCs w:val="24"/>
        </w:rPr>
      </w:pPr>
      <w:r w:rsidRPr="00C4627C">
        <w:rPr>
          <w:b/>
          <w:bCs/>
          <w:sz w:val="24"/>
          <w:szCs w:val="24"/>
        </w:rPr>
        <w:t>Now is the time – investment in oil is the only thing that solves</w:t>
      </w:r>
    </w:p>
    <w:p w:rsidR="00C4627C" w:rsidRPr="00C4627C" w:rsidRDefault="00C4627C" w:rsidP="00C4627C">
      <w:r w:rsidRPr="00C4627C">
        <w:t xml:space="preserve">Rubenstein ‘3-14 [4/14/13, David M. </w:t>
      </w:r>
    </w:p>
    <w:p w:rsidR="00C4627C" w:rsidRPr="00C4627C" w:rsidRDefault="00C4627C" w:rsidP="00C4627C">
      <w:r w:rsidRPr="00C4627C">
        <w:t>AND</w:t>
      </w:r>
    </w:p>
    <w:p w:rsidR="00C4627C" w:rsidRPr="00C4627C" w:rsidRDefault="00C4627C" w:rsidP="00C4627C">
      <w:r w:rsidRPr="00C4627C">
        <w:t xml:space="preserve">U.S. Energy Security: Enhancing Partnerships with Mexico and Canada,” </w:t>
      </w:r>
    </w:p>
    <w:p w:rsidR="00C4627C" w:rsidRPr="00C4627C" w:rsidRDefault="00C4627C" w:rsidP="00C4627C">
      <w:r w:rsidRPr="00C4627C">
        <w:t>The agreement also comes at a critical time for reform in the Mexican oil industry</w:t>
      </w:r>
    </w:p>
    <w:p w:rsidR="00C4627C" w:rsidRPr="00C4627C" w:rsidRDefault="00C4627C" w:rsidP="00C4627C">
      <w:r w:rsidRPr="00C4627C">
        <w:t>AND</w:t>
      </w:r>
    </w:p>
    <w:p w:rsidR="00C4627C" w:rsidRPr="00C4627C" w:rsidRDefault="00C4627C" w:rsidP="00C4627C">
      <w:r w:rsidRPr="00C4627C">
        <w:t>will be noticed, with potentially negative consequences for the broader bilateral relationship.</w:t>
      </w:r>
    </w:p>
    <w:p w:rsidR="00C4627C" w:rsidRPr="00C4627C" w:rsidRDefault="00C4627C" w:rsidP="00C4627C">
      <w:pPr>
        <w:rPr>
          <w:b/>
          <w:bCs/>
          <w:sz w:val="24"/>
          <w:szCs w:val="24"/>
        </w:rPr>
      </w:pPr>
    </w:p>
    <w:p w:rsidR="00C4627C" w:rsidRPr="00C4627C" w:rsidRDefault="00C4627C" w:rsidP="00C4627C">
      <w:pPr>
        <w:rPr>
          <w:b/>
          <w:bCs/>
          <w:sz w:val="24"/>
          <w:szCs w:val="24"/>
        </w:rPr>
      </w:pPr>
      <w:r w:rsidRPr="00C4627C">
        <w:rPr>
          <w:b/>
          <w:bCs/>
          <w:sz w:val="24"/>
          <w:szCs w:val="24"/>
        </w:rPr>
        <w:t>Effective cooperation is the only way to resolve the drug war</w:t>
      </w:r>
    </w:p>
    <w:p w:rsidR="00C4627C" w:rsidRPr="008D33B0" w:rsidRDefault="00C4627C" w:rsidP="00C4627C">
      <w:pPr>
        <w:rPr>
          <w:sz w:val="20"/>
        </w:rPr>
      </w:pPr>
      <w:r w:rsidRPr="00C4627C">
        <w:rPr>
          <w:b/>
          <w:bCs/>
          <w:sz w:val="24"/>
          <w:szCs w:val="24"/>
        </w:rPr>
        <w:t>Brzezinski ‘12</w:t>
      </w:r>
      <w:r w:rsidRPr="008D33B0">
        <w:rPr>
          <w:sz w:val="20"/>
        </w:rPr>
        <w:t xml:space="preserve"> [2012, Zbigniew Brzezinski is a former National Security Adviser, “Strategic Vision: America and the Crisis of Global Power”, pp. 198-199]</w:t>
      </w:r>
    </w:p>
    <w:p w:rsidR="00C4627C" w:rsidRPr="00C4627C" w:rsidRDefault="00C4627C" w:rsidP="00C4627C">
      <w:r w:rsidRPr="00C4627C">
        <w:t xml:space="preserve">Defeating the narcotics pandemic would become exponentially more difficult if the United States declined, </w:t>
      </w:r>
    </w:p>
    <w:p w:rsidR="00C4627C" w:rsidRPr="00C4627C" w:rsidRDefault="00C4627C" w:rsidP="00C4627C">
      <w:r w:rsidRPr="00C4627C">
        <w:t>AND</w:t>
      </w:r>
    </w:p>
    <w:p w:rsidR="00C4627C" w:rsidRPr="00C4627C" w:rsidRDefault="00C4627C" w:rsidP="00C4627C">
      <w:r w:rsidRPr="00C4627C">
        <w:t>a state would stimulate further anti-Mexican tendencies in the United States.</w:t>
      </w:r>
    </w:p>
    <w:p w:rsidR="00C4627C" w:rsidRPr="00C4627C" w:rsidRDefault="00C4627C" w:rsidP="00C4627C">
      <w:pPr>
        <w:rPr>
          <w:b/>
          <w:bCs/>
          <w:sz w:val="24"/>
          <w:szCs w:val="24"/>
        </w:rPr>
      </w:pPr>
    </w:p>
    <w:p w:rsidR="00C4627C" w:rsidRPr="00C4627C" w:rsidRDefault="00C4627C" w:rsidP="00C4627C">
      <w:pPr>
        <w:rPr>
          <w:b/>
          <w:bCs/>
          <w:sz w:val="24"/>
          <w:szCs w:val="24"/>
        </w:rPr>
      </w:pPr>
      <w:r w:rsidRPr="00C4627C">
        <w:rPr>
          <w:b/>
          <w:bCs/>
          <w:sz w:val="24"/>
          <w:szCs w:val="24"/>
        </w:rPr>
        <w:t xml:space="preserve">A strong Mexico would boost multilateral cooperation – a collapse would cause international fallout. Relations are critical </w:t>
      </w:r>
    </w:p>
    <w:p w:rsidR="00C4627C" w:rsidRPr="008D33B0" w:rsidRDefault="00C4627C" w:rsidP="00C4627C">
      <w:pPr>
        <w:rPr>
          <w:sz w:val="20"/>
        </w:rPr>
      </w:pPr>
      <w:r w:rsidRPr="00C4627C">
        <w:rPr>
          <w:b/>
          <w:bCs/>
          <w:sz w:val="24"/>
          <w:szCs w:val="24"/>
        </w:rPr>
        <w:t>O’Neal ’13</w:t>
      </w:r>
      <w:r w:rsidRPr="008D33B0">
        <w:rPr>
          <w:sz w:val="20"/>
        </w:rPr>
        <w:t xml:space="preserve"> [2013, Shannon K. O’Neil is a senior fellow for Latin America Studies at the </w:t>
      </w:r>
      <w:hyperlink r:id="rId9" w:tooltip="Council on Foreign Relations" w:history="1">
        <w:r w:rsidRPr="008D33B0">
          <w:rPr>
            <w:sz w:val="20"/>
          </w:rPr>
          <w:t>Council on Foreign Relations</w:t>
        </w:r>
      </w:hyperlink>
      <w:r w:rsidRPr="008D33B0">
        <w:rPr>
          <w:sz w:val="20"/>
        </w:rPr>
        <w:t> (CFR) a nonpartisan foreign-policy think tank and membership organization, “Two Nations Indivisible”, it’s a book]</w:t>
      </w:r>
    </w:p>
    <w:p w:rsidR="00C4627C" w:rsidRPr="00C4627C" w:rsidRDefault="00C4627C" w:rsidP="00C4627C">
      <w:r w:rsidRPr="00C4627C">
        <w:t xml:space="preserve">Mexico's Crossroads. After nearly three transformative decades, Mexico is still in the midst </w:t>
      </w:r>
    </w:p>
    <w:p w:rsidR="00C4627C" w:rsidRPr="00C4627C" w:rsidRDefault="00C4627C" w:rsidP="00C4627C">
      <w:r w:rsidRPr="00C4627C">
        <w:t>AND</w:t>
      </w:r>
    </w:p>
    <w:p w:rsidR="00C4627C" w:rsidRPr="00C4627C" w:rsidRDefault="00C4627C" w:rsidP="00C4627C">
      <w:r w:rsidRPr="00C4627C">
        <w:t>misguided poli</w:t>
      </w:r>
      <w:r w:rsidRPr="00C4627C">
        <w:softHyphen/>
        <w:t>cies have and will have real consequences as Mexico faces its future.</w:t>
      </w:r>
    </w:p>
    <w:p w:rsidR="00C4627C" w:rsidRPr="008D33B0" w:rsidRDefault="00C4627C" w:rsidP="00C4627C">
      <w:pPr>
        <w:rPr>
          <w:sz w:val="20"/>
        </w:rPr>
      </w:pPr>
    </w:p>
    <w:p w:rsidR="00C4627C" w:rsidRPr="00C4627C" w:rsidRDefault="00C4627C" w:rsidP="00C4627C">
      <w:pPr>
        <w:rPr>
          <w:b/>
          <w:bCs/>
          <w:sz w:val="24"/>
          <w:szCs w:val="24"/>
        </w:rPr>
      </w:pPr>
      <w:r w:rsidRPr="00C4627C">
        <w:rPr>
          <w:b/>
          <w:bCs/>
          <w:sz w:val="24"/>
          <w:szCs w:val="24"/>
        </w:rPr>
        <w:t>US multilateralism is critical to legitimacy that solves extinction</w:t>
      </w:r>
    </w:p>
    <w:p w:rsidR="00C4627C" w:rsidRPr="008D33B0" w:rsidRDefault="00C4627C" w:rsidP="00C4627C">
      <w:pPr>
        <w:rPr>
          <w:sz w:val="20"/>
        </w:rPr>
      </w:pPr>
      <w:r w:rsidRPr="00C4627C">
        <w:rPr>
          <w:b/>
          <w:bCs/>
          <w:sz w:val="24"/>
          <w:szCs w:val="24"/>
          <w:highlight w:val="green"/>
        </w:rPr>
        <w:t>Ikenberry ’2</w:t>
      </w:r>
      <w:r w:rsidRPr="008D33B0">
        <w:rPr>
          <w:sz w:val="20"/>
        </w:rPr>
        <w:t xml:space="preserve"> [John Ikenberry, Professor of Geopolitics and Global Justice @ Georgetown, October 2002, "America's Imperial Ambition—Foreign Affairs, lexis]</w:t>
      </w:r>
    </w:p>
    <w:p w:rsidR="00C4627C" w:rsidRPr="00C4627C" w:rsidRDefault="00C4627C" w:rsidP="00C4627C">
      <w:r w:rsidRPr="00C4627C">
        <w:t>Pitfalls accompany this neoimperial grand strategy, however. Unchecked U.S. power</w:t>
      </w:r>
    </w:p>
    <w:p w:rsidR="00C4627C" w:rsidRPr="00C4627C" w:rsidRDefault="00C4627C" w:rsidP="00C4627C">
      <w:r w:rsidRPr="00C4627C">
        <w:t>AND</w:t>
      </w:r>
    </w:p>
    <w:p w:rsidR="00C4627C" w:rsidRPr="00C4627C" w:rsidRDefault="00C4627C" w:rsidP="00C4627C">
      <w:r w:rsidRPr="00C4627C">
        <w:t>tend to trigger self-encirclement by their own overestimation of their power.</w:t>
      </w:r>
    </w:p>
    <w:p w:rsidR="00C4627C" w:rsidRPr="008D33B0" w:rsidRDefault="00C4627C" w:rsidP="00C4627C">
      <w:pPr>
        <w:rPr>
          <w:sz w:val="20"/>
        </w:rPr>
      </w:pPr>
    </w:p>
    <w:p w:rsidR="00C4627C" w:rsidRPr="008D33B0" w:rsidRDefault="00C4627C" w:rsidP="00C4627C">
      <w:pPr>
        <w:rPr>
          <w:sz w:val="20"/>
        </w:rPr>
      </w:pPr>
    </w:p>
    <w:p w:rsidR="00C4627C" w:rsidRPr="008D33B0" w:rsidRDefault="00C4627C" w:rsidP="00C4627C">
      <w:pPr>
        <w:keepNext/>
        <w:keepLines/>
        <w:pageBreakBefore/>
        <w:spacing w:before="480"/>
        <w:jc w:val="center"/>
        <w:outlineLvl w:val="1"/>
        <w:rPr>
          <w:rFonts w:eastAsiaTheme="majorEastAsia"/>
          <w:b/>
          <w:bCs/>
          <w:sz w:val="44"/>
          <w:szCs w:val="26"/>
          <w:u w:val="double"/>
        </w:rPr>
      </w:pPr>
      <w:r w:rsidRPr="008D33B0">
        <w:rPr>
          <w:rFonts w:eastAsiaTheme="majorEastAsia"/>
          <w:b/>
          <w:bCs/>
          <w:sz w:val="44"/>
          <w:szCs w:val="26"/>
          <w:u w:val="double"/>
        </w:rPr>
        <w:lastRenderedPageBreak/>
        <w:t>1AC – PEMEX</w:t>
      </w:r>
    </w:p>
    <w:p w:rsidR="00C4627C" w:rsidRPr="00C4627C" w:rsidRDefault="00C4627C" w:rsidP="00C4627C">
      <w:pPr>
        <w:rPr>
          <w:b/>
          <w:iCs/>
          <w:u w:val="single"/>
          <w:bdr w:val="single" w:sz="18" w:space="0" w:color="auto"/>
        </w:rPr>
      </w:pPr>
      <w:r w:rsidRPr="00C4627C">
        <w:rPr>
          <w:b/>
          <w:iCs/>
          <w:u w:val="single"/>
          <w:bdr w:val="single" w:sz="18" w:space="0" w:color="auto"/>
        </w:rPr>
        <w:t>Contention 2 is Pemex</w:t>
      </w:r>
    </w:p>
    <w:p w:rsidR="00C4627C" w:rsidRPr="008D33B0" w:rsidRDefault="00C4627C" w:rsidP="00C4627C">
      <w:pPr>
        <w:rPr>
          <w:sz w:val="20"/>
        </w:rPr>
      </w:pPr>
    </w:p>
    <w:p w:rsidR="00C4627C" w:rsidRPr="00C4627C" w:rsidRDefault="00C4627C" w:rsidP="00C4627C">
      <w:pPr>
        <w:rPr>
          <w:b/>
          <w:bCs/>
          <w:sz w:val="24"/>
          <w:szCs w:val="24"/>
        </w:rPr>
      </w:pPr>
      <w:r w:rsidRPr="00C4627C">
        <w:rPr>
          <w:b/>
          <w:bCs/>
          <w:sz w:val="24"/>
          <w:szCs w:val="24"/>
        </w:rPr>
        <w:t>Pemex is dying due to decreased production – reforms to spur deep water drilling and private investment is needed to revitalize Pemex</w:t>
      </w:r>
    </w:p>
    <w:p w:rsidR="00C4627C" w:rsidRPr="008D33B0" w:rsidRDefault="00C4627C" w:rsidP="00C4627C">
      <w:pPr>
        <w:rPr>
          <w:sz w:val="20"/>
        </w:rPr>
      </w:pPr>
      <w:r w:rsidRPr="00C4627C">
        <w:rPr>
          <w:b/>
          <w:bCs/>
          <w:sz w:val="24"/>
          <w:szCs w:val="24"/>
        </w:rPr>
        <w:t>Kerry et al. ‘12</w:t>
      </w:r>
      <w:r w:rsidRPr="008D33B0">
        <w:rPr>
          <w:sz w:val="20"/>
        </w:rPr>
        <w:t xml:space="preserve"> [December/2012, JOHN F. KERRY is the secretary of state in the United States, ¶ BARBARA BOXER, California RICHARD G. LUGAR, Indiana¶ ROBERT MENENDEZ, New Jersey BOB CORKER, Tennessee¶ BENJAMIN L. CARDIN, Maryland JAMES E. RISCH, Idaho¶ ROBERT P. CASEY, Jr., Pennsylvania MARCO RUBIO, Florida¶ JIM WEBB, Virginia JAMES M. INHOFE, Oklahoma¶ JEANNE SHAHEEN, New Hampshire JIM DeMINT, South Carolina¶ CHRISTOPHER A. COONS, Delaware JOHNNY ISAKSON, Georgia¶ RICHARD J. DURBIN, Illinois JOHN BARRASSO, Wyoming¶ TOM UDALL, New Mexico MIKE LEE, Utah¶ William C. Danvers, Staff Director ¶ Kenneth A. Myers, Jr., Republican Staff Director, “OIL, MEXICO, AND THE AGREEMENT”, December 2012, http://www.gpo.gov/fdsys/pkg/CPRT-112SPRT77567/html/CPRT-112SPRT77567.htm]</w:t>
      </w:r>
    </w:p>
    <w:p w:rsidR="00C4627C" w:rsidRPr="00C4627C" w:rsidRDefault="00C4627C" w:rsidP="00C4627C">
      <w:r w:rsidRPr="00C4627C">
        <w:t xml:space="preserve">Progress, but can it last? A snapshot of Mexico’s oil sector Mexico has </w:t>
      </w:r>
    </w:p>
    <w:p w:rsidR="00C4627C" w:rsidRPr="00C4627C" w:rsidRDefault="00C4627C" w:rsidP="00C4627C">
      <w:r w:rsidRPr="00C4627C">
        <w:t>AND</w:t>
      </w:r>
    </w:p>
    <w:p w:rsidR="00C4627C" w:rsidRPr="00C4627C" w:rsidRDefault="00C4627C" w:rsidP="00C4627C">
      <w:r w:rsidRPr="00C4627C">
        <w:t>poverty alleviation to the rule of law, let alone broader economic growth.</w:t>
      </w:r>
    </w:p>
    <w:p w:rsidR="00C4627C" w:rsidRPr="008D33B0" w:rsidRDefault="00C4627C" w:rsidP="00C4627C">
      <w:pPr>
        <w:rPr>
          <w:sz w:val="20"/>
        </w:rPr>
      </w:pPr>
    </w:p>
    <w:p w:rsidR="00C4627C" w:rsidRPr="00C4627C" w:rsidRDefault="00C4627C" w:rsidP="00C4627C">
      <w:pPr>
        <w:rPr>
          <w:b/>
          <w:bCs/>
          <w:sz w:val="24"/>
          <w:szCs w:val="24"/>
        </w:rPr>
      </w:pPr>
      <w:r w:rsidRPr="00C4627C">
        <w:rPr>
          <w:b/>
          <w:bCs/>
          <w:sz w:val="24"/>
          <w:szCs w:val="24"/>
        </w:rPr>
        <w:t>Current reforms are insufficient – International oil companies are deterred and privatization is not happening</w:t>
      </w:r>
    </w:p>
    <w:p w:rsidR="00C4627C" w:rsidRPr="00C4627C" w:rsidRDefault="00C4627C" w:rsidP="00C4627C">
      <w:pPr>
        <w:rPr>
          <w:b/>
          <w:bCs/>
          <w:sz w:val="24"/>
          <w:szCs w:val="24"/>
        </w:rPr>
      </w:pPr>
      <w:r w:rsidRPr="00C4627C">
        <w:rPr>
          <w:b/>
          <w:bCs/>
          <w:sz w:val="24"/>
          <w:szCs w:val="24"/>
        </w:rPr>
        <w:t>Otillar ‘13</w:t>
      </w:r>
      <w:r w:rsidRPr="008D33B0">
        <w:rPr>
          <w:sz w:val="20"/>
        </w:rPr>
        <w:t xml:space="preserve">[5/1/13, Steven Otillar, has been representing clients in the development, finance, acquisition and divestiture of domestic and international energy projects for over 15 years, with a particular emphasis on upstream projects in emerging markets, May 1, 2013, “Outlook for Mexico's Oil Industry -- Opportunities and Obstacles”, </w:t>
      </w:r>
      <w:hyperlink r:id="rId10" w:history="1">
        <w:r w:rsidRPr="008D33B0">
          <w:rPr>
            <w:sz w:val="20"/>
          </w:rPr>
          <w:t>http://cdn.akingump.com/images/content/2/3/v2/23206/Akin-Otillar.pdf</w:t>
        </w:r>
      </w:hyperlink>
      <w:r w:rsidRPr="008D33B0">
        <w:rPr>
          <w:sz w:val="20"/>
        </w:rPr>
        <w:t>.]</w:t>
      </w:r>
    </w:p>
    <w:p w:rsidR="00C4627C" w:rsidRPr="00C4627C" w:rsidRDefault="00C4627C" w:rsidP="00C4627C">
      <w:r w:rsidRPr="00C4627C">
        <w:t xml:space="preserve">The Need for Reform Production from Mexico’s shallow offshore fields, including Cantarell, continues </w:t>
      </w:r>
    </w:p>
    <w:p w:rsidR="00C4627C" w:rsidRPr="00C4627C" w:rsidRDefault="00C4627C" w:rsidP="00C4627C">
      <w:r w:rsidRPr="00C4627C">
        <w:t>AND</w:t>
      </w:r>
    </w:p>
    <w:p w:rsidR="00C4627C" w:rsidRPr="00C4627C" w:rsidRDefault="00C4627C" w:rsidP="00C4627C">
      <w:r w:rsidRPr="00C4627C">
        <w:t>the number, type and complexity of projects being pursued in the aggregate.</w:t>
      </w:r>
    </w:p>
    <w:p w:rsidR="00C4627C" w:rsidRPr="008D33B0" w:rsidRDefault="00C4627C" w:rsidP="00C4627C">
      <w:pPr>
        <w:ind w:left="288" w:right="288"/>
        <w:rPr>
          <w:rFonts w:eastAsia="Times New Roman"/>
          <w:sz w:val="16"/>
          <w:szCs w:val="20"/>
        </w:rPr>
      </w:pPr>
    </w:p>
    <w:p w:rsidR="00C4627C" w:rsidRPr="00C4627C" w:rsidRDefault="00C4627C" w:rsidP="00C4627C">
      <w:pPr>
        <w:ind w:right="288"/>
        <w:rPr>
          <w:rFonts w:eastAsia="Times New Roman"/>
          <w:sz w:val="24"/>
          <w:szCs w:val="24"/>
        </w:rPr>
      </w:pPr>
      <w:r w:rsidRPr="00C4627C">
        <w:rPr>
          <w:rFonts w:eastAsia="Times New Roman"/>
          <w:b/>
          <w:bCs/>
          <w:sz w:val="24"/>
          <w:szCs w:val="24"/>
        </w:rPr>
        <w:t>TBA solves – it allows cooperation that leads to private investment in Mexico, increased production, and broader reforms</w:t>
      </w:r>
    </w:p>
    <w:p w:rsidR="00C4627C" w:rsidRPr="008D33B0" w:rsidRDefault="00C4627C" w:rsidP="00C4627C">
      <w:pPr>
        <w:rPr>
          <w:sz w:val="20"/>
        </w:rPr>
      </w:pPr>
      <w:r w:rsidRPr="00C4627C">
        <w:rPr>
          <w:b/>
          <w:bCs/>
          <w:sz w:val="24"/>
          <w:szCs w:val="24"/>
        </w:rPr>
        <w:t xml:space="preserve">Brown and Meacham ’13 </w:t>
      </w:r>
      <w:r w:rsidRPr="008D33B0">
        <w:rPr>
          <w:sz w:val="20"/>
        </w:rPr>
        <w:t xml:space="preserve">[6/5/13 Neil Brown and Carl Meacham, Brown is non-resident fellow at the German Marshall Fund of the United States. Meacham is director of the Americas Program at the Center for Strategic and International Studies, June 6, 2013, “Time for US-Mexico Transboundary Agreement”, </w:t>
      </w:r>
      <w:hyperlink r:id="rId11" w:history="1">
        <w:r w:rsidRPr="008D33B0">
          <w:rPr>
            <w:sz w:val="20"/>
          </w:rPr>
          <w:t>http://thehill.com/opinion/op-ed/303739-time-for-us-mexico-transboundary-agreement</w:t>
        </w:r>
      </w:hyperlink>
      <w:r w:rsidRPr="008D33B0">
        <w:rPr>
          <w:sz w:val="20"/>
        </w:rPr>
        <w:t>.]</w:t>
      </w:r>
    </w:p>
    <w:p w:rsidR="00C4627C" w:rsidRPr="00C4627C" w:rsidRDefault="00C4627C" w:rsidP="00C4627C">
      <w:r w:rsidRPr="00C4627C">
        <w:t xml:space="preserve">The United States-Mexico Transboundary Agreement (TBA) would enable cooperation between our </w:t>
      </w:r>
    </w:p>
    <w:p w:rsidR="00C4627C" w:rsidRPr="00C4627C" w:rsidRDefault="00C4627C" w:rsidP="00C4627C">
      <w:r w:rsidRPr="00C4627C">
        <w:t>AND</w:t>
      </w:r>
    </w:p>
    <w:p w:rsidR="00C4627C" w:rsidRPr="00C4627C" w:rsidRDefault="00C4627C" w:rsidP="00C4627C">
      <w:r w:rsidRPr="00C4627C">
        <w:t>partners. That is good for Mexico and for the U.S.</w:t>
      </w:r>
    </w:p>
    <w:p w:rsidR="00C4627C" w:rsidRPr="00C4627C" w:rsidRDefault="00C4627C" w:rsidP="00C4627C">
      <w:pPr>
        <w:rPr>
          <w:b/>
          <w:bCs/>
          <w:sz w:val="24"/>
          <w:szCs w:val="24"/>
        </w:rPr>
      </w:pPr>
    </w:p>
    <w:p w:rsidR="00C4627C" w:rsidRPr="00C4627C" w:rsidRDefault="00C4627C" w:rsidP="00C4627C">
      <w:pPr>
        <w:rPr>
          <w:b/>
          <w:bCs/>
          <w:sz w:val="24"/>
          <w:szCs w:val="24"/>
        </w:rPr>
      </w:pPr>
      <w:r w:rsidRPr="00C4627C">
        <w:rPr>
          <w:b/>
          <w:bCs/>
          <w:sz w:val="24"/>
          <w:szCs w:val="24"/>
        </w:rPr>
        <w:t>And ONLY the TBA can lead to sustained Mexican oil production – solves growth</w:t>
      </w:r>
    </w:p>
    <w:p w:rsidR="00C4627C" w:rsidRPr="008D33B0" w:rsidRDefault="00C4627C" w:rsidP="00C4627C">
      <w:pPr>
        <w:rPr>
          <w:sz w:val="20"/>
        </w:rPr>
      </w:pPr>
      <w:r w:rsidRPr="00C4627C">
        <w:rPr>
          <w:b/>
          <w:bCs/>
          <w:sz w:val="24"/>
          <w:szCs w:val="24"/>
        </w:rPr>
        <w:t>Kerry et al. ‘12</w:t>
      </w:r>
      <w:r w:rsidRPr="008D33B0">
        <w:rPr>
          <w:sz w:val="20"/>
        </w:rPr>
        <w:t xml:space="preserve"> [December/2012, JOHN F. KERRY is the secretary of state in the United States, ¶ BARBARA BOXER, California RICHARD G. LUGAR, Indiana¶ ROBERT MENENDEZ, New Jersey BOB CORKER, Tennessee¶ BENJAMIN L. CARDIN, Maryland JAMES E. RISCH, Idaho¶ ROBERT P. CASEY, Jr., Pennsylvania MARCO RUBIO, Florida¶ JIM WEBB, Virginia JAMES M. INHOFE, Oklahoma¶ JEANNE SHAHEEN, New Hampshire JIM DeMINT, South Carolina¶ CHRISTOPHER A. COONS, Delaware JOHNNY ISAKSON, Georgia¶ RICHARD J. DURBIN, Illinois JOHN BARRASSO, Wyoming¶ TOM UDALL, New Mexico MIKE LEE, Utah¶ William C. Danvers, Staff Director ¶ Kenneth A. Myers, Jr., Republican Staff Director, “OIL, MEXICO, AND THE AGREEMENT”, December 2012, http://www.gpo.gov/fdsys/pkg/CPRT-112SPRT77567/html/CPRT-112SPRT77567.htm]</w:t>
      </w:r>
    </w:p>
    <w:p w:rsidR="00C4627C" w:rsidRPr="00C4627C" w:rsidRDefault="00C4627C" w:rsidP="00C4627C">
      <w:r w:rsidRPr="00C4627C">
        <w:t xml:space="preserve">The centerpiece of the TBA is the mandate to establish so-called ‘‘unitization’’ </w:t>
      </w:r>
    </w:p>
    <w:p w:rsidR="00C4627C" w:rsidRPr="00C4627C" w:rsidRDefault="00C4627C" w:rsidP="00C4627C">
      <w:r w:rsidRPr="00C4627C">
        <w:t>AND</w:t>
      </w:r>
    </w:p>
    <w:p w:rsidR="00C4627C" w:rsidRPr="00C4627C" w:rsidRDefault="00C4627C" w:rsidP="00C4627C">
      <w:r w:rsidRPr="00C4627C">
        <w:t>and friendly neighbor, Mexican oil imports support U.S. energy security</w:t>
      </w:r>
    </w:p>
    <w:p w:rsidR="00C4627C" w:rsidRPr="00C4627C" w:rsidRDefault="00C4627C" w:rsidP="00C4627C">
      <w:pPr>
        <w:rPr>
          <w:b/>
          <w:bCs/>
          <w:sz w:val="24"/>
          <w:szCs w:val="24"/>
        </w:rPr>
      </w:pPr>
    </w:p>
    <w:p w:rsidR="00C4627C" w:rsidRPr="00C4627C" w:rsidRDefault="00C4627C" w:rsidP="00C4627C">
      <w:pPr>
        <w:rPr>
          <w:b/>
          <w:bCs/>
          <w:sz w:val="24"/>
          <w:szCs w:val="24"/>
        </w:rPr>
      </w:pPr>
      <w:r w:rsidRPr="00C4627C">
        <w:rPr>
          <w:b/>
          <w:bCs/>
          <w:sz w:val="24"/>
          <w:szCs w:val="24"/>
        </w:rPr>
        <w:t>And the warrant is reverse casual – oil decline causes Mexican economic collapse</w:t>
      </w:r>
    </w:p>
    <w:p w:rsidR="00C4627C" w:rsidRPr="00C4627C" w:rsidRDefault="00C4627C" w:rsidP="00C4627C">
      <w:pPr>
        <w:rPr>
          <w:b/>
          <w:bCs/>
          <w:sz w:val="24"/>
          <w:szCs w:val="24"/>
        </w:rPr>
      </w:pPr>
      <w:r w:rsidRPr="00C4627C">
        <w:rPr>
          <w:b/>
          <w:bCs/>
          <w:sz w:val="24"/>
          <w:szCs w:val="24"/>
        </w:rPr>
        <w:t xml:space="preserve">Krauss and Malkin ‘10 </w:t>
      </w:r>
      <w:r w:rsidRPr="008D33B0">
        <w:rPr>
          <w:sz w:val="20"/>
        </w:rPr>
        <w:t xml:space="preserve">[3/8/10, Clifford Kraus and Elisabeth Malkin, Krauss is a national business correspondent based in Houston covering energy for the NYT, Malkin covers environmental and energy news especially for Mexico for the NYT, “Mexico Oil Politics Keeps Riches Just Out of Reach”, </w:t>
      </w:r>
      <w:hyperlink r:id="rId12" w:history="1">
        <w:r w:rsidRPr="008D33B0">
          <w:rPr>
            <w:sz w:val="20"/>
          </w:rPr>
          <w:t>http://www.nytimes.com/2010/03/09/business/global/09pemex.html?pagewanted=all&amp;_r=0</w:t>
        </w:r>
      </w:hyperlink>
      <w:r w:rsidRPr="008D33B0">
        <w:rPr>
          <w:sz w:val="20"/>
        </w:rPr>
        <w:t>.]</w:t>
      </w:r>
    </w:p>
    <w:p w:rsidR="00C4627C" w:rsidRPr="00C4627C" w:rsidRDefault="00C4627C" w:rsidP="00C4627C">
      <w:r w:rsidRPr="00C4627C">
        <w:t xml:space="preserve">VENUSTIANO CARRANZA, Mexico — To the Mexican people, one of the great achievements </w:t>
      </w:r>
    </w:p>
    <w:p w:rsidR="00C4627C" w:rsidRPr="00C4627C" w:rsidRDefault="00C4627C" w:rsidP="00C4627C">
      <w:r w:rsidRPr="00C4627C">
        <w:t>AND</w:t>
      </w:r>
    </w:p>
    <w:p w:rsidR="00C4627C" w:rsidRPr="00C4627C" w:rsidRDefault="00C4627C" w:rsidP="00C4627C">
      <w:r w:rsidRPr="00C4627C">
        <w:t>, Pemex is in a key moment in its history,” he said.</w:t>
      </w:r>
    </w:p>
    <w:p w:rsidR="00C4627C" w:rsidRPr="008D33B0" w:rsidRDefault="00C4627C" w:rsidP="00C4627C">
      <w:pPr>
        <w:rPr>
          <w:sz w:val="20"/>
        </w:rPr>
      </w:pPr>
    </w:p>
    <w:p w:rsidR="00C4627C" w:rsidRPr="00C4627C" w:rsidRDefault="00C4627C" w:rsidP="00C4627C">
      <w:pPr>
        <w:rPr>
          <w:b/>
          <w:bCs/>
          <w:sz w:val="24"/>
          <w:szCs w:val="24"/>
        </w:rPr>
      </w:pPr>
      <w:r w:rsidRPr="00C4627C">
        <w:rPr>
          <w:b/>
          <w:bCs/>
          <w:sz w:val="24"/>
          <w:szCs w:val="24"/>
        </w:rPr>
        <w:t>Mexico’s economy is critical to the US – collapse causes decline of US economy and competitiveness</w:t>
      </w:r>
    </w:p>
    <w:p w:rsidR="00C4627C" w:rsidRPr="008D33B0" w:rsidRDefault="00C4627C" w:rsidP="00C4627C">
      <w:pPr>
        <w:rPr>
          <w:sz w:val="20"/>
        </w:rPr>
      </w:pPr>
      <w:r w:rsidRPr="00C4627C">
        <w:rPr>
          <w:b/>
          <w:bCs/>
          <w:sz w:val="24"/>
          <w:szCs w:val="24"/>
        </w:rPr>
        <w:t>O’Neal ’13</w:t>
      </w:r>
      <w:r w:rsidRPr="008D33B0">
        <w:rPr>
          <w:sz w:val="20"/>
        </w:rPr>
        <w:t xml:space="preserve"> [2013, Shannon K. O’Neil is a senior fellow for Latin America Studies at the </w:t>
      </w:r>
      <w:hyperlink r:id="rId13" w:tooltip="Council on Foreign Relations" w:history="1">
        <w:r w:rsidRPr="008D33B0">
          <w:rPr>
            <w:sz w:val="20"/>
          </w:rPr>
          <w:t>Council on Foreign Relations</w:t>
        </w:r>
      </w:hyperlink>
      <w:r w:rsidRPr="008D33B0">
        <w:rPr>
          <w:sz w:val="20"/>
        </w:rPr>
        <w:t> (CFR) a nonpartisan foreign-policy think tank and membership organization, “Two Nations Indivisible”, it’s a book]</w:t>
      </w:r>
    </w:p>
    <w:p w:rsidR="00C4627C" w:rsidRPr="00C4627C" w:rsidRDefault="00C4627C" w:rsidP="00C4627C">
      <w:r w:rsidRPr="00C4627C">
        <w:t xml:space="preserve">The Binational Road Forward. Mexico has come a long way in the last three </w:t>
      </w:r>
    </w:p>
    <w:p w:rsidR="00C4627C" w:rsidRPr="00C4627C" w:rsidRDefault="00C4627C" w:rsidP="00C4627C">
      <w:r w:rsidRPr="00C4627C">
        <w:t>AND</w:t>
      </w:r>
    </w:p>
    <w:p w:rsidR="00C4627C" w:rsidRPr="00C4627C" w:rsidRDefault="00C4627C" w:rsidP="00C4627C">
      <w:r w:rsidRPr="00C4627C">
        <w:t>already seen both sides of the border before hitting the showroom down south.</w:t>
      </w:r>
    </w:p>
    <w:p w:rsidR="00C4627C" w:rsidRPr="008D33B0" w:rsidRDefault="00C4627C" w:rsidP="00C4627C">
      <w:pPr>
        <w:rPr>
          <w:sz w:val="20"/>
        </w:rPr>
      </w:pPr>
    </w:p>
    <w:p w:rsidR="00C4627C" w:rsidRPr="00C4627C" w:rsidRDefault="00C4627C" w:rsidP="00C4627C">
      <w:pPr>
        <w:rPr>
          <w:b/>
          <w:bCs/>
          <w:sz w:val="24"/>
          <w:szCs w:val="24"/>
        </w:rPr>
      </w:pPr>
      <w:r w:rsidRPr="00C4627C">
        <w:rPr>
          <w:b/>
          <w:bCs/>
          <w:sz w:val="24"/>
          <w:szCs w:val="24"/>
        </w:rPr>
        <w:t>Competitiveness solves Great power war</w:t>
      </w:r>
    </w:p>
    <w:p w:rsidR="00C4627C" w:rsidRPr="008D33B0" w:rsidRDefault="00C4627C" w:rsidP="00C4627C">
      <w:pPr>
        <w:rPr>
          <w:sz w:val="20"/>
        </w:rPr>
      </w:pPr>
      <w:r w:rsidRPr="00C4627C">
        <w:rPr>
          <w:b/>
          <w:bCs/>
          <w:sz w:val="24"/>
          <w:szCs w:val="24"/>
        </w:rPr>
        <w:t>Baru, ‘9</w:t>
      </w:r>
      <w:r w:rsidRPr="008D33B0">
        <w:rPr>
          <w:sz w:val="20"/>
        </w:rPr>
        <w:t xml:space="preserve"> [March 2009, Sanjaya Barus is visiting Professor at the Lee Kuan Yew School of Public Policy in Singapore Geopolitical Implications of the Current Global Financial Crisis, Strategic Analysis, Volume 33, Issue 2 March 2009, pages 163 – 168]</w:t>
      </w:r>
    </w:p>
    <w:p w:rsidR="00C4627C" w:rsidRPr="00C4627C" w:rsidRDefault="00C4627C" w:rsidP="00C4627C">
      <w:r w:rsidRPr="00C4627C">
        <w:t>Hence, economic policies and performance do have strategic consequences. In the modern era</w:t>
      </w:r>
    </w:p>
    <w:p w:rsidR="00C4627C" w:rsidRPr="00C4627C" w:rsidRDefault="00C4627C" w:rsidP="00C4627C">
      <w:r w:rsidRPr="00C4627C">
        <w:t>AND</w:t>
      </w:r>
    </w:p>
    <w:p w:rsidR="00C4627C" w:rsidRPr="00C4627C" w:rsidRDefault="00C4627C" w:rsidP="00C4627C">
      <w:r w:rsidRPr="00C4627C">
        <w:t>they will do so once again in today's America remains to be seen.</w:t>
      </w:r>
    </w:p>
    <w:p w:rsidR="00C4627C" w:rsidRPr="008D33B0" w:rsidRDefault="00C4627C" w:rsidP="00C4627C">
      <w:pPr>
        <w:rPr>
          <w:sz w:val="20"/>
        </w:rPr>
      </w:pPr>
    </w:p>
    <w:p w:rsidR="00C4627C" w:rsidRPr="00C4627C" w:rsidRDefault="00C4627C" w:rsidP="00C4627C">
      <w:pPr>
        <w:rPr>
          <w:b/>
          <w:bCs/>
          <w:sz w:val="24"/>
          <w:szCs w:val="24"/>
        </w:rPr>
      </w:pPr>
      <w:r w:rsidRPr="00C4627C">
        <w:rPr>
          <w:b/>
          <w:bCs/>
          <w:sz w:val="24"/>
          <w:szCs w:val="24"/>
        </w:rPr>
        <w:t>The US is key to the global economy</w:t>
      </w:r>
    </w:p>
    <w:p w:rsidR="00C4627C" w:rsidRPr="008D33B0" w:rsidRDefault="00C4627C" w:rsidP="00C4627C">
      <w:pPr>
        <w:rPr>
          <w:sz w:val="20"/>
        </w:rPr>
      </w:pPr>
      <w:r w:rsidRPr="00C4627C">
        <w:rPr>
          <w:b/>
          <w:bCs/>
          <w:sz w:val="24"/>
          <w:szCs w:val="24"/>
        </w:rPr>
        <w:t>Caploe ‘9</w:t>
      </w:r>
      <w:r w:rsidRPr="008D33B0">
        <w:rPr>
          <w:sz w:val="20"/>
        </w:rPr>
        <w:t xml:space="preserve"> David is the Chief Political Economist at Economy Watch and holds a PhD in International Political Economy from Princeton. April 7, 2009, The Straits Times, “Focus still on America to lead global recovery,”  http://acalaha.com/STarticle07Apr09.pdf</w:t>
      </w:r>
    </w:p>
    <w:p w:rsidR="00C4627C" w:rsidRPr="00C4627C" w:rsidRDefault="00C4627C" w:rsidP="00C4627C">
      <w:r w:rsidRPr="00C4627C">
        <w:t xml:space="preserve">IN THE aftermath of the G-20 summit, most observers seem to have </w:t>
      </w:r>
    </w:p>
    <w:p w:rsidR="00C4627C" w:rsidRPr="00C4627C" w:rsidRDefault="00C4627C" w:rsidP="00C4627C">
      <w:r w:rsidRPr="00C4627C">
        <w:t>AND</w:t>
      </w:r>
    </w:p>
    <w:p w:rsidR="00C4627C" w:rsidRPr="00C4627C" w:rsidRDefault="00C4627C" w:rsidP="00C4627C">
      <w:r w:rsidRPr="00C4627C">
        <w:t>- has cascaded into the worst global economic crisis since the Great Depression.</w:t>
      </w:r>
    </w:p>
    <w:p w:rsidR="00C4627C" w:rsidRPr="008D33B0" w:rsidRDefault="00C4627C" w:rsidP="00C4627C">
      <w:pPr>
        <w:rPr>
          <w:sz w:val="20"/>
        </w:rPr>
      </w:pPr>
    </w:p>
    <w:p w:rsidR="00C4627C" w:rsidRPr="00C4627C" w:rsidRDefault="00C4627C" w:rsidP="00C4627C">
      <w:pPr>
        <w:rPr>
          <w:b/>
          <w:bCs/>
          <w:sz w:val="24"/>
          <w:szCs w:val="24"/>
        </w:rPr>
      </w:pPr>
      <w:r w:rsidRPr="00C4627C">
        <w:rPr>
          <w:b/>
          <w:bCs/>
          <w:sz w:val="24"/>
          <w:szCs w:val="24"/>
        </w:rPr>
        <w:t>Global economic decline leads to miscalculation and crisis escalation—escalates</w:t>
      </w:r>
    </w:p>
    <w:p w:rsidR="00C4627C" w:rsidRPr="008D33B0" w:rsidRDefault="00C4627C" w:rsidP="00C4627C">
      <w:pPr>
        <w:rPr>
          <w:sz w:val="20"/>
        </w:rPr>
      </w:pPr>
      <w:r w:rsidRPr="00C4627C">
        <w:rPr>
          <w:b/>
          <w:bCs/>
          <w:sz w:val="24"/>
          <w:szCs w:val="24"/>
        </w:rPr>
        <w:t>Harris and Burrows, ‘09</w:t>
      </w:r>
      <w:r w:rsidRPr="008D33B0">
        <w:rPr>
          <w:sz w:val="20"/>
        </w:rPr>
        <w:t xml:space="preserve"> [Mathew, PhD European History at Cambridge, counselor in the National Intelligence Council (NIC) and Jennifer, member of the NIC’s Long Range Analysis Unit “Revisiting the Future: Geopolitical Effects of the Financial Crisis” </w:t>
      </w:r>
      <w:hyperlink r:id="rId14" w:history="1">
        <w:r w:rsidRPr="008D33B0">
          <w:rPr>
            <w:sz w:val="20"/>
          </w:rPr>
          <w:t>http://www.ciaonet.org/journals/twq/v32i2/f_0016178_13952.pdf</w:t>
        </w:r>
      </w:hyperlink>
      <w:r w:rsidRPr="008D33B0">
        <w:rPr>
          <w:sz w:val="20"/>
        </w:rPr>
        <w:t>]</w:t>
      </w:r>
    </w:p>
    <w:p w:rsidR="00C4627C" w:rsidRPr="00C4627C" w:rsidRDefault="00C4627C" w:rsidP="00C4627C">
      <w:r w:rsidRPr="00C4627C">
        <w:t xml:space="preserve">Increased Potential for Global Conflict Of course, the report encompasses more than economics and </w:t>
      </w:r>
    </w:p>
    <w:p w:rsidR="00C4627C" w:rsidRPr="00C4627C" w:rsidRDefault="00C4627C" w:rsidP="00C4627C">
      <w:r w:rsidRPr="00C4627C">
        <w:t>AND</w:t>
      </w:r>
    </w:p>
    <w:p w:rsidR="00C4627C" w:rsidRPr="00C4627C" w:rsidRDefault="00C4627C" w:rsidP="00C4627C">
      <w:r w:rsidRPr="00C4627C">
        <w:t>within and between states in a more dog-eat-dog world.</w:t>
      </w:r>
    </w:p>
    <w:p w:rsidR="00C4627C" w:rsidRPr="008D33B0" w:rsidRDefault="00C4627C" w:rsidP="00C4627C">
      <w:pPr>
        <w:rPr>
          <w:sz w:val="20"/>
        </w:rPr>
      </w:pPr>
    </w:p>
    <w:p w:rsidR="00C4627C" w:rsidRPr="00C4627C" w:rsidRDefault="00C4627C" w:rsidP="00C4627C">
      <w:pPr>
        <w:rPr>
          <w:b/>
          <w:bCs/>
          <w:sz w:val="24"/>
          <w:szCs w:val="24"/>
        </w:rPr>
      </w:pPr>
      <w:r w:rsidRPr="00C4627C">
        <w:rPr>
          <w:b/>
          <w:bCs/>
          <w:sz w:val="24"/>
          <w:szCs w:val="24"/>
        </w:rPr>
        <w:t>Broad studies prove our argument</w:t>
      </w:r>
    </w:p>
    <w:p w:rsidR="00C4627C" w:rsidRPr="008D33B0" w:rsidRDefault="00C4627C" w:rsidP="00C4627C">
      <w:pPr>
        <w:rPr>
          <w:sz w:val="20"/>
        </w:rPr>
      </w:pPr>
      <w:r w:rsidRPr="00C4627C">
        <w:rPr>
          <w:b/>
          <w:bCs/>
          <w:sz w:val="24"/>
          <w:szCs w:val="24"/>
        </w:rPr>
        <w:t>Royal, ‘10</w:t>
      </w:r>
      <w:r w:rsidRPr="008D33B0">
        <w:rPr>
          <w:sz w:val="20"/>
        </w:rPr>
        <w:t xml:space="preserve"> [2010, Jedediah Royal is the Director of Cooperative Threat Reduction at the U.S. Department of Defense, “Economic Integration, Economic Signaling and the Problem of Economic Crises, Economics of War and Peace: Economic, Legal and Political Perspectives”, ed. By Goldsmith and Brauer, p. 213-215]</w:t>
      </w:r>
    </w:p>
    <w:p w:rsidR="00C4627C" w:rsidRPr="00C4627C" w:rsidRDefault="00C4627C" w:rsidP="00C4627C">
      <w:r w:rsidRPr="00C4627C">
        <w:t>Less intuitive is how periods of economic decline may increase the likelihood of external conflict</w:t>
      </w:r>
    </w:p>
    <w:p w:rsidR="00C4627C" w:rsidRPr="00C4627C" w:rsidRDefault="00C4627C" w:rsidP="00C4627C">
      <w:r w:rsidRPr="00C4627C">
        <w:t>AND</w:t>
      </w:r>
    </w:p>
    <w:p w:rsidR="00C4627C" w:rsidRPr="00C4627C" w:rsidRDefault="00C4627C" w:rsidP="00C4627C">
      <w:r w:rsidRPr="00C4627C">
        <w:t>such, the view presented here should be considered ancillary to those views.</w:t>
      </w:r>
    </w:p>
    <w:p w:rsidR="00C4627C" w:rsidRPr="008D33B0" w:rsidRDefault="00C4627C" w:rsidP="00C4627C">
      <w:pPr>
        <w:rPr>
          <w:sz w:val="20"/>
        </w:rPr>
      </w:pPr>
    </w:p>
    <w:p w:rsidR="00C4627C" w:rsidRPr="008D33B0" w:rsidRDefault="00C4627C" w:rsidP="00C4627C">
      <w:pPr>
        <w:keepNext/>
        <w:keepLines/>
        <w:pageBreakBefore/>
        <w:spacing w:before="480"/>
        <w:jc w:val="center"/>
        <w:outlineLvl w:val="1"/>
        <w:rPr>
          <w:rFonts w:eastAsiaTheme="majorEastAsia"/>
          <w:b/>
          <w:bCs/>
          <w:sz w:val="44"/>
          <w:szCs w:val="26"/>
          <w:u w:val="double"/>
        </w:rPr>
      </w:pPr>
      <w:r w:rsidRPr="008D33B0">
        <w:rPr>
          <w:rFonts w:eastAsiaTheme="majorEastAsia"/>
          <w:b/>
          <w:bCs/>
          <w:sz w:val="44"/>
          <w:szCs w:val="26"/>
          <w:u w:val="double"/>
        </w:rPr>
        <w:lastRenderedPageBreak/>
        <w:t>1AC – Oil Spills</w:t>
      </w:r>
    </w:p>
    <w:p w:rsidR="00C4627C" w:rsidRPr="00C4627C" w:rsidRDefault="00C4627C" w:rsidP="00C4627C">
      <w:pPr>
        <w:rPr>
          <w:b/>
          <w:iCs/>
          <w:u w:val="single"/>
          <w:bdr w:val="single" w:sz="18" w:space="0" w:color="auto"/>
        </w:rPr>
      </w:pPr>
      <w:r w:rsidRPr="00C4627C">
        <w:rPr>
          <w:b/>
          <w:iCs/>
          <w:u w:val="single"/>
          <w:bdr w:val="single" w:sz="18" w:space="0" w:color="auto"/>
        </w:rPr>
        <w:t xml:space="preserve">Contention 3 is oil spills </w:t>
      </w:r>
    </w:p>
    <w:p w:rsidR="00C4627C" w:rsidRPr="008D33B0" w:rsidRDefault="00C4627C" w:rsidP="00C4627C">
      <w:pPr>
        <w:rPr>
          <w:sz w:val="20"/>
        </w:rPr>
      </w:pPr>
    </w:p>
    <w:p w:rsidR="00C4627C" w:rsidRPr="00C4627C" w:rsidRDefault="00C4627C" w:rsidP="00C4627C">
      <w:pPr>
        <w:rPr>
          <w:b/>
          <w:bCs/>
          <w:sz w:val="24"/>
          <w:szCs w:val="24"/>
        </w:rPr>
      </w:pPr>
      <w:r w:rsidRPr="00C4627C">
        <w:rPr>
          <w:b/>
          <w:bCs/>
          <w:sz w:val="24"/>
          <w:szCs w:val="24"/>
        </w:rPr>
        <w:t>We control uniqueness – Pemex is about to drill alone – they don’t have the safety to prevent a spill</w:t>
      </w:r>
    </w:p>
    <w:p w:rsidR="00C4627C" w:rsidRPr="008D33B0" w:rsidRDefault="00C4627C" w:rsidP="00C4627C">
      <w:pPr>
        <w:rPr>
          <w:sz w:val="16"/>
          <w:szCs w:val="16"/>
        </w:rPr>
      </w:pPr>
      <w:r w:rsidRPr="00C4627C">
        <w:rPr>
          <w:b/>
          <w:bCs/>
          <w:sz w:val="24"/>
          <w:szCs w:val="24"/>
        </w:rPr>
        <w:t>Shields ‘12</w:t>
      </w:r>
      <w:r w:rsidRPr="008D33B0">
        <w:rPr>
          <w:sz w:val="20"/>
        </w:rPr>
        <w:t xml:space="preserve"> [2/20/12, David Shields is an independent energy analyst based in Mexico City, quoted by the Inter-American Dialogue. “Q and A: Is Mexico Prepared for Deepwater Drilling in the Gulf?” Inter-American Dialogue, February 20-24, http://repository.unm.edu/bitstream/handle/1928/20477/Is%20Mexico%20Prepared%20for%20Deepwater%20Drilling%20in%20the%20Gulf.pdf?sequence=1]</w:t>
      </w:r>
    </w:p>
    <w:p w:rsidR="00C4627C" w:rsidRPr="00C4627C" w:rsidRDefault="00C4627C" w:rsidP="00C4627C">
      <w:r w:rsidRPr="00C4627C">
        <w:t xml:space="preserve">"They say that if a country does not defend its borders, then others </w:t>
      </w:r>
    </w:p>
    <w:p w:rsidR="00C4627C" w:rsidRPr="00C4627C" w:rsidRDefault="00C4627C" w:rsidP="00C4627C">
      <w:r w:rsidRPr="00C4627C">
        <w:t>AND</w:t>
      </w:r>
    </w:p>
    <w:p w:rsidR="00C4627C" w:rsidRPr="00C4627C" w:rsidRDefault="00C4627C" w:rsidP="00C4627C">
      <w:r w:rsidRPr="00C4627C">
        <w:t>has come and gone. The next disaster is just waiting to happen."</w:t>
      </w:r>
    </w:p>
    <w:p w:rsidR="00C4627C" w:rsidRPr="008D33B0" w:rsidRDefault="00C4627C" w:rsidP="00C4627C">
      <w:pPr>
        <w:rPr>
          <w:sz w:val="20"/>
        </w:rPr>
      </w:pPr>
    </w:p>
    <w:p w:rsidR="00C4627C" w:rsidRPr="00C4627C" w:rsidRDefault="00C4627C" w:rsidP="00C4627C">
      <w:pPr>
        <w:rPr>
          <w:b/>
          <w:bCs/>
          <w:sz w:val="24"/>
          <w:szCs w:val="24"/>
        </w:rPr>
      </w:pPr>
      <w:r w:rsidRPr="00C4627C">
        <w:rPr>
          <w:b/>
          <w:bCs/>
          <w:sz w:val="24"/>
          <w:szCs w:val="24"/>
        </w:rPr>
        <w:t>The plan is solves – creates joint inspections and US expertise that prevens spills</w:t>
      </w:r>
    </w:p>
    <w:p w:rsidR="00C4627C" w:rsidRPr="008D33B0" w:rsidRDefault="00C4627C" w:rsidP="00C4627C">
      <w:pPr>
        <w:rPr>
          <w:sz w:val="16"/>
          <w:szCs w:val="16"/>
        </w:rPr>
      </w:pPr>
      <w:r w:rsidRPr="00C4627C">
        <w:rPr>
          <w:b/>
          <w:bCs/>
          <w:sz w:val="24"/>
          <w:szCs w:val="24"/>
        </w:rPr>
        <w:t>Broder and Krauss ‘12</w:t>
      </w:r>
      <w:r w:rsidRPr="008D33B0">
        <w:rPr>
          <w:sz w:val="16"/>
          <w:szCs w:val="16"/>
        </w:rPr>
        <w:t xml:space="preserve"> </w:t>
      </w:r>
      <w:r w:rsidRPr="008D33B0">
        <w:rPr>
          <w:sz w:val="20"/>
        </w:rPr>
        <w:t xml:space="preserve">[2/20/12, John M. Broder reported from Washington, and Clifford Krauss from Houston, both for the New York Times. “U.S. in Accord With Mexico on Drilling”, February 20, 2012, </w:t>
      </w:r>
      <w:hyperlink r:id="rId15" w:history="1">
        <w:r w:rsidRPr="00C4627C">
          <w:rPr>
            <w:sz w:val="20"/>
          </w:rPr>
          <w:t>http://www.nytimes.com/2012/02/21/world/americas/mexico-and-us-agree-on-oil-and-gas-development-in-gulf.html?_r=1andref=americas</w:t>
        </w:r>
      </w:hyperlink>
      <w:r w:rsidRPr="008D33B0">
        <w:rPr>
          <w:sz w:val="20"/>
        </w:rPr>
        <w:t>]</w:t>
      </w:r>
    </w:p>
    <w:p w:rsidR="00C4627C" w:rsidRPr="00C4627C" w:rsidRDefault="00C4627C" w:rsidP="00C4627C">
      <w:r w:rsidRPr="00C4627C">
        <w:t xml:space="preserve">WASHINGTON — The United States and Mexico reached agreement on Monday on regulating oil and </w:t>
      </w:r>
    </w:p>
    <w:p w:rsidR="00C4627C" w:rsidRPr="00C4627C" w:rsidRDefault="00C4627C" w:rsidP="00C4627C">
      <w:r w:rsidRPr="00C4627C">
        <w:t>AND</w:t>
      </w:r>
    </w:p>
    <w:p w:rsidR="00C4627C" w:rsidRPr="00C4627C" w:rsidRDefault="00C4627C" w:rsidP="00C4627C">
      <w:r w:rsidRPr="00C4627C">
        <w:t>to argue that his policies have led to a surge in domestic production.</w:t>
      </w:r>
    </w:p>
    <w:p w:rsidR="00C4627C" w:rsidRPr="008D33B0" w:rsidRDefault="00C4627C" w:rsidP="00C4627C">
      <w:pPr>
        <w:rPr>
          <w:sz w:val="20"/>
        </w:rPr>
      </w:pPr>
    </w:p>
    <w:p w:rsidR="00C4627C" w:rsidRPr="00C4627C" w:rsidRDefault="00C4627C" w:rsidP="00C4627C">
      <w:pPr>
        <w:rPr>
          <w:b/>
          <w:bCs/>
          <w:sz w:val="24"/>
          <w:szCs w:val="24"/>
        </w:rPr>
      </w:pPr>
      <w:r w:rsidRPr="00C4627C">
        <w:rPr>
          <w:b/>
          <w:bCs/>
          <w:sz w:val="24"/>
          <w:szCs w:val="24"/>
        </w:rPr>
        <w:t>It spills over to the entire Gulf of Mexico</w:t>
      </w:r>
    </w:p>
    <w:p w:rsidR="00C4627C" w:rsidRPr="008D33B0" w:rsidRDefault="00C4627C" w:rsidP="00C4627C">
      <w:pPr>
        <w:rPr>
          <w:b/>
          <w:bCs/>
          <w:sz w:val="24"/>
        </w:rPr>
      </w:pPr>
      <w:r w:rsidRPr="00C4627C">
        <w:rPr>
          <w:b/>
          <w:bCs/>
          <w:sz w:val="24"/>
          <w:szCs w:val="24"/>
        </w:rPr>
        <w:t>Velarde ‘12</w:t>
      </w:r>
      <w:r w:rsidRPr="008D33B0">
        <w:rPr>
          <w:sz w:val="16"/>
          <w:szCs w:val="16"/>
        </w:rPr>
        <w:t xml:space="preserve"> </w:t>
      </w:r>
      <w:r w:rsidRPr="008D33B0">
        <w:rPr>
          <w:sz w:val="20"/>
        </w:rPr>
        <w:t>[3/19/12, Velarde is an Attorney and Counselor-at-Law, admitted in Mexico in 1988, and in the State of New York in 1991. Mr. López-Velarde held various positions at Pemex during 1988-1993, including that of Financial Advisor to the Finance Department, In-House Counsel in Houston, Texas, In-House Counsel in New York, and Head of the International Legal Department of Pemex. He was honored with the “Most Distinguished Attorney Award” of Pemex for the period 1990-1991. “US-Mexican treaty on Gulf of Mexico transboundary reservoirs”, International Law Office, http://www.internationallawoffice.com/newsletters/detail.aspx?g=b9326bf8-f27f-43ff-b45a-1b2b70ccb217]</w:t>
      </w:r>
    </w:p>
    <w:p w:rsidR="00C4627C" w:rsidRPr="00C4627C" w:rsidRDefault="00C4627C" w:rsidP="00C4627C">
      <w:r w:rsidRPr="00C4627C">
        <w:t xml:space="preserve">Pemex has indicated that it has no information to confirm the existence of a transboundary </w:t>
      </w:r>
    </w:p>
    <w:p w:rsidR="00C4627C" w:rsidRPr="00C4627C" w:rsidRDefault="00C4627C" w:rsidP="00C4627C">
      <w:r w:rsidRPr="00C4627C">
        <w:t>AND</w:t>
      </w:r>
    </w:p>
    <w:p w:rsidR="00C4627C" w:rsidRPr="00C4627C" w:rsidRDefault="00C4627C" w:rsidP="00C4627C">
      <w:r w:rsidRPr="00C4627C">
        <w:t>) would agree to harmonise applicable standards only in respect of transboundary reservoirs.</w:t>
      </w:r>
    </w:p>
    <w:p w:rsidR="00C4627C" w:rsidRPr="008D33B0" w:rsidRDefault="00C4627C" w:rsidP="00C4627C">
      <w:pPr>
        <w:ind w:right="288"/>
        <w:rPr>
          <w:rFonts w:eastAsia="Times New Roman"/>
          <w:sz w:val="16"/>
          <w:szCs w:val="20"/>
        </w:rPr>
      </w:pPr>
    </w:p>
    <w:p w:rsidR="00C4627C" w:rsidRPr="00C4627C" w:rsidRDefault="00C4627C" w:rsidP="00C4627C">
      <w:pPr>
        <w:rPr>
          <w:b/>
          <w:bCs/>
          <w:sz w:val="24"/>
          <w:szCs w:val="24"/>
        </w:rPr>
      </w:pPr>
      <w:r w:rsidRPr="00C4627C">
        <w:rPr>
          <w:b/>
          <w:bCs/>
          <w:sz w:val="24"/>
          <w:szCs w:val="24"/>
        </w:rPr>
        <w:t>Your resiliency arguments don’t apply to the Gulf – BP put us on the brink</w:t>
      </w:r>
    </w:p>
    <w:p w:rsidR="00C4627C" w:rsidRPr="008D33B0" w:rsidRDefault="00C4627C" w:rsidP="00C4627C">
      <w:pPr>
        <w:rPr>
          <w:sz w:val="20"/>
        </w:rPr>
      </w:pPr>
      <w:r w:rsidRPr="00C4627C">
        <w:rPr>
          <w:b/>
          <w:bCs/>
          <w:sz w:val="24"/>
          <w:szCs w:val="24"/>
        </w:rPr>
        <w:t>Craig ‘11</w:t>
      </w:r>
      <w:r w:rsidRPr="008D33B0">
        <w:rPr>
          <w:sz w:val="20"/>
        </w:rPr>
        <w:t> [12/20/11, Robin Kundis Craig, Attorneys’ Title Professor of Law and Associate Dean for Environmental Programs, Florida State University College of Law, Tallahassee, Florida, “Legal Remedies for Deep Marine Oil Spills and Long-Term Ecological Resilience: A Match Made in Hell” </w:t>
      </w:r>
      <w:hyperlink r:id="rId16" w:tgtFrame="_blank" w:history="1">
        <w:r w:rsidRPr="008D33B0">
          <w:rPr>
            <w:sz w:val="20"/>
          </w:rPr>
          <w:t>http://papers.ssrn.com/sol3/papers.cfm?abstract_id=1906839</w:t>
        </w:r>
      </w:hyperlink>
      <w:r w:rsidRPr="008D33B0">
        <w:rPr>
          <w:sz w:val="20"/>
        </w:rPr>
        <w:t>]</w:t>
      </w:r>
    </w:p>
    <w:p w:rsidR="00C4627C" w:rsidRPr="00C4627C" w:rsidRDefault="00C4627C" w:rsidP="00C4627C">
      <w:r w:rsidRPr="00C4627C">
        <w:t xml:space="preserve">Importantly, however, the second aspect of resilience theory acknowledges that ecosystems can exist </w:t>
      </w:r>
    </w:p>
    <w:p w:rsidR="00C4627C" w:rsidRPr="00C4627C" w:rsidRDefault="00C4627C" w:rsidP="00C4627C">
      <w:r w:rsidRPr="00C4627C">
        <w:t>AND</w:t>
      </w:r>
    </w:p>
    <w:p w:rsidR="00C4627C" w:rsidRPr="00C4627C" w:rsidRDefault="00C4627C" w:rsidP="00C4627C">
      <w:r w:rsidRPr="00C4627C">
        <w:t>tourism] and the environment on which they depend for future generations.”16</w:t>
      </w:r>
    </w:p>
    <w:p w:rsidR="00C4627C" w:rsidRPr="008D33B0" w:rsidRDefault="00C4627C" w:rsidP="00C4627C">
      <w:pPr>
        <w:ind w:right="288"/>
        <w:rPr>
          <w:rFonts w:eastAsia="Times New Roman"/>
          <w:sz w:val="16"/>
          <w:szCs w:val="20"/>
        </w:rPr>
      </w:pPr>
    </w:p>
    <w:p w:rsidR="00C4627C" w:rsidRPr="00C4627C" w:rsidRDefault="00C4627C" w:rsidP="00C4627C">
      <w:pPr>
        <w:rPr>
          <w:b/>
          <w:bCs/>
          <w:sz w:val="24"/>
          <w:szCs w:val="24"/>
        </w:rPr>
      </w:pPr>
      <w:r w:rsidRPr="00C4627C">
        <w:rPr>
          <w:b/>
          <w:bCs/>
          <w:sz w:val="24"/>
          <w:szCs w:val="24"/>
        </w:rPr>
        <w:t>The Gulf is a key ocean biodiversity hotspot</w:t>
      </w:r>
    </w:p>
    <w:p w:rsidR="00C4627C" w:rsidRPr="008D33B0" w:rsidRDefault="00C4627C" w:rsidP="00C4627C">
      <w:pPr>
        <w:rPr>
          <w:sz w:val="20"/>
        </w:rPr>
      </w:pPr>
      <w:r w:rsidRPr="00C4627C">
        <w:rPr>
          <w:b/>
          <w:bCs/>
          <w:sz w:val="24"/>
          <w:szCs w:val="24"/>
        </w:rPr>
        <w:t>Brenner ‘8</w:t>
      </w:r>
      <w:r w:rsidRPr="008D33B0">
        <w:rPr>
          <w:sz w:val="20"/>
        </w:rPr>
        <w:t xml:space="preserve"> [3/14/08,  Jorge Brenner, "Guarding the Gulf of Mexico's valuable resources" www.scidev.net/en/opinions/guarding-the-gulf-of-mexico-s-valuable-resources.html]</w:t>
      </w:r>
    </w:p>
    <w:p w:rsidR="00C4627C" w:rsidRPr="00C4627C" w:rsidRDefault="00C4627C" w:rsidP="00C4627C">
      <w:r w:rsidRPr="00C4627C">
        <w:t xml:space="preserve">Rich in biodiversity and habitats¶ The Gulf of Mexico is rich in biodiversity and </w:t>
      </w:r>
    </w:p>
    <w:p w:rsidR="00C4627C" w:rsidRPr="00C4627C" w:rsidRDefault="00C4627C" w:rsidP="00C4627C">
      <w:r w:rsidRPr="00C4627C">
        <w:t>AND</w:t>
      </w:r>
    </w:p>
    <w:p w:rsidR="00C4627C" w:rsidRPr="00C4627C" w:rsidRDefault="00C4627C" w:rsidP="00C4627C">
      <w:r w:rsidRPr="00C4627C">
        <w:t>in the North Atlantic that helps to regulate the climate of western Europe.</w:t>
      </w:r>
    </w:p>
    <w:p w:rsidR="00C4627C" w:rsidRPr="00C4627C" w:rsidRDefault="00C4627C" w:rsidP="00C4627C">
      <w:pPr>
        <w:ind w:right="288"/>
        <w:rPr>
          <w:rFonts w:eastAsia="Times New Roman"/>
          <w:b/>
          <w:iCs/>
          <w:szCs w:val="20"/>
          <w:u w:val="single"/>
          <w:bdr w:val="single" w:sz="18" w:space="0" w:color="auto"/>
        </w:rPr>
      </w:pPr>
    </w:p>
    <w:p w:rsidR="00C4627C" w:rsidRPr="008D33B0" w:rsidRDefault="00C4627C" w:rsidP="00C4627C">
      <w:pPr>
        <w:rPr>
          <w:sz w:val="20"/>
        </w:rPr>
      </w:pPr>
    </w:p>
    <w:p w:rsidR="00C4627C" w:rsidRPr="00C4627C" w:rsidRDefault="00C4627C" w:rsidP="00C4627C">
      <w:pPr>
        <w:rPr>
          <w:b/>
          <w:bCs/>
          <w:sz w:val="24"/>
          <w:szCs w:val="24"/>
        </w:rPr>
      </w:pPr>
      <w:r w:rsidRPr="00C4627C">
        <w:rPr>
          <w:b/>
          <w:bCs/>
          <w:sz w:val="24"/>
          <w:szCs w:val="24"/>
        </w:rPr>
        <w:t>Outweighs any other impact</w:t>
      </w:r>
    </w:p>
    <w:p w:rsidR="00C4627C" w:rsidRPr="008D33B0" w:rsidRDefault="00C4627C" w:rsidP="00C4627C">
      <w:pPr>
        <w:rPr>
          <w:sz w:val="20"/>
        </w:rPr>
      </w:pPr>
      <w:r w:rsidRPr="00C4627C">
        <w:rPr>
          <w:b/>
          <w:bCs/>
          <w:sz w:val="24"/>
          <w:szCs w:val="24"/>
        </w:rPr>
        <w:t xml:space="preserve">Chen ‘2K </w:t>
      </w:r>
      <w:r w:rsidRPr="008D33B0">
        <w:rPr>
          <w:sz w:val="20"/>
        </w:rPr>
        <w:t>[Jim Chen is a Professor of law U of Minnesota, Now Dean of Law School at Louisville “Globalization and Its Losers”, 9 Minn. J. Global Trade 157’ ]</w:t>
      </w:r>
    </w:p>
    <w:p w:rsidR="00C4627C" w:rsidRPr="00C4627C" w:rsidRDefault="00C4627C" w:rsidP="00C4627C">
      <w:r w:rsidRPr="00C4627C">
        <w:t xml:space="preserve">The spread of Homo sapiens around the earth have brought about mass extinctions and related </w:t>
      </w:r>
    </w:p>
    <w:p w:rsidR="00C4627C" w:rsidRPr="00C4627C" w:rsidRDefault="00C4627C" w:rsidP="00C4627C">
      <w:r w:rsidRPr="00C4627C">
        <w:t>AND</w:t>
      </w:r>
    </w:p>
    <w:p w:rsidR="00C4627C" w:rsidRPr="00C4627C" w:rsidRDefault="00C4627C" w:rsidP="00C4627C">
      <w:r w:rsidRPr="00C4627C">
        <w:t>by Homo sapiens - in ten million years, perhaps a hundred million.</w:t>
      </w:r>
    </w:p>
    <w:p w:rsidR="00C4627C" w:rsidRPr="008D33B0" w:rsidRDefault="00C4627C" w:rsidP="00C4627C">
      <w:pPr>
        <w:rPr>
          <w:sz w:val="20"/>
        </w:rPr>
      </w:pPr>
    </w:p>
    <w:p w:rsidR="00C4627C" w:rsidRPr="008D33B0" w:rsidRDefault="00C4627C" w:rsidP="00C4627C">
      <w:pPr>
        <w:rPr>
          <w:sz w:val="20"/>
        </w:rPr>
      </w:pPr>
    </w:p>
    <w:p w:rsidR="00C4627C" w:rsidRPr="00D17C4E" w:rsidRDefault="00C4627C" w:rsidP="00C4627C"/>
    <w:p w:rsidR="000022F2" w:rsidRPr="00D17C4E" w:rsidRDefault="000022F2" w:rsidP="00D17C4E"/>
    <w:sectPr w:rsidR="000022F2" w:rsidRPr="00D17C4E" w:rsidSect="00C4627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16A3" w:rsidRDefault="002616A3" w:rsidP="005F5576">
      <w:r>
        <w:separator/>
      </w:r>
    </w:p>
  </w:endnote>
  <w:endnote w:type="continuationSeparator" w:id="0">
    <w:p w:rsidR="002616A3" w:rsidRDefault="002616A3"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16A3" w:rsidRDefault="002616A3" w:rsidP="005F5576">
      <w:r>
        <w:separator/>
      </w:r>
    </w:p>
  </w:footnote>
  <w:footnote w:type="continuationSeparator" w:id="0">
    <w:p w:rsidR="002616A3" w:rsidRDefault="002616A3"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627C"/>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16A3"/>
    <w:rsid w:val="0026382E"/>
    <w:rsid w:val="00272786"/>
    <w:rsid w:val="00287283"/>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C1160"/>
    <w:rsid w:val="004D3745"/>
    <w:rsid w:val="004D3987"/>
    <w:rsid w:val="004E294C"/>
    <w:rsid w:val="004E3132"/>
    <w:rsid w:val="004E552E"/>
    <w:rsid w:val="004E656D"/>
    <w:rsid w:val="004F0849"/>
    <w:rsid w:val="004F173C"/>
    <w:rsid w:val="004F1B8C"/>
    <w:rsid w:val="004F33F3"/>
    <w:rsid w:val="004F45B0"/>
    <w:rsid w:val="005020C3"/>
    <w:rsid w:val="005104CC"/>
    <w:rsid w:val="005111F8"/>
    <w:rsid w:val="00513FA2"/>
    <w:rsid w:val="00514387"/>
    <w:rsid w:val="00516459"/>
    <w:rsid w:val="00520153"/>
    <w:rsid w:val="005321A1"/>
    <w:rsid w:val="005349E1"/>
    <w:rsid w:val="00537EF5"/>
    <w:rsid w:val="005420CC"/>
    <w:rsid w:val="005434D0"/>
    <w:rsid w:val="0054437C"/>
    <w:rsid w:val="00546D61"/>
    <w:rsid w:val="00550E1E"/>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1F6D"/>
    <w:rsid w:val="00B45786"/>
    <w:rsid w:val="00B52C5B"/>
    <w:rsid w:val="00B564DB"/>
    <w:rsid w:val="00B768B6"/>
    <w:rsid w:val="00B816A3"/>
    <w:rsid w:val="00B822A1"/>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4627C"/>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A71"/>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E061358E-2081-44BA-A8E3-17526F604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6BE"/>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no read,No Spacing12,No Spacing211,No Spacing2111,Ch"/>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Minimized,tag2,Size 10,emphasis in card,Evidence,minimized,Highlighted,Underlined,CD Card,ED - Tag,emphasis,Bold Underline,Emphasis!!,small,Qualifications"/>
    <w:basedOn w:val="DefaultParagraphFont"/>
    <w:uiPriority w:val="7"/>
    <w:qFormat/>
    <w:rsid w:val="00D176BE"/>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
    <w:basedOn w:val="DefaultParagraphFont"/>
    <w:uiPriority w:val="6"/>
    <w:qFormat/>
    <w:rsid w:val="004C1160"/>
    <w:rPr>
      <w:rFonts w:ascii="Times New Roman" w:hAnsi="Times New Roman"/>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 Ch Char,no read Char,No Spacing12 Char,No Spacing211 Char,No Spacing2111 Char,Ch Char"/>
    <w:basedOn w:val="DefaultParagraphFont"/>
    <w:link w:val="Heading4"/>
    <w:uiPriority w:val="4"/>
    <w:rsid w:val="00D176BE"/>
    <w:rPr>
      <w:rFonts w:ascii="Times New Roman" w:eastAsiaTheme="majorEastAsia" w:hAnsi="Times New Roman" w:cstheme="majorBidi"/>
      <w:b/>
      <w:bCs/>
      <w:iCs/>
      <w:sz w:val="26"/>
    </w:rPr>
  </w:style>
  <w:style w:type="paragraph" w:customStyle="1" w:styleId="Card">
    <w:name w:val="Card"/>
    <w:aliases w:val="Tags,Debate Text,No Spacing11,No Spacing21,No Spacing4,No Spacing1,No Spacing111111,Medium Grid 21,No Spacing5,No Spacing31,No Spacing22,tag,No Spacing111,No Spacing1111,No Spacing11111,No Spacing3,tags,No Spacing2,Read stuff,No Spacing41,No Spacin"/>
    <w:basedOn w:val="Normal"/>
    <w:link w:val="CardChar"/>
    <w:qFormat/>
    <w:rsid w:val="00B41F6D"/>
    <w:pPr>
      <w:ind w:left="288" w:right="-288"/>
    </w:pPr>
    <w:rPr>
      <w:sz w:val="16"/>
    </w:rPr>
  </w:style>
  <w:style w:type="character" w:customStyle="1" w:styleId="CardChar">
    <w:name w:val="Card Char"/>
    <w:aliases w:val="No Spacing Char,CD - Cite Char,Dont use Char,Tag and Cite Char,Debate Text Char,No Spacing1 Char,Underlined Char,No Spacing11 Char,Read stuff Char,No Spacing Char1,Tag Title Char,No Spacing111 Char,tags Char,No Spacing2 Char,Heading,TAG Ch"/>
    <w:basedOn w:val="DefaultParagraphFont"/>
    <w:link w:val="Card"/>
    <w:qFormat/>
    <w:rsid w:val="00B41F6D"/>
    <w:rPr>
      <w:rFonts w:ascii="Times New Roman" w:hAnsi="Times New Roman" w:cs="Times New Roman"/>
      <w:sz w:val="16"/>
    </w:rPr>
  </w:style>
  <w:style w:type="numbering" w:customStyle="1" w:styleId="NoList1">
    <w:name w:val="No List1"/>
    <w:next w:val="NoList"/>
    <w:uiPriority w:val="99"/>
    <w:semiHidden/>
    <w:unhideWhenUsed/>
    <w:rsid w:val="00C4627C"/>
  </w:style>
  <w:style w:type="paragraph" w:styleId="DocumentMap">
    <w:name w:val="Document Map"/>
    <w:basedOn w:val="Normal"/>
    <w:link w:val="DocumentMapChar"/>
    <w:uiPriority w:val="99"/>
    <w:semiHidden/>
    <w:rsid w:val="00C4627C"/>
    <w:rPr>
      <w:rFonts w:ascii="Tahoma" w:hAnsi="Tahoma" w:cs="Tahoma"/>
      <w:sz w:val="16"/>
      <w:szCs w:val="16"/>
    </w:rPr>
  </w:style>
  <w:style w:type="character" w:customStyle="1" w:styleId="DocumentMapChar">
    <w:name w:val="Document Map Char"/>
    <w:basedOn w:val="DefaultParagraphFont"/>
    <w:link w:val="DocumentMap"/>
    <w:uiPriority w:val="99"/>
    <w:semiHidden/>
    <w:rsid w:val="00C4627C"/>
    <w:rPr>
      <w:rFonts w:ascii="Tahoma" w:hAnsi="Tahoma" w:cs="Tahoma"/>
      <w:sz w:val="16"/>
      <w:szCs w:val="16"/>
    </w:rPr>
  </w:style>
  <w:style w:type="paragraph" w:customStyle="1" w:styleId="cardtext">
    <w:name w:val="card text"/>
    <w:basedOn w:val="Normal"/>
    <w:link w:val="cardtextChar"/>
    <w:qFormat/>
    <w:rsid w:val="00C4627C"/>
    <w:pPr>
      <w:ind w:left="288" w:right="288"/>
    </w:pPr>
    <w:rPr>
      <w:sz w:val="16"/>
    </w:rPr>
  </w:style>
  <w:style w:type="character" w:customStyle="1" w:styleId="cardtextChar">
    <w:name w:val="card text Char"/>
    <w:basedOn w:val="DefaultParagraphFont"/>
    <w:link w:val="cardtext"/>
    <w:rsid w:val="00C4627C"/>
    <w:rPr>
      <w:rFonts w:ascii="Times New Roman" w:hAnsi="Times New Roman" w:cs="Times New Roman"/>
      <w:sz w:val="16"/>
    </w:rPr>
  </w:style>
  <w:style w:type="character" w:customStyle="1" w:styleId="Box">
    <w:name w:val="Box"/>
    <w:basedOn w:val="DefaultParagraphFont"/>
    <w:qFormat/>
    <w:rsid w:val="00C4627C"/>
    <w:rPr>
      <w:b/>
      <w:u w:val="single"/>
      <w:bdr w:val="single" w:sz="4" w:space="0" w:color="auto"/>
    </w:rPr>
  </w:style>
  <w:style w:type="character" w:customStyle="1" w:styleId="underline">
    <w:name w:val="underline"/>
    <w:basedOn w:val="DefaultParagraphFont"/>
    <w:link w:val="textbold"/>
    <w:qFormat/>
    <w:locked/>
    <w:rsid w:val="00C4627C"/>
    <w:rPr>
      <w:u w:val="single"/>
    </w:rPr>
  </w:style>
  <w:style w:type="paragraph" w:customStyle="1" w:styleId="textbold">
    <w:name w:val="text bold"/>
    <w:basedOn w:val="Normal"/>
    <w:link w:val="underline"/>
    <w:rsid w:val="00C4627C"/>
    <w:pPr>
      <w:ind w:left="720"/>
      <w:jc w:val="both"/>
    </w:pPr>
    <w:rPr>
      <w:rFonts w:asciiTheme="minorHAnsi" w:hAnsiTheme="minorHAnsi" w:cstheme="minorBidi"/>
      <w:u w:val="single"/>
    </w:rPr>
  </w:style>
  <w:style w:type="character" w:customStyle="1" w:styleId="Emphasis2">
    <w:name w:val="Emphasis2"/>
    <w:basedOn w:val="DefaultParagraphFont"/>
    <w:rsid w:val="00C4627C"/>
    <w:rPr>
      <w:rFonts w:ascii="Times New Roman" w:hAnsi="Times New Roman"/>
      <w:b/>
      <w:iCs/>
      <w:sz w:val="24"/>
      <w:u w:val="single"/>
    </w:rPr>
  </w:style>
  <w:style w:type="paragraph" w:customStyle="1" w:styleId="card0">
    <w:name w:val="card"/>
    <w:basedOn w:val="Normal"/>
    <w:next w:val="Normal"/>
    <w:link w:val="cardChar0"/>
    <w:qFormat/>
    <w:rsid w:val="00C4627C"/>
    <w:pPr>
      <w:ind w:left="288" w:right="288"/>
    </w:pPr>
    <w:rPr>
      <w:rFonts w:eastAsia="Times New Roman"/>
      <w:sz w:val="16"/>
      <w:szCs w:val="20"/>
    </w:rPr>
  </w:style>
  <w:style w:type="character" w:customStyle="1" w:styleId="cardChar0">
    <w:name w:val="card Char"/>
    <w:link w:val="card0"/>
    <w:rsid w:val="00C4627C"/>
    <w:rPr>
      <w:rFonts w:ascii="Times New Roman" w:eastAsia="Times New Roman" w:hAnsi="Times New Roman" w:cs="Times New Roman"/>
      <w:sz w:val="1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en.wikipedia.org/wiki/Council_on_Foreign_Relations"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yperlink" Target="http://www.nytimes.com/2010/03/09/business/global/09pemex.html?pagewanted=all&amp;_r=0"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papers.ssrn.com/sol3/papers.cfm?abstract_id=1906839"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thehill.com/opinion/op-ed/303739-time-for-us-mexico-transboundary-agreement" TargetMode="External"/><Relationship Id="rId5" Type="http://schemas.openxmlformats.org/officeDocument/2006/relationships/settings" Target="settings.xml"/><Relationship Id="rId15" Type="http://schemas.openxmlformats.org/officeDocument/2006/relationships/hyperlink" Target="http://www.nytimes.com/2012/02/21/world/americas/mexico-and-us-agree-on-oil-and-gas-development-in-gulf.html?_r=1andref=americas" TargetMode="External"/><Relationship Id="rId10" Type="http://schemas.openxmlformats.org/officeDocument/2006/relationships/hyperlink" Target="http://cdn.akingump.com/images/content/2/3/v2/23206/Akin-Otillar.pdf" TargetMode="External"/><Relationship Id="rId4" Type="http://schemas.openxmlformats.org/officeDocument/2006/relationships/styles" Target="styles.xml"/><Relationship Id="rId9" Type="http://schemas.openxmlformats.org/officeDocument/2006/relationships/hyperlink" Target="http://en.wikipedia.org/wiki/Council_on_Foreign_Relations" TargetMode="External"/><Relationship Id="rId14" Type="http://schemas.openxmlformats.org/officeDocument/2006/relationships/hyperlink" Target="http://www.ciaonet.org/journals/twq/v32i2/f_0016178_13952.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hil\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9</TotalTime>
  <Pages>8</Pages>
  <Words>2066</Words>
  <Characters>11782</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13821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Sahil Shah</dc:creator>
  <cp:keywords>Verbatim</cp:keywords>
  <dc:description>Verbatim 4.6</dc:description>
  <cp:lastModifiedBy>Sahil Shah</cp:lastModifiedBy>
  <cp:revision>2</cp:revision>
  <dcterms:created xsi:type="dcterms:W3CDTF">2013-11-02T21:19:00Z</dcterms:created>
  <dcterms:modified xsi:type="dcterms:W3CDTF">2013-11-02T22:22:00Z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