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8AD" w:rsidRDefault="00CB38AD" w:rsidP="00CB38AD">
      <w:pPr>
        <w:pStyle w:val="Heading3"/>
      </w:pPr>
      <w:r>
        <w:t>1NC Procedurals</w:t>
      </w:r>
    </w:p>
    <w:p w:rsidR="00A41AD1" w:rsidRPr="00A41AD1" w:rsidRDefault="00A41AD1" w:rsidP="00A41AD1">
      <w:pPr>
        <w:rPr>
          <w:b/>
          <w:sz w:val="26"/>
          <w:szCs w:val="26"/>
        </w:rPr>
      </w:pPr>
      <w:r w:rsidRPr="00A41AD1">
        <w:rPr>
          <w:b/>
          <w:sz w:val="26"/>
          <w:szCs w:val="26"/>
        </w:rPr>
        <w:t xml:space="preserve">The </w:t>
      </w:r>
      <w:proofErr w:type="spellStart"/>
      <w:r w:rsidRPr="00A41AD1">
        <w:rPr>
          <w:b/>
          <w:sz w:val="26"/>
          <w:szCs w:val="26"/>
        </w:rPr>
        <w:t>offcase</w:t>
      </w:r>
      <w:proofErr w:type="spellEnd"/>
      <w:r w:rsidRPr="00A41AD1">
        <w:rPr>
          <w:b/>
          <w:sz w:val="26"/>
          <w:szCs w:val="26"/>
        </w:rPr>
        <w:t xml:space="preserve"> is topicality—first page is procedurals</w:t>
      </w:r>
    </w:p>
    <w:p w:rsidR="00CB38AD" w:rsidRDefault="00CB38AD" w:rsidP="00CB38AD"/>
    <w:p w:rsidR="00CB38AD" w:rsidRDefault="00CB38AD" w:rsidP="00CB38AD">
      <w:pPr>
        <w:rPr>
          <w:rStyle w:val="StyleStyleBold12pt"/>
        </w:rPr>
      </w:pPr>
      <w:r w:rsidRPr="00205922">
        <w:rPr>
          <w:rStyle w:val="StyleStyleBold12pt"/>
        </w:rPr>
        <w:t>The affirmative’s failure to advance a topical defense of federal policy undermines debate’s transformative and intellectual potential</w:t>
      </w:r>
    </w:p>
    <w:p w:rsidR="00CB38AD" w:rsidRPr="00CB79CE" w:rsidRDefault="00CB38AD" w:rsidP="00CB38AD">
      <w:pPr>
        <w:pStyle w:val="Heading4"/>
      </w:pPr>
      <w:r w:rsidRPr="00CB79CE">
        <w:t>1. “Resolved” means debate should be a legislative forum</w:t>
      </w:r>
    </w:p>
    <w:p w:rsidR="00CB38AD" w:rsidRPr="00D1008B" w:rsidRDefault="00CB38AD" w:rsidP="00CB38AD">
      <w:pPr>
        <w:rPr>
          <w:rStyle w:val="StyleStyleBold12pt"/>
        </w:rPr>
      </w:pPr>
      <w:r w:rsidRPr="00D1008B">
        <w:rPr>
          <w:rStyle w:val="StyleStyleBold12pt"/>
        </w:rPr>
        <w:t>Army Officer School ‘4</w:t>
      </w:r>
    </w:p>
    <w:p w:rsidR="00CB38AD" w:rsidRPr="00DE202C" w:rsidRDefault="00CB38AD" w:rsidP="00CB38AD">
      <w:pPr>
        <w:rPr>
          <w:sz w:val="18"/>
        </w:rPr>
      </w:pPr>
      <w:r w:rsidRPr="00DE202C">
        <w:rPr>
          <w:sz w:val="18"/>
        </w:rPr>
        <w:t>(5-12, “# 12, Punctuation – The Colon and Semicolon”, http://usawocc.army.mil/IMI/wg12.htm)</w:t>
      </w:r>
    </w:p>
    <w:p w:rsidR="00CB38AD" w:rsidRPr="00DE202C" w:rsidRDefault="00CB38AD" w:rsidP="00CB38AD">
      <w:pPr>
        <w:pStyle w:val="Card"/>
      </w:pPr>
      <w:r w:rsidRPr="004D75D3">
        <w:rPr>
          <w:rStyle w:val="Emphasis"/>
          <w:highlight w:val="magenta"/>
        </w:rPr>
        <w:t>The colon introduces the following:</w:t>
      </w:r>
      <w:r w:rsidRPr="00D1008B">
        <w:rPr>
          <w:rStyle w:val="Emphasis"/>
        </w:rPr>
        <w:t xml:space="preserve"> a</w:t>
      </w:r>
      <w:r w:rsidRPr="004D75D3">
        <w:rPr>
          <w:rStyle w:val="Emphasis"/>
          <w:highlight w:val="magenta"/>
        </w:rPr>
        <w:t>. A list, but only after "as follows</w:t>
      </w:r>
      <w:r w:rsidRPr="00DE202C">
        <w:t xml:space="preserve">,"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DE202C">
        <w:t>The</w:t>
      </w:r>
      <w:proofErr w:type="gramEnd"/>
      <w:r w:rsidRPr="00DE202C">
        <w:t xml:space="preserve"> Killer Angels Michael </w:t>
      </w:r>
      <w:proofErr w:type="spellStart"/>
      <w:r w:rsidRPr="00DE202C">
        <w:t>Shaara</w:t>
      </w:r>
      <w:proofErr w:type="spellEnd"/>
      <w:r w:rsidRPr="00DE202C">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DE202C">
        <w:t>e</w:t>
      </w:r>
      <w:proofErr w:type="gramEnd"/>
      <w:r w:rsidRPr="00DE202C">
        <w:t xml:space="preserve">. After the introduction of a business letter: Dear Sirs: (colon) Dear Madam: (colon) f. The details following an announcement </w:t>
      </w:r>
      <w:proofErr w:type="gramStart"/>
      <w:r w:rsidRPr="00DE202C">
        <w:t>For</w:t>
      </w:r>
      <w:proofErr w:type="gramEnd"/>
      <w:r w:rsidRPr="00DE202C">
        <w:t xml:space="preserve"> sale: (colon) large lakeside cabin with dock g. </w:t>
      </w:r>
      <w:r w:rsidRPr="004D75D3">
        <w:rPr>
          <w:rStyle w:val="Emphasis"/>
          <w:highlight w:val="magenta"/>
        </w:rPr>
        <w:t>A formal resolution, after the word "resolved:"¶</w:t>
      </w:r>
      <w:r w:rsidRPr="00D1008B">
        <w:rPr>
          <w:rStyle w:val="Emphasis"/>
        </w:rPr>
        <w:t xml:space="preserve"> Resolved: (colon) </w:t>
      </w:r>
      <w:proofErr w:type="gramStart"/>
      <w:r w:rsidRPr="004D75D3">
        <w:rPr>
          <w:rStyle w:val="Emphasis"/>
          <w:highlight w:val="magenta"/>
        </w:rPr>
        <w:t>That</w:t>
      </w:r>
      <w:proofErr w:type="gramEnd"/>
      <w:r w:rsidRPr="004D75D3">
        <w:rPr>
          <w:rStyle w:val="Emphasis"/>
          <w:highlight w:val="magenta"/>
        </w:rPr>
        <w:t xml:space="preserve"> this council petition the mayor</w:t>
      </w:r>
      <w:r w:rsidRPr="004D75D3">
        <w:rPr>
          <w:highlight w:val="magenta"/>
        </w:rPr>
        <w:t>.</w:t>
      </w:r>
    </w:p>
    <w:p w:rsidR="00CB38AD" w:rsidRPr="00CB79CE" w:rsidRDefault="00CB38AD" w:rsidP="00CB38AD">
      <w:pPr>
        <w:pStyle w:val="Heading4"/>
      </w:pPr>
      <w:r w:rsidRPr="00CB79CE">
        <w:t>2. The United States is the country composed of the 50 states</w:t>
      </w:r>
    </w:p>
    <w:p w:rsidR="00CB38AD" w:rsidRPr="00D1008B" w:rsidRDefault="00CB38AD" w:rsidP="00CB38AD">
      <w:pPr>
        <w:rPr>
          <w:rStyle w:val="StyleStyleBold12pt"/>
        </w:rPr>
      </w:pPr>
      <w:r w:rsidRPr="00D1008B">
        <w:rPr>
          <w:rStyle w:val="StyleStyleBold12pt"/>
        </w:rPr>
        <w:t>Encarta ‘7</w:t>
      </w:r>
    </w:p>
    <w:p w:rsidR="00CB38AD" w:rsidRPr="00DE202C" w:rsidRDefault="00CB38AD" w:rsidP="00CB38AD">
      <w:pPr>
        <w:rPr>
          <w:rStyle w:val="StyleStyleBold12pt"/>
        </w:rPr>
      </w:pPr>
      <w:proofErr w:type="gramStart"/>
      <w:r w:rsidRPr="00DE202C">
        <w:rPr>
          <w:rStyle w:val="StyleStyleBold12pt"/>
        </w:rPr>
        <w:t>[The Encarta Online Dictionary.</w:t>
      </w:r>
      <w:proofErr w:type="gramEnd"/>
      <w:r w:rsidRPr="00DE202C">
        <w:rPr>
          <w:rStyle w:val="StyleStyleBold12pt"/>
        </w:rPr>
        <w:t xml:space="preserve"> “United States” 2007 encarta.msn.com]</w:t>
      </w:r>
    </w:p>
    <w:p w:rsidR="00CB38AD" w:rsidRPr="00CB79CE" w:rsidRDefault="00CB38AD" w:rsidP="00CB38AD">
      <w:pPr>
        <w:pStyle w:val="Card"/>
        <w:rPr>
          <w:b/>
          <w:iCs/>
          <w:sz w:val="22"/>
          <w:u w:val="single"/>
          <w:bdr w:val="single" w:sz="18" w:space="0" w:color="auto"/>
        </w:rPr>
      </w:pPr>
      <w:proofErr w:type="spellStart"/>
      <w:r w:rsidRPr="004D75D3">
        <w:rPr>
          <w:rStyle w:val="Emphasis"/>
          <w:highlight w:val="magenta"/>
        </w:rPr>
        <w:t>U·nit·ed</w:t>
      </w:r>
      <w:proofErr w:type="spellEnd"/>
      <w:r w:rsidRPr="004D75D3">
        <w:rPr>
          <w:rStyle w:val="Emphasis"/>
          <w:highlight w:val="magenta"/>
        </w:rPr>
        <w:t xml:space="preserve"> States</w:t>
      </w:r>
      <w:r w:rsidRPr="00DE202C">
        <w:rPr>
          <w:rStyle w:val="Style1Char1"/>
          <w:rFonts w:ascii="Georgia" w:hAnsi="Georgia"/>
        </w:rPr>
        <w:t xml:space="preserve"> </w:t>
      </w:r>
      <w:proofErr w:type="gramStart"/>
      <w:r w:rsidRPr="00DE202C">
        <w:t xml:space="preserve">[ </w:t>
      </w:r>
      <w:proofErr w:type="gramEnd"/>
      <w:r w:rsidR="00677E8D">
        <w:fldChar w:fldCharType="begin"/>
      </w:r>
      <w:r w:rsidR="00677E8D">
        <w:instrText xml:space="preserve"> HYPERLINK "http://encarta.msn.com/</w:instrText>
      </w:r>
      <w:r w:rsidR="00677E8D">
        <w:instrText xml:space="preserve">encnet/features/dictionary/Pronounce.aspx?search=United+States" </w:instrText>
      </w:r>
      <w:r w:rsidR="00677E8D">
        <w:fldChar w:fldCharType="separate"/>
      </w:r>
      <w:r w:rsidRPr="00DE202C">
        <w:t xml:space="preserve">y </w:t>
      </w:r>
      <w:proofErr w:type="spellStart"/>
      <w:r w:rsidRPr="00DE202C">
        <w:t>ntəd</w:t>
      </w:r>
      <w:proofErr w:type="spellEnd"/>
      <w:r w:rsidRPr="00DE202C">
        <w:t xml:space="preserve"> </w:t>
      </w:r>
      <w:proofErr w:type="spellStart"/>
      <w:r w:rsidRPr="00DE202C">
        <w:t>stáyts</w:t>
      </w:r>
      <w:proofErr w:type="spellEnd"/>
      <w:r w:rsidR="00677E8D">
        <w:fldChar w:fldCharType="end"/>
      </w:r>
      <w:r w:rsidRPr="00DE202C">
        <w:t xml:space="preserve"> ] </w:t>
      </w:r>
      <w:r w:rsidRPr="004D75D3">
        <w:rPr>
          <w:rStyle w:val="Emphasis"/>
          <w:highlight w:val="magenta"/>
        </w:rPr>
        <w:t>country in central North America, consisting of 50 states</w:t>
      </w:r>
      <w:r w:rsidRPr="00DE202C">
        <w:t xml:space="preserve">. Languages: English. Currency: dollar. Capital: </w:t>
      </w:r>
      <w:smartTag w:uri="urn:schemas-microsoft-com:office:smarttags" w:element="City">
        <w:r w:rsidRPr="00DE202C">
          <w:t>Washington</w:t>
        </w:r>
      </w:smartTag>
      <w:r w:rsidRPr="00DE202C">
        <w:t xml:space="preserve">, D.C.. Population: 290,342,550 (2001). Area: 9,629,047 sq km (3,717,796 sq mi.) </w:t>
      </w:r>
      <w:r w:rsidRPr="00D1008B">
        <w:rPr>
          <w:rStyle w:val="Emphasis"/>
        </w:rPr>
        <w:t>Official name United States of America</w:t>
      </w:r>
    </w:p>
    <w:p w:rsidR="00CB38AD" w:rsidRPr="00CB79CE" w:rsidRDefault="00CB38AD" w:rsidP="00CB38AD">
      <w:pPr>
        <w:pStyle w:val="Heading4"/>
      </w:pPr>
      <w:r w:rsidRPr="00CB79CE">
        <w:t>3. The federal government is the government in Washington DC – not its individual members</w:t>
      </w:r>
    </w:p>
    <w:p w:rsidR="00CB38AD" w:rsidRPr="00D1008B" w:rsidRDefault="00CB38AD" w:rsidP="00CB38AD">
      <w:pPr>
        <w:rPr>
          <w:rStyle w:val="StyleStyleBold12pt"/>
        </w:rPr>
      </w:pPr>
      <w:r w:rsidRPr="00D1008B">
        <w:rPr>
          <w:rStyle w:val="StyleStyleBold12pt"/>
        </w:rPr>
        <w:t>AHD ‘2</w:t>
      </w:r>
    </w:p>
    <w:p w:rsidR="00CB38AD" w:rsidRPr="00DE202C" w:rsidRDefault="00CB38AD" w:rsidP="00CB38AD">
      <w:pPr>
        <w:rPr>
          <w:rStyle w:val="StyleStyleBold12pt"/>
        </w:rPr>
      </w:pPr>
      <w:r w:rsidRPr="00DE202C">
        <w:rPr>
          <w:rStyle w:val="StyleStyleBold12pt"/>
        </w:rPr>
        <w:t xml:space="preserve">[The American Heritage Dictionary. 2002, Pg 647//GBS-JV] </w:t>
      </w:r>
    </w:p>
    <w:p w:rsidR="00CB38AD" w:rsidRPr="00DE202C" w:rsidRDefault="00CB38AD" w:rsidP="00CB38AD">
      <w:pPr>
        <w:pStyle w:val="Card"/>
      </w:pPr>
      <w:r w:rsidRPr="00DE202C">
        <w:t xml:space="preserve">Of or </w:t>
      </w:r>
      <w:r w:rsidRPr="004D75D3">
        <w:rPr>
          <w:rStyle w:val="Emphasis"/>
          <w:highlight w:val="magenta"/>
        </w:rPr>
        <w:t>relating to the central government</w:t>
      </w:r>
      <w:r w:rsidRPr="00DE202C">
        <w:t xml:space="preserve"> of a federation as </w:t>
      </w:r>
      <w:r w:rsidRPr="004D75D3">
        <w:rPr>
          <w:rStyle w:val="Emphasis"/>
          <w:highlight w:val="magenta"/>
        </w:rPr>
        <w:t>distinct from</w:t>
      </w:r>
      <w:r w:rsidRPr="00DE202C">
        <w:t xml:space="preserve"> the governments of </w:t>
      </w:r>
      <w:r w:rsidRPr="004D75D3">
        <w:rPr>
          <w:rStyle w:val="Emphasis"/>
          <w:highlight w:val="magenta"/>
        </w:rPr>
        <w:t>its member units</w:t>
      </w:r>
      <w:r w:rsidRPr="00DE202C">
        <w:t>.</w:t>
      </w:r>
    </w:p>
    <w:p w:rsidR="00CB38AD" w:rsidRPr="00CB79CE" w:rsidRDefault="00CB38AD" w:rsidP="00CB38AD">
      <w:pPr>
        <w:pStyle w:val="Heading4"/>
      </w:pPr>
      <w:r w:rsidRPr="00CB79CE">
        <w:t>4. “Should” means the debate is solely about a policy established by governmental means</w:t>
      </w:r>
    </w:p>
    <w:p w:rsidR="00CB38AD" w:rsidRPr="00D1008B" w:rsidRDefault="00CB38AD" w:rsidP="00CB38AD">
      <w:pPr>
        <w:rPr>
          <w:rStyle w:val="StyleStyleBold12pt"/>
        </w:rPr>
      </w:pPr>
      <w:r w:rsidRPr="00D1008B">
        <w:rPr>
          <w:rStyle w:val="StyleStyleBold12pt"/>
        </w:rPr>
        <w:t>Ericson ‘3</w:t>
      </w:r>
    </w:p>
    <w:p w:rsidR="00CB38AD" w:rsidRPr="00DE202C" w:rsidRDefault="00CB38AD" w:rsidP="00CB38AD">
      <w:pPr>
        <w:rPr>
          <w:sz w:val="18"/>
        </w:rPr>
      </w:pPr>
      <w:r w:rsidRPr="00DE202C">
        <w:rPr>
          <w:sz w:val="18"/>
        </w:rPr>
        <w:t xml:space="preserve">(Jon M., Dean Emeritus of the College of Liberal Arts – California Polytechnic U., et al., </w:t>
      </w:r>
      <w:r w:rsidRPr="00DE202C">
        <w:rPr>
          <w:sz w:val="18"/>
          <w:u w:val="single"/>
        </w:rPr>
        <w:t>The Debater’s Guide</w:t>
      </w:r>
      <w:r w:rsidRPr="00DE202C">
        <w:rPr>
          <w:sz w:val="18"/>
        </w:rPr>
        <w:t>, Third Edition, p. 4)</w:t>
      </w:r>
    </w:p>
    <w:p w:rsidR="00CB38AD" w:rsidRDefault="00CB38AD" w:rsidP="00CB38AD">
      <w:pPr>
        <w:pStyle w:val="Card"/>
      </w:pPr>
      <w:r w:rsidRPr="00DE202C">
        <w:t>The Proposition of Policy</w:t>
      </w:r>
      <w:bookmarkStart w:id="0" w:name="_GoBack"/>
      <w:bookmarkEnd w:id="0"/>
      <w:r w:rsidRPr="00DE202C">
        <w:t xml:space="preserve">: Urging Future Action In policy propositions, </w:t>
      </w:r>
      <w:r w:rsidRPr="004D75D3">
        <w:rPr>
          <w:rStyle w:val="Emphasis"/>
          <w:highlight w:val="magenta"/>
        </w:rPr>
        <w:t>each topic contains certain key elements</w:t>
      </w:r>
      <w:r w:rsidRPr="00D1008B">
        <w:rPr>
          <w:rStyle w:val="Emphasis"/>
        </w:rPr>
        <w:t xml:space="preserve">, although they have slightly different functions from comparable elements of value-oriented propositions. 1. </w:t>
      </w:r>
      <w:r w:rsidRPr="004D75D3">
        <w:rPr>
          <w:rStyle w:val="Emphasis"/>
          <w:highlight w:val="magenta"/>
        </w:rPr>
        <w:t>An agent doing the acting ---“The United States</w:t>
      </w:r>
      <w:r w:rsidRPr="00D1008B">
        <w:rPr>
          <w:rStyle w:val="Emphasis"/>
        </w:rPr>
        <w:t>” in “The United States should adopt a policy of free trade.”</w:t>
      </w:r>
      <w:r w:rsidRPr="00DE202C">
        <w:t xml:space="preserve"> Like the object of evaluation in a proposition of value, the agent is the subject of the sentence. 2. </w:t>
      </w:r>
      <w:r w:rsidRPr="004D75D3">
        <w:rPr>
          <w:rStyle w:val="Emphasis"/>
          <w:highlight w:val="magenta"/>
        </w:rPr>
        <w:t>The verb should</w:t>
      </w:r>
      <w:r w:rsidRPr="00D1008B">
        <w:rPr>
          <w:rStyle w:val="Emphasis"/>
        </w:rPr>
        <w:t>—the first part of a verb phrase that urges action.</w:t>
      </w:r>
      <w:r w:rsidRPr="00DE202C">
        <w:t xml:space="preserve"> 3. An action verb to follow should in the should-verb combination. For example, </w:t>
      </w:r>
      <w:r w:rsidRPr="004D75D3">
        <w:rPr>
          <w:rStyle w:val="Emphasis"/>
          <w:highlight w:val="magenta"/>
        </w:rPr>
        <w:t>should adopt here means to put a program or policy into action though governmental means</w:t>
      </w:r>
      <w:r w:rsidRPr="00D1008B">
        <w:rPr>
          <w:rStyle w:val="Emphasis"/>
        </w:rPr>
        <w:t>.</w:t>
      </w:r>
      <w:r w:rsidRPr="00DE202C">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w:t>
      </w:r>
      <w:r w:rsidRPr="00D1008B">
        <w:rPr>
          <w:rStyle w:val="Emphasis"/>
        </w:rPr>
        <w:t xml:space="preserve">. </w:t>
      </w:r>
      <w:r w:rsidRPr="004D75D3">
        <w:rPr>
          <w:rStyle w:val="Emphasis"/>
          <w:highlight w:val="magenta"/>
        </w:rPr>
        <w:t>The entire debate is about whether something ought to occur</w:t>
      </w:r>
      <w:r w:rsidRPr="00DE202C">
        <w:t>. What you agree to do, then, when you accept the affirmative side in such a debate is to offer sufficient and compelling reasons for an audience to perform the future action that you propose.</w:t>
      </w:r>
    </w:p>
    <w:p w:rsidR="00CB38AD" w:rsidRDefault="00CB38AD" w:rsidP="00CB38AD"/>
    <w:p w:rsidR="00CB38AD" w:rsidRDefault="00CB38AD" w:rsidP="00CB38AD">
      <w:pPr>
        <w:rPr>
          <w:rStyle w:val="StyleStyleBold12pt"/>
        </w:rPr>
      </w:pPr>
      <w:r w:rsidRPr="0047538A">
        <w:rPr>
          <w:rStyle w:val="StyleStyleBold12pt"/>
        </w:rPr>
        <w:t>And independently a voting issue for limits and ground---our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CB38AD" w:rsidRDefault="00CB38AD" w:rsidP="00CB38AD">
      <w:pPr>
        <w:rPr>
          <w:rStyle w:val="StyleStyleBold12pt"/>
        </w:rPr>
      </w:pPr>
    </w:p>
    <w:p w:rsidR="00CB38AD" w:rsidRPr="005B6FAA" w:rsidRDefault="00CB38AD" w:rsidP="00CB38AD">
      <w:pPr>
        <w:rPr>
          <w:b/>
          <w:bCs/>
          <w:sz w:val="26"/>
        </w:rPr>
      </w:pPr>
      <w:r>
        <w:rPr>
          <w:rStyle w:val="StyleStyleBold12pt"/>
        </w:rPr>
        <w:t>5 net benefits to our interpretation</w:t>
      </w:r>
    </w:p>
    <w:p w:rsidR="00CB38AD" w:rsidRDefault="00CB38AD" w:rsidP="00CB38AD">
      <w:pPr>
        <w:pStyle w:val="Heading3"/>
      </w:pPr>
      <w:r>
        <w:t>1NC – Civic Engagement</w:t>
      </w:r>
    </w:p>
    <w:p w:rsidR="00CB38AD" w:rsidRPr="009A1C68" w:rsidRDefault="00CB38AD" w:rsidP="00CB38AD">
      <w:pPr>
        <w:pStyle w:val="Heading4"/>
      </w:pPr>
      <w:r>
        <w:t>Second</w:t>
      </w:r>
      <w:r w:rsidR="00A41AD1">
        <w:t xml:space="preserve"> page</w:t>
      </w:r>
      <w:r>
        <w:t xml:space="preserve"> is civic engagement – there is a youth crisis of it now</w:t>
      </w:r>
    </w:p>
    <w:p w:rsidR="00CB38AD" w:rsidRPr="005B0B19" w:rsidRDefault="00CB38AD" w:rsidP="00CB38AD">
      <w:r w:rsidRPr="00025A97">
        <w:rPr>
          <w:rStyle w:val="StyleStyleBold12pt"/>
        </w:rPr>
        <w:t>Zwarensteyn, 12</w:t>
      </w:r>
      <w:r>
        <w:t xml:space="preserve"> (Ellen, Masters of Science, Communications thesis, “High School Policy Debate as an Enduring Pathway to Political Education: Evaluating Possibilities for Political Learning,” Grand Valley State University, August, </w:t>
      </w:r>
      <w:hyperlink r:id="rId10" w:history="1">
        <w:r w:rsidRPr="00506F3F">
          <w:rPr>
            <w:rStyle w:val="Hyperlink"/>
          </w:rPr>
          <w:t>http://scholarworks.gvsu.edu/cgi/viewcontent.cgi?article=1034&amp;context=theses</w:t>
        </w:r>
      </w:hyperlink>
      <w:r>
        <w:t xml:space="preserve">) </w:t>
      </w:r>
    </w:p>
    <w:p w:rsidR="00CB38AD" w:rsidRDefault="00CB38AD" w:rsidP="00CB38AD">
      <w:pPr>
        <w:rPr>
          <w:sz w:val="16"/>
        </w:rPr>
      </w:pPr>
      <w:r w:rsidRPr="0030434E">
        <w:rPr>
          <w:sz w:val="16"/>
        </w:rPr>
        <w:t xml:space="preserve">A lack of political learning opportunities reveals how difficult it may be for students to discover or find themselves in politics. As a result, many </w:t>
      </w:r>
      <w:r w:rsidRPr="004D75D3">
        <w:rPr>
          <w:rStyle w:val="StyleBoldUnderline"/>
          <w:highlight w:val="magenta"/>
        </w:rPr>
        <w:t xml:space="preserve">students are separated and isolated from </w:t>
      </w:r>
      <w:r w:rsidRPr="0030434E">
        <w:rPr>
          <w:sz w:val="16"/>
        </w:rPr>
        <w:t>connections to</w:t>
      </w:r>
      <w:r w:rsidRPr="004D75D3">
        <w:rPr>
          <w:rStyle w:val="StyleBoldUnderline"/>
          <w:highlight w:val="magenta"/>
        </w:rPr>
        <w:t xml:space="preserve"> political worlds and policy analysis</w:t>
      </w:r>
      <w:r w:rsidRPr="0030434E">
        <w:rPr>
          <w:sz w:val="16"/>
        </w:rPr>
        <w:t xml:space="preserve">. Studies demonstrate how </w:t>
      </w:r>
      <w:r w:rsidRPr="004D75D3">
        <w:rPr>
          <w:rStyle w:val="StyleBoldUnderline"/>
          <w:highlight w:val="magenta"/>
        </w:rPr>
        <w:t>students entering college do not have a firm grasp on political education</w:t>
      </w:r>
      <w:r w:rsidRPr="0030434E">
        <w:rPr>
          <w:sz w:val="16"/>
        </w:rPr>
        <w:t xml:space="preserve">. Colby (2008) cites an overall decline in political learning despite more students attending college. Moreover, Galston (2001) advances how despite overall advancements in education since the 1950s, political knowledge levels remain stagnant. “If we compare generations rather than cohorts—that is, if we compare today’s young adults not with today’s older adults but with the young adults of the past—we find evidence of diminished civic attachment” (Galston, 2001, p. 219). Specific measures regarding willingness to talk about the news, </w:t>
      </w:r>
      <w:r w:rsidRPr="004D75D3">
        <w:rPr>
          <w:rStyle w:val="StyleBoldUnderline"/>
          <w:highlight w:val="magenta"/>
        </w:rPr>
        <w:t>caring about current events</w:t>
      </w:r>
      <w:r w:rsidRPr="0030434E">
        <w:rPr>
          <w:sz w:val="16"/>
        </w:rPr>
        <w:t xml:space="preserve">, </w:t>
      </w:r>
      <w:r w:rsidRPr="004D75D3">
        <w:rPr>
          <w:rStyle w:val="StyleBoldUnderline"/>
          <w:highlight w:val="magenta"/>
        </w:rPr>
        <w:t>voting</w:t>
      </w:r>
      <w:r w:rsidRPr="0030434E">
        <w:rPr>
          <w:sz w:val="16"/>
        </w:rPr>
        <w:t xml:space="preserve">, watching the news or reading the paper, </w:t>
      </w:r>
      <w:r w:rsidRPr="004D75D3">
        <w:rPr>
          <w:rStyle w:val="StyleBoldUnderline"/>
          <w:highlight w:val="magenta"/>
        </w:rPr>
        <w:t>and other</w:t>
      </w:r>
      <w:r w:rsidRPr="0030434E">
        <w:rPr>
          <w:sz w:val="16"/>
        </w:rPr>
        <w:t xml:space="preserve"> traditional </w:t>
      </w:r>
      <w:r w:rsidRPr="004D75D3">
        <w:rPr>
          <w:rStyle w:val="StyleBoldUnderline"/>
          <w:highlight w:val="magenta"/>
        </w:rPr>
        <w:t>forms of political involvement have declined</w:t>
      </w:r>
      <w:r w:rsidRPr="0030434E">
        <w:rPr>
          <w:sz w:val="16"/>
        </w:rPr>
        <w:t xml:space="preserve"> with each generation (Galston, 2001, p. 220-221). The most recent National Assessment of Educational Progress Report documents one consequence to this rote approach to government. Even after a historic presidential election in 2008, </w:t>
      </w:r>
      <w:r w:rsidRPr="004D75D3">
        <w:rPr>
          <w:rStyle w:val="StyleBoldUnderline"/>
          <w:highlight w:val="magenta"/>
        </w:rPr>
        <w:t>students are less involved in political learning and demonstrate less proficiency in 2010 than even in 2006</w:t>
      </w:r>
      <w:r w:rsidRPr="0030434E">
        <w:rPr>
          <w:sz w:val="16"/>
        </w:rPr>
        <w:t xml:space="preserve"> (National Center, 2011, p. 34). Moreover, “…</w:t>
      </w:r>
      <w:r w:rsidRPr="004D75D3">
        <w:rPr>
          <w:rStyle w:val="StyleBoldUnderline"/>
          <w:highlight w:val="magenta"/>
        </w:rPr>
        <w:t>individuals emerge from the educational system with a lower level of knowledge about</w:t>
      </w:r>
      <w:r w:rsidRPr="009A1C68">
        <w:rPr>
          <w:rStyle w:val="StyleBoldUnderline"/>
        </w:rPr>
        <w:t xml:space="preserve"> </w:t>
      </w:r>
      <w:r w:rsidRPr="0030434E">
        <w:rPr>
          <w:sz w:val="16"/>
        </w:rPr>
        <w:t xml:space="preserve">current </w:t>
      </w:r>
      <w:r w:rsidRPr="004D75D3">
        <w:rPr>
          <w:rStyle w:val="StyleBoldUnderline"/>
          <w:highlight w:val="magenta"/>
        </w:rPr>
        <w:t>political</w:t>
      </w:r>
      <w:r w:rsidRPr="0030434E">
        <w:rPr>
          <w:sz w:val="16"/>
        </w:rPr>
        <w:t xml:space="preserve"> figures and </w:t>
      </w:r>
      <w:r w:rsidRPr="004D75D3">
        <w:rPr>
          <w:rStyle w:val="StyleBoldUnderline"/>
          <w:highlight w:val="magenta"/>
        </w:rPr>
        <w:t>alignments than</w:t>
      </w:r>
      <w:r w:rsidRPr="0030434E">
        <w:rPr>
          <w:sz w:val="16"/>
        </w:rPr>
        <w:t xml:space="preserve"> 30 or </w:t>
      </w:r>
      <w:r w:rsidRPr="004D75D3">
        <w:rPr>
          <w:rStyle w:val="Emphasis"/>
          <w:highlight w:val="magenta"/>
        </w:rPr>
        <w:t>40 years ago</w:t>
      </w:r>
      <w:r w:rsidRPr="0030434E">
        <w:rPr>
          <w:sz w:val="16"/>
        </w:rPr>
        <w:t xml:space="preserve">. And </w:t>
      </w:r>
      <w:r w:rsidRPr="004D75D3">
        <w:rPr>
          <w:rStyle w:val="StyleBoldUnderline"/>
          <w:highlight w:val="magenta"/>
        </w:rPr>
        <w:t>individuals</w:t>
      </w:r>
      <w:r w:rsidRPr="0030434E">
        <w:rPr>
          <w:sz w:val="16"/>
        </w:rPr>
        <w:t xml:space="preserve"> of all ages </w:t>
      </w:r>
      <w:r w:rsidRPr="004D75D3">
        <w:rPr>
          <w:rStyle w:val="StyleBoldUnderline"/>
          <w:highlight w:val="magenta"/>
        </w:rPr>
        <w:t>are less able to answer questions about current politics</w:t>
      </w:r>
      <w:r w:rsidRPr="0030434E">
        <w:rPr>
          <w:sz w:val="16"/>
        </w:rPr>
        <w:t xml:space="preserve"> than their counterparts with similar education backgrounds in the past” (Delli Carpinin and Keeter, 1991, p. 607). Schools seem to focus on teaching facts as the end goal of a political education rather than how facts are necessary to understand the fluidity and complexity of current events. Together, </w:t>
      </w:r>
      <w:r w:rsidRPr="004D75D3">
        <w:rPr>
          <w:rStyle w:val="StyleBoldUnderline"/>
          <w:highlight w:val="magenta"/>
        </w:rPr>
        <w:t>the prospects for enduring and thoughtful political engagement are dim</w:t>
      </w:r>
      <w:r w:rsidRPr="0030434E">
        <w:rPr>
          <w:sz w:val="16"/>
        </w:rPr>
        <w:t xml:space="preserve"> in light of these facts.</w:t>
      </w:r>
    </w:p>
    <w:p w:rsidR="00CB38AD" w:rsidRPr="0082751F" w:rsidRDefault="00CB38AD" w:rsidP="00CB38AD">
      <w:pPr>
        <w:pStyle w:val="Heading4"/>
      </w:pPr>
      <w:r w:rsidRPr="0082751F">
        <w:t>Fragmenting social dialogue through the critique exacerbates social ills – destroying civic engagement.</w:t>
      </w:r>
    </w:p>
    <w:p w:rsidR="00CB38AD" w:rsidRDefault="00CB38AD" w:rsidP="00CB38AD">
      <w:r w:rsidRPr="0082751F">
        <w:rPr>
          <w:rStyle w:val="StyleStyleBold12pt"/>
        </w:rPr>
        <w:t>Block, 5</w:t>
      </w:r>
      <w:r>
        <w:t xml:space="preserve"> (Peter, author of </w:t>
      </w:r>
      <w:r>
        <w:rPr>
          <w:i/>
          <w:iCs/>
        </w:rPr>
        <w:t xml:space="preserve">Flawless Consulting: A Guide to Getting Your Experience Used, Stewardship: Choosing Service over Self-Interest, </w:t>
      </w:r>
      <w:r>
        <w:t xml:space="preserve">and others, consultant at Designed Learning, Masters Degree in Industrial Administration from Yale University, “Civic Engagement and the Restoration of Community,” </w:t>
      </w:r>
      <w:hyperlink r:id="rId11" w:history="1">
        <w:r w:rsidRPr="00506F3F">
          <w:rPr>
            <w:rStyle w:val="Hyperlink"/>
          </w:rPr>
          <w:t>http://www.peterblock.com/_assets/downloads/Civic.pdf</w:t>
        </w:r>
      </w:hyperlink>
      <w:r>
        <w:t xml:space="preserve">) </w:t>
      </w:r>
    </w:p>
    <w:p w:rsidR="00CB38AD" w:rsidRDefault="00CB38AD" w:rsidP="00CB38AD">
      <w:pPr>
        <w:rPr>
          <w:sz w:val="16"/>
        </w:rPr>
      </w:pPr>
      <w:r w:rsidRPr="004D75D3">
        <w:rPr>
          <w:rStyle w:val="StyleBoldUnderline"/>
          <w:highlight w:val="magenta"/>
        </w:rPr>
        <w:t>Civic engagement</w:t>
      </w:r>
      <w:r w:rsidRPr="0030434E">
        <w:rPr>
          <w:sz w:val="16"/>
        </w:rPr>
        <w:t xml:space="preserve"> as used here </w:t>
      </w:r>
      <w:r w:rsidRPr="004D75D3">
        <w:rPr>
          <w:rStyle w:val="StyleBoldUnderline"/>
          <w:highlight w:val="magenta"/>
        </w:rPr>
        <w:t>is about a shift</w:t>
      </w:r>
      <w:r w:rsidRPr="0030434E">
        <w:rPr>
          <w:sz w:val="16"/>
        </w:rPr>
        <w:t xml:space="preserve"> in the language and conversation we use </w:t>
      </w:r>
      <w:r w:rsidRPr="004D75D3">
        <w:rPr>
          <w:rStyle w:val="StyleBoldUnderline"/>
          <w:highlight w:val="magenta"/>
        </w:rPr>
        <w:t>to make our community better</w:t>
      </w:r>
      <w:r w:rsidRPr="0030434E">
        <w:rPr>
          <w:sz w:val="16"/>
        </w:rPr>
        <w:t xml:space="preserve">. We treat civic engagement as something more than voting, volunteering, and supporting events designed to bring people together. While </w:t>
      </w:r>
      <w:r w:rsidRPr="004D75D3">
        <w:rPr>
          <w:rStyle w:val="Emphasis"/>
          <w:highlight w:val="magenta"/>
        </w:rPr>
        <w:t>civic engagement is about action</w:t>
      </w:r>
      <w:r w:rsidRPr="0030434E">
        <w:rPr>
          <w:sz w:val="16"/>
        </w:rPr>
        <w:t xml:space="preserve">, it is not about community action and community development as we normally think of it. </w:t>
      </w:r>
      <w:r w:rsidRPr="004D75D3">
        <w:rPr>
          <w:rStyle w:val="StyleBoldUnderline"/>
          <w:highlight w:val="magenta"/>
        </w:rPr>
        <w:t>The conventional view</w:t>
      </w:r>
      <w:r w:rsidRPr="0030434E">
        <w:rPr>
          <w:sz w:val="16"/>
        </w:rPr>
        <w:t xml:space="preserve"> of community action and development </w:t>
      </w:r>
      <w:r w:rsidRPr="004D75D3">
        <w:rPr>
          <w:rStyle w:val="StyleBoldUnderline"/>
          <w:highlight w:val="magenta"/>
        </w:rPr>
        <w:t>addresses what we usually call problems</w:t>
      </w:r>
      <w:r w:rsidRPr="0030434E">
        <w:rPr>
          <w:sz w:val="16"/>
        </w:rPr>
        <w:t xml:space="preserve">; areas such as public </w:t>
      </w:r>
      <w:r w:rsidRPr="004D75D3">
        <w:rPr>
          <w:rStyle w:val="StyleBoldUnderline"/>
          <w:highlight w:val="magenta"/>
        </w:rPr>
        <w:t>safety</w:t>
      </w:r>
      <w:r w:rsidRPr="0030434E">
        <w:rPr>
          <w:sz w:val="16"/>
        </w:rPr>
        <w:t xml:space="preserve">, </w:t>
      </w:r>
      <w:r w:rsidRPr="004D75D3">
        <w:rPr>
          <w:rStyle w:val="StyleBoldUnderline"/>
          <w:highlight w:val="magenta"/>
        </w:rPr>
        <w:t>jobs</w:t>
      </w:r>
      <w:r w:rsidRPr="00CE0A6E">
        <w:rPr>
          <w:rStyle w:val="StyleBoldUnderline"/>
        </w:rPr>
        <w:t xml:space="preserve"> </w:t>
      </w:r>
      <w:r w:rsidRPr="0030434E">
        <w:rPr>
          <w:sz w:val="16"/>
        </w:rPr>
        <w:t xml:space="preserve">and local economy, affordable </w:t>
      </w:r>
      <w:r w:rsidRPr="004D75D3">
        <w:rPr>
          <w:rStyle w:val="StyleBoldUnderline"/>
          <w:highlight w:val="magenta"/>
        </w:rPr>
        <w:t>housing</w:t>
      </w:r>
      <w:r w:rsidRPr="0030434E">
        <w:rPr>
          <w:sz w:val="16"/>
        </w:rPr>
        <w:t xml:space="preserve">, universal </w:t>
      </w:r>
      <w:r w:rsidRPr="004D75D3">
        <w:rPr>
          <w:rStyle w:val="StyleBoldUnderline"/>
          <w:highlight w:val="magenta"/>
        </w:rPr>
        <w:t>health care</w:t>
      </w:r>
      <w:r w:rsidRPr="0030434E">
        <w:rPr>
          <w:sz w:val="16"/>
        </w:rPr>
        <w:t xml:space="preserve">, </w:t>
      </w:r>
      <w:r w:rsidRPr="004D75D3">
        <w:rPr>
          <w:rStyle w:val="StyleBoldUnderline"/>
          <w:highlight w:val="magenta"/>
        </w:rPr>
        <w:t>education</w:t>
      </w:r>
      <w:r w:rsidRPr="0030434E">
        <w:rPr>
          <w:sz w:val="16"/>
        </w:rPr>
        <w:t xml:space="preserve">. </w:t>
      </w:r>
      <w:r w:rsidRPr="004D75D3">
        <w:rPr>
          <w:rStyle w:val="StyleBoldUnderline"/>
          <w:highlight w:val="magenta"/>
        </w:rPr>
        <w:t>In the context of civic engagement</w:t>
      </w:r>
      <w:r w:rsidRPr="0030434E">
        <w:rPr>
          <w:sz w:val="16"/>
        </w:rPr>
        <w:t xml:space="preserve">, </w:t>
      </w:r>
      <w:r w:rsidRPr="004D75D3">
        <w:rPr>
          <w:rStyle w:val="Emphasis"/>
          <w:highlight w:val="magenta"/>
        </w:rPr>
        <w:t>these are really symptoms</w:t>
      </w:r>
      <w:r w:rsidRPr="0030434E">
        <w:rPr>
          <w:sz w:val="16"/>
        </w:rPr>
        <w:t xml:space="preserve">. </w:t>
      </w:r>
      <w:r w:rsidRPr="004D75D3">
        <w:rPr>
          <w:rStyle w:val="StyleBoldUnderline"/>
          <w:highlight w:val="magenta"/>
        </w:rPr>
        <w:t>The deeper cause is</w:t>
      </w:r>
      <w:r w:rsidRPr="0082751F">
        <w:rPr>
          <w:rStyle w:val="StyleBoldUnderline"/>
        </w:rPr>
        <w:t xml:space="preserve"> </w:t>
      </w:r>
      <w:r w:rsidRPr="0030434E">
        <w:rPr>
          <w:sz w:val="16"/>
        </w:rPr>
        <w:t xml:space="preserve">in </w:t>
      </w:r>
      <w:r w:rsidRPr="004D75D3">
        <w:rPr>
          <w:rStyle w:val="StyleBoldUnderline"/>
          <w:highlight w:val="magenta"/>
        </w:rPr>
        <w:t>the un-reconciled and fragmented nature of</w:t>
      </w:r>
      <w:r w:rsidRPr="0030434E">
        <w:rPr>
          <w:sz w:val="16"/>
        </w:rPr>
        <w:t xml:space="preserve"> our </w:t>
      </w:r>
      <w:r w:rsidRPr="004D75D3">
        <w:rPr>
          <w:rStyle w:val="StyleBoldUnderline"/>
          <w:highlight w:val="magenta"/>
        </w:rPr>
        <w:t>community</w:t>
      </w:r>
      <w:r w:rsidRPr="0030434E">
        <w:rPr>
          <w:sz w:val="16"/>
        </w:rPr>
        <w:t xml:space="preserve">. This </w:t>
      </w:r>
      <w:r w:rsidRPr="004D75D3">
        <w:rPr>
          <w:rStyle w:val="StyleBoldUnderline"/>
          <w:highlight w:val="magenta"/>
        </w:rPr>
        <w:t>fragmentation creates</w:t>
      </w:r>
      <w:r w:rsidRPr="0030434E">
        <w:rPr>
          <w:sz w:val="16"/>
        </w:rPr>
        <w:t xml:space="preserve"> </w:t>
      </w:r>
      <w:r w:rsidRPr="004D75D3">
        <w:rPr>
          <w:rStyle w:val="Emphasis"/>
          <w:highlight w:val="magenta"/>
        </w:rPr>
        <w:t>a context for solving the symptoms that only sustains them</w:t>
      </w:r>
      <w:r w:rsidRPr="0030434E">
        <w:rPr>
          <w:sz w:val="16"/>
        </w:rPr>
        <w:t>. Otherwise why have we been working on these symptoms for so long, and so hard, and even with so many successful programs, seen too little fundamental change? The real intent of civic engagement is to shift the context within which traditional problem solving, investment, and social and community action takes place. It is aimed at the restoration of the experience and vitality of community. It is this shift in context, expressed through a shift in language, that creates the condition where traditional forms of action can make a difference.</w:t>
      </w:r>
    </w:p>
    <w:p w:rsidR="00CB38AD" w:rsidRDefault="00CB38AD" w:rsidP="00CB38AD">
      <w:pPr>
        <w:rPr>
          <w:sz w:val="16"/>
        </w:rPr>
      </w:pPr>
    </w:p>
    <w:p w:rsidR="00CB38AD" w:rsidRPr="008E67C5" w:rsidRDefault="00CB38AD" w:rsidP="00CB38AD">
      <w:pPr>
        <w:pStyle w:val="Heading4"/>
      </w:pPr>
      <w:r w:rsidRPr="008E67C5">
        <w:t xml:space="preserve">Civic engagement is vital to solving collective action problems </w:t>
      </w:r>
    </w:p>
    <w:p w:rsidR="00CB38AD" w:rsidRPr="008E67C5" w:rsidRDefault="00CB38AD" w:rsidP="00CB38AD">
      <w:r w:rsidRPr="008E67C5">
        <w:rPr>
          <w:rStyle w:val="StyleStyleBold12pt"/>
        </w:rPr>
        <w:t>Choi, 14</w:t>
      </w:r>
      <w:r>
        <w:t xml:space="preserve"> (Young Whan, Civic Engagement Coordinator @ Oakland Unified School District, BA in History from Brown University, Masters Degree in Education from the Teachers College of Columbia University, “Why Does Civic Engagement Matter in Schools?” 1/29, </w:t>
      </w:r>
      <w:r>
        <w:rPr>
          <w:i/>
          <w:iCs/>
        </w:rPr>
        <w:t>Educating for Democracy in the Digital Age</w:t>
      </w:r>
      <w:r>
        <w:t xml:space="preserve">, </w:t>
      </w:r>
      <w:hyperlink r:id="rId12" w:history="1">
        <w:r w:rsidRPr="00506F3F">
          <w:rPr>
            <w:rStyle w:val="Hyperlink"/>
          </w:rPr>
          <w:t>http://eddaoakland.org/2014/01/29/why-does-civic-engagement-matter-in-schools/</w:t>
        </w:r>
      </w:hyperlink>
      <w:r>
        <w:t xml:space="preserve">) </w:t>
      </w:r>
    </w:p>
    <w:p w:rsidR="00CB38AD" w:rsidRPr="0030434E" w:rsidRDefault="00CB38AD" w:rsidP="00CB38AD">
      <w:pPr>
        <w:rPr>
          <w:sz w:val="16"/>
        </w:rPr>
      </w:pPr>
      <w:r w:rsidRPr="008E67C5">
        <w:rPr>
          <w:sz w:val="16"/>
        </w:rPr>
        <w:t xml:space="preserve">These academic benefits cannot be overstressed, but there is still another compelling reason for schools to care about civic engagement. </w:t>
      </w:r>
      <w:r w:rsidRPr="004D75D3">
        <w:rPr>
          <w:rStyle w:val="StyleBoldUnderline"/>
          <w:highlight w:val="magenta"/>
        </w:rPr>
        <w:t>Civic engagement promotes social and political development</w:t>
      </w:r>
      <w:r w:rsidRPr="008E67C5">
        <w:rPr>
          <w:sz w:val="16"/>
        </w:rPr>
        <w:t xml:space="preserve">. One of </w:t>
      </w:r>
      <w:r w:rsidRPr="004D75D3">
        <w:rPr>
          <w:rStyle w:val="StyleBoldUnderline"/>
          <w:highlight w:val="magenta"/>
        </w:rPr>
        <w:t>the great criticism</w:t>
      </w:r>
      <w:r w:rsidRPr="008E67C5">
        <w:rPr>
          <w:sz w:val="16"/>
        </w:rPr>
        <w:t xml:space="preserve">s </w:t>
      </w:r>
      <w:r w:rsidRPr="004D75D3">
        <w:rPr>
          <w:rStyle w:val="StyleBoldUnderline"/>
          <w:highlight w:val="magenta"/>
        </w:rPr>
        <w:t>of the U</w:t>
      </w:r>
      <w:r w:rsidRPr="008E67C5">
        <w:rPr>
          <w:sz w:val="16"/>
        </w:rPr>
        <w:t xml:space="preserve">nited </w:t>
      </w:r>
      <w:r w:rsidRPr="004D75D3">
        <w:rPr>
          <w:rStyle w:val="StyleBoldUnderline"/>
          <w:highlight w:val="magenta"/>
        </w:rPr>
        <w:t>S</w:t>
      </w:r>
      <w:r w:rsidRPr="008E67C5">
        <w:rPr>
          <w:sz w:val="16"/>
        </w:rPr>
        <w:t xml:space="preserve">tates </w:t>
      </w:r>
      <w:r w:rsidRPr="004D75D3">
        <w:rPr>
          <w:rStyle w:val="StyleBoldUnderline"/>
          <w:highlight w:val="magenta"/>
        </w:rPr>
        <w:t>is that we</w:t>
      </w:r>
      <w:r w:rsidRPr="008E67C5">
        <w:rPr>
          <w:sz w:val="16"/>
        </w:rPr>
        <w:t xml:space="preserve">, as a country, </w:t>
      </w:r>
      <w:r w:rsidRPr="004D75D3">
        <w:rPr>
          <w:rStyle w:val="StyleBoldUnderline"/>
          <w:highlight w:val="magenta"/>
        </w:rPr>
        <w:t>prize individualism above</w:t>
      </w:r>
      <w:r w:rsidRPr="008E67C5">
        <w:rPr>
          <w:sz w:val="16"/>
        </w:rPr>
        <w:t xml:space="preserve"> the needs of the </w:t>
      </w:r>
      <w:r w:rsidRPr="004D75D3">
        <w:rPr>
          <w:rStyle w:val="StyleBoldUnderline"/>
          <w:highlight w:val="magenta"/>
        </w:rPr>
        <w:t>larger society</w:t>
      </w:r>
      <w:r w:rsidRPr="008E67C5">
        <w:rPr>
          <w:sz w:val="16"/>
        </w:rPr>
        <w:t xml:space="preserve">. The push for students to strive for their own individual success and achievement begs for the countervailing balance of a healthy sense of connection and community. </w:t>
      </w:r>
      <w:r w:rsidRPr="004D75D3">
        <w:rPr>
          <w:rStyle w:val="StyleBoldUnderline"/>
          <w:highlight w:val="magenta"/>
        </w:rPr>
        <w:t>Students must</w:t>
      </w:r>
      <w:r w:rsidRPr="008E67C5">
        <w:rPr>
          <w:sz w:val="16"/>
        </w:rPr>
        <w:t xml:space="preserve"> also </w:t>
      </w:r>
      <w:r w:rsidRPr="004D75D3">
        <w:rPr>
          <w:rStyle w:val="StyleBoldUnderline"/>
          <w:highlight w:val="magenta"/>
        </w:rPr>
        <w:t>learn that they are an integral part of a larger society</w:t>
      </w:r>
      <w:r w:rsidRPr="008E67C5">
        <w:rPr>
          <w:sz w:val="16"/>
        </w:rPr>
        <w:t xml:space="preserve"> and that they have both rights and responsibilities within that society. </w:t>
      </w:r>
      <w:r w:rsidRPr="004D75D3">
        <w:rPr>
          <w:rStyle w:val="StyleBoldUnderline"/>
          <w:highlight w:val="magenta"/>
        </w:rPr>
        <w:t>They cannot develop a sense</w:t>
      </w:r>
      <w:r w:rsidRPr="008E67C5">
        <w:rPr>
          <w:sz w:val="16"/>
        </w:rPr>
        <w:t xml:space="preserve"> </w:t>
      </w:r>
      <w:r w:rsidRPr="004D75D3">
        <w:rPr>
          <w:rStyle w:val="StyleBoldUnderline"/>
          <w:highlight w:val="magenta"/>
        </w:rPr>
        <w:t>that they belong to a larger society or live within a political system</w:t>
      </w:r>
      <w:r w:rsidRPr="008E67C5">
        <w:rPr>
          <w:sz w:val="16"/>
        </w:rPr>
        <w:t xml:space="preserve"> </w:t>
      </w:r>
      <w:r w:rsidRPr="004D75D3">
        <w:rPr>
          <w:rStyle w:val="Emphasis"/>
          <w:highlight w:val="magenta"/>
        </w:rPr>
        <w:t>through theory alone</w:t>
      </w:r>
      <w:r w:rsidRPr="008E67C5">
        <w:rPr>
          <w:sz w:val="16"/>
        </w:rPr>
        <w:t xml:space="preserve">; </w:t>
      </w:r>
      <w:r w:rsidRPr="004D75D3">
        <w:rPr>
          <w:rStyle w:val="StyleBoldUnderline"/>
          <w:highlight w:val="magenta"/>
        </w:rPr>
        <w:t>they must</w:t>
      </w:r>
      <w:r w:rsidRPr="008E67C5">
        <w:rPr>
          <w:sz w:val="16"/>
        </w:rPr>
        <w:t xml:space="preserve"> experience society and they must </w:t>
      </w:r>
      <w:r w:rsidRPr="004D75D3">
        <w:rPr>
          <w:rStyle w:val="Emphasis"/>
          <w:highlight w:val="magenta"/>
        </w:rPr>
        <w:t>experience that political system.</w:t>
      </w:r>
      <w:r w:rsidRPr="008E67C5">
        <w:rPr>
          <w:sz w:val="16"/>
        </w:rPr>
        <w:t xml:space="preserve"> For example, learning about the three branches of government must be coupled with opportunities to effect change through action taken at the local, state, and/or national level. In her government class, Maryann Wolfe has asked her students to do just that. Similarly, being told that they should be compassionate takes on new meaning when students experience what it feels like to care for others through a service learning project. Michelle Espino’s students are acting with care and developing their sense of responsibility to the ecosystem through their recycling project. Finally, instead of banning smartphones and other devices that connect students with the world, schools can provide students with guidance on how to use these powerful tools to take actions that benefits others. Jo Paraiso’s students see themselves as part of an online community, engaging in respectful dialogue with students and adults via their social issue research blogs.</w:t>
      </w:r>
    </w:p>
    <w:p w:rsidR="00CB38AD" w:rsidRPr="0030434E" w:rsidRDefault="00CB38AD" w:rsidP="00CB38AD">
      <w:pPr>
        <w:rPr>
          <w:sz w:val="16"/>
        </w:rPr>
      </w:pPr>
    </w:p>
    <w:p w:rsidR="00CB38AD" w:rsidRPr="0030434E" w:rsidRDefault="00CB38AD" w:rsidP="00CB38AD"/>
    <w:p w:rsidR="00CB38AD" w:rsidRDefault="00CB38AD" w:rsidP="00CB38AD">
      <w:pPr>
        <w:pStyle w:val="Heading3"/>
      </w:pPr>
      <w:r>
        <w:t>1NC Roleplaying</w:t>
      </w:r>
    </w:p>
    <w:p w:rsidR="00A41AD1" w:rsidRPr="008635DD" w:rsidRDefault="00A41AD1" w:rsidP="00A41AD1">
      <w:pPr>
        <w:pStyle w:val="Heading4"/>
      </w:pPr>
      <w:r>
        <w:t xml:space="preserve">Third page is roleplaying--discussion of </w:t>
      </w:r>
      <w:r w:rsidRPr="008635DD">
        <w:t>specific policy-questions</w:t>
      </w:r>
      <w:r>
        <w:t xml:space="preserve"> is crucial for skills development---we control uniqueness: university students already have preconceived notions about how the world operates---government policy discussion is vital to force engagement with and resolution of competing perspectives to improve social outcomes, however those outcomes may be defined </w:t>
      </w:r>
    </w:p>
    <w:p w:rsidR="00A41AD1" w:rsidRDefault="00A41AD1" w:rsidP="00A41AD1">
      <w:r w:rsidRPr="0056709B">
        <w:rPr>
          <w:rStyle w:val="StyleStyleBold12pt"/>
        </w:rPr>
        <w:t>Esberg &amp; Sagan 12</w:t>
      </w:r>
      <w:r>
        <w:t xml:space="preserve"> *Jane Esberg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A41AD1" w:rsidRPr="00F307FE" w:rsidRDefault="00A41AD1" w:rsidP="00A41AD1">
      <w:pPr>
        <w:pStyle w:val="cardtext"/>
        <w:ind w:left="0"/>
        <w:rPr>
          <w:sz w:val="8"/>
        </w:rPr>
      </w:pPr>
      <w:r w:rsidRPr="00F307FE">
        <w:rPr>
          <w:sz w:val="8"/>
        </w:rPr>
        <w:t xml:space="preserve">These </w:t>
      </w:r>
      <w:r w:rsidRPr="00F307FE">
        <w:rPr>
          <w:rStyle w:val="StyleBoldUnderline"/>
          <w:highlight w:val="magenta"/>
        </w:rPr>
        <w:t>government</w:t>
      </w:r>
      <w:r w:rsidRPr="00F307FE">
        <w:rPr>
          <w:sz w:val="8"/>
        </w:rPr>
        <w:t xml:space="preserve"> or quasi-government think tank </w:t>
      </w:r>
      <w:r w:rsidRPr="00F307FE">
        <w:rPr>
          <w:rStyle w:val="StyleBoldUnderline"/>
          <w:highlight w:val="magenta"/>
        </w:rPr>
        <w:t>simulations</w:t>
      </w:r>
      <w:r w:rsidRPr="00F307FE">
        <w:rPr>
          <w:sz w:val="8"/>
        </w:rPr>
        <w:t xml:space="preserve"> often </w:t>
      </w:r>
      <w:r w:rsidRPr="00F307FE">
        <w:rPr>
          <w:rStyle w:val="StyleBoldUnderline"/>
          <w:highlight w:val="magenta"/>
        </w:rPr>
        <w:t>provide</w:t>
      </w:r>
      <w:r w:rsidRPr="00F307FE">
        <w:rPr>
          <w:sz w:val="8"/>
        </w:rPr>
        <w:t xml:space="preserve"> very similar </w:t>
      </w:r>
      <w:r w:rsidRPr="00F307FE">
        <w:rPr>
          <w:rStyle w:val="StyleBoldUnderline"/>
          <w:highlight w:val="magenta"/>
        </w:rPr>
        <w:t>lessons for</w:t>
      </w:r>
      <w:r w:rsidRPr="00F307FE">
        <w:rPr>
          <w:sz w:val="8"/>
        </w:rPr>
        <w:t xml:space="preserve"> high-level players as are learned by </w:t>
      </w:r>
      <w:r w:rsidRPr="004D75D3">
        <w:rPr>
          <w:rStyle w:val="Emphasis"/>
          <w:highlight w:val="magenta"/>
        </w:rPr>
        <w:t>students in educational simulations</w:t>
      </w:r>
      <w:r w:rsidRPr="00F307FE">
        <w:rPr>
          <w:sz w:val="8"/>
        </w:rPr>
        <w:t xml:space="preserve">. Government participants learn about the </w:t>
      </w:r>
      <w:r w:rsidRPr="00F307FE">
        <w:rPr>
          <w:rStyle w:val="Emphasis"/>
        </w:rPr>
        <w:t xml:space="preserve">importance of </w:t>
      </w:r>
      <w:r w:rsidRPr="00F307FE">
        <w:rPr>
          <w:rStyle w:val="Box"/>
        </w:rPr>
        <w:t>understanding foreign perspectives,</w:t>
      </w:r>
      <w:r w:rsidRPr="00F307FE">
        <w:rPr>
          <w:sz w:val="8"/>
        </w:rPr>
        <w:t xml:space="preserve"> the need to practice internal coordination, and the necessity to compromise and coordinate with other governments in negotiations and crises. During the Cold War, political scientist Robert Mandel noted how crisis exercises and war games forced government officials to </w:t>
      </w:r>
      <w:r w:rsidRPr="00F307FE">
        <w:rPr>
          <w:rStyle w:val="Box"/>
        </w:rPr>
        <w:t>overcome ‘‘bureaucratic myopia</w:t>
      </w:r>
      <w:r w:rsidRPr="00F307FE">
        <w:rPr>
          <w:sz w:val="8"/>
        </w:rPr>
        <w:t xml:space="preserve">,’’ moving beyond their normal organizational roles and </w:t>
      </w:r>
      <w:r w:rsidRPr="004D75D3">
        <w:rPr>
          <w:rStyle w:val="Emphasis"/>
          <w:highlight w:val="magenta"/>
        </w:rPr>
        <w:t>thinking more creatively</w:t>
      </w:r>
      <w:r w:rsidRPr="00F307FE">
        <w:rPr>
          <w:sz w:val="8"/>
          <w:highlight w:val="magenta"/>
        </w:rPr>
        <w:t xml:space="preserve"> </w:t>
      </w:r>
      <w:r w:rsidRPr="00F307FE">
        <w:rPr>
          <w:rStyle w:val="StyleBoldUnderline"/>
          <w:highlight w:val="magenta"/>
        </w:rPr>
        <w:t>about how others might react</w:t>
      </w:r>
      <w:r w:rsidRPr="00F307FE">
        <w:rPr>
          <w:sz w:val="8"/>
        </w:rPr>
        <w:t xml:space="preserve"> in a crisis or conflict.6 The </w:t>
      </w:r>
      <w:r w:rsidRPr="004D75D3">
        <w:rPr>
          <w:rStyle w:val="Emphasis"/>
          <w:highlight w:val="magenta"/>
        </w:rPr>
        <w:t>skills of imagination</w:t>
      </w:r>
      <w:r w:rsidRPr="00F307FE">
        <w:rPr>
          <w:sz w:val="8"/>
          <w:highlight w:val="magenta"/>
        </w:rPr>
        <w:t xml:space="preserve"> </w:t>
      </w:r>
      <w:r w:rsidRPr="00F307FE">
        <w:rPr>
          <w:rStyle w:val="StyleBoldUnderline"/>
          <w:highlight w:val="magenta"/>
        </w:rPr>
        <w:t>and</w:t>
      </w:r>
      <w:r w:rsidRPr="00F307FE">
        <w:rPr>
          <w:sz w:val="8"/>
        </w:rPr>
        <w:t xml:space="preserve"> the subsequent </w:t>
      </w:r>
      <w:r w:rsidRPr="00F307FE">
        <w:rPr>
          <w:rStyle w:val="StyleBoldUnderline"/>
          <w:highlight w:val="magenta"/>
        </w:rPr>
        <w:t>ability to</w:t>
      </w:r>
      <w:r w:rsidRPr="00F307FE">
        <w:rPr>
          <w:sz w:val="8"/>
          <w:highlight w:val="magenta"/>
        </w:rPr>
        <w:t xml:space="preserve"> </w:t>
      </w:r>
      <w:r w:rsidRPr="004D75D3">
        <w:rPr>
          <w:rStyle w:val="Emphasis"/>
          <w:highlight w:val="magenta"/>
        </w:rPr>
        <w:t>predict foreign interests</w:t>
      </w:r>
      <w:r w:rsidRPr="00F307FE">
        <w:rPr>
          <w:sz w:val="8"/>
        </w:rPr>
        <w:t xml:space="preserve"> and reactions </w:t>
      </w:r>
      <w:r w:rsidRPr="00F307FE">
        <w:rPr>
          <w:rStyle w:val="StyleBoldUnderline"/>
          <w:highlight w:val="magenta"/>
        </w:rPr>
        <w:t>remain critical for real-world</w:t>
      </w:r>
      <w:r w:rsidRPr="008635DD">
        <w:rPr>
          <w:rStyle w:val="Box"/>
        </w:rPr>
        <w:t xml:space="preserve"> foreign </w:t>
      </w:r>
      <w:r w:rsidRPr="00F307FE">
        <w:rPr>
          <w:rStyle w:val="StyleBoldUnderline"/>
          <w:highlight w:val="magenta"/>
        </w:rPr>
        <w:t>policy makers</w:t>
      </w:r>
      <w:r w:rsidRPr="00F307FE">
        <w:rPr>
          <w:sz w:val="8"/>
        </w:rPr>
        <w:t xml:space="preserve">. For example, simulations of the Iranian nuclear crisis*held in 2009 and 2010 at the Brookings Institution’s Saban Center and at Harvard University’s Belfer Center, and involving former US senior officials and regional experts*highlighted the </w:t>
      </w:r>
      <w:r w:rsidRPr="008635DD">
        <w:rPr>
          <w:rStyle w:val="Emphasis"/>
        </w:rPr>
        <w:t>dangers of misunderstanding foreign governments’ preferences</w:t>
      </w:r>
      <w:r w:rsidRPr="00F307FE">
        <w:rPr>
          <w:sz w:val="8"/>
        </w:rPr>
        <w:t xml:space="preserve"> and misinterpreting their subsequent behavior. In both simulations, the primary criticism of the US negotiating team lay in a failure to predict accurately how other states, both allies and adversaries, would behave in response to US policy initiatives.7 By </w:t>
      </w:r>
      <w:r w:rsidRPr="00F307FE">
        <w:rPr>
          <w:rStyle w:val="Box"/>
          <w:sz w:val="22"/>
          <w:highlight w:val="magenta"/>
        </w:rPr>
        <w:t xml:space="preserve">university </w:t>
      </w:r>
      <w:r w:rsidRPr="00F307FE">
        <w:rPr>
          <w:rStyle w:val="Box"/>
          <w:sz w:val="22"/>
        </w:rPr>
        <w:t>age</w:t>
      </w:r>
      <w:r w:rsidRPr="00F307FE">
        <w:rPr>
          <w:sz w:val="8"/>
          <w:highlight w:val="magenta"/>
        </w:rPr>
        <w:t xml:space="preserve">, </w:t>
      </w:r>
      <w:r w:rsidRPr="00F307FE">
        <w:rPr>
          <w:rStyle w:val="Box"/>
          <w:sz w:val="22"/>
          <w:highlight w:val="magenta"/>
        </w:rPr>
        <w:t>students</w:t>
      </w:r>
      <w:r w:rsidRPr="00F307FE">
        <w:rPr>
          <w:sz w:val="8"/>
        </w:rPr>
        <w:t xml:space="preserve"> often </w:t>
      </w:r>
      <w:r w:rsidRPr="00F307FE">
        <w:rPr>
          <w:sz w:val="8"/>
          <w:highlight w:val="magenta"/>
        </w:rPr>
        <w:t xml:space="preserve">have a </w:t>
      </w:r>
      <w:r w:rsidRPr="00F307FE">
        <w:rPr>
          <w:rStyle w:val="Box"/>
          <w:sz w:val="22"/>
          <w:highlight w:val="magenta"/>
        </w:rPr>
        <w:t>pre-defined view of international affairs</w:t>
      </w:r>
      <w:r w:rsidRPr="00F307FE">
        <w:rPr>
          <w:sz w:val="8"/>
        </w:rPr>
        <w:t xml:space="preserve">, and the literature on simulations in education has long emphasized how such </w:t>
      </w:r>
      <w:r w:rsidRPr="00F307FE">
        <w:rPr>
          <w:rStyle w:val="StyleBoldUnderline"/>
          <w:highlight w:val="magenta"/>
        </w:rPr>
        <w:t>exercises</w:t>
      </w:r>
      <w:r w:rsidRPr="00F307FE">
        <w:rPr>
          <w:sz w:val="8"/>
          <w:highlight w:val="magenta"/>
        </w:rPr>
        <w:t xml:space="preserve"> </w:t>
      </w:r>
      <w:r w:rsidRPr="00F307FE">
        <w:rPr>
          <w:rStyle w:val="Box"/>
          <w:sz w:val="22"/>
          <w:highlight w:val="magenta"/>
        </w:rPr>
        <w:t>force students to challenge</w:t>
      </w:r>
      <w:r w:rsidRPr="00F307FE">
        <w:rPr>
          <w:rStyle w:val="Box"/>
          <w:sz w:val="22"/>
        </w:rPr>
        <w:t xml:space="preserve"> their </w:t>
      </w:r>
      <w:r w:rsidRPr="00F307FE">
        <w:rPr>
          <w:rStyle w:val="Box"/>
          <w:sz w:val="22"/>
          <w:highlight w:val="magenta"/>
        </w:rPr>
        <w:t>assumptions</w:t>
      </w:r>
      <w:r w:rsidRPr="00F307FE">
        <w:rPr>
          <w:sz w:val="8"/>
          <w:highlight w:val="magenta"/>
        </w:rPr>
        <w:t xml:space="preserve"> </w:t>
      </w:r>
      <w:r w:rsidRPr="00F307FE">
        <w:rPr>
          <w:rStyle w:val="Emphasis"/>
          <w:highlight w:val="magenta"/>
        </w:rPr>
        <w:t>about how other governments behave and how their</w:t>
      </w:r>
      <w:r w:rsidRPr="00F307FE">
        <w:rPr>
          <w:rStyle w:val="Emphasis"/>
        </w:rPr>
        <w:t xml:space="preserve"> own </w:t>
      </w:r>
      <w:r w:rsidRPr="00F307FE">
        <w:rPr>
          <w:rStyle w:val="Emphasis"/>
          <w:highlight w:val="magenta"/>
        </w:rPr>
        <w:t>government works</w:t>
      </w:r>
      <w:r w:rsidRPr="00F307FE">
        <w:rPr>
          <w:sz w:val="8"/>
        </w:rPr>
        <w:t xml:space="preserve">.8 Since simulations became more common as a teaching tool in the late 1950s, </w:t>
      </w:r>
      <w:r w:rsidRPr="00F307FE">
        <w:rPr>
          <w:rStyle w:val="Emphasis"/>
          <w:highlight w:val="magenta"/>
        </w:rPr>
        <w:t>educational literature has expounded on their benefits</w:t>
      </w:r>
      <w:r w:rsidRPr="00F307FE">
        <w:rPr>
          <w:sz w:val="8"/>
          <w:highlight w:val="magenta"/>
        </w:rPr>
        <w:t xml:space="preserve">, </w:t>
      </w:r>
      <w:r w:rsidRPr="00F307FE">
        <w:rPr>
          <w:sz w:val="8"/>
        </w:rPr>
        <w:t xml:space="preserve">from </w:t>
      </w:r>
      <w:r w:rsidRPr="00F307FE">
        <w:rPr>
          <w:rStyle w:val="StyleBoldUnderline"/>
          <w:highlight w:val="magenta"/>
        </w:rPr>
        <w:t xml:space="preserve">encouraging engagement by </w:t>
      </w:r>
      <w:r w:rsidRPr="00F307FE">
        <w:rPr>
          <w:rStyle w:val="Box"/>
          <w:sz w:val="22"/>
          <w:highlight w:val="magenta"/>
        </w:rPr>
        <w:t>breaking from the typical lecture format</w:t>
      </w:r>
      <w:r w:rsidRPr="00F307FE">
        <w:rPr>
          <w:sz w:val="8"/>
        </w:rPr>
        <w:t xml:space="preserve">, to </w:t>
      </w:r>
      <w:r w:rsidRPr="00F307FE">
        <w:rPr>
          <w:rStyle w:val="StyleBoldUnderline"/>
          <w:highlight w:val="magenta"/>
        </w:rPr>
        <w:t>improving communication skills</w:t>
      </w:r>
      <w:r w:rsidRPr="00F307FE">
        <w:rPr>
          <w:sz w:val="8"/>
        </w:rPr>
        <w:t>, to promoting teamwork.9 More broadly</w:t>
      </w:r>
      <w:r w:rsidRPr="00F307FE">
        <w:rPr>
          <w:rStyle w:val="StyleBoldUnderline"/>
        </w:rPr>
        <w:t xml:space="preserve">, </w:t>
      </w:r>
      <w:r w:rsidRPr="00F307FE">
        <w:rPr>
          <w:rStyle w:val="StyleBoldUnderline"/>
          <w:highlight w:val="magenta"/>
        </w:rPr>
        <w:t>simulations can deepen understanding by asking students to link</w:t>
      </w:r>
      <w:r w:rsidRPr="00F307FE">
        <w:rPr>
          <w:rStyle w:val="Box"/>
          <w:sz w:val="22"/>
          <w:highlight w:val="magenta"/>
        </w:rPr>
        <w:t xml:space="preserve"> fact and theory</w:t>
      </w:r>
      <w:r w:rsidRPr="00F307FE">
        <w:rPr>
          <w:sz w:val="8"/>
        </w:rPr>
        <w:t xml:space="preserve">, providing a context for facts while </w:t>
      </w:r>
      <w:r w:rsidRPr="00F307FE">
        <w:rPr>
          <w:rStyle w:val="Emphasis"/>
        </w:rPr>
        <w:t>bringing theory into the realm of practice</w:t>
      </w:r>
      <w:r w:rsidRPr="00F307FE">
        <w:rPr>
          <w:sz w:val="8"/>
        </w:rPr>
        <w:t xml:space="preserve">.10 These exercises are particularly valuable in teaching international affairs for many of the same reasons they are useful for policy makers: </w:t>
      </w:r>
      <w:r w:rsidRPr="00F307FE">
        <w:rPr>
          <w:rStyle w:val="Box"/>
          <w:sz w:val="22"/>
          <w:highlight w:val="magenta"/>
        </w:rPr>
        <w:t>they force participants to ‘‘grapple</w:t>
      </w:r>
      <w:r w:rsidRPr="00F307FE">
        <w:rPr>
          <w:rStyle w:val="Box"/>
          <w:sz w:val="22"/>
        </w:rPr>
        <w:t xml:space="preserve"> with the </w:t>
      </w:r>
      <w:r w:rsidRPr="00F307FE">
        <w:rPr>
          <w:rStyle w:val="Box"/>
          <w:sz w:val="22"/>
          <w:highlight w:val="magenta"/>
        </w:rPr>
        <w:t>issues arising from a world in flux.</w:t>
      </w:r>
      <w:r w:rsidRPr="00F307FE">
        <w:rPr>
          <w:sz w:val="8"/>
          <w:highlight w:val="magenta"/>
        </w:rPr>
        <w:t>’’</w:t>
      </w:r>
      <w:r w:rsidRPr="00F307FE">
        <w:rPr>
          <w:sz w:val="8"/>
        </w:rPr>
        <w:t xml:space="preserve">11 Simulations have been used successfully to teach students about such disparate topics as European politics, the Kashmir crisis, and US response to the mass killings in Darfur.12 </w:t>
      </w:r>
      <w:r w:rsidRPr="00F307FE">
        <w:rPr>
          <w:rStyle w:val="Box"/>
          <w:sz w:val="22"/>
          <w:highlight w:val="magenta"/>
        </w:rPr>
        <w:t>Role-playing exercises</w:t>
      </w:r>
      <w:r w:rsidRPr="00F307FE">
        <w:rPr>
          <w:sz w:val="8"/>
        </w:rPr>
        <w:t xml:space="preserve"> certainly </w:t>
      </w:r>
      <w:r w:rsidRPr="00F307FE">
        <w:rPr>
          <w:rStyle w:val="StyleBoldUnderline"/>
          <w:highlight w:val="magenta"/>
        </w:rPr>
        <w:t>encourage students to</w:t>
      </w:r>
      <w:r w:rsidRPr="00F307FE">
        <w:rPr>
          <w:rStyle w:val="StyleBoldUnderline"/>
        </w:rPr>
        <w:t xml:space="preserve"> </w:t>
      </w:r>
      <w:r w:rsidRPr="00F307FE">
        <w:rPr>
          <w:rStyle w:val="StyleBoldUnderline"/>
          <w:highlight w:val="magenta"/>
        </w:rPr>
        <w:t>learn political</w:t>
      </w:r>
      <w:r w:rsidRPr="00F307FE">
        <w:rPr>
          <w:sz w:val="8"/>
        </w:rPr>
        <w:t xml:space="preserve"> and technical </w:t>
      </w:r>
      <w:r w:rsidRPr="00F307FE">
        <w:rPr>
          <w:rStyle w:val="StyleBoldUnderline"/>
          <w:highlight w:val="magenta"/>
        </w:rPr>
        <w:t>facts</w:t>
      </w:r>
      <w:r w:rsidRPr="00F307FE">
        <w:rPr>
          <w:rStyle w:val="StyleBoldUnderline"/>
        </w:rPr>
        <w:t xml:space="preserve">* </w:t>
      </w:r>
      <w:r w:rsidRPr="00F307FE">
        <w:rPr>
          <w:rStyle w:val="StyleBoldUnderline"/>
          <w:highlight w:val="magenta"/>
        </w:rPr>
        <w:t>but they learn them in a more</w:t>
      </w:r>
      <w:r w:rsidRPr="00F307FE">
        <w:rPr>
          <w:rStyle w:val="Box"/>
          <w:sz w:val="22"/>
          <w:highlight w:val="magenta"/>
        </w:rPr>
        <w:t xml:space="preserve"> active style</w:t>
      </w:r>
      <w:r w:rsidRPr="00F307FE">
        <w:rPr>
          <w:sz w:val="8"/>
        </w:rPr>
        <w:t xml:space="preserve">. Rather than sitting in a classroom and merely receiving knowledge, </w:t>
      </w:r>
      <w:r w:rsidRPr="00F307FE">
        <w:rPr>
          <w:rStyle w:val="Emphasis"/>
          <w:highlight w:val="magenta"/>
        </w:rPr>
        <w:t>students actively research</w:t>
      </w:r>
      <w:r w:rsidRPr="00F307FE">
        <w:rPr>
          <w:rStyle w:val="Emphasis"/>
        </w:rPr>
        <w:t xml:space="preserve"> ‘‘their’’ </w:t>
      </w:r>
      <w:r w:rsidRPr="00F307FE">
        <w:rPr>
          <w:rStyle w:val="Emphasis"/>
          <w:highlight w:val="magenta"/>
        </w:rPr>
        <w:t>government</w:t>
      </w:r>
      <w:r w:rsidRPr="00F307FE">
        <w:rPr>
          <w:rStyle w:val="Emphasis"/>
        </w:rPr>
        <w:t xml:space="preserve">’s </w:t>
      </w:r>
      <w:r w:rsidRPr="00F307FE">
        <w:rPr>
          <w:rStyle w:val="Emphasis"/>
          <w:highlight w:val="magenta"/>
        </w:rPr>
        <w:t>positions</w:t>
      </w:r>
      <w:r w:rsidRPr="00F307FE">
        <w:rPr>
          <w:rStyle w:val="Emphasis"/>
        </w:rPr>
        <w:t xml:space="preserve"> and actively argue, brief, and negotiate with others</w:t>
      </w:r>
      <w:r w:rsidRPr="00F307FE">
        <w:rPr>
          <w:sz w:val="8"/>
        </w:rPr>
        <w:t xml:space="preserve">.13 Facts can change quickly; </w:t>
      </w:r>
      <w:r w:rsidRPr="00F307FE">
        <w:rPr>
          <w:rStyle w:val="StyleBoldUnderline"/>
          <w:highlight w:val="magenta"/>
        </w:rPr>
        <w:t>simulations teach</w:t>
      </w:r>
      <w:r w:rsidRPr="00F307FE">
        <w:rPr>
          <w:sz w:val="8"/>
        </w:rPr>
        <w:t xml:space="preserve"> students </w:t>
      </w:r>
      <w:r w:rsidRPr="00F307FE">
        <w:rPr>
          <w:rStyle w:val="Box"/>
          <w:sz w:val="22"/>
          <w:highlight w:val="magenta"/>
        </w:rPr>
        <w:t>how to contextualize and act on information.</w:t>
      </w:r>
      <w:r w:rsidRPr="00F307FE">
        <w:rPr>
          <w:sz w:val="8"/>
        </w:rPr>
        <w:t>14</w:t>
      </w:r>
    </w:p>
    <w:p w:rsidR="00CB38AD" w:rsidRDefault="00CB38AD" w:rsidP="00CB38AD">
      <w:pPr>
        <w:pStyle w:val="Heading3"/>
      </w:pPr>
      <w:r>
        <w:t xml:space="preserve">1NC Limits – Generic </w:t>
      </w:r>
    </w:p>
    <w:p w:rsidR="00A41AD1" w:rsidRPr="00AC73D7" w:rsidRDefault="00A41AD1" w:rsidP="00A41AD1">
      <w:pPr>
        <w:pStyle w:val="Heading4"/>
      </w:pPr>
      <w:r>
        <w:t xml:space="preserve">Fourth page is limits--a </w:t>
      </w:r>
      <w:r w:rsidRPr="00AC73D7">
        <w:t>limited topic of discussion</w:t>
      </w:r>
      <w:r>
        <w:t xml:space="preserve"> that provides for </w:t>
      </w:r>
      <w:r>
        <w:rPr>
          <w:u w:val="single"/>
        </w:rPr>
        <w:t xml:space="preserve">equitable </w:t>
      </w:r>
      <w:r w:rsidRPr="00AC73D7">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t>contestable</w:t>
      </w:r>
      <w:r>
        <w:t xml:space="preserve"> that’s distinct from it being valuably </w:t>
      </w:r>
      <w:r w:rsidRPr="007B5258">
        <w:t>debatable</w:t>
      </w:r>
      <w:r>
        <w:t>---</w:t>
      </w:r>
      <w:r w:rsidRPr="007B5258">
        <w:t>this</w:t>
      </w:r>
      <w:r>
        <w:t xml:space="preserve"> still provides room for flexibility, creativity, and innovation, but targets the discussion to avoid mere statements of fact</w:t>
      </w:r>
    </w:p>
    <w:p w:rsidR="00A41AD1" w:rsidRDefault="00A41AD1" w:rsidP="00A41AD1">
      <w:r w:rsidRPr="0056709B">
        <w:rPr>
          <w:rStyle w:val="StyleStyleBold12pt"/>
        </w:rPr>
        <w:t>Steinberg &amp; Freeley 8</w:t>
      </w:r>
      <w:r>
        <w:t xml:space="preserve"> *Austin J. Freeley is a Boston based attorney who focuses on criminal, personal injury and civil rights law, AND **David L. </w:t>
      </w:r>
      <w:proofErr w:type="gramStart"/>
      <w:r>
        <w:t>Steinberg ,</w:t>
      </w:r>
      <w:proofErr w:type="gramEnd"/>
      <w:r>
        <w:t xml:space="preserve"> Lecturer of Communication Studies @ U Miami, </w:t>
      </w:r>
      <w:r w:rsidRPr="00D47562">
        <w:t>Argumentation and Debate: Critical Thinking for Reasoned Decision Making</w:t>
      </w:r>
      <w:r>
        <w:t xml:space="preserve"> pp45-</w:t>
      </w:r>
    </w:p>
    <w:p w:rsidR="00A41AD1" w:rsidRPr="00F307FE" w:rsidRDefault="00A41AD1" w:rsidP="00A41AD1">
      <w:pPr>
        <w:pStyle w:val="cardtext"/>
        <w:ind w:left="0"/>
        <w:rPr>
          <w:sz w:val="16"/>
        </w:rPr>
      </w:pPr>
      <w:r w:rsidRPr="00F307FE">
        <w:rPr>
          <w:rStyle w:val="StyleBoldUnderline"/>
          <w:highlight w:val="magenta"/>
        </w:rPr>
        <w:t>Debate is a</w:t>
      </w:r>
      <w:r w:rsidRPr="00F307FE">
        <w:rPr>
          <w:sz w:val="16"/>
          <w:highlight w:val="magenta"/>
        </w:rPr>
        <w:t xml:space="preserve"> </w:t>
      </w:r>
      <w:r w:rsidRPr="004D75D3">
        <w:rPr>
          <w:rStyle w:val="Emphasis"/>
          <w:highlight w:val="magenta"/>
        </w:rPr>
        <w:t>means of settling differences</w:t>
      </w:r>
      <w:r w:rsidRPr="00F307FE">
        <w:rPr>
          <w:sz w:val="16"/>
          <w:highlight w:val="magenta"/>
        </w:rPr>
        <w:t xml:space="preserve">, </w:t>
      </w:r>
      <w:r w:rsidRPr="00F307FE">
        <w:rPr>
          <w:rStyle w:val="StyleBoldUnderline"/>
          <w:highlight w:val="magenta"/>
        </w:rPr>
        <w:t>so there</w:t>
      </w:r>
      <w:r w:rsidRPr="00F307FE">
        <w:rPr>
          <w:sz w:val="16"/>
          <w:highlight w:val="magenta"/>
        </w:rPr>
        <w:t xml:space="preserve"> </w:t>
      </w:r>
      <w:r w:rsidRPr="004D75D3">
        <w:rPr>
          <w:rStyle w:val="Emphasis"/>
          <w:highlight w:val="magenta"/>
        </w:rPr>
        <w:t>must be a</w:t>
      </w:r>
      <w:r w:rsidRPr="00F307FE">
        <w:rPr>
          <w:sz w:val="16"/>
        </w:rPr>
        <w:t xml:space="preserve"> difference of opinion or a </w:t>
      </w:r>
      <w:r w:rsidRPr="004D75D3">
        <w:rPr>
          <w:rStyle w:val="Emphasis"/>
          <w:highlight w:val="magenta"/>
        </w:rPr>
        <w:t>conflict of interest</w:t>
      </w:r>
      <w:r w:rsidRPr="00F307FE">
        <w:rPr>
          <w:sz w:val="16"/>
        </w:rPr>
        <w:t xml:space="preserve"> before there can be a debate. </w:t>
      </w:r>
      <w:r w:rsidRPr="004D75D3">
        <w:rPr>
          <w:rStyle w:val="Emphasis"/>
          <w:highlight w:val="magenta"/>
        </w:rPr>
        <w:t>If everyone is in agreement</w:t>
      </w:r>
      <w:r w:rsidRPr="00F307FE">
        <w:rPr>
          <w:sz w:val="16"/>
        </w:rPr>
        <w:t xml:space="preserve"> on a tact or value or policy, there is </w:t>
      </w:r>
      <w:r w:rsidRPr="00F307FE">
        <w:rPr>
          <w:rStyle w:val="Emphasis"/>
        </w:rPr>
        <w:t>no need for debate</w:t>
      </w:r>
      <w:r w:rsidRPr="00F307FE">
        <w:rPr>
          <w:sz w:val="16"/>
        </w:rPr>
        <w:t xml:space="preserve">: </w:t>
      </w:r>
      <w:r w:rsidRPr="00D47562">
        <w:rPr>
          <w:rStyle w:val="Emphasis"/>
        </w:rPr>
        <w:t>the matter can be settled by unanimous consent</w:t>
      </w:r>
      <w:r w:rsidRPr="00F307FE">
        <w:rPr>
          <w:sz w:val="16"/>
        </w:rPr>
        <w:t xml:space="preserve">. Thus, for example, it would be pointless to attempt to debate "Resolved: That two plus two equals four," because there is simply no controversy about this statement. (Controversy is an essential prerequisite of debate. Where there is no clash of ideas, proposals, interests, or expressed positions on issues, </w:t>
      </w:r>
      <w:r w:rsidRPr="004D75D3">
        <w:rPr>
          <w:rStyle w:val="Emphasis"/>
          <w:highlight w:val="magenta"/>
        </w:rPr>
        <w:t>there is no debate</w:t>
      </w:r>
      <w:r w:rsidRPr="00F307FE">
        <w:rPr>
          <w:sz w:val="16"/>
        </w:rPr>
        <w:t xml:space="preserve">. In addition, </w:t>
      </w:r>
      <w:r w:rsidRPr="00F307FE">
        <w:rPr>
          <w:rStyle w:val="StyleBoldUnderline"/>
          <w:highlight w:val="magenta"/>
        </w:rPr>
        <w:t>debate</w:t>
      </w:r>
      <w:r w:rsidRPr="00F307FE">
        <w:rPr>
          <w:sz w:val="16"/>
          <w:highlight w:val="magenta"/>
        </w:rPr>
        <w:t xml:space="preserve"> </w:t>
      </w:r>
      <w:r w:rsidRPr="004D75D3">
        <w:rPr>
          <w:rStyle w:val="Emphasis"/>
          <w:highlight w:val="magenta"/>
        </w:rPr>
        <w:t xml:space="preserve">cannot produce </w:t>
      </w:r>
      <w:r w:rsidRPr="004D75D3">
        <w:rPr>
          <w:rStyle w:val="Box"/>
          <w:highlight w:val="magenta"/>
        </w:rPr>
        <w:t>effective decisions</w:t>
      </w:r>
      <w:r w:rsidRPr="00F307FE">
        <w:rPr>
          <w:sz w:val="16"/>
          <w:highlight w:val="magenta"/>
        </w:rPr>
        <w:t xml:space="preserve"> </w:t>
      </w:r>
      <w:r w:rsidRPr="00F307FE">
        <w:rPr>
          <w:rStyle w:val="StyleBoldUnderline"/>
          <w:highlight w:val="magenta"/>
        </w:rPr>
        <w:t>without</w:t>
      </w:r>
      <w:r w:rsidRPr="00F307FE">
        <w:rPr>
          <w:sz w:val="16"/>
          <w:highlight w:val="magenta"/>
        </w:rPr>
        <w:t xml:space="preserve"> </w:t>
      </w:r>
      <w:r w:rsidRPr="004D75D3">
        <w:rPr>
          <w:rStyle w:val="Box"/>
          <w:highlight w:val="magenta"/>
        </w:rPr>
        <w:t>clear identification of a question</w:t>
      </w:r>
      <w:r w:rsidRPr="00D47562">
        <w:rPr>
          <w:rStyle w:val="Box"/>
        </w:rPr>
        <w:t xml:space="preserve"> or questions to be answered</w:t>
      </w:r>
      <w:r w:rsidRPr="00F307FE">
        <w:rPr>
          <w:sz w:val="16"/>
        </w:rPr>
        <w:t xml:space="preserve">. For example, </w:t>
      </w:r>
      <w:r w:rsidRPr="004D75D3">
        <w:rPr>
          <w:rStyle w:val="Emphasis"/>
          <w:highlight w:val="magenta"/>
        </w:rPr>
        <w:t xml:space="preserve">general argument may occur about the </w:t>
      </w:r>
      <w:r w:rsidRPr="00F307FE">
        <w:rPr>
          <w:rStyle w:val="StyleBoldUnderline"/>
          <w:highlight w:val="magenta"/>
        </w:rPr>
        <w:t>broad topic</w:t>
      </w:r>
      <w:r w:rsidRPr="00F307FE">
        <w:rPr>
          <w:rStyle w:val="Emphasis"/>
          <w:highlight w:val="magenta"/>
        </w:rPr>
        <w:t xml:space="preserve"> </w:t>
      </w:r>
      <w:r w:rsidRPr="004D75D3">
        <w:rPr>
          <w:rStyle w:val="Emphasis"/>
          <w:highlight w:val="magenta"/>
        </w:rPr>
        <w:t>of</w:t>
      </w:r>
      <w:r w:rsidRPr="00D47562">
        <w:rPr>
          <w:rStyle w:val="Emphasis"/>
        </w:rPr>
        <w:t xml:space="preserve"> illegal </w:t>
      </w:r>
      <w:r w:rsidRPr="004D75D3">
        <w:rPr>
          <w:rStyle w:val="Emphasis"/>
          <w:highlight w:val="magenta"/>
        </w:rPr>
        <w:t>immigration</w:t>
      </w:r>
      <w:r w:rsidRPr="00F307FE">
        <w:rPr>
          <w:sz w:val="16"/>
        </w:rPr>
        <w:t xml:space="preserve">.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F307FE">
        <w:rPr>
          <w:sz w:val="16"/>
        </w:rPr>
        <w:t>Docs</w:t>
      </w:r>
      <w:proofErr w:type="gramEnd"/>
      <w:r w:rsidRPr="00F307FE">
        <w:rPr>
          <w:sz w:val="16"/>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F307FE">
        <w:rPr>
          <w:sz w:val="16"/>
        </w:rPr>
        <w:t>are</w:t>
      </w:r>
      <w:proofErr w:type="gramEnd"/>
      <w:r w:rsidRPr="00F307FE">
        <w:rPr>
          <w:sz w:val="16"/>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F307FE">
        <w:rPr>
          <w:sz w:val="16"/>
        </w:rPr>
        <w:t>!,</w:t>
      </w:r>
      <w:proofErr w:type="gramEnd"/>
      <w:r w:rsidRPr="00F307FE">
        <w:rPr>
          <w:sz w:val="16"/>
        </w:rPr>
        <w:t xml:space="preserve">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However, it is </w:t>
      </w:r>
      <w:r w:rsidRPr="00F307FE">
        <w:rPr>
          <w:rStyle w:val="Emphasis"/>
        </w:rPr>
        <w:t xml:space="preserve">not likely to be productive or useful without focus on a </w:t>
      </w:r>
      <w:r w:rsidRPr="00F307FE">
        <w:rPr>
          <w:rStyle w:val="Box"/>
          <w:sz w:val="24"/>
          <w:szCs w:val="24"/>
        </w:rPr>
        <w:t>particular question</w:t>
      </w:r>
      <w:r w:rsidRPr="00F307FE">
        <w:rPr>
          <w:sz w:val="16"/>
        </w:rPr>
        <w:t xml:space="preserve"> and identification of a line </w:t>
      </w:r>
      <w:r w:rsidRPr="00F307FE">
        <w:rPr>
          <w:rStyle w:val="Box"/>
          <w:sz w:val="24"/>
          <w:szCs w:val="24"/>
        </w:rPr>
        <w:t>demarcating sides</w:t>
      </w:r>
      <w:r w:rsidRPr="00F307FE">
        <w:rPr>
          <w:rStyle w:val="Box"/>
        </w:rPr>
        <w:t xml:space="preserve"> in the controversy</w:t>
      </w:r>
      <w:r w:rsidRPr="00F307FE">
        <w:rPr>
          <w:sz w:val="16"/>
        </w:rPr>
        <w:t xml:space="preserve">. To be discussed and resolved effectively, </w:t>
      </w:r>
      <w:r w:rsidRPr="00F307FE">
        <w:rPr>
          <w:rStyle w:val="Emphasis"/>
        </w:rPr>
        <w:t>controversies must be stated clearly</w:t>
      </w:r>
      <w:r w:rsidRPr="00F307FE">
        <w:rPr>
          <w:sz w:val="16"/>
        </w:rPr>
        <w:t xml:space="preserve">. </w:t>
      </w:r>
      <w:r w:rsidRPr="00F307FE">
        <w:rPr>
          <w:rStyle w:val="Box"/>
        </w:rPr>
        <w:t>Vague understanding</w:t>
      </w:r>
      <w:r w:rsidRPr="00F307FE">
        <w:rPr>
          <w:sz w:val="16"/>
        </w:rPr>
        <w:t xml:space="preserve"> results in </w:t>
      </w:r>
      <w:r w:rsidRPr="00F307FE">
        <w:rPr>
          <w:rStyle w:val="Box"/>
        </w:rPr>
        <w:t>unfocused deliberation</w:t>
      </w:r>
      <w:r w:rsidRPr="00F307FE">
        <w:rPr>
          <w:sz w:val="16"/>
        </w:rPr>
        <w:t xml:space="preserve"> and </w:t>
      </w:r>
      <w:r w:rsidRPr="00F307FE">
        <w:rPr>
          <w:rStyle w:val="Box"/>
        </w:rPr>
        <w:t>poor decisions</w:t>
      </w:r>
      <w:r w:rsidRPr="00F307FE">
        <w:rPr>
          <w:sz w:val="16"/>
        </w:rPr>
        <w:t xml:space="preserve">, frustration, and emotional distress, as </w:t>
      </w:r>
      <w:r w:rsidRPr="00F307FE">
        <w:rPr>
          <w:rStyle w:val="Emphasis"/>
        </w:rPr>
        <w:t>evidenced by the failure of the United States Congress to make progress on the immigration debate during the summer of</w:t>
      </w:r>
      <w:r w:rsidRPr="00D47562">
        <w:rPr>
          <w:rStyle w:val="Emphasis"/>
        </w:rPr>
        <w:t xml:space="preserve"> 2007</w:t>
      </w:r>
      <w:r w:rsidRPr="00F307FE">
        <w:rPr>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F307FE">
        <w:rPr>
          <w:sz w:val="16"/>
        </w:rPr>
        <w:t>worse</w:t>
      </w:r>
      <w:proofErr w:type="gramEnd"/>
      <w:r w:rsidRPr="00F307FE">
        <w:rPr>
          <w:sz w:val="16"/>
        </w:rPr>
        <w:t xml:space="preserve">. "It's too complicated a problem to deal with." Groups of concerned citizens worried about the state of public education could join together to express their frustrations, anger, disillusionment, and emotions regarding the schools, </w:t>
      </w:r>
      <w:r w:rsidRPr="004D75D3">
        <w:rPr>
          <w:rStyle w:val="Emphasis"/>
          <w:highlight w:val="magenta"/>
        </w:rPr>
        <w:t xml:space="preserve">but without a </w:t>
      </w:r>
      <w:r w:rsidRPr="00F307FE">
        <w:rPr>
          <w:rStyle w:val="StyleBoldUnderline"/>
          <w:highlight w:val="magenta"/>
        </w:rPr>
        <w:t>focus for their discussions, they could</w:t>
      </w:r>
      <w:r w:rsidRPr="00F307FE">
        <w:rPr>
          <w:sz w:val="16"/>
        </w:rPr>
        <w:t xml:space="preserve"> easily </w:t>
      </w:r>
      <w:r w:rsidRPr="00F307FE">
        <w:rPr>
          <w:rStyle w:val="StyleBoldUnderline"/>
          <w:highlight w:val="magenta"/>
        </w:rPr>
        <w:t>agree about the sorry state of education without finding points of clarity or</w:t>
      </w:r>
      <w:r w:rsidRPr="00D47562">
        <w:rPr>
          <w:rStyle w:val="Box"/>
        </w:rPr>
        <w:t xml:space="preserve"> potential </w:t>
      </w:r>
      <w:r w:rsidRPr="00F307FE">
        <w:rPr>
          <w:rStyle w:val="StyleBoldUnderline"/>
          <w:highlight w:val="magenta"/>
        </w:rPr>
        <w:t xml:space="preserve">solutions. A gripe session would follow. </w:t>
      </w:r>
      <w:proofErr w:type="gramStart"/>
      <w:r w:rsidRPr="00F307FE">
        <w:rPr>
          <w:rStyle w:val="StyleBoldUnderline"/>
          <w:highlight w:val="magenta"/>
        </w:rPr>
        <w:t>But if a precise question is posed</w:t>
      </w:r>
      <w:r w:rsidRPr="00F307FE">
        <w:rPr>
          <w:sz w:val="16"/>
        </w:rPr>
        <w:t>—such as "What can be done to improve public education?"</w:t>
      </w:r>
      <w:proofErr w:type="gramEnd"/>
      <w:r w:rsidRPr="00F307FE">
        <w:rPr>
          <w:sz w:val="16"/>
        </w:rPr>
        <w:t xml:space="preserve">—then </w:t>
      </w:r>
      <w:r w:rsidRPr="00F307FE">
        <w:rPr>
          <w:rStyle w:val="StyleBoldUnderline"/>
          <w:highlight w:val="magenta"/>
        </w:rPr>
        <w:t>a more profitable area of discussion is opened up</w:t>
      </w:r>
      <w:r w:rsidRPr="00F307FE">
        <w:rPr>
          <w:rStyle w:val="StyleBoldUnderline"/>
        </w:rPr>
        <w:t xml:space="preserve"> </w:t>
      </w:r>
      <w:r w:rsidRPr="00F307FE">
        <w:rPr>
          <w:rStyle w:val="StyleBoldUnderline"/>
          <w:highlight w:val="magenta"/>
        </w:rPr>
        <w:t>simply by placing a focus on the search for a concrete solution</w:t>
      </w:r>
      <w:r w:rsidRPr="00F307FE">
        <w:rPr>
          <w:sz w:val="16"/>
        </w:rPr>
        <w:t xml:space="preserve"> step.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F307FE">
        <w:rPr>
          <w:rStyle w:val="StyleBoldUnderline"/>
          <w:highlight w:val="magenta"/>
        </w:rPr>
        <w:t>To have a productive debate, which facilitates effective decision making by</w:t>
      </w:r>
      <w:r w:rsidRPr="00F307FE">
        <w:rPr>
          <w:sz w:val="16"/>
        </w:rPr>
        <w:t xml:space="preserve"> directing and </w:t>
      </w:r>
      <w:r w:rsidRPr="004D75D3">
        <w:rPr>
          <w:rStyle w:val="Box"/>
          <w:sz w:val="24"/>
          <w:szCs w:val="24"/>
          <w:highlight w:val="magenta"/>
        </w:rPr>
        <w:t>placing limits on the decision</w:t>
      </w:r>
      <w:r w:rsidRPr="00F307FE">
        <w:rPr>
          <w:sz w:val="16"/>
        </w:rPr>
        <w:t xml:space="preserve"> to be made, </w:t>
      </w:r>
      <w:r w:rsidRPr="004D75D3">
        <w:rPr>
          <w:rStyle w:val="Emphasis"/>
          <w:highlight w:val="magenta"/>
        </w:rPr>
        <w:t>the basis for argument should be clearly defined</w:t>
      </w:r>
      <w:r w:rsidRPr="00F307FE">
        <w:rPr>
          <w:sz w:val="16"/>
          <w:highlight w:val="magenta"/>
        </w:rPr>
        <w:t xml:space="preserve">. </w:t>
      </w:r>
      <w:r w:rsidRPr="00F307FE">
        <w:rPr>
          <w:sz w:val="16"/>
        </w:rPr>
        <w:t xml:space="preserve">If we merely talk about "homelessness" or "abortion" or "crime'* or "global warming" we are likely to have an interesting discussion but not to establish profitable basis for argument. For example, </w:t>
      </w:r>
      <w:r w:rsidRPr="004D75D3">
        <w:rPr>
          <w:rStyle w:val="Emphasis"/>
          <w:highlight w:val="magenta"/>
        </w:rPr>
        <w:t>the statement "Resolved: That the pen is mightier than the sword" is debatable, yet fails to provide</w:t>
      </w:r>
      <w:r w:rsidRPr="00D47562">
        <w:rPr>
          <w:rStyle w:val="Emphasis"/>
        </w:rPr>
        <w:t xml:space="preserve"> much </w:t>
      </w:r>
      <w:r w:rsidRPr="004D75D3">
        <w:rPr>
          <w:rStyle w:val="Emphasis"/>
          <w:highlight w:val="magenta"/>
        </w:rPr>
        <w:t>basis for clear argumentation</w:t>
      </w:r>
      <w:r w:rsidRPr="00F307FE">
        <w:rPr>
          <w:sz w:val="16"/>
        </w:rPr>
        <w:t xml:space="preserve">. If we take this statement to mean that the written word is more effective than physical force for some purposes, we can identify a problem area: the comparative effectiveness of writing or physical force for a specific purpose. Although we now have </w:t>
      </w:r>
      <w:r w:rsidRPr="00F307FE">
        <w:rPr>
          <w:sz w:val="16"/>
          <w:highlight w:val="magenta"/>
        </w:rPr>
        <w:t xml:space="preserve">a </w:t>
      </w:r>
      <w:r w:rsidRPr="004D75D3">
        <w:rPr>
          <w:rStyle w:val="Emphasis"/>
          <w:highlight w:val="magenta"/>
        </w:rPr>
        <w:t>general subject</w:t>
      </w:r>
      <w:r w:rsidRPr="00F307FE">
        <w:rPr>
          <w:sz w:val="16"/>
        </w:rPr>
        <w:t xml:space="preserve">, we have not yet stated a problem. </w:t>
      </w:r>
      <w:r w:rsidRPr="004D75D3">
        <w:rPr>
          <w:rStyle w:val="Box"/>
          <w:highlight w:val="magenta"/>
        </w:rPr>
        <w:t>It is still too broad</w:t>
      </w:r>
      <w:r w:rsidRPr="00F307FE">
        <w:rPr>
          <w:sz w:val="16"/>
        </w:rPr>
        <w:t xml:space="preserve">,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F307FE">
        <w:rPr>
          <w:rStyle w:val="StyleBoldUnderline"/>
          <w:highlight w:val="magenta"/>
        </w:rPr>
        <w:t>The basis for argument could be phrased in a debate</w:t>
      </w:r>
      <w:r w:rsidRPr="004D75D3">
        <w:rPr>
          <w:rStyle w:val="Emphasis"/>
          <w:highlight w:val="magenta"/>
        </w:rPr>
        <w:t xml:space="preserve"> proposition</w:t>
      </w:r>
      <w:r w:rsidRPr="00F307FE">
        <w:rPr>
          <w:sz w:val="16"/>
        </w:rPr>
        <w:t xml:space="preserve"> such as "Resolved: That the United States should enter into a mutual defense treatv with Laurania." Negative advocates might oppose this proposition by arguing that fleet maneuvers would be a better solution. </w:t>
      </w:r>
      <w:r w:rsidRPr="00F307FE">
        <w:rPr>
          <w:rStyle w:val="StyleBoldUnderline"/>
          <w:highlight w:val="magenta"/>
        </w:rPr>
        <w:t>This is not to say</w:t>
      </w:r>
      <w:r w:rsidRPr="00D47562">
        <w:rPr>
          <w:rStyle w:val="Box"/>
        </w:rPr>
        <w:t xml:space="preserve"> that </w:t>
      </w:r>
      <w:r w:rsidRPr="00F307FE">
        <w:rPr>
          <w:rStyle w:val="Box"/>
          <w:sz w:val="22"/>
          <w:highlight w:val="magenta"/>
        </w:rPr>
        <w:t>debates should completely avoid creative interpretation</w:t>
      </w:r>
      <w:r w:rsidRPr="00F307FE">
        <w:rPr>
          <w:sz w:val="16"/>
        </w:rPr>
        <w:t xml:space="preserve"> of the controversy by advocates, </w:t>
      </w:r>
      <w:r w:rsidRPr="00F307FE">
        <w:rPr>
          <w:rStyle w:val="StyleBoldUnderline"/>
          <w:highlight w:val="magenta"/>
        </w:rPr>
        <w:t>or</w:t>
      </w:r>
      <w:r w:rsidRPr="00F307FE">
        <w:rPr>
          <w:sz w:val="16"/>
          <w:highlight w:val="magenta"/>
        </w:rPr>
        <w:t xml:space="preserve"> </w:t>
      </w:r>
      <w:r w:rsidRPr="00F307FE">
        <w:rPr>
          <w:rStyle w:val="Emphasis"/>
          <w:highlight w:val="magenta"/>
        </w:rPr>
        <w:t xml:space="preserve">that good debates cannot occur over </w:t>
      </w:r>
      <w:r w:rsidRPr="00F307FE">
        <w:rPr>
          <w:rStyle w:val="Box"/>
          <w:sz w:val="22"/>
          <w:highlight w:val="magenta"/>
        </w:rPr>
        <w:t>competing interpretations of the controversy</w:t>
      </w:r>
      <w:r w:rsidRPr="00F307FE">
        <w:rPr>
          <w:sz w:val="16"/>
          <w:highlight w:val="magenta"/>
        </w:rPr>
        <w:t xml:space="preserve">; in fact, </w:t>
      </w:r>
      <w:r w:rsidRPr="00F307FE">
        <w:rPr>
          <w:rStyle w:val="Box"/>
          <w:sz w:val="22"/>
          <w:highlight w:val="magenta"/>
        </w:rPr>
        <w:t>these sorts of debates may be very engaging</w:t>
      </w:r>
      <w:r w:rsidRPr="00F307FE">
        <w:rPr>
          <w:rStyle w:val="StyleBoldUnderline"/>
          <w:highlight w:val="magenta"/>
        </w:rPr>
        <w:t xml:space="preserve">. The point is that debate is best facilitated by </w:t>
      </w:r>
      <w:r w:rsidRPr="00F307FE">
        <w:rPr>
          <w:sz w:val="16"/>
        </w:rPr>
        <w:t xml:space="preserve">the guidance provided by </w:t>
      </w:r>
      <w:r w:rsidRPr="00F307FE">
        <w:rPr>
          <w:rStyle w:val="Box"/>
          <w:sz w:val="22"/>
          <w:highlight w:val="magenta"/>
        </w:rPr>
        <w:t>focus on a particular point of difference</w:t>
      </w:r>
      <w:r w:rsidRPr="00F307FE">
        <w:rPr>
          <w:sz w:val="16"/>
        </w:rPr>
        <w:t>, which will be outlined in the following discussion.</w:t>
      </w:r>
    </w:p>
    <w:p w:rsidR="00CB38AD" w:rsidRPr="005B6FAA" w:rsidRDefault="00CB38AD" w:rsidP="00CB38AD">
      <w:pPr>
        <w:pStyle w:val="Heading3"/>
      </w:pPr>
      <w:r>
        <w:t>1NC SSD</w:t>
      </w:r>
    </w:p>
    <w:p w:rsidR="00CB38AD" w:rsidRPr="001E66EA" w:rsidRDefault="00CB38AD" w:rsidP="00CB38AD">
      <w:pPr>
        <w:pStyle w:val="Heading4"/>
      </w:pPr>
      <w:r>
        <w:t>Fifth</w:t>
      </w:r>
      <w:r w:rsidR="00A41AD1">
        <w:t xml:space="preserve"> page</w:t>
      </w:r>
      <w:r>
        <w:t xml:space="preserve">, </w:t>
      </w:r>
      <w:r w:rsidRPr="0065653F">
        <w:rPr>
          <w:u w:val="single"/>
        </w:rPr>
        <w:t>switch-side</w:t>
      </w:r>
      <w:r>
        <w:t xml:space="preserve"> is key---Effective deliberation is crucial to the activation of personal agency and is only possible in a </w:t>
      </w:r>
      <w:r w:rsidRPr="00303B1A">
        <w:t>switch-side debate</w:t>
      </w:r>
      <w:r>
        <w:t xml:space="preserve"> format where debaters </w:t>
      </w:r>
      <w:r w:rsidRPr="00303B1A">
        <w:t>divorce themselves from ideology</w:t>
      </w:r>
      <w:r>
        <w:t xml:space="preserve"> to engage in political contestation </w:t>
      </w:r>
    </w:p>
    <w:p w:rsidR="00CB38AD" w:rsidRDefault="00CB38AD" w:rsidP="00CB38AD">
      <w:r>
        <w:t>Patricia</w:t>
      </w:r>
      <w:r w:rsidRPr="00E1239A">
        <w:rPr>
          <w:rStyle w:val="Heading3Char"/>
        </w:rPr>
        <w:t xml:space="preserve"> Roberts-Miller </w:t>
      </w:r>
      <w:r w:rsidRPr="00C1696E">
        <w:rPr>
          <w:rStyle w:val="Heading3Char"/>
        </w:rPr>
        <w:t>3</w:t>
      </w:r>
      <w:r>
        <w:t xml:space="preserve"> is Associate Professor of Rhetoric at the University of Texas "Fighting Without Hatred:Hannah Ar endt ' s Agonistic Rhetoric" JAC 22.2 2003</w:t>
      </w:r>
    </w:p>
    <w:p w:rsidR="00CB38AD" w:rsidRPr="00D17C4E" w:rsidRDefault="00CB38AD" w:rsidP="00CB38AD">
      <w:r w:rsidRPr="00205922">
        <w:rPr>
          <w:sz w:val="16"/>
        </w:rPr>
        <w:t>Totalitarianism and the Competitive Space of Agonism</w:t>
      </w:r>
      <w:r w:rsidRPr="00205922">
        <w:rPr>
          <w:sz w:val="12"/>
        </w:rPr>
        <w:t>¶</w:t>
      </w:r>
      <w:r w:rsidRPr="00205922">
        <w:rPr>
          <w:sz w:val="16"/>
        </w:rPr>
        <w:t xml:space="preserve"> 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4D75D3">
        <w:rPr>
          <w:rStyle w:val="StyleBoldUnderline"/>
          <w:highlight w:val="magenta"/>
        </w:rPr>
        <w:t>the</w:t>
      </w:r>
      <w:r w:rsidRPr="004D75D3">
        <w:rPr>
          <w:sz w:val="16"/>
          <w:highlight w:val="magenta"/>
        </w:rPr>
        <w:t xml:space="preserve"> </w:t>
      </w:r>
      <w:r w:rsidRPr="00205922">
        <w:rPr>
          <w:sz w:val="16"/>
        </w:rPr>
        <w:t xml:space="preserve">common </w:t>
      </w:r>
      <w:r w:rsidRPr="004D75D3">
        <w:rPr>
          <w:rStyle w:val="StyleBoldUnderline"/>
          <w:highlight w:val="magenta"/>
        </w:rPr>
        <w:t>world of deliberate</w:t>
      </w:r>
      <w:r w:rsidRPr="00205922">
        <w:rPr>
          <w:sz w:val="16"/>
        </w:rPr>
        <w:t xml:space="preserve"> and joint </w:t>
      </w:r>
      <w:r w:rsidRPr="004D75D3">
        <w:rPr>
          <w:rStyle w:val="StyleBoldUnderline"/>
          <w:highlight w:val="magenta"/>
        </w:rPr>
        <w:t>action is fragmented into</w:t>
      </w:r>
      <w:r w:rsidRPr="004D75D3">
        <w:rPr>
          <w:sz w:val="16"/>
          <w:highlight w:val="magenta"/>
        </w:rPr>
        <w:t xml:space="preserve"> </w:t>
      </w:r>
      <w:r w:rsidRPr="00205922">
        <w:rPr>
          <w:sz w:val="16"/>
        </w:rPr>
        <w:t xml:space="preserve">solipsistic and </w:t>
      </w:r>
      <w:r w:rsidRPr="004D75D3">
        <w:rPr>
          <w:rStyle w:val="StyleBoldUnderline"/>
          <w:highlight w:val="magenta"/>
        </w:rPr>
        <w:t>unreflective behavior</w:t>
      </w:r>
      <w:r w:rsidRPr="00205922">
        <w:rPr>
          <w:sz w:val="16"/>
        </w:rPr>
        <w:t xml:space="preserve">. In an especially lovely passage, she says that in mass society </w:t>
      </w:r>
      <w:r w:rsidRPr="004D75D3">
        <w:rPr>
          <w:rStyle w:val="StyleBoldUnderline"/>
          <w:highlight w:val="magenta"/>
        </w:rPr>
        <w:t>people are</w:t>
      </w:r>
      <w:r w:rsidRPr="00205922">
        <w:rPr>
          <w:sz w:val="16"/>
        </w:rPr>
        <w:t xml:space="preserve"> all </w:t>
      </w:r>
      <w:r w:rsidRPr="004D75D3">
        <w:rPr>
          <w:rStyle w:val="StyleBoldUnderline"/>
          <w:highlight w:val="magenta"/>
        </w:rPr>
        <w:t>imprisoned in the subjectivity of their own</w:t>
      </w:r>
      <w:r w:rsidRPr="004D75D3">
        <w:rPr>
          <w:sz w:val="16"/>
          <w:highlight w:val="magenta"/>
        </w:rPr>
        <w:t xml:space="preserve"> </w:t>
      </w:r>
      <w:r w:rsidRPr="00205922">
        <w:rPr>
          <w:sz w:val="16"/>
        </w:rPr>
        <w:t xml:space="preserve">singular </w:t>
      </w:r>
      <w:r w:rsidRPr="004D75D3">
        <w:rPr>
          <w:rStyle w:val="StyleBoldUnderline"/>
          <w:highlight w:val="magenta"/>
        </w:rPr>
        <w:t>experience</w:t>
      </w:r>
      <w:r w:rsidRPr="00205922">
        <w:rPr>
          <w:sz w:val="16"/>
        </w:rPr>
        <w:t>, which does not cease to be singular if the same experience is multiplied innumerable times. The end of the common world has come when it is seen only under one aspect and is permitted to present itself in only one perspective. (Human 58)</w:t>
      </w:r>
      <w:r w:rsidRPr="00205922">
        <w:rPr>
          <w:sz w:val="12"/>
        </w:rPr>
        <w:t>¶</w:t>
      </w:r>
      <w:r w:rsidRPr="00205922">
        <w:rPr>
          <w:sz w:val="16"/>
        </w:rPr>
        <w:t xml:space="preserve"> What Arendt so beautifully describes is that isolation and individualism are not corollaries, and may even be antithetical because </w:t>
      </w:r>
      <w:r w:rsidRPr="004D75D3">
        <w:rPr>
          <w:sz w:val="16"/>
          <w:highlight w:val="magenta"/>
        </w:rPr>
        <w:t>obsession with one's own</w:t>
      </w:r>
      <w:r w:rsidRPr="00205922">
        <w:rPr>
          <w:sz w:val="16"/>
        </w:rPr>
        <w:t xml:space="preserve"> self and the particularities of one's </w:t>
      </w:r>
      <w:r w:rsidRPr="004D75D3">
        <w:rPr>
          <w:rStyle w:val="StyleBoldUnderline"/>
          <w:highlight w:val="magenta"/>
        </w:rPr>
        <w:t>life prevents</w:t>
      </w:r>
      <w:r w:rsidRPr="00205922">
        <w:rPr>
          <w:sz w:val="16"/>
        </w:rPr>
        <w:t xml:space="preserve"> one from </w:t>
      </w:r>
      <w:r w:rsidRPr="004D75D3">
        <w:rPr>
          <w:rStyle w:val="StyleBoldUnderline"/>
          <w:highlight w:val="magenta"/>
        </w:rPr>
        <w:t>engaging in</w:t>
      </w:r>
      <w:r w:rsidRPr="00205922">
        <w:rPr>
          <w:sz w:val="16"/>
        </w:rPr>
        <w:t xml:space="preserve"> conscious, </w:t>
      </w:r>
      <w:r w:rsidRPr="004D75D3">
        <w:rPr>
          <w:rStyle w:val="StyleBoldUnderline"/>
          <w:highlight w:val="magenta"/>
        </w:rPr>
        <w:t>deliberate</w:t>
      </w:r>
      <w:r w:rsidRPr="00205922">
        <w:rPr>
          <w:sz w:val="16"/>
        </w:rPr>
        <w:t xml:space="preserve">, collective </w:t>
      </w:r>
      <w:r w:rsidRPr="004D75D3">
        <w:rPr>
          <w:rStyle w:val="StyleBoldUnderline"/>
          <w:highlight w:val="magenta"/>
        </w:rPr>
        <w:t>action</w:t>
      </w:r>
      <w:r w:rsidRPr="00205922">
        <w:rPr>
          <w:sz w:val="16"/>
        </w:rPr>
        <w:t xml:space="preserve">. Individuality, unlike isolation, depends upon a collective with whom one argues in order to direct the common life. </w:t>
      </w:r>
      <w:r w:rsidRPr="004D75D3">
        <w:rPr>
          <w:rStyle w:val="StyleBoldUnderline"/>
          <w:highlight w:val="magenta"/>
        </w:rPr>
        <w:t>Self-obsession</w:t>
      </w:r>
      <w:r w:rsidRPr="00205922">
        <w:rPr>
          <w:sz w:val="16"/>
        </w:rPr>
        <w:t xml:space="preserve">, even (especially?) when coupled with isolation from one' s community is far from apolitical; it has political consequences. Perhaps a better way to put it is that it </w:t>
      </w:r>
      <w:r w:rsidRPr="004D75D3">
        <w:rPr>
          <w:rStyle w:val="StyleBoldUnderline"/>
          <w:highlight w:val="magenta"/>
        </w:rPr>
        <w:t>is political</w:t>
      </w:r>
      <w:r w:rsidRPr="004D75D3">
        <w:rPr>
          <w:sz w:val="16"/>
          <w:highlight w:val="magenta"/>
        </w:rPr>
        <w:t xml:space="preserve"> </w:t>
      </w:r>
      <w:r w:rsidRPr="00205922">
        <w:rPr>
          <w:sz w:val="16"/>
        </w:rPr>
        <w:t xml:space="preserve">precisely </w:t>
      </w:r>
      <w:r w:rsidRPr="004D75D3">
        <w:rPr>
          <w:rStyle w:val="StyleBoldUnderline"/>
          <w:highlight w:val="magenta"/>
        </w:rPr>
        <w:t>because it aspires to be apolitical</w:t>
      </w:r>
      <w:r w:rsidRPr="00205922">
        <w:rPr>
          <w:sz w:val="16"/>
        </w:rPr>
        <w:t>. This fragmented world in which many people live simultaneously and even similarly but not exactly together is what Arendt calls the "social."</w:t>
      </w:r>
      <w:r w:rsidRPr="00205922">
        <w:rPr>
          <w:sz w:val="12"/>
        </w:rPr>
        <w:t>¶</w:t>
      </w:r>
      <w:r w:rsidRPr="00205922">
        <w:rPr>
          <w:sz w:val="16"/>
        </w:rPr>
        <w:t xml:space="preserve"> Arendt does not mean that group behavior is impossible in the realm of the social, but that social behavior consists "in some way of isolated </w:t>
      </w:r>
      <w:r w:rsidRPr="004D75D3">
        <w:rPr>
          <w:rStyle w:val="StyleBoldUnderline"/>
          <w:highlight w:val="magenta"/>
        </w:rPr>
        <w:t>individuals</w:t>
      </w:r>
      <w:r w:rsidRPr="00205922">
        <w:rPr>
          <w:sz w:val="16"/>
        </w:rPr>
        <w:t xml:space="preserve">, incapable of solidarity or mutuality, who </w:t>
      </w:r>
      <w:r w:rsidRPr="004D75D3">
        <w:rPr>
          <w:rStyle w:val="StyleBoldUnderline"/>
          <w:highlight w:val="magenta"/>
        </w:rPr>
        <w:t>abdicate</w:t>
      </w:r>
      <w:r w:rsidRPr="004D75D3">
        <w:rPr>
          <w:sz w:val="16"/>
          <w:highlight w:val="magenta"/>
        </w:rPr>
        <w:t xml:space="preserve"> </w:t>
      </w:r>
      <w:r w:rsidRPr="004D75D3">
        <w:rPr>
          <w:rStyle w:val="StyleBoldUnderline"/>
          <w:highlight w:val="magenta"/>
        </w:rPr>
        <w:t>their human capacities</w:t>
      </w:r>
      <w:r w:rsidRPr="00205922">
        <w:rPr>
          <w:sz w:val="16"/>
        </w:rPr>
        <w:t xml:space="preserve"> and responsibilities </w:t>
      </w:r>
      <w:r w:rsidRPr="004D75D3">
        <w:rPr>
          <w:rStyle w:val="StyleBoldUnderline"/>
          <w:highlight w:val="magenta"/>
        </w:rPr>
        <w:t>to a projected 'they'</w:t>
      </w:r>
      <w:r w:rsidRPr="00205922">
        <w:rPr>
          <w:sz w:val="16"/>
        </w:rPr>
        <w:t xml:space="preserve"> or 'it,' </w:t>
      </w:r>
      <w:r w:rsidRPr="004D75D3">
        <w:rPr>
          <w:rStyle w:val="StyleBoldUnderline"/>
          <w:highlight w:val="magenta"/>
        </w:rPr>
        <w:t>with</w:t>
      </w:r>
      <w:r w:rsidRPr="004D75D3">
        <w:rPr>
          <w:sz w:val="16"/>
          <w:highlight w:val="magenta"/>
        </w:rPr>
        <w:t xml:space="preserve"> </w:t>
      </w:r>
      <w:r w:rsidRPr="00205922">
        <w:rPr>
          <w:sz w:val="16"/>
        </w:rPr>
        <w:t xml:space="preserve">disastrous </w:t>
      </w:r>
      <w:r w:rsidRPr="004D75D3">
        <w:rPr>
          <w:rStyle w:val="StyleBoldUnderline"/>
          <w:highlight w:val="magenta"/>
        </w:rPr>
        <w:t>consequences</w:t>
      </w:r>
      <w:r w:rsidRPr="004D75D3">
        <w:rPr>
          <w:sz w:val="16"/>
          <w:highlight w:val="magenta"/>
        </w:rPr>
        <w:t>,</w:t>
      </w:r>
      <w:r w:rsidRPr="00205922">
        <w:rPr>
          <w:sz w:val="16"/>
        </w:rPr>
        <w:t xml:space="preserve"> both for other people and eventually for themselves" (Pitkin 79). One can behave, butnot act. For someone like Arendt, a German-assimilated Jew, one of </w:t>
      </w:r>
      <w:r w:rsidRPr="004D75D3">
        <w:rPr>
          <w:rStyle w:val="StyleBoldUnderline"/>
          <w:highlight w:val="magenta"/>
        </w:rPr>
        <w:t>the</w:t>
      </w:r>
      <w:r w:rsidRPr="004D75D3">
        <w:rPr>
          <w:sz w:val="16"/>
          <w:highlight w:val="magenta"/>
        </w:rPr>
        <w:t xml:space="preserve"> </w:t>
      </w:r>
      <w:r w:rsidRPr="00205922">
        <w:rPr>
          <w:sz w:val="16"/>
        </w:rPr>
        <w:t xml:space="preserve">most </w:t>
      </w:r>
      <w:r w:rsidRPr="004D75D3">
        <w:rPr>
          <w:rStyle w:val="StyleBoldUnderline"/>
          <w:highlight w:val="magenta"/>
        </w:rPr>
        <w:t>frightening</w:t>
      </w:r>
      <w:r w:rsidRPr="004D75D3">
        <w:rPr>
          <w:sz w:val="16"/>
          <w:highlight w:val="magenta"/>
        </w:rPr>
        <w:t xml:space="preserve"> </w:t>
      </w:r>
      <w:r w:rsidRPr="004D75D3">
        <w:rPr>
          <w:rStyle w:val="StyleBoldUnderline"/>
          <w:highlight w:val="magenta"/>
        </w:rPr>
        <w:t>aspect</w:t>
      </w:r>
      <w:r w:rsidRPr="00205922">
        <w:rPr>
          <w:rStyle w:val="StyleBoldUnderline"/>
        </w:rPr>
        <w:t>s</w:t>
      </w:r>
      <w:r w:rsidRPr="00205922">
        <w:rPr>
          <w:sz w:val="16"/>
        </w:rPr>
        <w:t xml:space="preserve"> </w:t>
      </w:r>
      <w:r w:rsidRPr="004D75D3">
        <w:rPr>
          <w:rStyle w:val="StyleBoldUnderline"/>
          <w:highlight w:val="magenta"/>
        </w:rPr>
        <w:t>of the Holocaust was the ease with which a people who had not been</w:t>
      </w:r>
      <w:r w:rsidRPr="00205922">
        <w:rPr>
          <w:sz w:val="16"/>
        </w:rPr>
        <w:t xml:space="preserve"> extraordinarily </w:t>
      </w:r>
      <w:r w:rsidRPr="004D75D3">
        <w:rPr>
          <w:rStyle w:val="StyleBoldUnderline"/>
          <w:highlight w:val="magenta"/>
        </w:rPr>
        <w:t>anti-Semitic could be put to work</w:t>
      </w:r>
      <w:r w:rsidRPr="00205922">
        <w:rPr>
          <w:sz w:val="16"/>
        </w:rPr>
        <w:t xml:space="preserve"> industriously and efficiently </w:t>
      </w:r>
      <w:r w:rsidRPr="004D75D3">
        <w:rPr>
          <w:rStyle w:val="StyleBoldUnderline"/>
          <w:highlight w:val="magenta"/>
        </w:rPr>
        <w:t>on</w:t>
      </w:r>
      <w:r w:rsidRPr="004D75D3">
        <w:rPr>
          <w:sz w:val="16"/>
          <w:highlight w:val="magenta"/>
        </w:rPr>
        <w:t xml:space="preserve"> </w:t>
      </w:r>
      <w:r w:rsidRPr="00205922">
        <w:rPr>
          <w:sz w:val="16"/>
        </w:rPr>
        <w:t xml:space="preserve">the </w:t>
      </w:r>
      <w:r w:rsidRPr="004D75D3">
        <w:rPr>
          <w:rStyle w:val="StyleBoldUnderline"/>
          <w:highlight w:val="magenta"/>
        </w:rPr>
        <w:t>genocide</w:t>
      </w:r>
      <w:r w:rsidRPr="004D75D3">
        <w:rPr>
          <w:sz w:val="16"/>
          <w:highlight w:val="magenta"/>
        </w:rPr>
        <w:t xml:space="preserve"> </w:t>
      </w:r>
      <w:r w:rsidRPr="00205922">
        <w:rPr>
          <w:sz w:val="16"/>
        </w:rPr>
        <w:t xml:space="preserve">of the Jews. And what was </w:t>
      </w:r>
      <w:r w:rsidRPr="004D75D3">
        <w:rPr>
          <w:rStyle w:val="StyleBoldUnderline"/>
          <w:highlight w:val="magenta"/>
        </w:rPr>
        <w:t>striking</w:t>
      </w:r>
      <w:r w:rsidRPr="00205922">
        <w:rPr>
          <w:sz w:val="16"/>
        </w:rPr>
        <w:t xml:space="preserve"> about the perpetrators of the genocide, ranging from minor functionaries who facilitated the murder transports up to major figures on trial at Nuremberg, </w:t>
      </w:r>
      <w:r w:rsidRPr="004D75D3">
        <w:rPr>
          <w:rStyle w:val="StyleBoldUnderline"/>
          <w:highlight w:val="magenta"/>
        </w:rPr>
        <w:t>was</w:t>
      </w:r>
      <w:r w:rsidRPr="004D75D3">
        <w:rPr>
          <w:sz w:val="16"/>
          <w:highlight w:val="magenta"/>
        </w:rPr>
        <w:t xml:space="preserve"> </w:t>
      </w:r>
      <w:r w:rsidRPr="004D75D3">
        <w:rPr>
          <w:rStyle w:val="StyleBoldUnderline"/>
          <w:highlight w:val="magenta"/>
        </w:rPr>
        <w:t>their</w:t>
      </w:r>
      <w:r w:rsidRPr="004D75D3">
        <w:rPr>
          <w:sz w:val="16"/>
          <w:highlight w:val="magenta"/>
        </w:rPr>
        <w:t xml:space="preserve"> </w:t>
      </w:r>
      <w:r w:rsidRPr="00205922">
        <w:rPr>
          <w:sz w:val="16"/>
        </w:rPr>
        <w:t xml:space="preserve">constant and apparently sincere </w:t>
      </w:r>
      <w:r w:rsidRPr="004D75D3">
        <w:rPr>
          <w:rStyle w:val="StyleBoldUnderline"/>
          <w:highlight w:val="magenta"/>
        </w:rPr>
        <w:t>insistence</w:t>
      </w:r>
      <w:r w:rsidRPr="004D75D3">
        <w:rPr>
          <w:sz w:val="16"/>
          <w:highlight w:val="magenta"/>
        </w:rPr>
        <w:t xml:space="preserve"> </w:t>
      </w:r>
      <w:r w:rsidRPr="00205922">
        <w:rPr>
          <w:sz w:val="16"/>
        </w:rPr>
        <w:t xml:space="preserve">that </w:t>
      </w:r>
      <w:r w:rsidRPr="004D75D3">
        <w:rPr>
          <w:rStyle w:val="StyleBoldUnderline"/>
          <w:highlight w:val="magenta"/>
        </w:rPr>
        <w:t>they</w:t>
      </w:r>
      <w:r w:rsidRPr="004D75D3">
        <w:rPr>
          <w:sz w:val="16"/>
          <w:highlight w:val="magenta"/>
        </w:rPr>
        <w:t xml:space="preserve"> </w:t>
      </w:r>
      <w:r w:rsidRPr="004D75D3">
        <w:rPr>
          <w:rStyle w:val="StyleBoldUnderline"/>
          <w:highlight w:val="magenta"/>
        </w:rPr>
        <w:t>were</w:t>
      </w:r>
      <w:r w:rsidRPr="004D75D3">
        <w:rPr>
          <w:sz w:val="16"/>
          <w:highlight w:val="magenta"/>
        </w:rPr>
        <w:t xml:space="preserve"> </w:t>
      </w:r>
      <w:r w:rsidRPr="004D75D3">
        <w:rPr>
          <w:rStyle w:val="StyleBoldUnderline"/>
          <w:highlight w:val="magenta"/>
        </w:rPr>
        <w:t>not</w:t>
      </w:r>
      <w:r w:rsidRPr="004D75D3">
        <w:rPr>
          <w:sz w:val="16"/>
          <w:highlight w:val="magenta"/>
        </w:rPr>
        <w:t xml:space="preserve"> </w:t>
      </w:r>
      <w:r w:rsidRPr="004D75D3">
        <w:rPr>
          <w:rStyle w:val="StyleBoldUnderline"/>
          <w:highlight w:val="magenta"/>
        </w:rPr>
        <w:t>responsible</w:t>
      </w:r>
      <w:r w:rsidRPr="00205922">
        <w:rPr>
          <w:sz w:val="16"/>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Refusing to accept responsibility can even make those consequences worse, in that the </w:t>
      </w:r>
      <w:r w:rsidRPr="004D75D3">
        <w:rPr>
          <w:rStyle w:val="StyleBoldUnderline"/>
          <w:highlight w:val="magenta"/>
        </w:rPr>
        <w:t>people who enact</w:t>
      </w:r>
      <w:r w:rsidRPr="004D75D3">
        <w:rPr>
          <w:sz w:val="16"/>
          <w:highlight w:val="magenta"/>
        </w:rPr>
        <w:t xml:space="preserve"> </w:t>
      </w:r>
      <w:r w:rsidRPr="00205922">
        <w:rPr>
          <w:sz w:val="16"/>
        </w:rPr>
        <w:t xml:space="preserve">the </w:t>
      </w:r>
      <w:r w:rsidRPr="004D75D3">
        <w:rPr>
          <w:rStyle w:val="StyleBoldUnderline"/>
          <w:highlight w:val="magenta"/>
        </w:rPr>
        <w:t>actions</w:t>
      </w:r>
      <w:r w:rsidRPr="00205922">
        <w:rPr>
          <w:sz w:val="16"/>
        </w:rPr>
        <w:t xml:space="preserve"> in question, </w:t>
      </w:r>
      <w:r w:rsidRPr="004D75D3">
        <w:rPr>
          <w:rStyle w:val="StyleBoldUnderline"/>
          <w:highlight w:val="magenta"/>
        </w:rPr>
        <w:t>because they do not admit their own agency, cannot be persuaded to stop those actions</w:t>
      </w:r>
      <w:r w:rsidRPr="00205922">
        <w:rPr>
          <w:sz w:val="16"/>
        </w:rPr>
        <w:t xml:space="preserve">. They are simply doing their jobs. </w:t>
      </w:r>
      <w:r w:rsidRPr="004D75D3">
        <w:rPr>
          <w:rStyle w:val="StyleBoldUnderline"/>
          <w:highlight w:val="magenta"/>
        </w:rPr>
        <w:t>In a totalitarian system</w:t>
      </w:r>
      <w:r w:rsidRPr="004D75D3">
        <w:rPr>
          <w:sz w:val="16"/>
          <w:highlight w:val="magenta"/>
        </w:rPr>
        <w:t>,</w:t>
      </w:r>
      <w:r w:rsidRPr="00205922">
        <w:rPr>
          <w:sz w:val="16"/>
        </w:rPr>
        <w:t xml:space="preserve"> however</w:t>
      </w:r>
      <w:r w:rsidRPr="004D75D3">
        <w:rPr>
          <w:sz w:val="16"/>
          <w:highlight w:val="magenta"/>
        </w:rPr>
        <w:t xml:space="preserve">, </w:t>
      </w:r>
      <w:r w:rsidRPr="004D75D3">
        <w:rPr>
          <w:rStyle w:val="StyleBoldUnderline"/>
          <w:highlight w:val="magenta"/>
        </w:rPr>
        <w:t>everyone</w:t>
      </w:r>
      <w:r w:rsidRPr="004D75D3">
        <w:rPr>
          <w:sz w:val="16"/>
          <w:highlight w:val="magenta"/>
        </w:rPr>
        <w:t xml:space="preserve"> </w:t>
      </w:r>
      <w:r w:rsidRPr="004D75D3">
        <w:rPr>
          <w:rStyle w:val="StyleBoldUnderline"/>
          <w:highlight w:val="magenta"/>
        </w:rPr>
        <w:t>is</w:t>
      </w:r>
      <w:r w:rsidRPr="004D75D3">
        <w:rPr>
          <w:sz w:val="16"/>
          <w:highlight w:val="magenta"/>
        </w:rPr>
        <w:t xml:space="preserve"> </w:t>
      </w:r>
      <w:r w:rsidRPr="00205922">
        <w:rPr>
          <w:sz w:val="16"/>
        </w:rPr>
        <w:t xml:space="preserve">simply </w:t>
      </w:r>
      <w:r w:rsidRPr="004D75D3">
        <w:rPr>
          <w:rStyle w:val="StyleBoldUnderline"/>
          <w:highlight w:val="magenta"/>
        </w:rPr>
        <w:t>doing his or her job; there never seems to be anyone who can</w:t>
      </w:r>
      <w:r w:rsidRPr="004D75D3">
        <w:rPr>
          <w:sz w:val="16"/>
          <w:highlight w:val="magenta"/>
          <w:bdr w:val="single" w:sz="4" w:space="0" w:color="auto"/>
        </w:rPr>
        <w:t xml:space="preserve"> </w:t>
      </w:r>
      <w:r w:rsidRPr="00205922">
        <w:rPr>
          <w:sz w:val="16"/>
          <w:bdr w:val="single" w:sz="4" w:space="0" w:color="auto"/>
        </w:rPr>
        <w:t>explain</w:t>
      </w:r>
      <w:r w:rsidRPr="004D75D3">
        <w:rPr>
          <w:sz w:val="16"/>
          <w:highlight w:val="magenta"/>
          <w:bdr w:val="single" w:sz="4" w:space="0" w:color="auto"/>
        </w:rPr>
        <w:t xml:space="preserve">, </w:t>
      </w:r>
      <w:r w:rsidRPr="004D75D3">
        <w:rPr>
          <w:rStyle w:val="StyleBoldUnderline"/>
          <w:highlight w:val="magenta"/>
        </w:rPr>
        <w:t>defend</w:t>
      </w:r>
      <w:r w:rsidRPr="00205922">
        <w:rPr>
          <w:sz w:val="16"/>
          <w:bdr w:val="single" w:sz="4" w:space="0" w:color="auto"/>
        </w:rPr>
        <w:t xml:space="preserve">, and change the </w:t>
      </w:r>
      <w:r w:rsidRPr="004D75D3">
        <w:rPr>
          <w:rStyle w:val="StyleBoldUnderline"/>
          <w:highlight w:val="magenta"/>
        </w:rPr>
        <w:t>policies</w:t>
      </w:r>
      <w:r w:rsidRPr="004D75D3">
        <w:rPr>
          <w:sz w:val="16"/>
          <w:highlight w:val="magenta"/>
        </w:rPr>
        <w:t>.</w:t>
      </w:r>
      <w:r w:rsidRPr="00205922">
        <w:rPr>
          <w:sz w:val="16"/>
        </w:rPr>
        <w:t xml:space="preserve"> Thus, it is, as Arendt says, rule by nobody.</w:t>
      </w:r>
      <w:r w:rsidRPr="00205922">
        <w:rPr>
          <w:sz w:val="12"/>
        </w:rPr>
        <w:t>¶</w:t>
      </w:r>
      <w:r w:rsidRPr="00205922">
        <w:rPr>
          <w:sz w:val="16"/>
        </w:rPr>
        <w:t xml:space="preserve"> It is illustrative to contrast Arendt's attitude toward discourse to Habermas'. While both are critical of modern bureaucratic and totalitar¬ian systems, </w:t>
      </w:r>
      <w:r w:rsidRPr="004D75D3">
        <w:rPr>
          <w:rStyle w:val="StyleBoldUnderline"/>
          <w:highlight w:val="magenta"/>
        </w:rPr>
        <w:t>Arendt's solution is the</w:t>
      </w:r>
      <w:r w:rsidRPr="004D75D3">
        <w:rPr>
          <w:sz w:val="16"/>
          <w:highlight w:val="magenta"/>
        </w:rPr>
        <w:t xml:space="preserve"> </w:t>
      </w:r>
      <w:r w:rsidRPr="00205922">
        <w:rPr>
          <w:sz w:val="16"/>
        </w:rPr>
        <w:t xml:space="preserve">playful and competitive space of </w:t>
      </w:r>
      <w:r w:rsidRPr="004D75D3">
        <w:rPr>
          <w:rStyle w:val="StyleBoldUnderline"/>
          <w:highlight w:val="magenta"/>
        </w:rPr>
        <w:t>agonism</w:t>
      </w:r>
      <w:r w:rsidRPr="00205922">
        <w:rPr>
          <w:sz w:val="16"/>
        </w:rPr>
        <w:t xml:space="preserve">; it is not the rational-critical public sphere. 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Seyla Benhabib, </w:t>
      </w:r>
      <w:r w:rsidRPr="004D75D3">
        <w:rPr>
          <w:rStyle w:val="StyleBoldUnderline"/>
          <w:highlight w:val="magenta"/>
        </w:rPr>
        <w:t>Arendt</w:t>
      </w:r>
      <w:r w:rsidRPr="00205922">
        <w:rPr>
          <w:sz w:val="16"/>
        </w:rPr>
        <w:t xml:space="preserve">'s public realm </w:t>
      </w:r>
      <w:r w:rsidRPr="004D75D3">
        <w:rPr>
          <w:rStyle w:val="StyleBoldUnderline"/>
          <w:highlight w:val="magenta"/>
        </w:rPr>
        <w:t>emphasizes</w:t>
      </w:r>
      <w:r w:rsidRPr="004D75D3">
        <w:rPr>
          <w:sz w:val="16"/>
          <w:highlight w:val="magenta"/>
        </w:rPr>
        <w:t xml:space="preserve"> </w:t>
      </w:r>
      <w:r w:rsidRPr="00205922">
        <w:rPr>
          <w:sz w:val="16"/>
        </w:rPr>
        <w:t xml:space="preserve">the assumption of </w:t>
      </w:r>
      <w:r w:rsidRPr="004D75D3">
        <w:rPr>
          <w:rStyle w:val="StyleBoldUnderline"/>
          <w:highlight w:val="magenta"/>
        </w:rPr>
        <w:t>competition</w:t>
      </w:r>
      <w:r w:rsidRPr="00205922">
        <w:rPr>
          <w:sz w:val="16"/>
        </w:rPr>
        <w:t xml:space="preserve">, and it "represents that space of appearances in which moral and political greatness, heroism, and preeminence are revealed, displayed, shared with others. This is a competitive space </w:t>
      </w:r>
      <w:r w:rsidRPr="004D75D3">
        <w:rPr>
          <w:rStyle w:val="StyleBoldUnderline"/>
          <w:highlight w:val="magenta"/>
        </w:rPr>
        <w:t>in which</w:t>
      </w:r>
      <w:r w:rsidRPr="00205922">
        <w:rPr>
          <w:sz w:val="16"/>
        </w:rPr>
        <w:t xml:space="preserve"> one competes for recognition, precedence, and acclaim" (78). These </w:t>
      </w:r>
      <w:r w:rsidRPr="004D75D3">
        <w:rPr>
          <w:rStyle w:val="StyleBoldUnderline"/>
          <w:highlight w:val="magenta"/>
        </w:rPr>
        <w:t>qualities</w:t>
      </w:r>
      <w:r w:rsidRPr="00205922">
        <w:rPr>
          <w:sz w:val="16"/>
        </w:rPr>
        <w:t xml:space="preserve"> are displayed, but not entirely for purposes of acclamation; they </w:t>
      </w:r>
      <w:r w:rsidRPr="004D75D3">
        <w:rPr>
          <w:rStyle w:val="StyleBoldUnderline"/>
          <w:highlight w:val="magenta"/>
        </w:rPr>
        <w:t>are not displays of one's self, but</w:t>
      </w:r>
      <w:r w:rsidRPr="004D75D3">
        <w:rPr>
          <w:sz w:val="16"/>
          <w:highlight w:val="magenta"/>
          <w:bdr w:val="single" w:sz="4" w:space="0" w:color="auto"/>
        </w:rPr>
        <w:t xml:space="preserve"> </w:t>
      </w:r>
      <w:r w:rsidRPr="00205922">
        <w:rPr>
          <w:sz w:val="16"/>
          <w:bdr w:val="single" w:sz="4" w:space="0" w:color="auto"/>
        </w:rPr>
        <w:t xml:space="preserve">of ideas and </w:t>
      </w:r>
      <w:r w:rsidRPr="004D75D3">
        <w:rPr>
          <w:rStyle w:val="StyleBoldUnderline"/>
          <w:highlight w:val="magenta"/>
        </w:rPr>
        <w:t>arguments</w:t>
      </w:r>
      <w:r w:rsidRPr="004D75D3">
        <w:rPr>
          <w:sz w:val="16"/>
          <w:highlight w:val="magenta"/>
        </w:rPr>
        <w:t xml:space="preserve">, </w:t>
      </w:r>
      <w:r w:rsidRPr="00205922">
        <w:rPr>
          <w:sz w:val="16"/>
        </w:rPr>
        <w:t>of one's thought. When Arendt discusses Socrates' thinking in public, she emphasizes his performance: "He performed in the marketplace the way the flute-player performed at a banquet. It is sheer performance, sheer activity"; nevertheless, it was thinking: "What he actually did was to make public, in discourse, the thinking process"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205922">
        <w:rPr>
          <w:sz w:val="12"/>
        </w:rPr>
        <w:t>¶</w:t>
      </w:r>
      <w:r w:rsidRPr="00205922">
        <w:rPr>
          <w:sz w:val="16"/>
        </w:rPr>
        <w:t xml:space="preserve"> Furthermore, the competition is not ruthless; it does not imply a willingness to triumph at all costs. Instead, </w:t>
      </w:r>
      <w:r w:rsidRPr="004D75D3">
        <w:rPr>
          <w:rStyle w:val="StyleBoldUnderline"/>
          <w:highlight w:val="magenta"/>
        </w:rPr>
        <w:t>it involves</w:t>
      </w:r>
      <w:r w:rsidRPr="00205922">
        <w:rPr>
          <w:sz w:val="16"/>
        </w:rPr>
        <w:t xml:space="preserve"> something like having such a </w:t>
      </w:r>
      <w:r w:rsidRPr="004D75D3">
        <w:rPr>
          <w:rStyle w:val="StyleBoldUnderline"/>
          <w:highlight w:val="magenta"/>
        </w:rPr>
        <w:t>passion for ideas</w:t>
      </w:r>
      <w:r w:rsidRPr="00205922">
        <w:rPr>
          <w:sz w:val="16"/>
        </w:rPr>
        <w:t xml:space="preserve"> and politics that one is willing to take risks. One tries </w:t>
      </w:r>
      <w:r w:rsidRPr="004D75D3">
        <w:rPr>
          <w:rStyle w:val="StyleBoldUnderline"/>
          <w:highlight w:val="magenta"/>
        </w:rPr>
        <w:t>to articulate the best argument, propose the best policy</w:t>
      </w:r>
      <w:r w:rsidRPr="00205922">
        <w:rPr>
          <w:sz w:val="16"/>
        </w:rPr>
        <w:t xml:space="preserve">, design the best laws, make the best response. This is a risk in that one might lose; </w:t>
      </w:r>
      <w:r w:rsidRPr="004D75D3">
        <w:rPr>
          <w:rStyle w:val="StyleBoldUnderline"/>
          <w:highlight w:val="magenta"/>
        </w:rPr>
        <w:t>advancing</w:t>
      </w:r>
      <w:r w:rsidRPr="00205922">
        <w:rPr>
          <w:sz w:val="16"/>
        </w:rPr>
        <w:t xml:space="preserve"> an </w:t>
      </w:r>
      <w:r w:rsidRPr="004D75D3">
        <w:rPr>
          <w:rStyle w:val="StyleBoldUnderline"/>
          <w:highlight w:val="magenta"/>
        </w:rPr>
        <w:t>argument means</w:t>
      </w:r>
      <w:r w:rsidRPr="004D75D3">
        <w:rPr>
          <w:sz w:val="16"/>
          <w:highlight w:val="magenta"/>
        </w:rPr>
        <w:t xml:space="preserve"> </w:t>
      </w:r>
      <w:r w:rsidRPr="00205922">
        <w:rPr>
          <w:sz w:val="16"/>
        </w:rPr>
        <w:t xml:space="preserve">that </w:t>
      </w:r>
      <w:r w:rsidRPr="004D75D3">
        <w:rPr>
          <w:rStyle w:val="StyleBoldUnderline"/>
          <w:highlight w:val="magenta"/>
        </w:rPr>
        <w:t>one must be open to</w:t>
      </w:r>
      <w:r w:rsidRPr="004D75D3">
        <w:rPr>
          <w:sz w:val="16"/>
          <w:highlight w:val="magenta"/>
        </w:rPr>
        <w:t xml:space="preserve"> </w:t>
      </w:r>
      <w:r w:rsidRPr="00205922">
        <w:rPr>
          <w:sz w:val="16"/>
        </w:rPr>
        <w:t xml:space="preserve">the </w:t>
      </w:r>
      <w:r w:rsidRPr="004D75D3">
        <w:rPr>
          <w:rStyle w:val="StyleBoldUnderline"/>
          <w:highlight w:val="magenta"/>
        </w:rPr>
        <w:t>criticisms</w:t>
      </w:r>
      <w:r w:rsidRPr="00205922">
        <w:rPr>
          <w:sz w:val="16"/>
        </w:rPr>
        <w:t xml:space="preserve"> others will make of it. The situation is </w:t>
      </w:r>
      <w:r w:rsidRPr="004D75D3">
        <w:rPr>
          <w:rStyle w:val="StyleBoldUnderline"/>
          <w:highlight w:val="magenta"/>
        </w:rPr>
        <w:t>agonistic</w:t>
      </w:r>
      <w:r w:rsidRPr="004D75D3">
        <w:rPr>
          <w:sz w:val="16"/>
          <w:highlight w:val="magenta"/>
        </w:rPr>
        <w:t xml:space="preserve"> </w:t>
      </w:r>
      <w:r w:rsidRPr="00205922">
        <w:rPr>
          <w:sz w:val="16"/>
        </w:rPr>
        <w:t xml:space="preserve">not because the participants manufacture or seek conflict, but </w:t>
      </w:r>
      <w:r w:rsidRPr="004D75D3">
        <w:rPr>
          <w:rStyle w:val="StyleBoldUnderline"/>
          <w:highlight w:val="magenta"/>
        </w:rPr>
        <w:t>because conflict is a necessary consequence of difference</w:t>
      </w:r>
      <w:r w:rsidRPr="00205922">
        <w:rPr>
          <w:sz w:val="16"/>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205922">
        <w:rPr>
          <w:sz w:val="12"/>
        </w:rPr>
        <w:t>¶</w:t>
      </w:r>
      <w:r w:rsidRPr="00205922">
        <w:rPr>
          <w:sz w:val="16"/>
        </w:rPr>
        <w:t xml:space="preserve"> Continued…</w:t>
      </w:r>
      <w:r w:rsidRPr="00205922">
        <w:rPr>
          <w:sz w:val="12"/>
        </w:rPr>
        <w:t>¶</w:t>
      </w:r>
      <w:r w:rsidRPr="00205922">
        <w:rPr>
          <w:sz w:val="16"/>
        </w:rPr>
        <w:t xml:space="preserve"> </w:t>
      </w:r>
      <w:r w:rsidRPr="004D75D3">
        <w:rPr>
          <w:rStyle w:val="StyleBoldUnderline"/>
          <w:highlight w:val="magenta"/>
        </w:rPr>
        <w:t>Eichmann</w:t>
      </w:r>
      <w:r w:rsidRPr="00205922">
        <w:rPr>
          <w:sz w:val="16"/>
        </w:rPr>
        <w:t xml:space="preserve"> perfectly exemplified what Arendt famously called the "banal¬ity of evil" but that might be better thought of as the bureaucratization of evil (or, as a friend once aptly put it, the evil of banality). That is, he </w:t>
      </w:r>
      <w:r w:rsidRPr="004D75D3">
        <w:rPr>
          <w:rStyle w:val="StyleBoldUnderline"/>
          <w:highlight w:val="magenta"/>
        </w:rPr>
        <w:t>was able to engage in mass murder because he was able not to think about it</w:t>
      </w:r>
      <w:r w:rsidRPr="004D75D3">
        <w:rPr>
          <w:sz w:val="16"/>
          <w:highlight w:val="magenta"/>
          <w:bdr w:val="single" w:sz="4" w:space="0" w:color="auto"/>
        </w:rPr>
        <w:t>,</w:t>
      </w:r>
      <w:r w:rsidRPr="00205922">
        <w:rPr>
          <w:sz w:val="16"/>
        </w:rPr>
        <w:t xml:space="preserve"> especially not from the perspective of the victims, and he was able to exempt himself from personal responsibility 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"inauthen-tic, self-disparaging conformism" that characterizes those who people totalitarian systems (Pitkin 87).</w:t>
      </w:r>
      <w:r w:rsidRPr="00205922">
        <w:rPr>
          <w:sz w:val="12"/>
        </w:rPr>
        <w:t>¶</w:t>
      </w:r>
      <w:r w:rsidRPr="00205922">
        <w:rPr>
          <w:sz w:val="16"/>
        </w:rPr>
        <w:t xml:space="preserve"> Arendt's theorizing of totalitarianism has been justly noted as one of her strongest contributions to philosophy. She saw that a situation like Nazi Germany is different from the conventional understanding of a tyranny. Pitkin writes,</w:t>
      </w:r>
      <w:r w:rsidRPr="00205922">
        <w:rPr>
          <w:sz w:val="12"/>
        </w:rPr>
        <w:t>¶</w:t>
      </w:r>
      <w:r w:rsidRPr="00205922">
        <w:rPr>
          <w:sz w:val="16"/>
        </w:rPr>
        <w:t xml:space="preserve">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w:t>
      </w:r>
      <w:r w:rsidRPr="00205922">
        <w:rPr>
          <w:sz w:val="16"/>
          <w:bdr w:val="single" w:sz="4" w:space="0" w:color="auto"/>
        </w:rPr>
        <w:t>purely ideological policy</w:t>
      </w:r>
      <w:r w:rsidRPr="00205922">
        <w:rPr>
          <w:sz w:val="16"/>
        </w:rPr>
        <w:t>, a pointless process to which the people enacting it have fallen captive. (87)</w:t>
      </w:r>
      <w:r w:rsidRPr="00205922">
        <w:rPr>
          <w:sz w:val="12"/>
        </w:rPr>
        <w:t>¶</w:t>
      </w:r>
      <w:r w:rsidRPr="00205922">
        <w:rPr>
          <w:sz w:val="16"/>
        </w:rPr>
        <w:t xml:space="preserve"> Totalitarianism is closely connected to bureaucracy; it is oppression by rules, rather than by people who have willfully chosen to establish certain rules. It is the triumph of the social.</w:t>
      </w:r>
      <w:r w:rsidRPr="00205922">
        <w:rPr>
          <w:sz w:val="12"/>
        </w:rPr>
        <w:t>¶</w:t>
      </w:r>
      <w:r w:rsidRPr="00205922">
        <w:rPr>
          <w:sz w:val="16"/>
        </w:rPr>
        <w:t xml:space="preserve">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205922">
        <w:rPr>
          <w:sz w:val="12"/>
        </w:rPr>
        <w:t>¶</w:t>
      </w:r>
      <w:r w:rsidRPr="00205922">
        <w:rPr>
          <w:sz w:val="16"/>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I want to emphasize this point, as it is important for thinking about criticisms of some forms of the social construction of knowledge: </w:t>
      </w:r>
      <w:r w:rsidRPr="004D75D3">
        <w:rPr>
          <w:rStyle w:val="StyleBoldUnderline"/>
          <w:highlight w:val="magenta"/>
        </w:rPr>
        <w:t>denying our own agency</w:t>
      </w:r>
      <w:r w:rsidRPr="00205922">
        <w:rPr>
          <w:sz w:val="16"/>
        </w:rPr>
        <w:t xml:space="preserve"> is what </w:t>
      </w:r>
      <w:r w:rsidRPr="004D75D3">
        <w:rPr>
          <w:rStyle w:val="StyleBoldUnderline"/>
          <w:highlight w:val="magenta"/>
        </w:rPr>
        <w:t>enables the social to thrive</w:t>
      </w:r>
      <w:r w:rsidRPr="00205922">
        <w:rPr>
          <w:sz w:val="16"/>
        </w:rPr>
        <w:t xml:space="preserve">. To put it another way, </w:t>
      </w:r>
      <w:r w:rsidRPr="004D75D3">
        <w:rPr>
          <w:rStyle w:val="StyleBoldUnderline"/>
          <w:highlight w:val="magenta"/>
        </w:rPr>
        <w:t>theories of powerlessness are self-fulfilling</w:t>
      </w:r>
      <w:r w:rsidRPr="004D75D3">
        <w:rPr>
          <w:sz w:val="16"/>
          <w:highlight w:val="magenta"/>
          <w:bdr w:val="single" w:sz="4" w:space="0" w:color="auto"/>
        </w:rPr>
        <w:t xml:space="preserve"> </w:t>
      </w:r>
      <w:r w:rsidRPr="00205922">
        <w:rPr>
          <w:sz w:val="16"/>
          <w:bdr w:val="single" w:sz="4" w:space="0" w:color="auto"/>
        </w:rPr>
        <w:t>prophecies</w:t>
      </w:r>
      <w:r w:rsidRPr="00205922">
        <w:rPr>
          <w:sz w:val="16"/>
        </w:rPr>
        <w:t>.</w:t>
      </w:r>
      <w:r w:rsidRPr="00205922">
        <w:rPr>
          <w:sz w:val="12"/>
        </w:rPr>
        <w:t>¶</w:t>
      </w:r>
      <w:r w:rsidRPr="00205922">
        <w:rPr>
          <w:sz w:val="16"/>
        </w:rPr>
        <w:t xml:space="preserve">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 (see Eichmann and Life). They do not think about what they do. One might prevent such occurrences—or, at least, resist the modern tendency toward totalitarian¬ism—by thought: "critical thought is in principle anti-authoritarian" (Lectures 38).</w:t>
      </w:r>
      <w:r w:rsidRPr="00205922">
        <w:rPr>
          <w:sz w:val="12"/>
        </w:rPr>
        <w:t>¶</w:t>
      </w:r>
      <w:r w:rsidRPr="00205922">
        <w:rPr>
          <w:sz w:val="16"/>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205922">
        <w:rPr>
          <w:sz w:val="12"/>
        </w:rPr>
        <w:t>¶</w:t>
      </w:r>
      <w:r w:rsidRPr="00205922">
        <w:rPr>
          <w:sz w:val="16"/>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205922">
        <w:rPr>
          <w:sz w:val="12"/>
        </w:rPr>
        <w:t>¶</w:t>
      </w:r>
      <w:r w:rsidRPr="00205922">
        <w:rPr>
          <w:sz w:val="16"/>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4D75D3">
        <w:rPr>
          <w:rStyle w:val="StyleBoldUnderline"/>
          <w:highlight w:val="magenta"/>
        </w:rPr>
        <w:t>critical thinking</w:t>
      </w:r>
      <w:r w:rsidRPr="00205922">
        <w:rPr>
          <w:sz w:val="16"/>
        </w:rPr>
        <w:t xml:space="preserve">, while still a solitary business, does not cut itself off from' all others.'" Thinking </w:t>
      </w:r>
      <w:r w:rsidRPr="004D75D3">
        <w:rPr>
          <w:rStyle w:val="StyleBoldUnderline"/>
          <w:highlight w:val="magenta"/>
        </w:rPr>
        <w:t>is</w:t>
      </w:r>
      <w:r w:rsidRPr="00205922">
        <w:rPr>
          <w:sz w:val="16"/>
        </w:rPr>
        <w:t xml:space="preserve">, in this view, </w:t>
      </w:r>
      <w:r w:rsidRPr="004D75D3">
        <w:rPr>
          <w:rStyle w:val="StyleBoldUnderline"/>
          <w:highlight w:val="magenta"/>
        </w:rPr>
        <w:t>necessarily public discourse: critical thinking is possible "only where the standpoints of all others are open to inspection"</w:t>
      </w:r>
      <w:r w:rsidRPr="00205922">
        <w:rPr>
          <w:sz w:val="16"/>
        </w:rPr>
        <w:t xml:space="preserve"> (Lectures 43). Yet, it is not a discourse in which one simply announces one's stance; participants are interlocutors and not just speakers; they must listen. Unlike many current versions of public discourse, this view presumes that speech matters. It is not asymmetric manipulation of others, nor merely an economic exchange; </w:t>
      </w:r>
      <w:r w:rsidRPr="004D75D3">
        <w:rPr>
          <w:rStyle w:val="StyleBoldUnderline"/>
          <w:highlight w:val="magenta"/>
        </w:rPr>
        <w:t>it must be a world into which one enters and by which one might be changed</w:t>
      </w:r>
      <w:r w:rsidRPr="00205922">
        <w:rPr>
          <w:sz w:val="16"/>
        </w:rPr>
        <w:t>.</w:t>
      </w:r>
      <w:r w:rsidRPr="00205922">
        <w:rPr>
          <w:sz w:val="12"/>
        </w:rPr>
        <w:t>¶</w:t>
      </w:r>
      <w:r w:rsidRPr="00205922">
        <w:rPr>
          <w:sz w:val="16"/>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defe ated in a head-on clash with the powers that be, possesses a strength of its own: whatever those in power may contrive, they are unable to discover or invent a viable substitute for it. Persuasion and violence can destroy truth, but they cannot replace it" ("Truth" 259).</w:t>
      </w:r>
      <w:r w:rsidRPr="00205922">
        <w:rPr>
          <w:sz w:val="12"/>
        </w:rPr>
        <w:t>¶</w:t>
      </w:r>
      <w:r w:rsidRPr="00205922">
        <w:rPr>
          <w:sz w:val="16"/>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205922">
        <w:rPr>
          <w:sz w:val="12"/>
        </w:rPr>
        <w:t>¶</w:t>
      </w:r>
      <w:r w:rsidRPr="00205922">
        <w:rPr>
          <w:sz w:val="16"/>
        </w:rPr>
        <w:t xml:space="preserve">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agonism (that it must involve both individuality and commonality) makes it difficult to maintain, as the temptation is great either to think one's own thoughts without reference to anyone else or to let others do one's thinking.</w:t>
      </w:r>
      <w:r w:rsidRPr="00205922">
        <w:rPr>
          <w:sz w:val="12"/>
        </w:rPr>
        <w:t>¶</w:t>
      </w:r>
      <w:r w:rsidRPr="00205922">
        <w:rPr>
          <w:sz w:val="16"/>
        </w:rPr>
        <w:t xml:space="preserve"> Arendt's Polemical Agonism</w:t>
      </w:r>
      <w:r w:rsidRPr="00205922">
        <w:rPr>
          <w:sz w:val="12"/>
        </w:rPr>
        <w:t>¶</w:t>
      </w:r>
      <w:r w:rsidRPr="00205922">
        <w:rPr>
          <w:sz w:val="16"/>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Persuasive </w:t>
      </w:r>
      <w:r w:rsidRPr="004D75D3">
        <w:rPr>
          <w:rStyle w:val="StyleBoldUnderline"/>
          <w:highlight w:val="magenta"/>
        </w:rPr>
        <w:t>agonism</w:t>
      </w:r>
      <w:r w:rsidRPr="004D75D3">
        <w:rPr>
          <w:sz w:val="16"/>
          <w:highlight w:val="magenta"/>
        </w:rPr>
        <w:t xml:space="preserve"> </w:t>
      </w:r>
      <w:r w:rsidRPr="00205922">
        <w:rPr>
          <w:sz w:val="16"/>
        </w:rPr>
        <w:t xml:space="preserve">still </w:t>
      </w:r>
      <w:r w:rsidRPr="004D75D3">
        <w:rPr>
          <w:rStyle w:val="StyleBoldUnderline"/>
          <w:highlight w:val="magenta"/>
        </w:rPr>
        <w:t>values</w:t>
      </w:r>
      <w:r w:rsidRPr="004D75D3">
        <w:rPr>
          <w:sz w:val="16"/>
          <w:highlight w:val="magenta"/>
        </w:rPr>
        <w:t xml:space="preserve"> </w:t>
      </w:r>
      <w:r w:rsidRPr="00205922">
        <w:rPr>
          <w:sz w:val="16"/>
        </w:rPr>
        <w:t xml:space="preserve">conflict, </w:t>
      </w:r>
      <w:r w:rsidRPr="004D75D3">
        <w:rPr>
          <w:rStyle w:val="StyleBoldUnderline"/>
          <w:highlight w:val="magenta"/>
        </w:rPr>
        <w:t>disagreement, and equality</w:t>
      </w:r>
      <w:r w:rsidRPr="00205922">
        <w:rPr>
          <w:sz w:val="16"/>
        </w:rPr>
        <w:t xml:space="preserve"> among interlocutors, </w:t>
      </w:r>
      <w:r w:rsidRPr="004D75D3">
        <w:rPr>
          <w:rStyle w:val="StyleBoldUnderline"/>
          <w:highlight w:val="magenta"/>
        </w:rPr>
        <w:t>but</w:t>
      </w:r>
      <w:r w:rsidRPr="004D75D3">
        <w:rPr>
          <w:sz w:val="16"/>
          <w:highlight w:val="magenta"/>
        </w:rPr>
        <w:t xml:space="preserve"> </w:t>
      </w:r>
      <w:r w:rsidRPr="00205922">
        <w:rPr>
          <w:sz w:val="16"/>
        </w:rPr>
        <w:t xml:space="preserve">it </w:t>
      </w:r>
      <w:r w:rsidRPr="004D75D3">
        <w:rPr>
          <w:rStyle w:val="StyleBoldUnderline"/>
          <w:highlight w:val="magenta"/>
        </w:rPr>
        <w:t>has the goal of reaching agreement</w:t>
      </w:r>
      <w:r w:rsidRPr="00205922">
        <w:rPr>
          <w:sz w:val="16"/>
        </w:rPr>
        <w:t>, as when Gage says that the process of argument should enable one's reasons to be "understood and believed" by others (Shape 5; emphasis added).</w:t>
      </w:r>
      <w:r w:rsidRPr="00205922">
        <w:rPr>
          <w:sz w:val="12"/>
        </w:rPr>
        <w:t>¶</w:t>
      </w:r>
      <w:r w:rsidRPr="00205922">
        <w:rPr>
          <w:sz w:val="16"/>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4D75D3">
        <w:rPr>
          <w:rStyle w:val="StyleBoldUnderline"/>
          <w:highlight w:val="magenta"/>
        </w:rPr>
        <w:t>communicability</w:t>
      </w:r>
      <w:r w:rsidRPr="00205922">
        <w:rPr>
          <w:sz w:val="16"/>
        </w:rPr>
        <w:t xml:space="preserve"> serves the same function in philosophy that replicability serves in the sciences; it </w:t>
      </w:r>
      <w:r w:rsidRPr="004D75D3">
        <w:rPr>
          <w:rStyle w:val="StyleBoldUnderline"/>
          <w:highlight w:val="magenta"/>
        </w:rPr>
        <w:t>is</w:t>
      </w:r>
      <w:r w:rsidRPr="004D75D3">
        <w:rPr>
          <w:sz w:val="16"/>
          <w:highlight w:val="magenta"/>
          <w:bdr w:val="single" w:sz="4" w:space="0" w:color="auto"/>
        </w:rPr>
        <w:t xml:space="preserve"> </w:t>
      </w:r>
      <w:r w:rsidRPr="004D75D3">
        <w:rPr>
          <w:rStyle w:val="StyleBoldUnderline"/>
          <w:highlight w:val="magenta"/>
        </w:rPr>
        <w:t>how one tests the validity of one's thought</w:t>
      </w:r>
      <w:r w:rsidRPr="00205922">
        <w:rPr>
          <w:sz w:val="16"/>
        </w:rPr>
        <w:t>. In persuasive agonism, success is achieved through persuasion; in polemical agonism, success may be marked through the quality of subsequent controversy.</w:t>
      </w:r>
      <w:r w:rsidRPr="00205922">
        <w:rPr>
          <w:sz w:val="12"/>
        </w:rPr>
        <w:t>¶</w:t>
      </w:r>
      <w:r w:rsidRPr="00205922">
        <w:rPr>
          <w:sz w:val="16"/>
        </w:rPr>
        <w:t xml:space="preserve"> Arendt quotes from a letter Kant wrote on this point:</w:t>
      </w:r>
      <w:r w:rsidRPr="00205922">
        <w:rPr>
          <w:sz w:val="12"/>
        </w:rPr>
        <w:t>¶</w:t>
      </w:r>
      <w:r w:rsidRPr="00205922">
        <w:rPr>
          <w:sz w:val="16"/>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205922">
        <w:rPr>
          <w:sz w:val="12"/>
        </w:rPr>
        <w:t>¶</w:t>
      </w:r>
      <w:r w:rsidRPr="00205922">
        <w:rPr>
          <w:sz w:val="16"/>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205922">
        <w:rPr>
          <w:sz w:val="12"/>
        </w:rPr>
        <w:t>¶</w:t>
      </w:r>
      <w:r w:rsidRPr="00205922">
        <w:rPr>
          <w:sz w:val="16"/>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205922">
        <w:rPr>
          <w:sz w:val="12"/>
        </w:rPr>
        <w:t>¶</w:t>
      </w:r>
      <w:r w:rsidRPr="00205922">
        <w:rPr>
          <w:sz w:val="16"/>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205922">
        <w:rPr>
          <w:sz w:val="12"/>
        </w:rPr>
        <w:t>¶</w:t>
      </w:r>
      <w:r w:rsidRPr="00205922">
        <w:rPr>
          <w:sz w:val="16"/>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205922">
        <w:rPr>
          <w:sz w:val="12"/>
        </w:rPr>
        <w:t>¶</w:t>
      </w:r>
      <w:r w:rsidRPr="00205922">
        <w:rPr>
          <w:sz w:val="16"/>
        </w:rPr>
        <w:t xml:space="preserve"> Like other proponents of agonism, Arendt argues that </w:t>
      </w:r>
      <w:r w:rsidRPr="004D75D3">
        <w:rPr>
          <w:rStyle w:val="StyleBoldUnderline"/>
          <w:highlight w:val="magenta"/>
        </w:rPr>
        <w:t>rhetoric does not lead</w:t>
      </w:r>
      <w:r w:rsidRPr="004D75D3">
        <w:rPr>
          <w:sz w:val="16"/>
          <w:highlight w:val="magenta"/>
        </w:rPr>
        <w:t xml:space="preserve"> </w:t>
      </w:r>
      <w:r w:rsidRPr="00205922">
        <w:rPr>
          <w:sz w:val="16"/>
        </w:rPr>
        <w:t xml:space="preserve">individuals or </w:t>
      </w:r>
      <w:r w:rsidRPr="00205922">
        <w:rPr>
          <w:rStyle w:val="StyleBoldUnderline"/>
        </w:rPr>
        <w:t xml:space="preserve">communities </w:t>
      </w:r>
      <w:r w:rsidRPr="004D75D3">
        <w:rPr>
          <w:rStyle w:val="StyleBoldUnderline"/>
          <w:highlight w:val="magenta"/>
        </w:rPr>
        <w:t>to ultimate Truth; it leads to decisions that will</w:t>
      </w:r>
      <w:r w:rsidRPr="004D75D3">
        <w:rPr>
          <w:sz w:val="16"/>
          <w:highlight w:val="magenta"/>
          <w:bdr w:val="single" w:sz="4" w:space="0" w:color="auto"/>
        </w:rPr>
        <w:t xml:space="preserve"> </w:t>
      </w:r>
      <w:r w:rsidRPr="00205922">
        <w:rPr>
          <w:sz w:val="16"/>
          <w:bdr w:val="single" w:sz="4" w:space="0" w:color="auto"/>
        </w:rPr>
        <w:t xml:space="preserve">necessarily have to </w:t>
      </w:r>
      <w:r w:rsidRPr="004D75D3">
        <w:rPr>
          <w:rStyle w:val="StyleBoldUnderline"/>
          <w:highlight w:val="magenta"/>
        </w:rPr>
        <w:t>be reconsidered</w:t>
      </w:r>
      <w:r w:rsidRPr="004D75D3">
        <w:rPr>
          <w:sz w:val="16"/>
          <w:highlight w:val="magenta"/>
          <w:bdr w:val="single" w:sz="4" w:space="0" w:color="auto"/>
        </w:rPr>
        <w:t>.</w:t>
      </w:r>
      <w:r w:rsidRPr="00205922">
        <w:rPr>
          <w:sz w:val="16"/>
        </w:rPr>
        <w:t xml:space="preserve"> Even Arendt, who tends to express a greater faith than many agonists (such as Burke, Sloane, or Kastely) in the ability of individuals to perceive truth, insists that self-deception is always a danger, so public discourse is necessary as a form of testing (see especially Lectures and "Truth"). She remarks that it is difficult to think beyond one's self-interest and that "nothing, indeed, is more common, even among highly sophisticated people, than the blind obstinacy that becomes manifest in lack of imagination and failure to judge" ("Truth" 242).</w:t>
      </w:r>
      <w:r w:rsidRPr="00205922">
        <w:rPr>
          <w:sz w:val="12"/>
        </w:rPr>
        <w:t>¶</w:t>
      </w:r>
      <w:r w:rsidRPr="00205922">
        <w:rPr>
          <w:sz w:val="16"/>
        </w:rPr>
        <w:t xml:space="preserve"> </w:t>
      </w:r>
      <w:r w:rsidRPr="004D75D3">
        <w:rPr>
          <w:rStyle w:val="StyleBoldUnderline"/>
          <w:highlight w:val="magenta"/>
        </w:rPr>
        <w:t>Agonism demands</w:t>
      </w:r>
      <w:r w:rsidRPr="004D75D3">
        <w:rPr>
          <w:sz w:val="16"/>
          <w:highlight w:val="magenta"/>
        </w:rPr>
        <w:t xml:space="preserve"> </w:t>
      </w:r>
      <w:r w:rsidRPr="00205922">
        <w:rPr>
          <w:sz w:val="16"/>
        </w:rPr>
        <w:t xml:space="preserve">that one </w:t>
      </w:r>
      <w:r w:rsidRPr="00205922">
        <w:rPr>
          <w:sz w:val="16"/>
          <w:bdr w:val="single" w:sz="4" w:space="0" w:color="auto"/>
        </w:rPr>
        <w:t xml:space="preserve">simultaneously </w:t>
      </w:r>
      <w:r w:rsidRPr="004D75D3">
        <w:rPr>
          <w:rStyle w:val="StyleBoldUnderline"/>
          <w:highlight w:val="magenta"/>
        </w:rPr>
        <w:t>trust and doubt one' s own perceptions</w:t>
      </w:r>
      <w:r w:rsidRPr="00205922">
        <w:rPr>
          <w:sz w:val="16"/>
        </w:rPr>
        <w:t>, rely on one's own judgment and consider the judgments of others, think for oneself and imagine how others think. The question remains whether this is a kind of thought in which everyone can engage. Is the agonistic public sphere (whether political, academic, or scientific) only available to the few? 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205922">
        <w:rPr>
          <w:sz w:val="12"/>
        </w:rPr>
        <w:t>¶</w:t>
      </w:r>
      <w:r w:rsidRPr="00205922">
        <w:rPr>
          <w:sz w:val="16"/>
        </w:rPr>
        <w:t xml:space="preserve"> Yet, </w:t>
      </w:r>
      <w:r w:rsidRPr="004D75D3">
        <w:rPr>
          <w:rStyle w:val="StyleBoldUnderline"/>
          <w:highlight w:val="magenta"/>
        </w:rPr>
        <w:t>there are important positive political consequences of agonism</w:t>
      </w:r>
      <w:r w:rsidRPr="004D75D3">
        <w:rPr>
          <w:sz w:val="16"/>
          <w:highlight w:val="magenta"/>
        </w:rPr>
        <w:t>.</w:t>
      </w:r>
      <w:r w:rsidRPr="00205922">
        <w:rPr>
          <w:sz w:val="12"/>
        </w:rPr>
        <w:t>¶</w:t>
      </w:r>
      <w:r w:rsidRPr="00205922">
        <w:rPr>
          <w:sz w:val="16"/>
        </w:rPr>
        <w:t xml:space="preserve"> Arendt' s own promotion of </w:t>
      </w:r>
      <w:r w:rsidRPr="004D75D3">
        <w:rPr>
          <w:rStyle w:val="StyleBoldUnderline"/>
          <w:highlight w:val="magenta"/>
        </w:rPr>
        <w:t>the agonistic sphere helps to explain how the system could be actively moral</w:t>
      </w:r>
      <w:r w:rsidRPr="00205922">
        <w:rPr>
          <w:sz w:val="16"/>
        </w:rPr>
        <w:t xml:space="preserve">. It is not an overstatement to say that a central theme in Arendt's work is the evil of conformity—the fact that the modern bureaucratic state makes possible extraordinary evil carried out by people who do not even have any ill will toward their victims. It does so by "imposing innumerable and various rules, all of which tend to 'normalize' its members, to make them behave, to exclude spontaneous action or outstanding achievement" (Human 40). It keeps people from thinking, and it keeps them behaving. </w:t>
      </w:r>
      <w:r w:rsidRPr="004D75D3">
        <w:rPr>
          <w:rStyle w:val="StyleBoldUnderline"/>
          <w:highlight w:val="magenta"/>
        </w:rPr>
        <w:t>The agonistic model'</w:t>
      </w:r>
      <w:r w:rsidRPr="00205922">
        <w:rPr>
          <w:sz w:val="16"/>
        </w:rPr>
        <w:t xml:space="preserve">s celebration of achievement and verbal skill </w:t>
      </w:r>
      <w:r w:rsidRPr="004D75D3">
        <w:rPr>
          <w:rStyle w:val="StyleBoldUnderline"/>
          <w:highlight w:val="magenta"/>
        </w:rPr>
        <w:t>undermines</w:t>
      </w:r>
      <w:r w:rsidRPr="004D75D3">
        <w:rPr>
          <w:sz w:val="16"/>
          <w:highlight w:val="magenta"/>
        </w:rPr>
        <w:t xml:space="preserve"> </w:t>
      </w:r>
      <w:r w:rsidRPr="00205922">
        <w:rPr>
          <w:sz w:val="16"/>
        </w:rPr>
        <w:t xml:space="preserve">the political force of </w:t>
      </w:r>
      <w:r w:rsidRPr="004D75D3">
        <w:rPr>
          <w:rStyle w:val="StyleBoldUnderline"/>
          <w:highlight w:val="magenta"/>
        </w:rPr>
        <w:t>conformity</w:t>
      </w:r>
      <w:r w:rsidRPr="004D75D3">
        <w:rPr>
          <w:sz w:val="16"/>
          <w:highlight w:val="magenta"/>
        </w:rPr>
        <w:t xml:space="preserve">, </w:t>
      </w:r>
      <w:r w:rsidRPr="00205922">
        <w:rPr>
          <w:sz w:val="16"/>
        </w:rPr>
        <w:t xml:space="preserve">so </w:t>
      </w:r>
      <w:r w:rsidRPr="004D75D3">
        <w:rPr>
          <w:rStyle w:val="StyleBoldUnderline"/>
          <w:highlight w:val="magenta"/>
        </w:rPr>
        <w:t>it is a force against the bureaucratizing of evil. If people think for themselves, they will resist dogma</w:t>
      </w:r>
      <w:r w:rsidRPr="00205922">
        <w:rPr>
          <w:sz w:val="16"/>
        </w:rPr>
        <w:t xml:space="preserve">; if people think of themselves as one of many, they will empathize; if people can do both, they will resist </w:t>
      </w:r>
      <w:r w:rsidRPr="004D75D3">
        <w:rPr>
          <w:rStyle w:val="StyleBoldUnderline"/>
          <w:highlight w:val="magenta"/>
        </w:rPr>
        <w:t>totalitarianism</w:t>
      </w:r>
      <w:r w:rsidRPr="00205922">
        <w:rPr>
          <w:sz w:val="16"/>
        </w:rPr>
        <w:t>. And if they talk about what they see, tell their stories, argue about their perceptions, and listen to one another—that is, engage in rhetoric—then they are engaging in antitotalitarian action.</w:t>
      </w:r>
      <w:r w:rsidRPr="00205922">
        <w:rPr>
          <w:sz w:val="12"/>
        </w:rPr>
        <w:t>¶</w:t>
      </w:r>
      <w:r w:rsidRPr="00205922">
        <w:rPr>
          <w:sz w:val="16"/>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I am not claiming that greater attention to Arendt would untangle various pedagogical problems that teachers of writing face. Nor am I claiming that applying Arendt's views will resolve theoretical arguments that occupy scholarly journals. I am saying, on the one hand, that Arendt's connection of argument and thinking, as well as her perception that both serve to thwart totalitarian¬ism, suggest that </w:t>
      </w:r>
      <w:r w:rsidRPr="004D75D3">
        <w:rPr>
          <w:rStyle w:val="StyleBoldUnderline"/>
          <w:highlight w:val="magenta"/>
        </w:rPr>
        <w:t>agonal rhetoric</w:t>
      </w:r>
      <w:r w:rsidRPr="00205922">
        <w:rPr>
          <w:sz w:val="16"/>
        </w:rPr>
        <w:t xml:space="preserve"> (despite the current preference for collaborative rhetoric) </w:t>
      </w:r>
      <w:r w:rsidRPr="004D75D3">
        <w:rPr>
          <w:rStyle w:val="StyleBoldUnderline"/>
          <w:highlight w:val="magenta"/>
        </w:rPr>
        <w:t>is the best discourse for a diverse and inclusive public sphere</w:t>
      </w:r>
      <w:r w:rsidRPr="00205922">
        <w:rPr>
          <w:sz w:val="16"/>
        </w:rPr>
        <w:t>.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Even with these flaws, Arendt describes something we would do well to consider thoughtfully: a fact-based but not positivist, communally grounded but not relativist, adversarial but not violent, independent but not expressivist rhetoric.</w:t>
      </w:r>
    </w:p>
    <w:p w:rsidR="00CB38AD" w:rsidRPr="00D17C4E" w:rsidRDefault="00CB38AD" w:rsidP="00CB38AD"/>
    <w:p w:rsidR="000022F2" w:rsidRDefault="00213785" w:rsidP="00213785">
      <w:pPr>
        <w:pStyle w:val="Heading3"/>
      </w:pPr>
      <w:r>
        <w:t>Case</w:t>
      </w:r>
    </w:p>
    <w:p w:rsidR="00213785" w:rsidRDefault="00213785" w:rsidP="00213785"/>
    <w:p w:rsidR="00B263CB" w:rsidRDefault="00B263CB" w:rsidP="00B263CB">
      <w:pPr>
        <w:pStyle w:val="Heading4"/>
      </w:pPr>
      <w:r>
        <w:t xml:space="preserve">The aff’s claim to emancipation collapses the real material difference between our position as debaters and oppressed individuals for whom resistance is not a simple language-game---their deployment of an unproblematic posture of victimization spotlights the aff’s righteousness while robbing the oppressed of protest </w:t>
      </w:r>
    </w:p>
    <w:p w:rsidR="00B263CB" w:rsidRDefault="00B263CB" w:rsidP="00B263CB">
      <w:r>
        <w:rPr>
          <w:rStyle w:val="StyleStyleBold12pt"/>
        </w:rPr>
        <w:t>Chow 93</w:t>
      </w:r>
      <w:r>
        <w:t xml:space="preserve">—Anne Firor Scott Professor of Literature at Trinity College of Arts and Sciences, Duke University (Rey, Writing Diaspora, 11-5) </w:t>
      </w:r>
    </w:p>
    <w:p w:rsidR="00B263CB" w:rsidRDefault="00B263CB" w:rsidP="00B263CB"/>
    <w:p w:rsidR="00B263CB" w:rsidRPr="008B3F37" w:rsidRDefault="00B263CB" w:rsidP="00B263CB">
      <w:pPr>
        <w:rPr>
          <w:sz w:val="16"/>
        </w:rPr>
      </w:pPr>
      <w:r>
        <w:rPr>
          <w:sz w:val="16"/>
        </w:rPr>
        <w:t>Until the very end of the novel, Jane is always excluded from every available form of social power. Her survival seems to depend on renouncing what power might come to her as teacher, mistress, cousin, heiress, or missionary's wife. She repeatedly flees from such forms of inclusion in the field of power, as if her status as an exemplary subject, like her authority as narrator, depends entirely on her claim to a kind of truth which can only be made from a position of powerlessness. By creating such an unlovely heroine and subjecting her to one form of harassment after another, Brontë demonstrates the power of words alone. 18</w:t>
      </w:r>
      <w:r>
        <w:rPr>
          <w:sz w:val="12"/>
        </w:rPr>
        <w:t>¶</w:t>
      </w:r>
      <w:r>
        <w:rPr>
          <w:sz w:val="16"/>
        </w:rPr>
        <w:t xml:space="preserve"> This reading of Jane Eyre highlights her not simply as the female underdog who is often identified by feminist and Marxist critics, but as </w:t>
      </w:r>
      <w:r w:rsidRPr="005451AA">
        <w:rPr>
          <w:rStyle w:val="Emphasis"/>
          <w:highlight w:val="magenta"/>
        </w:rPr>
        <w:t>the intellectual</w:t>
      </w:r>
      <w:r>
        <w:rPr>
          <w:sz w:val="16"/>
        </w:rPr>
        <w:t xml:space="preserve"> who </w:t>
      </w:r>
      <w:r w:rsidRPr="005451AA">
        <w:rPr>
          <w:rStyle w:val="Emphasis"/>
          <w:highlight w:val="magenta"/>
        </w:rPr>
        <w:t>acquires power through a moral rectitude that</w:t>
      </w:r>
      <w:r>
        <w:rPr>
          <w:rStyle w:val="Emphasis"/>
        </w:rPr>
        <w:t xml:space="preserve"> </w:t>
      </w:r>
      <w:r w:rsidRPr="005451AA">
        <w:rPr>
          <w:rStyle w:val="Emphasis"/>
          <w:highlight w:val="magenta"/>
        </w:rPr>
        <w:t>was</w:t>
      </w:r>
      <w:r>
        <w:rPr>
          <w:rStyle w:val="Emphasis"/>
        </w:rPr>
        <w:t xml:space="preserve"> to become </w:t>
      </w:r>
      <w:r w:rsidRPr="005451AA">
        <w:rPr>
          <w:rStyle w:val="Emphasis"/>
          <w:highlight w:val="magenta"/>
        </w:rPr>
        <w:t xml:space="preserve">the flip side of </w:t>
      </w:r>
      <w:r>
        <w:rPr>
          <w:rStyle w:val="Emphasis"/>
        </w:rPr>
        <w:t xml:space="preserve">Western </w:t>
      </w:r>
      <w:r w:rsidRPr="005451AA">
        <w:rPr>
          <w:rStyle w:val="Emphasis"/>
          <w:highlight w:val="magenta"/>
        </w:rPr>
        <w:t>imperialism's</w:t>
      </w:r>
      <w:r>
        <w:rPr>
          <w:rStyle w:val="Emphasis"/>
        </w:rPr>
        <w:t xml:space="preserve"> </w:t>
      </w:r>
      <w:r w:rsidRPr="005451AA">
        <w:rPr>
          <w:rStyle w:val="Emphasis"/>
          <w:highlight w:val="magenta"/>
        </w:rPr>
        <w:t>ruthlessness</w:t>
      </w:r>
      <w:r>
        <w:rPr>
          <w:sz w:val="16"/>
        </w:rPr>
        <w:t xml:space="preserve">. </w:t>
      </w:r>
      <w:r>
        <w:rPr>
          <w:rStyle w:val="StyleBoldUnderline"/>
        </w:rPr>
        <w:t>Lying at the core of Anglo</w:t>
      </w:r>
      <w:r>
        <w:rPr>
          <w:rStyle w:val="StyleBoldUnderline"/>
        </w:rPr>
        <w:softHyphen/>
        <w:t xml:space="preserve">American liberalism, this moral rectitude would accompany many territorial and economic conquests overseas with a firm sense of </w:t>
      </w:r>
      <w:r>
        <w:rPr>
          <w:rStyle w:val="Emphasis"/>
        </w:rPr>
        <w:t>social mission</w:t>
      </w:r>
      <w:r>
        <w:rPr>
          <w:rStyle w:val="StyleBoldUnderline"/>
        </w:rPr>
        <w:t xml:space="preserve">. </w:t>
      </w:r>
      <w:r>
        <w:rPr>
          <w:sz w:val="16"/>
        </w:rPr>
        <w:t xml:space="preserve">When Jane Eyre went to the colonies in the nineteenth century, she turned into the Christian missionary. It is </w:t>
      </w:r>
      <w:r>
        <w:rPr>
          <w:rStyle w:val="StyleBoldUnderline"/>
        </w:rPr>
        <w:t>this understanding</w:t>
      </w:r>
      <w:r>
        <w:rPr>
          <w:sz w:val="16"/>
        </w:rPr>
        <w:t xml:space="preserve">—that Brontë's depiction </w:t>
      </w:r>
      <w:r>
        <w:rPr>
          <w:rStyle w:val="StyleBoldUnderline"/>
        </w:rPr>
        <w:t>of a socially marginalized</w:t>
      </w:r>
      <w:r>
        <w:rPr>
          <w:sz w:val="16"/>
        </w:rPr>
        <w:t xml:space="preserve"> English </w:t>
      </w:r>
      <w:r>
        <w:rPr>
          <w:rStyle w:val="StyleBoldUnderline"/>
        </w:rPr>
        <w:t>woman is,</w:t>
      </w:r>
      <w:r>
        <w:rPr>
          <w:sz w:val="16"/>
        </w:rPr>
        <w:t xml:space="preserve"> in terms of ideological production, </w:t>
      </w:r>
      <w:r>
        <w:rPr>
          <w:rStyle w:val="Emphasis"/>
        </w:rPr>
        <w:t>fully complicit with</w:t>
      </w:r>
      <w:r>
        <w:rPr>
          <w:sz w:val="16"/>
        </w:rPr>
        <w:t xml:space="preserve"> England's </w:t>
      </w:r>
      <w:r>
        <w:rPr>
          <w:rStyle w:val="Emphasis"/>
        </w:rPr>
        <w:t>empire</w:t>
      </w:r>
      <w:r>
        <w:rPr>
          <w:rStyle w:val="Emphasis"/>
        </w:rPr>
        <w:softHyphen/>
        <w:t>building</w:t>
      </w:r>
      <w:r>
        <w:rPr>
          <w:sz w:val="16"/>
        </w:rPr>
        <w:t xml:space="preserve"> ambition </w:t>
      </w:r>
      <w:r>
        <w:rPr>
          <w:rStyle w:val="Emphasis"/>
        </w:rPr>
        <w:t>rather than opposed to it</w:t>
      </w:r>
      <w:r>
        <w:rPr>
          <w:sz w:val="16"/>
        </w:rPr>
        <w:t>—that prompted Gayatri Spivak to read Jane Eyre as a text in the service of imperialism. Referring to Brontë's treatment of the "madwoman" Bertha Mason, the white Jamaican Creole character, Spivak charges Jane Eyre for, precisely, its humanism, in which the "native subject" is not created as an animal but as "the object of what might be termed the terrorism of</w:t>
      </w:r>
      <w:r>
        <w:rPr>
          <w:sz w:val="12"/>
        </w:rPr>
        <w:t>¶</w:t>
      </w:r>
      <w:r>
        <w:rPr>
          <w:sz w:val="16"/>
        </w:rPr>
        <w:t xml:space="preserve"> 12</w:t>
      </w:r>
      <w:r>
        <w:rPr>
          <w:sz w:val="12"/>
        </w:rPr>
        <w:t>¶</w:t>
      </w:r>
      <w:r>
        <w:rPr>
          <w:sz w:val="16"/>
        </w:rPr>
        <w:t xml:space="preserve"> the categorical imperative." This kind of creation is imperialism's use/travesty of the Kantian metaphysical demand to "make the heathen into a human so that he can be treated as an end in himself." 19 In the twentieth century, as Europe's former colonies became independent, Jane Eyre became the Maoist. Michel de Certeau describes the affinity between her two major reincarnations, one religious and the other political, this way:</w:t>
      </w:r>
      <w:r>
        <w:rPr>
          <w:sz w:val="12"/>
        </w:rPr>
        <w:t>¶</w:t>
      </w:r>
      <w:r>
        <w:rPr>
          <w:sz w:val="16"/>
        </w:rPr>
        <w:t xml:space="preserve"> The place that was formerly occupied by the Church or Churches vis</w:t>
      </w:r>
      <w:r>
        <w:rPr>
          <w:sz w:val="16"/>
        </w:rPr>
        <w:softHyphen/>
        <w:t>à</w:t>
      </w:r>
      <w:r>
        <w:rPr>
          <w:sz w:val="16"/>
        </w:rPr>
        <w:softHyphen/>
        <w:t>vis the established powers remains recognizable, over the past two centuries, in the functioning of the opposition known as leftist….</w:t>
      </w:r>
      <w:r>
        <w:rPr>
          <w:sz w:val="12"/>
        </w:rPr>
        <w:t>¶</w:t>
      </w:r>
      <w:r>
        <w:rPr>
          <w:sz w:val="16"/>
        </w:rPr>
        <w:t xml:space="preserve"> [T]here is vis</w:t>
      </w:r>
      <w:r>
        <w:rPr>
          <w:sz w:val="16"/>
        </w:rPr>
        <w:softHyphen/>
        <w:t>à</w:t>
      </w:r>
      <w:r>
        <w:rPr>
          <w:sz w:val="16"/>
        </w:rPr>
        <w:softHyphen/>
        <w:t>vis the established order, a relationship between the Churches that defended an other world and the parties of the left which, since the nineteenth century, have promoted a different future. In both cases, similar functional characteristics can be discerned….20</w:t>
      </w:r>
      <w:r>
        <w:rPr>
          <w:sz w:val="12"/>
        </w:rPr>
        <w:t>¶</w:t>
      </w:r>
      <w:r>
        <w:rPr>
          <w:sz w:val="16"/>
        </w:rPr>
        <w:t xml:space="preserve"> The Maoist retains many of Jane's awesome features, chief of which are a protestant passion to turn powerlessness into "truth" and an idealist intolerance of those who may think differently from her. </w:t>
      </w:r>
      <w:r>
        <w:rPr>
          <w:rStyle w:val="StyleBoldUnderline"/>
        </w:rPr>
        <w:t>Whereas the great Orientalist blames</w:t>
      </w:r>
      <w:r>
        <w:rPr>
          <w:sz w:val="16"/>
        </w:rPr>
        <w:t xml:space="preserve"> </w:t>
      </w:r>
      <w:r>
        <w:rPr>
          <w:rStyle w:val="StyleBoldUnderline"/>
        </w:rPr>
        <w:t>the</w:t>
      </w:r>
      <w:r>
        <w:rPr>
          <w:sz w:val="16"/>
        </w:rPr>
        <w:t xml:space="preserve"> living "third world" </w:t>
      </w:r>
      <w:r>
        <w:rPr>
          <w:rStyle w:val="StyleBoldUnderline"/>
        </w:rPr>
        <w:t>natives for</w:t>
      </w:r>
      <w:r>
        <w:rPr>
          <w:sz w:val="16"/>
        </w:rPr>
        <w:t xml:space="preserve"> </w:t>
      </w:r>
      <w:r>
        <w:rPr>
          <w:rStyle w:val="StyleBoldUnderline"/>
        </w:rPr>
        <w:t>the loss of</w:t>
      </w:r>
      <w:r>
        <w:rPr>
          <w:sz w:val="16"/>
        </w:rPr>
        <w:t xml:space="preserve"> the ancient non</w:t>
      </w:r>
      <w:r>
        <w:rPr>
          <w:sz w:val="16"/>
        </w:rPr>
        <w:softHyphen/>
        <w:t xml:space="preserve">Western </w:t>
      </w:r>
      <w:r>
        <w:rPr>
          <w:rStyle w:val="StyleBoldUnderline"/>
        </w:rPr>
        <w:t>civilization</w:t>
      </w:r>
      <w:r>
        <w:rPr>
          <w:sz w:val="16"/>
        </w:rPr>
        <w:t xml:space="preserve">, his loved object, </w:t>
      </w:r>
      <w:r w:rsidRPr="005451AA">
        <w:rPr>
          <w:rStyle w:val="Emphasis"/>
          <w:highlight w:val="magenta"/>
        </w:rPr>
        <w:t>the Maoist applauds the</w:t>
      </w:r>
      <w:r>
        <w:rPr>
          <w:sz w:val="16"/>
        </w:rPr>
        <w:t xml:space="preserve"> same </w:t>
      </w:r>
      <w:r w:rsidRPr="005451AA">
        <w:rPr>
          <w:rStyle w:val="Emphasis"/>
          <w:highlight w:val="magenta"/>
        </w:rPr>
        <w:t>natives for personifying</w:t>
      </w:r>
      <w:r>
        <w:rPr>
          <w:sz w:val="16"/>
        </w:rPr>
        <w:t xml:space="preserve"> and fulfilling </w:t>
      </w:r>
      <w:r w:rsidRPr="005451AA">
        <w:rPr>
          <w:rStyle w:val="Emphasis"/>
          <w:highlight w:val="magenta"/>
        </w:rPr>
        <w:t>her ideals</w:t>
      </w:r>
      <w:r>
        <w:rPr>
          <w:sz w:val="16"/>
        </w:rPr>
        <w:t xml:space="preserve">. </w:t>
      </w:r>
      <w:r>
        <w:rPr>
          <w:rStyle w:val="StyleBoldUnderline"/>
        </w:rPr>
        <w:t>For the Maoist</w:t>
      </w:r>
      <w:r>
        <w:rPr>
          <w:sz w:val="16"/>
        </w:rPr>
        <w:t xml:space="preserve"> in the 1970s, </w:t>
      </w:r>
      <w:r>
        <w:rPr>
          <w:rStyle w:val="StyleBoldUnderline"/>
        </w:rPr>
        <w:t>the mainland Chinese were,</w:t>
      </w:r>
      <w:r>
        <w:rPr>
          <w:sz w:val="16"/>
        </w:rPr>
        <w:t xml:space="preserve"> in spite of their "backwardness," </w:t>
      </w:r>
      <w:r>
        <w:rPr>
          <w:rStyle w:val="StyleBoldUnderline"/>
        </w:rPr>
        <w:t>a puritanical alternative to the West in human form</w:t>
      </w:r>
      <w:r>
        <w:rPr>
          <w:sz w:val="16"/>
        </w:rPr>
        <w:t>—a dream come true.</w:t>
      </w:r>
      <w:r>
        <w:rPr>
          <w:sz w:val="12"/>
        </w:rPr>
        <w:t>¶</w:t>
      </w:r>
      <w:r>
        <w:rPr>
          <w:sz w:val="16"/>
        </w:rPr>
        <w:t xml:space="preserve"> In the 1980s and 1990s, however, the Maoist is disillusioned to watch the China they sanctified crumble before their eyes. This is the period in which we hear disapproving criticisms of contemporary Chinese people for liking Western pop music and consumer culture, or for being overly interested in sex. In a way that makes her indistinguishable from what at first seems a political enemy, the Orientalist, the Maoist now mourns the loss of her loved object—Socialist China—by pointing angrily at living "third world" natives. For many who have built their careers on the vision of Socialist China, the grief is tremendous. In the "cultural studies" of the American academy in the 1990s, the Maoist is reproducing with prowess. We see this in the way</w:t>
      </w:r>
      <w:r>
        <w:rPr>
          <w:sz w:val="12"/>
        </w:rPr>
        <w:t>¶</w:t>
      </w:r>
      <w:r>
        <w:rPr>
          <w:sz w:val="16"/>
        </w:rPr>
        <w:t xml:space="preserve"> 13</w:t>
      </w:r>
      <w:r>
        <w:rPr>
          <w:sz w:val="12"/>
        </w:rPr>
        <w:t>¶</w:t>
      </w:r>
      <w:r>
        <w:rPr>
          <w:sz w:val="16"/>
        </w:rPr>
        <w:t xml:space="preserve"> terms such as "oppression," "victimization," and "subalternity" are now being used. Contrary to Orientalist disdain for contemporary native cultures of the non</w:t>
      </w:r>
      <w:r>
        <w:rPr>
          <w:sz w:val="16"/>
        </w:rPr>
        <w:softHyphen/>
        <w:t xml:space="preserve">West, the Maoist turns precisely the "disdained'' other into the object of his/her study and, in some cases, identification. In a mixture of admiration and moralism, </w:t>
      </w:r>
      <w:r w:rsidRPr="005451AA">
        <w:rPr>
          <w:rStyle w:val="StyleBoldUnderline"/>
          <w:highlight w:val="magenta"/>
        </w:rPr>
        <w:t>the</w:t>
      </w:r>
      <w:r>
        <w:rPr>
          <w:rStyle w:val="StyleBoldUnderline"/>
        </w:rPr>
        <w:t xml:space="preserve"> Maoist sometimes turns all people from non</w:t>
      </w:r>
      <w:r>
        <w:rPr>
          <w:rStyle w:val="StyleBoldUnderline"/>
        </w:rPr>
        <w:softHyphen/>
        <w:t xml:space="preserve">Western cultures into a </w:t>
      </w:r>
      <w:r w:rsidRPr="005451AA">
        <w:rPr>
          <w:rStyle w:val="StyleBoldUnderline"/>
          <w:highlight w:val="magenta"/>
        </w:rPr>
        <w:t>generalized "subaltern</w:t>
      </w:r>
      <w:r>
        <w:rPr>
          <w:rStyle w:val="StyleBoldUnderline"/>
        </w:rPr>
        <w:t xml:space="preserve">" that </w:t>
      </w:r>
      <w:r w:rsidRPr="005451AA">
        <w:rPr>
          <w:rStyle w:val="StyleBoldUnderline"/>
          <w:highlight w:val="magenta"/>
        </w:rPr>
        <w:t>is</w:t>
      </w:r>
      <w:r>
        <w:rPr>
          <w:rStyle w:val="StyleBoldUnderline"/>
        </w:rPr>
        <w:t xml:space="preserve"> then </w:t>
      </w:r>
      <w:r w:rsidRPr="005451AA">
        <w:rPr>
          <w:rStyle w:val="StyleBoldUnderline"/>
          <w:highlight w:val="magenta"/>
        </w:rPr>
        <w:t>used to flog an equally generalized "West</w:t>
      </w:r>
      <w:r>
        <w:rPr>
          <w:rStyle w:val="StyleBoldUnderline"/>
        </w:rPr>
        <w:t>."</w:t>
      </w:r>
      <w:r>
        <w:rPr>
          <w:sz w:val="16"/>
        </w:rPr>
        <w:t xml:space="preserve"> 21</w:t>
      </w:r>
      <w:r>
        <w:rPr>
          <w:sz w:val="12"/>
        </w:rPr>
        <w:t>¶</w:t>
      </w:r>
      <w:r>
        <w:rPr>
          <w:rStyle w:val="StyleBoldUnderline"/>
          <w:sz w:val="12"/>
        </w:rPr>
        <w:t xml:space="preserve"> </w:t>
      </w:r>
      <w:r w:rsidRPr="005451AA">
        <w:rPr>
          <w:rStyle w:val="StyleBoldUnderline"/>
          <w:highlight w:val="magenta"/>
        </w:rPr>
        <w:t>Because the representation of "the other</w:t>
      </w:r>
      <w:r>
        <w:rPr>
          <w:rStyle w:val="StyleBoldUnderline"/>
        </w:rPr>
        <w:t xml:space="preserve">" as such </w:t>
      </w:r>
      <w:r w:rsidRPr="005451AA">
        <w:rPr>
          <w:rStyle w:val="StyleBoldUnderline"/>
          <w:highlight w:val="magenta"/>
        </w:rPr>
        <w:t>ignores</w:t>
      </w:r>
      <w:r>
        <w:rPr>
          <w:rStyle w:val="StyleBoldUnderline"/>
        </w:rPr>
        <w:t xml:space="preserve"> (1) </w:t>
      </w:r>
      <w:r w:rsidRPr="005451AA">
        <w:rPr>
          <w:rStyle w:val="StyleBoldUnderline"/>
          <w:highlight w:val="magenta"/>
        </w:rPr>
        <w:t xml:space="preserve">the </w:t>
      </w:r>
      <w:r>
        <w:rPr>
          <w:rStyle w:val="StyleBoldUnderline"/>
        </w:rPr>
        <w:t xml:space="preserve">class and intellectual </w:t>
      </w:r>
      <w:r w:rsidRPr="005451AA">
        <w:rPr>
          <w:rStyle w:val="StyleBoldUnderline"/>
          <w:highlight w:val="magenta"/>
        </w:rPr>
        <w:t xml:space="preserve">hierarchies within these </w:t>
      </w:r>
      <w:r>
        <w:rPr>
          <w:rStyle w:val="StyleBoldUnderline"/>
        </w:rPr>
        <w:t xml:space="preserve">other </w:t>
      </w:r>
      <w:r w:rsidRPr="005451AA">
        <w:rPr>
          <w:rStyle w:val="StyleBoldUnderline"/>
          <w:highlight w:val="magenta"/>
        </w:rPr>
        <w:t>cultures,</w:t>
      </w:r>
      <w:r>
        <w:rPr>
          <w:rStyle w:val="StyleBoldUnderline"/>
        </w:rPr>
        <w:t xml:space="preserve"> which are usually as elaborate as those in the West, </w:t>
      </w:r>
      <w:r w:rsidRPr="005451AA">
        <w:rPr>
          <w:rStyle w:val="StyleBoldUnderline"/>
          <w:highlight w:val="magenta"/>
        </w:rPr>
        <w:t>and</w:t>
      </w:r>
      <w:r>
        <w:rPr>
          <w:rStyle w:val="StyleBoldUnderline"/>
        </w:rPr>
        <w:t xml:space="preserve"> (2) </w:t>
      </w:r>
      <w:r w:rsidRPr="005451AA">
        <w:rPr>
          <w:rStyle w:val="Emphasis"/>
          <w:highlight w:val="magenta"/>
        </w:rPr>
        <w:t>the discursive power relations structuring the Maoist's</w:t>
      </w:r>
      <w:r>
        <w:rPr>
          <w:rStyle w:val="Emphasis"/>
        </w:rPr>
        <w:t xml:space="preserve"> mode of </w:t>
      </w:r>
      <w:r w:rsidRPr="005451AA">
        <w:rPr>
          <w:rStyle w:val="Emphasis"/>
          <w:highlight w:val="magenta"/>
        </w:rPr>
        <w:t>inquiry</w:t>
      </w:r>
      <w:r>
        <w:rPr>
          <w:rStyle w:val="StyleBoldUnderline"/>
        </w:rPr>
        <w:t xml:space="preserve"> and valorization, </w:t>
      </w:r>
      <w:r w:rsidRPr="005451AA">
        <w:rPr>
          <w:rStyle w:val="StyleBoldUnderline"/>
          <w:highlight w:val="magenta"/>
        </w:rPr>
        <w:t>it produces</w:t>
      </w:r>
      <w:r>
        <w:rPr>
          <w:rStyle w:val="StyleBoldUnderline"/>
        </w:rPr>
        <w:t xml:space="preserve"> a way of </w:t>
      </w:r>
      <w:r w:rsidRPr="005451AA">
        <w:rPr>
          <w:rStyle w:val="StyleBoldUnderline"/>
          <w:highlight w:val="magenta"/>
        </w:rPr>
        <w:t>talking in which</w:t>
      </w:r>
      <w:r>
        <w:rPr>
          <w:rStyle w:val="StyleBoldUnderline"/>
        </w:rPr>
        <w:t xml:space="preserve"> notions of </w:t>
      </w:r>
      <w:r w:rsidRPr="005451AA">
        <w:rPr>
          <w:rStyle w:val="StyleBoldUnderline"/>
          <w:highlight w:val="magenta"/>
        </w:rPr>
        <w:t>lack</w:t>
      </w:r>
      <w:r>
        <w:rPr>
          <w:rStyle w:val="StyleBoldUnderline"/>
        </w:rPr>
        <w:t xml:space="preserve">, subalternity, </w:t>
      </w:r>
      <w:r w:rsidRPr="005451AA">
        <w:rPr>
          <w:rStyle w:val="StyleBoldUnderline"/>
          <w:highlight w:val="magenta"/>
        </w:rPr>
        <w:t>victimization</w:t>
      </w:r>
      <w:r>
        <w:rPr>
          <w:rStyle w:val="StyleBoldUnderline"/>
        </w:rPr>
        <w:t xml:space="preserve">, </w:t>
      </w:r>
      <w:r>
        <w:rPr>
          <w:sz w:val="16"/>
        </w:rPr>
        <w:t xml:space="preserve">and so forth </w:t>
      </w:r>
      <w:r w:rsidRPr="005451AA">
        <w:rPr>
          <w:rStyle w:val="StyleBoldUnderline"/>
          <w:highlight w:val="magenta"/>
        </w:rPr>
        <w:t>are drawn upon indiscriminately</w:t>
      </w:r>
      <w:r>
        <w:rPr>
          <w:rStyle w:val="StyleBoldUnderline"/>
        </w:rPr>
        <w:t>,</w:t>
      </w:r>
      <w:r>
        <w:rPr>
          <w:sz w:val="16"/>
        </w:rPr>
        <w:t xml:space="preserve"> often </w:t>
      </w:r>
      <w:r w:rsidRPr="005451AA">
        <w:rPr>
          <w:rStyle w:val="Emphasis"/>
          <w:highlight w:val="magenta"/>
        </w:rPr>
        <w:t>with the intention of spotlighting the speaker's</w:t>
      </w:r>
      <w:r>
        <w:rPr>
          <w:rStyle w:val="Emphasis"/>
        </w:rPr>
        <w:t xml:space="preserve"> own sense of alterity and political </w:t>
      </w:r>
      <w:r w:rsidRPr="005451AA">
        <w:rPr>
          <w:rStyle w:val="Emphasis"/>
          <w:highlight w:val="magenta"/>
        </w:rPr>
        <w:t>righteousness</w:t>
      </w:r>
      <w:r>
        <w:rPr>
          <w:sz w:val="16"/>
        </w:rPr>
        <w:t>. A comfortably wealthy white American intellectual I know claimed that he was a "third world intellectual," citing as one of his credentials his marriage to a Western European woman of part</w:t>
      </w:r>
      <w:r>
        <w:rPr>
          <w:sz w:val="16"/>
        </w:rPr>
        <w:softHyphen/>
        <w:t>Jewish heritage; a professor of English complained about being "victimized" by the structured time at an Ivy League institution, meaning that she needed to be on time for classes; a graduate student of upper</w:t>
      </w:r>
      <w:r>
        <w:rPr>
          <w:sz w:val="16"/>
        </w:rPr>
        <w:softHyphen/>
        <w:t xml:space="preserve">class background from one of the world's poorest countries told his American friends that he was of poor peasant stock in order to authenticate his identity as a radical "third world" representative; male and female academics across the U.S. frequently say they were "raped" when they report experiences of professional frustration and conflict. Whether sincere or delusional, such </w:t>
      </w:r>
      <w:r>
        <w:rPr>
          <w:rStyle w:val="StyleBoldUnderline"/>
        </w:rPr>
        <w:t>cases of self</w:t>
      </w:r>
      <w:r>
        <w:rPr>
          <w:rStyle w:val="StyleBoldUnderline"/>
        </w:rPr>
        <w:softHyphen/>
        <w:t xml:space="preserve">dramatization all take the route of </w:t>
      </w:r>
      <w:r w:rsidRPr="005451AA">
        <w:rPr>
          <w:rStyle w:val="StyleBoldUnderline"/>
          <w:highlight w:val="magenta"/>
        </w:rPr>
        <w:t>self</w:t>
      </w:r>
      <w:r w:rsidRPr="005451AA">
        <w:rPr>
          <w:rStyle w:val="StyleBoldUnderline"/>
          <w:highlight w:val="magenta"/>
        </w:rPr>
        <w:softHyphen/>
        <w:t>subalternization</w:t>
      </w:r>
      <w:r>
        <w:rPr>
          <w:sz w:val="16"/>
        </w:rPr>
        <w:t xml:space="preserve">, </w:t>
      </w:r>
      <w:r>
        <w:rPr>
          <w:rStyle w:val="StyleBoldUnderline"/>
        </w:rPr>
        <w:t xml:space="preserve">which </w:t>
      </w:r>
      <w:r w:rsidRPr="005451AA">
        <w:rPr>
          <w:rStyle w:val="StyleBoldUnderline"/>
          <w:highlight w:val="magenta"/>
        </w:rPr>
        <w:t>has</w:t>
      </w:r>
      <w:r>
        <w:rPr>
          <w:rStyle w:val="StyleBoldUnderline"/>
        </w:rPr>
        <w:t xml:space="preserve"> increasingly </w:t>
      </w:r>
      <w:r w:rsidRPr="005451AA">
        <w:rPr>
          <w:rStyle w:val="StyleBoldUnderline"/>
          <w:highlight w:val="magenta"/>
        </w:rPr>
        <w:t xml:space="preserve">become the </w:t>
      </w:r>
      <w:r>
        <w:rPr>
          <w:rStyle w:val="StyleBoldUnderline"/>
        </w:rPr>
        <w:t xml:space="preserve">assured </w:t>
      </w:r>
      <w:r w:rsidRPr="005451AA">
        <w:rPr>
          <w:rStyle w:val="StyleBoldUnderline"/>
          <w:highlight w:val="magenta"/>
        </w:rPr>
        <w:t>means to authority and power</w:t>
      </w:r>
      <w:r>
        <w:rPr>
          <w:sz w:val="16"/>
        </w:rPr>
        <w:t xml:space="preserve">. </w:t>
      </w:r>
      <w:r w:rsidRPr="005451AA">
        <w:rPr>
          <w:rStyle w:val="Emphasis"/>
          <w:highlight w:val="magenta"/>
        </w:rPr>
        <w:t>What these intellectuals are doing is</w:t>
      </w:r>
      <w:r>
        <w:rPr>
          <w:rStyle w:val="Emphasis"/>
        </w:rPr>
        <w:t xml:space="preserve"> </w:t>
      </w:r>
      <w:r w:rsidRPr="005451AA">
        <w:rPr>
          <w:rStyle w:val="Emphasis"/>
          <w:highlight w:val="magenta"/>
        </w:rPr>
        <w:t>robbing the terms of oppression of their</w:t>
      </w:r>
      <w:r>
        <w:rPr>
          <w:rStyle w:val="Emphasis"/>
        </w:rPr>
        <w:t xml:space="preserve"> critical and </w:t>
      </w:r>
      <w:r w:rsidRPr="005451AA">
        <w:rPr>
          <w:rStyle w:val="Emphasis"/>
          <w:highlight w:val="magenta"/>
        </w:rPr>
        <w:t>oppositional import</w:t>
      </w:r>
      <w:r>
        <w:rPr>
          <w:rStyle w:val="Emphasis"/>
        </w:rPr>
        <w:t xml:space="preserve">, and thus </w:t>
      </w:r>
      <w:r w:rsidRPr="005451AA">
        <w:rPr>
          <w:rStyle w:val="Emphasis"/>
          <w:highlight w:val="magenta"/>
        </w:rPr>
        <w:t>depriving the oppressed of even the</w:t>
      </w:r>
      <w:r>
        <w:rPr>
          <w:rStyle w:val="Emphasis"/>
        </w:rPr>
        <w:t xml:space="preserve"> </w:t>
      </w:r>
      <w:r w:rsidRPr="005451AA">
        <w:rPr>
          <w:rStyle w:val="Emphasis"/>
          <w:highlight w:val="magenta"/>
        </w:rPr>
        <w:t>vocabulary of protest</w:t>
      </w:r>
      <w:r>
        <w:rPr>
          <w:rStyle w:val="Emphasis"/>
        </w:rPr>
        <w:t xml:space="preserve"> and rightful demand</w:t>
      </w:r>
      <w:r>
        <w:rPr>
          <w:sz w:val="16"/>
        </w:rPr>
        <w:t xml:space="preserve">. </w:t>
      </w:r>
      <w:r w:rsidRPr="005451AA">
        <w:rPr>
          <w:rStyle w:val="Emphasis"/>
          <w:highlight w:val="magenta"/>
        </w:rPr>
        <w:t>The</w:t>
      </w:r>
      <w:r w:rsidRPr="005451AA">
        <w:rPr>
          <w:sz w:val="16"/>
          <w:highlight w:val="magenta"/>
        </w:rPr>
        <w:t xml:space="preserve"> </w:t>
      </w:r>
      <w:r w:rsidRPr="005451AA">
        <w:rPr>
          <w:rStyle w:val="Emphasis"/>
          <w:highlight w:val="magenta"/>
        </w:rPr>
        <w:t>oppressed</w:t>
      </w:r>
      <w:r>
        <w:rPr>
          <w:sz w:val="16"/>
        </w:rPr>
        <w:t xml:space="preserve">, </w:t>
      </w:r>
      <w:r>
        <w:rPr>
          <w:rStyle w:val="Emphasis"/>
        </w:rPr>
        <w:t xml:space="preserve">whose voices we seldom hear, </w:t>
      </w:r>
      <w:r w:rsidRPr="005451AA">
        <w:rPr>
          <w:rStyle w:val="Emphasis"/>
          <w:highlight w:val="magenta"/>
        </w:rPr>
        <w:t>are robbed twice</w:t>
      </w:r>
      <w:r>
        <w:rPr>
          <w:sz w:val="16"/>
        </w:rPr>
        <w:t>—</w:t>
      </w:r>
      <w:r>
        <w:rPr>
          <w:rStyle w:val="StyleBoldUnderline"/>
        </w:rPr>
        <w:t xml:space="preserve">the first time </w:t>
      </w:r>
      <w:r w:rsidRPr="005451AA">
        <w:rPr>
          <w:rStyle w:val="StyleBoldUnderline"/>
          <w:highlight w:val="magenta"/>
        </w:rPr>
        <w:t>of their economic chances,</w:t>
      </w:r>
      <w:r>
        <w:rPr>
          <w:rStyle w:val="StyleBoldUnderline"/>
        </w:rPr>
        <w:t xml:space="preserve"> the second time </w:t>
      </w:r>
      <w:r w:rsidRPr="005451AA">
        <w:rPr>
          <w:rStyle w:val="StyleBoldUnderline"/>
          <w:highlight w:val="magenta"/>
        </w:rPr>
        <w:t>of their language</w:t>
      </w:r>
      <w:r>
        <w:rPr>
          <w:rStyle w:val="StyleBoldUnderline"/>
        </w:rPr>
        <w:t xml:space="preserve">, </w:t>
      </w:r>
      <w:r w:rsidRPr="005451AA">
        <w:rPr>
          <w:rStyle w:val="Emphasis"/>
          <w:highlight w:val="magenta"/>
        </w:rPr>
        <w:t>which is now no longer distinguishable from those of us who have had our consciousnesses "raised."</w:t>
      </w:r>
      <w:r>
        <w:rPr>
          <w:rStyle w:val="Emphasis"/>
          <w:sz w:val="12"/>
        </w:rPr>
        <w:t>¶</w:t>
      </w:r>
      <w:r>
        <w:rPr>
          <w:sz w:val="16"/>
        </w:rPr>
        <w:t xml:space="preserve"> In their analysis of the relation between violence and representation, Armstrong and Tennenhouse write: </w:t>
      </w:r>
      <w:r>
        <w:rPr>
          <w:rStyle w:val="Emphasis"/>
        </w:rPr>
        <w:t>"[</w:t>
      </w:r>
      <w:r w:rsidRPr="005451AA">
        <w:rPr>
          <w:rStyle w:val="Emphasis"/>
          <w:highlight w:val="magenta"/>
        </w:rPr>
        <w:t xml:space="preserve">The] idea of </w:t>
      </w:r>
      <w:r w:rsidRPr="005451AA">
        <w:rPr>
          <w:rStyle w:val="Emphasis"/>
          <w:highlight w:val="magenta"/>
          <w:bdr w:val="single" w:sz="4" w:space="0" w:color="auto" w:frame="1"/>
        </w:rPr>
        <w:t>violence</w:t>
      </w:r>
      <w:r>
        <w:rPr>
          <w:rStyle w:val="Emphasis"/>
        </w:rPr>
        <w:t xml:space="preserve"> </w:t>
      </w:r>
      <w:r>
        <w:rPr>
          <w:rStyle w:val="Emphasis"/>
          <w:sz w:val="12"/>
        </w:rPr>
        <w:t xml:space="preserve">¶ </w:t>
      </w:r>
      <w:r>
        <w:rPr>
          <w:sz w:val="16"/>
        </w:rPr>
        <w:t>14</w:t>
      </w:r>
      <w:r>
        <w:rPr>
          <w:sz w:val="12"/>
        </w:rPr>
        <w:t>¶</w:t>
      </w:r>
      <w:r>
        <w:rPr>
          <w:sz w:val="16"/>
        </w:rPr>
        <w:t xml:space="preserve"> </w:t>
      </w:r>
      <w:r w:rsidRPr="005451AA">
        <w:rPr>
          <w:rStyle w:val="Emphasis"/>
          <w:highlight w:val="magenta"/>
          <w:bdr w:val="single" w:sz="4" w:space="0" w:color="auto" w:frame="1"/>
        </w:rPr>
        <w:t>as representation</w:t>
      </w:r>
      <w:r>
        <w:rPr>
          <w:rStyle w:val="Emphasis"/>
        </w:rPr>
        <w:t xml:space="preserve"> </w:t>
      </w:r>
      <w:r w:rsidRPr="005451AA">
        <w:rPr>
          <w:rStyle w:val="Emphasis"/>
          <w:highlight w:val="magenta"/>
        </w:rPr>
        <w:t>is not</w:t>
      </w:r>
      <w:r>
        <w:rPr>
          <w:rStyle w:val="Emphasis"/>
        </w:rPr>
        <w:t xml:space="preserve"> </w:t>
      </w:r>
      <w:r>
        <w:rPr>
          <w:sz w:val="16"/>
        </w:rPr>
        <w:t xml:space="preserve">an </w:t>
      </w:r>
      <w:r w:rsidRPr="005451AA">
        <w:rPr>
          <w:rStyle w:val="Emphasis"/>
          <w:highlight w:val="magenta"/>
        </w:rPr>
        <w:t>easy</w:t>
      </w:r>
      <w:r>
        <w:rPr>
          <w:rStyle w:val="Emphasis"/>
        </w:rPr>
        <w:t xml:space="preserve"> one </w:t>
      </w:r>
      <w:r w:rsidRPr="005451AA">
        <w:rPr>
          <w:rStyle w:val="Emphasis"/>
          <w:highlight w:val="magenta"/>
        </w:rPr>
        <w:t>for</w:t>
      </w:r>
      <w:r>
        <w:rPr>
          <w:rStyle w:val="Emphasis"/>
        </w:rPr>
        <w:t xml:space="preserve"> most </w:t>
      </w:r>
      <w:r w:rsidRPr="005451AA">
        <w:rPr>
          <w:rStyle w:val="Emphasis"/>
          <w:highlight w:val="magenta"/>
        </w:rPr>
        <w:t>academics to accept</w:t>
      </w:r>
      <w:r>
        <w:rPr>
          <w:sz w:val="16"/>
        </w:rPr>
        <w:t>. It implies that whenever we speak for someone else we are inscribing her with our own (implicitly masculine) idea of order." 22 At present, this process of "inscribing" often means not only that we "represent" certain historic others because they are/were ''oppressed"; it often means that there is interest in representation only when what is represented can in some way be seen as lacking. Even though the Maoist is usually contemptuous of Freudian psychoanalysis because it is "bourgeois," her investment in oppression and victimization fully partakes of the Freudian and Lacanian notions of "lack." By attributing "lack," the Maoist justifies the "speaking for someone else" that Armstrong and Tennenhouse call "violence as representation."</w:t>
      </w:r>
      <w:r>
        <w:rPr>
          <w:sz w:val="12"/>
        </w:rPr>
        <w:t>¶</w:t>
      </w:r>
      <w:r>
        <w:rPr>
          <w:sz w:val="16"/>
        </w:rPr>
        <w:t xml:space="preserve"> As in the case of Orientalism, which does not necessarily belong only to those who are white, the Maoist does not have to be racially "white" either. The phrase "white guilt" refers to a type of discourse which continues to position power and lack against each other, while </w:t>
      </w:r>
      <w:r>
        <w:rPr>
          <w:rStyle w:val="StyleBoldUnderline"/>
        </w:rPr>
        <w:t>the narrator</w:t>
      </w:r>
      <w:r>
        <w:rPr>
          <w:sz w:val="16"/>
        </w:rPr>
        <w:t xml:space="preserve"> of that discourse, like Jane Eyre, </w:t>
      </w:r>
      <w:r>
        <w:rPr>
          <w:rStyle w:val="Emphasis"/>
        </w:rPr>
        <w:t>speaks with power but identifies with powerlessness</w:t>
      </w:r>
      <w:r>
        <w:rPr>
          <w:sz w:val="16"/>
        </w:rPr>
        <w:t xml:space="preserve">. This is how even those who come from privilege more often than not speak from/of/as its "lack." What </w:t>
      </w:r>
      <w:r w:rsidRPr="005451AA">
        <w:rPr>
          <w:rStyle w:val="StyleBoldUnderline"/>
          <w:highlight w:val="magenta"/>
        </w:rPr>
        <w:t>the Maoist demonstrates</w:t>
      </w:r>
      <w:r>
        <w:rPr>
          <w:sz w:val="16"/>
        </w:rPr>
        <w:t xml:space="preserve"> is </w:t>
      </w:r>
      <w:r w:rsidRPr="005451AA">
        <w:rPr>
          <w:rStyle w:val="Emphasis"/>
          <w:highlight w:val="magenta"/>
        </w:rPr>
        <w:t xml:space="preserve">a circuit of productivity that </w:t>
      </w:r>
      <w:r w:rsidRPr="005451AA">
        <w:rPr>
          <w:rStyle w:val="Emphasis"/>
          <w:highlight w:val="magenta"/>
          <w:bdr w:val="single" w:sz="4" w:space="0" w:color="auto" w:frame="1"/>
        </w:rPr>
        <w:t>draws</w:t>
      </w:r>
      <w:r>
        <w:rPr>
          <w:rStyle w:val="Emphasis"/>
          <w:bdr w:val="single" w:sz="4" w:space="0" w:color="auto" w:frame="1"/>
        </w:rPr>
        <w:t xml:space="preserve"> </w:t>
      </w:r>
      <w:r w:rsidRPr="005451AA">
        <w:rPr>
          <w:rStyle w:val="Emphasis"/>
          <w:highlight w:val="magenta"/>
          <w:bdr w:val="single" w:sz="4" w:space="0" w:color="auto" w:frame="1"/>
        </w:rPr>
        <w:t>its capital from others' deprivation</w:t>
      </w:r>
      <w:r w:rsidRPr="005451AA">
        <w:rPr>
          <w:rStyle w:val="Emphasis"/>
          <w:highlight w:val="magenta"/>
        </w:rPr>
        <w:t xml:space="preserve"> while refusing to acknowledge</w:t>
      </w:r>
      <w:r>
        <w:rPr>
          <w:rStyle w:val="Emphasis"/>
        </w:rPr>
        <w:t xml:space="preserve"> </w:t>
      </w:r>
      <w:r w:rsidRPr="005451AA">
        <w:rPr>
          <w:rStyle w:val="Emphasis"/>
          <w:highlight w:val="magenta"/>
        </w:rPr>
        <w:t>its</w:t>
      </w:r>
      <w:r>
        <w:rPr>
          <w:rStyle w:val="Emphasis"/>
        </w:rPr>
        <w:t xml:space="preserve"> own </w:t>
      </w:r>
      <w:r w:rsidRPr="005451AA">
        <w:rPr>
          <w:rStyle w:val="Emphasis"/>
          <w:highlight w:val="magenta"/>
        </w:rPr>
        <w:t>presence as endowed</w:t>
      </w:r>
      <w:r>
        <w:rPr>
          <w:sz w:val="16"/>
        </w:rPr>
        <w:t xml:space="preserve">. </w:t>
      </w:r>
      <w:r>
        <w:rPr>
          <w:rStyle w:val="Emphasis"/>
        </w:rPr>
        <w:t>With the material origins of her own discourse</w:t>
      </w:r>
      <w:r>
        <w:rPr>
          <w:sz w:val="16"/>
        </w:rPr>
        <w:t xml:space="preserve"> always </w:t>
      </w:r>
      <w:r>
        <w:rPr>
          <w:rStyle w:val="Emphasis"/>
        </w:rPr>
        <w:t>concealed</w:t>
      </w:r>
      <w:r>
        <w:rPr>
          <w:sz w:val="16"/>
        </w:rPr>
        <w:t xml:space="preserve">, </w:t>
      </w:r>
      <w:r>
        <w:rPr>
          <w:rStyle w:val="Emphasis"/>
        </w:rPr>
        <w:t>the Maoist</w:t>
      </w:r>
      <w:r>
        <w:rPr>
          <w:sz w:val="16"/>
        </w:rPr>
        <w:t xml:space="preserve"> thus </w:t>
      </w:r>
      <w:r>
        <w:rPr>
          <w:rStyle w:val="Emphasis"/>
        </w:rPr>
        <w:t>speaks as if her charges were a form of immaculate conception.</w:t>
      </w:r>
      <w:r>
        <w:rPr>
          <w:rStyle w:val="Emphasis"/>
          <w:sz w:val="12"/>
        </w:rPr>
        <w:t xml:space="preserve">¶ </w:t>
      </w:r>
      <w:r>
        <w:rPr>
          <w:sz w:val="16"/>
        </w:rPr>
        <w:t xml:space="preserve">The difficulty facing us, it seems to me, is no longer simply the "first world" Orientalist who mourns the rusting away of his treasures, but also </w:t>
      </w:r>
      <w:r>
        <w:rPr>
          <w:rStyle w:val="StyleBoldUnderline"/>
        </w:rPr>
        <w:t>students from privileged backgrounds</w:t>
      </w:r>
      <w:r>
        <w:rPr>
          <w:sz w:val="16"/>
        </w:rPr>
        <w:t xml:space="preserve"> Western and non</w:t>
      </w:r>
      <w:r>
        <w:rPr>
          <w:sz w:val="16"/>
        </w:rPr>
        <w:softHyphen/>
        <w:t xml:space="preserve">Western, who conform behaviorally in every respect with the elitism of their social origins (e.g., through powerful matrimonial alliances, through pursuit of fame, or through a contemptuous arrogance toward fellow students) but who nonetheless proclaim dedication to "vindicating the subalterns." My point is not that they should be blamed for the accident of their birth, nor that they cannot marry rich, pursue fame, or even be arrogant. Rather, it is that they </w:t>
      </w:r>
      <w:r>
        <w:rPr>
          <w:rStyle w:val="StyleBoldUnderline"/>
        </w:rPr>
        <w:t>choose to see in others' powerlessness an idealized image of themselves and refuse to hear in the dissonance between the content and manner of their speech their own complicity with violence.</w:t>
      </w:r>
      <w:r>
        <w:rPr>
          <w:sz w:val="16"/>
        </w:rPr>
        <w:t xml:space="preserve"> Even though these descendents of the Maoist may be quick to point</w:t>
      </w:r>
      <w:r>
        <w:rPr>
          <w:sz w:val="12"/>
        </w:rPr>
        <w:t>¶</w:t>
      </w:r>
      <w:r>
        <w:rPr>
          <w:sz w:val="16"/>
        </w:rPr>
        <w:t xml:space="preserve"> 15</w:t>
      </w:r>
      <w:r>
        <w:rPr>
          <w:sz w:val="12"/>
        </w:rPr>
        <w:t>¶</w:t>
      </w:r>
      <w:r>
        <w:rPr>
          <w:sz w:val="16"/>
        </w:rPr>
        <w:t xml:space="preserve"> out the exploitativeness of Benjamin Disraeli's "The East is a career," 23 </w:t>
      </w:r>
      <w:r w:rsidRPr="005451AA">
        <w:rPr>
          <w:rStyle w:val="Emphasis"/>
          <w:highlight w:val="magenta"/>
        </w:rPr>
        <w:t>they remain blind to their own exploitativeness as they make "the East" their career.</w:t>
      </w:r>
      <w:r>
        <w:rPr>
          <w:rStyle w:val="Emphasis"/>
        </w:rPr>
        <w:t xml:space="preserve"> </w:t>
      </w:r>
      <w:r>
        <w:rPr>
          <w:sz w:val="16"/>
        </w:rPr>
        <w:t>How do we intervene in the productivity of this overdetermined circuit?</w:t>
      </w:r>
    </w:p>
    <w:p w:rsidR="00B263CB" w:rsidRDefault="00B263CB" w:rsidP="00B263CB">
      <w:pPr>
        <w:rPr>
          <w:rFonts w:eastAsia="Calibri" w:cs="Arial"/>
          <w:b/>
          <w:sz w:val="24"/>
        </w:rPr>
      </w:pPr>
    </w:p>
    <w:p w:rsidR="00B263CB" w:rsidRDefault="00B263CB" w:rsidP="00B263CB">
      <w:pPr>
        <w:pStyle w:val="Heading4"/>
      </w:pPr>
      <w:r>
        <w:t xml:space="preserve">The claim that ethics should be the basis for winning a debate round is a pretty good example of our link argument---the ballot is not a tool of emancipation, but rather a tool of </w:t>
      </w:r>
      <w:r>
        <w:rPr>
          <w:u w:val="single"/>
        </w:rPr>
        <w:t>revenge</w:t>
      </w:r>
      <w:r>
        <w:t xml:space="preserve">---it serves as a </w:t>
      </w:r>
      <w:r>
        <w:rPr>
          <w:u w:val="single"/>
        </w:rPr>
        <w:t>palliative</w:t>
      </w:r>
      <w:r>
        <w:t xml:space="preserve"> that denies their investment in oppression as a means by which to claim the power of victory </w:t>
      </w:r>
    </w:p>
    <w:p w:rsidR="00B263CB" w:rsidRDefault="00B263CB" w:rsidP="00B263CB">
      <w:r>
        <w:rPr>
          <w:rStyle w:val="StyleStyleBold12pt"/>
        </w:rPr>
        <w:t>Enns 12</w:t>
      </w:r>
      <w:r>
        <w:t>—Professor of Philosophy at McMaster University (Dianne, The Violence of Victimhood, 28-30)</w:t>
      </w:r>
    </w:p>
    <w:p w:rsidR="00213785" w:rsidRPr="00B263CB" w:rsidRDefault="00B263CB" w:rsidP="00213785">
      <w:pPr>
        <w:rPr>
          <w:sz w:val="16"/>
        </w:rPr>
      </w:pPr>
      <w:r>
        <w:rPr>
          <w:sz w:val="16"/>
        </w:rPr>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Pr>
          <w:sz w:val="12"/>
        </w:rPr>
        <w:t>¶</w:t>
      </w:r>
      <w:r>
        <w:rPr>
          <w:sz w:val="16"/>
        </w:rPr>
        <w:t xml:space="preserve"> We witness here a twofold appeal: </w:t>
      </w:r>
      <w:r>
        <w:rPr>
          <w:rStyle w:val="StyleBoldUnderline"/>
        </w:rPr>
        <w:t>otherness discourse</w:t>
      </w:r>
      <w:r>
        <w:rPr>
          <w:sz w:val="16"/>
        </w:rPr>
        <w:t xml:space="preserve"> in feminism </w:t>
      </w:r>
      <w:r>
        <w:rPr>
          <w:rStyle w:val="StyleBoldUnderline"/>
        </w:rPr>
        <w:t>appeals both to the guilt of the privileged and to the</w:t>
      </w:r>
      <w:r>
        <w:rPr>
          <w:sz w:val="16"/>
        </w:rPr>
        <w:t xml:space="preserve"> </w:t>
      </w:r>
      <w:r>
        <w:rPr>
          <w:rStyle w:val="StyleBoldUnderline"/>
        </w:rPr>
        <w:t>resentment</w:t>
      </w:r>
      <w:r>
        <w:rPr>
          <w:sz w:val="16"/>
        </w:rPr>
        <w:t xml:space="preserve">, or ressentiment, </w:t>
      </w:r>
      <w:r>
        <w:rPr>
          <w:rStyle w:val="StyleBoldUnderline"/>
        </w:rPr>
        <w:t>of the other</w:t>
      </w:r>
      <w:r>
        <w:rPr>
          <w:sz w:val="16"/>
        </w:rPr>
        <w:t xml:space="preserve">. Suleri's allusion to “embarrassed privilege” exposes the operation of guilt in the misunderstanding that often divides Western feminists from women in the developing world, or white women from women of color. </w:t>
      </w:r>
      <w:r w:rsidRPr="005451AA">
        <w:rPr>
          <w:rStyle w:val="StyleBoldUnderline"/>
          <w:highlight w:val="magenta"/>
        </w:rPr>
        <w:t>The guilt of those who feel</w:t>
      </w:r>
      <w:r>
        <w:rPr>
          <w:rStyle w:val="StyleBoldUnderline"/>
        </w:rPr>
        <w:t xml:space="preserve"> themselves deeply </w:t>
      </w:r>
      <w:r w:rsidRPr="005451AA">
        <w:rPr>
          <w:rStyle w:val="StyleBoldUnderline"/>
          <w:highlight w:val="magenta"/>
        </w:rPr>
        <w:t>implicated in</w:t>
      </w:r>
      <w:r>
        <w:rPr>
          <w:sz w:val="16"/>
        </w:rPr>
        <w:t xml:space="preserve"> and responsible for </w:t>
      </w:r>
      <w:r w:rsidRPr="005451AA">
        <w:rPr>
          <w:rStyle w:val="StyleBoldUnderline"/>
          <w:highlight w:val="magenta"/>
        </w:rPr>
        <w:t>imperialism</w:t>
      </w:r>
      <w:r w:rsidRPr="005451AA">
        <w:rPr>
          <w:sz w:val="16"/>
          <w:highlight w:val="magenta"/>
        </w:rPr>
        <w:t xml:space="preserve"> </w:t>
      </w:r>
      <w:r>
        <w:rPr>
          <w:rStyle w:val="Emphasis"/>
        </w:rPr>
        <w:t xml:space="preserve">merely </w:t>
      </w:r>
      <w:r w:rsidRPr="005451AA">
        <w:rPr>
          <w:rStyle w:val="Emphasis"/>
          <w:highlight w:val="magenta"/>
        </w:rPr>
        <w:t>reinforces an imperialist benevolence</w:t>
      </w:r>
      <w:r w:rsidRPr="005451AA">
        <w:rPr>
          <w:sz w:val="16"/>
          <w:highlight w:val="magenta"/>
        </w:rPr>
        <w:t xml:space="preserve">, </w:t>
      </w:r>
      <w:r w:rsidRPr="005451AA">
        <w:rPr>
          <w:rStyle w:val="Emphasis"/>
          <w:highlight w:val="magenta"/>
        </w:rPr>
        <w:t>polarizes</w:t>
      </w:r>
      <w:r>
        <w:rPr>
          <w:rStyle w:val="Emphasis"/>
        </w:rPr>
        <w:t xml:space="preserve"> </w:t>
      </w:r>
      <w:r w:rsidRPr="005451AA">
        <w:rPr>
          <w:rStyle w:val="Emphasis"/>
          <w:highlight w:val="magenta"/>
        </w:rPr>
        <w:t xml:space="preserve">us unambiguously by </w:t>
      </w:r>
      <w:r w:rsidRPr="005451AA">
        <w:rPr>
          <w:rStyle w:val="Emphasis"/>
          <w:highlight w:val="magenta"/>
          <w:bdr w:val="single" w:sz="4" w:space="0" w:color="auto" w:frame="1"/>
        </w:rPr>
        <w:t>locking us into</w:t>
      </w:r>
      <w:r w:rsidRPr="005451AA">
        <w:rPr>
          <w:rStyle w:val="Emphasis"/>
          <w:highlight w:val="magenta"/>
        </w:rPr>
        <w:t xml:space="preserve"> </w:t>
      </w:r>
      <w:r>
        <w:rPr>
          <w:rStyle w:val="Emphasis"/>
        </w:rPr>
        <w:t xml:space="preserve">the categories of </w:t>
      </w:r>
      <w:r w:rsidRPr="005451AA">
        <w:rPr>
          <w:rStyle w:val="Emphasis"/>
          <w:highlight w:val="magenta"/>
        </w:rPr>
        <w:t>victim and perpetrator</w:t>
      </w:r>
      <w:r w:rsidRPr="005451AA">
        <w:rPr>
          <w:sz w:val="16"/>
          <w:highlight w:val="magenta"/>
        </w:rPr>
        <w:t xml:space="preserve">, </w:t>
      </w:r>
      <w:r w:rsidRPr="005451AA">
        <w:rPr>
          <w:rStyle w:val="Emphasis"/>
          <w:highlight w:val="magenta"/>
        </w:rPr>
        <w:t xml:space="preserve">and blinds us to the </w:t>
      </w:r>
      <w:r>
        <w:rPr>
          <w:rStyle w:val="Emphasis"/>
        </w:rPr>
        <w:t xml:space="preserve">power and </w:t>
      </w:r>
      <w:r w:rsidRPr="005451AA">
        <w:rPr>
          <w:rStyle w:val="Emphasis"/>
          <w:highlight w:val="magenta"/>
        </w:rPr>
        <w:t>agency of the other</w:t>
      </w:r>
      <w:r>
        <w:rPr>
          <w:rStyle w:val="Emphasis"/>
        </w:rPr>
        <w:t>.</w:t>
      </w:r>
      <w:r>
        <w:rPr>
          <w:sz w:val="16"/>
        </w:rPr>
        <w:t xml:space="preserve"> </w:t>
      </w:r>
      <w:r>
        <w:rPr>
          <w:rStyle w:val="StyleBoldUnderline"/>
        </w:rPr>
        <w:t>Many fail to see that it is embarrassing and insulting for those identified as</w:t>
      </w:r>
      <w:r>
        <w:rPr>
          <w:sz w:val="16"/>
        </w:rPr>
        <w:t xml:space="preserve"> </w:t>
      </w:r>
      <w:r>
        <w:rPr>
          <w:rStyle w:val="StyleBoldUnderline"/>
        </w:rPr>
        <w:t>victimized others not to be subjected to the same critical intervention</w:t>
      </w:r>
      <w:r>
        <w:rPr>
          <w:sz w:val="16"/>
        </w:rPr>
        <w:t xml:space="preserve"> </w:t>
      </w:r>
      <w:r>
        <w:rPr>
          <w:rStyle w:val="StyleBoldUnderline"/>
        </w:rPr>
        <w:t>and held to the same demands of moral and political responsibility</w:t>
      </w:r>
      <w:r>
        <w:rPr>
          <w:sz w:val="16"/>
        </w:rPr>
        <w:t xml:space="preserve">. </w:t>
      </w:r>
      <w:r w:rsidRPr="005451AA">
        <w:rPr>
          <w:rStyle w:val="StyleBoldUnderline"/>
          <w:highlight w:val="magenta"/>
        </w:rPr>
        <w:t>Though we are</w:t>
      </w:r>
      <w:r w:rsidRPr="005451AA">
        <w:rPr>
          <w:sz w:val="16"/>
          <w:highlight w:val="magenta"/>
        </w:rPr>
        <w:t xml:space="preserve"> </w:t>
      </w:r>
      <w:r w:rsidRPr="005451AA">
        <w:rPr>
          <w:rStyle w:val="StyleBoldUnderline"/>
          <w:highlight w:val="magenta"/>
        </w:rPr>
        <w:t>by no means equal in power</w:t>
      </w:r>
      <w:r>
        <w:rPr>
          <w:rStyle w:val="StyleBoldUnderline"/>
        </w:rPr>
        <w:t xml:space="preserve"> and ability</w:t>
      </w:r>
      <w:r>
        <w:rPr>
          <w:sz w:val="16"/>
        </w:rPr>
        <w:t xml:space="preserve">, </w:t>
      </w:r>
      <w:r>
        <w:rPr>
          <w:rStyle w:val="StyleBoldUnderline"/>
        </w:rPr>
        <w:t>wealth and advantage,</w:t>
      </w:r>
      <w:r>
        <w:rPr>
          <w:sz w:val="16"/>
        </w:rPr>
        <w:t xml:space="preserve"> </w:t>
      </w:r>
      <w:r w:rsidRPr="005451AA">
        <w:rPr>
          <w:rStyle w:val="StyleBoldUnderline"/>
          <w:highlight w:val="magenta"/>
        </w:rPr>
        <w:t>we are all collectively</w:t>
      </w:r>
      <w:r>
        <w:rPr>
          <w:rStyle w:val="StyleBoldUnderline"/>
        </w:rPr>
        <w:t xml:space="preserve"> </w:t>
      </w:r>
      <w:r w:rsidRPr="005451AA">
        <w:rPr>
          <w:rStyle w:val="StyleBoldUnderline"/>
          <w:highlight w:val="magenta"/>
        </w:rPr>
        <w:t>responsible for the world</w:t>
      </w:r>
      <w:r>
        <w:rPr>
          <w:sz w:val="16"/>
        </w:rPr>
        <w:t xml:space="preserve"> </w:t>
      </w:r>
      <w:r>
        <w:rPr>
          <w:rStyle w:val="StyleBoldUnderline"/>
        </w:rPr>
        <w:t>we inhabit in common</w:t>
      </w:r>
      <w:r>
        <w:rPr>
          <w:sz w:val="16"/>
        </w:rPr>
        <w:t>. The condition of victimhood does not absolve one of moral responsibility. I will return to this point repeatedly throughout this book.</w:t>
      </w:r>
      <w:r>
        <w:rPr>
          <w:sz w:val="12"/>
        </w:rPr>
        <w:t>¶</w:t>
      </w:r>
      <w:r>
        <w:rPr>
          <w:sz w:val="16"/>
        </w:rPr>
        <w:t xml:space="preserve"> </w:t>
      </w:r>
      <w:r>
        <w:rPr>
          <w:rStyle w:val="StyleBoldUnderline"/>
        </w:rPr>
        <w:t>Mohanty</w:t>
      </w:r>
      <w:r>
        <w:rPr>
          <w:sz w:val="16"/>
        </w:rPr>
        <w:t xml:space="preserve">'s perspective </w:t>
      </w:r>
      <w:r>
        <w:rPr>
          <w:rStyle w:val="StyleBoldUnderline"/>
        </w:rPr>
        <w:t xml:space="preserve">ignores the possibility that </w:t>
      </w:r>
      <w:r w:rsidRPr="005451AA">
        <w:rPr>
          <w:rStyle w:val="Emphasis"/>
          <w:highlight w:val="magenta"/>
        </w:rPr>
        <w:t>one can become attached to one's subordinated status</w:t>
      </w:r>
      <w:r>
        <w:rPr>
          <w:rStyle w:val="StyleBoldUnderline"/>
        </w:rPr>
        <w:t>, which introduces</w:t>
      </w:r>
      <w:r>
        <w:rPr>
          <w:sz w:val="16"/>
        </w:rPr>
        <w:t xml:space="preserve"> the concept of </w:t>
      </w:r>
      <w:r>
        <w:rPr>
          <w:rStyle w:val="StyleBoldUnderline"/>
        </w:rPr>
        <w:t>ressentiment</w:t>
      </w:r>
      <w:r>
        <w:rPr>
          <w:sz w:val="16"/>
        </w:rPr>
        <w:t xml:space="preserve">, the focus of much recent interest in the injury caused by racism and colonization. Nietzsche describes ressentiment as the overwhelming sentiment of “slave morality,” the revolt that begins when </w:t>
      </w:r>
      <w:r w:rsidRPr="005451AA">
        <w:rPr>
          <w:rStyle w:val="StyleBoldUnderline"/>
          <w:highlight w:val="magenta"/>
        </w:rPr>
        <w:t>ressentiment</w:t>
      </w:r>
      <w:r>
        <w:rPr>
          <w:sz w:val="16"/>
        </w:rPr>
        <w:t xml:space="preserve"> </w:t>
      </w:r>
      <w:r>
        <w:rPr>
          <w:rStyle w:val="StyleBoldUnderline"/>
        </w:rPr>
        <w:t xml:space="preserve">itself becomes creative and </w:t>
      </w:r>
      <w:r w:rsidRPr="005451AA">
        <w:rPr>
          <w:rStyle w:val="StyleBoldUnderline"/>
          <w:highlight w:val="magenta"/>
        </w:rPr>
        <w:t>gives birth to values</w:t>
      </w:r>
      <w:r>
        <w:rPr>
          <w:sz w:val="16"/>
        </w:rPr>
        <w:t xml:space="preserve">. 19 </w:t>
      </w:r>
      <w:r>
        <w:rPr>
          <w:rStyle w:val="StyleBoldUnderline"/>
        </w:rPr>
        <w:t>The sufferer</w:t>
      </w:r>
      <w:r>
        <w:rPr>
          <w:sz w:val="16"/>
        </w:rPr>
        <w:t xml:space="preserve"> in this schema </w:t>
      </w:r>
      <w:r>
        <w:rPr>
          <w:rStyle w:val="StyleBoldUnderline"/>
        </w:rPr>
        <w:t>seeks out a</w:t>
      </w:r>
      <w:r>
        <w:rPr>
          <w:sz w:val="16"/>
        </w:rPr>
        <w:t xml:space="preserve"> </w:t>
      </w:r>
      <w:r>
        <w:rPr>
          <w:rStyle w:val="StyleBoldUnderline"/>
        </w:rPr>
        <w:t>cause</w:t>
      </w:r>
      <w:r>
        <w:rPr>
          <w:sz w:val="16"/>
        </w:rPr>
        <w:t xml:space="preserve"> for his suffering—“ a guilty agent who is susceptible to suffering”— someone </w:t>
      </w:r>
      <w:r>
        <w:rPr>
          <w:rStyle w:val="StyleBoldUnderline"/>
        </w:rPr>
        <w:t>on whom he can vent his affects and so procure the anesthesia</w:t>
      </w:r>
      <w:r>
        <w:rPr>
          <w:sz w:val="16"/>
        </w:rPr>
        <w:t xml:space="preserve"> necessary </w:t>
      </w:r>
      <w:r>
        <w:rPr>
          <w:rStyle w:val="StyleBoldUnderline"/>
        </w:rPr>
        <w:t>to ease</w:t>
      </w:r>
      <w:r>
        <w:rPr>
          <w:sz w:val="16"/>
        </w:rPr>
        <w:t xml:space="preserve"> </w:t>
      </w:r>
      <w:r>
        <w:rPr>
          <w:rStyle w:val="StyleBoldUnderline"/>
        </w:rPr>
        <w:t>the pain of injury</w:t>
      </w:r>
      <w:r>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5451AA">
        <w:rPr>
          <w:rStyle w:val="StyleBoldUnderline"/>
          <w:highlight w:val="magenta"/>
        </w:rPr>
        <w:t>ressentiment acts as the “</w:t>
      </w:r>
      <w:r w:rsidRPr="005451AA">
        <w:rPr>
          <w:rStyle w:val="Emphasis"/>
          <w:highlight w:val="magenta"/>
        </w:rPr>
        <w:t>righteous critique of power from the</w:t>
      </w:r>
      <w:r>
        <w:rPr>
          <w:rStyle w:val="Emphasis"/>
        </w:rPr>
        <w:t xml:space="preserve"> perspective of the </w:t>
      </w:r>
      <w:r w:rsidRPr="005451AA">
        <w:rPr>
          <w:rStyle w:val="Emphasis"/>
          <w:highlight w:val="magenta"/>
        </w:rPr>
        <w:t>injured</w:t>
      </w:r>
      <w:r>
        <w:rPr>
          <w:sz w:val="16"/>
        </w:rPr>
        <w:t xml:space="preserve">,” which “delimits a specific site of blame for suffering by constituting sovereign subjects and events as responsible for the ‘injury’ of social subordination.” </w:t>
      </w:r>
      <w:r w:rsidRPr="005451AA">
        <w:rPr>
          <w:rStyle w:val="Emphasis"/>
          <w:highlight w:val="magenta"/>
          <w:bdr w:val="single" w:sz="4" w:space="0" w:color="auto" w:frame="1"/>
        </w:rPr>
        <w:t>Identities</w:t>
      </w:r>
      <w:r>
        <w:rPr>
          <w:rStyle w:val="Emphasis"/>
          <w:bdr w:val="single" w:sz="4" w:space="0" w:color="auto" w:frame="1"/>
        </w:rPr>
        <w:t xml:space="preserve"> </w:t>
      </w:r>
      <w:r w:rsidRPr="005451AA">
        <w:rPr>
          <w:rStyle w:val="Emphasis"/>
          <w:highlight w:val="magenta"/>
          <w:bdr w:val="single" w:sz="4" w:space="0" w:color="auto" w:frame="1"/>
        </w:rPr>
        <w:t>are fixed in an economy of perpetrator and victim</w:t>
      </w:r>
      <w:r>
        <w:rPr>
          <w:rStyle w:val="Emphasis"/>
        </w:rPr>
        <w:t xml:space="preserve">, </w:t>
      </w:r>
      <w:r w:rsidRPr="005451AA">
        <w:rPr>
          <w:rStyle w:val="Emphasis"/>
          <w:highlight w:val="magenta"/>
        </w:rPr>
        <w:t xml:space="preserve">in which revenge, rather than </w:t>
      </w:r>
      <w:r>
        <w:rPr>
          <w:rStyle w:val="Emphasis"/>
        </w:rPr>
        <w:t xml:space="preserve">power or </w:t>
      </w:r>
      <w:r w:rsidRPr="005451AA">
        <w:rPr>
          <w:rStyle w:val="Emphasis"/>
          <w:highlight w:val="magenta"/>
        </w:rPr>
        <w:t>emancipation, is sought</w:t>
      </w:r>
      <w:r>
        <w:rPr>
          <w:sz w:val="16"/>
        </w:rPr>
        <w:t xml:space="preserve"> for the injured, making the perpetrator hurt as the sufferer does. 21</w:t>
      </w:r>
      <w:r>
        <w:rPr>
          <w:sz w:val="12"/>
        </w:rPr>
        <w:t>¶</w:t>
      </w:r>
      <w:r>
        <w:rPr>
          <w:sz w:val="16"/>
        </w:rPr>
        <w:t xml:space="preserve"> 30</w:t>
      </w:r>
      <w:r>
        <w:rPr>
          <w:sz w:val="12"/>
        </w:rPr>
        <w:t>¶</w:t>
      </w:r>
      <w:r>
        <w:rPr>
          <w:sz w:val="16"/>
        </w:rPr>
        <w:t xml:space="preserve"> Such a concept is useful for understanding why an ethics of absolute responsibility to the other appeals to the victimized. Brown remarks that, for Nietzsche, the source of </w:t>
      </w:r>
      <w:r w:rsidRPr="005451AA">
        <w:rPr>
          <w:rStyle w:val="StyleBoldUnderline"/>
          <w:highlight w:val="magenta"/>
        </w:rPr>
        <w:t>the triumph of a morality</w:t>
      </w:r>
      <w:r>
        <w:rPr>
          <w:rStyle w:val="StyleBoldUnderline"/>
        </w:rPr>
        <w:t xml:space="preserve"> rooted in ressentiment </w:t>
      </w:r>
      <w:r w:rsidRPr="005451AA">
        <w:rPr>
          <w:rStyle w:val="StyleBoldUnderline"/>
          <w:highlight w:val="magenta"/>
        </w:rPr>
        <w:t xml:space="preserve">is the </w:t>
      </w:r>
      <w:r w:rsidRPr="005451AA">
        <w:rPr>
          <w:rStyle w:val="Emphasis"/>
          <w:highlight w:val="magenta"/>
        </w:rPr>
        <w:t>denial that it has any access to power</w:t>
      </w:r>
      <w:r>
        <w:rPr>
          <w:rStyle w:val="Emphasis"/>
        </w:rPr>
        <w:t xml:space="preserve"> or contains a will to power</w:t>
      </w:r>
      <w:r>
        <w:rPr>
          <w:sz w:val="16"/>
        </w:rPr>
        <w:t xml:space="preserve">. </w:t>
      </w:r>
      <w:r>
        <w:rPr>
          <w:rStyle w:val="StyleBoldUnderline"/>
        </w:rPr>
        <w:t>Politicized</w:t>
      </w:r>
      <w:r>
        <w:rPr>
          <w:sz w:val="16"/>
        </w:rPr>
        <w:t xml:space="preserve"> </w:t>
      </w:r>
      <w:r>
        <w:rPr>
          <w:rStyle w:val="StyleBoldUnderline"/>
        </w:rPr>
        <w:t>identities arise as</w:t>
      </w:r>
      <w:r>
        <w:rPr>
          <w:sz w:val="16"/>
        </w:rPr>
        <w:t xml:space="preserve"> both </w:t>
      </w:r>
      <w:r>
        <w:rPr>
          <w:rStyle w:val="StyleBoldUnderline"/>
        </w:rPr>
        <w:t>product of and reaction to this condition</w:t>
      </w:r>
      <w:r>
        <w:rPr>
          <w:sz w:val="16"/>
        </w:rPr>
        <w:t xml:space="preserve">; </w:t>
      </w:r>
      <w:r w:rsidRPr="005451AA">
        <w:rPr>
          <w:rStyle w:val="Emphasis"/>
          <w:highlight w:val="magenta"/>
        </w:rPr>
        <w:t>the reaction is a substitute for action</w:t>
      </w:r>
      <w:r>
        <w:rPr>
          <w:sz w:val="16"/>
        </w:rPr>
        <w:t xml:space="preserve">— an “imaginary revenge,” Nietzsche calls it. </w:t>
      </w:r>
      <w:r w:rsidRPr="005451AA">
        <w:rPr>
          <w:rStyle w:val="StyleBoldUnderline"/>
          <w:highlight w:val="magenta"/>
        </w:rPr>
        <w:t>Suffering</w:t>
      </w:r>
      <w:r>
        <w:rPr>
          <w:sz w:val="16"/>
        </w:rPr>
        <w:t xml:space="preserve"> then </w:t>
      </w:r>
      <w:r w:rsidRPr="005451AA">
        <w:rPr>
          <w:rStyle w:val="StyleBoldUnderline"/>
          <w:highlight w:val="magenta"/>
        </w:rPr>
        <w:t>becomes a</w:t>
      </w:r>
      <w:r>
        <w:rPr>
          <w:rStyle w:val="StyleBoldUnderline"/>
        </w:rPr>
        <w:t xml:space="preserve"> social </w:t>
      </w:r>
      <w:r w:rsidRPr="005451AA">
        <w:rPr>
          <w:rStyle w:val="StyleBoldUnderline"/>
          <w:highlight w:val="magenta"/>
        </w:rPr>
        <w:t>virtue</w:t>
      </w:r>
      <w:r>
        <w:rPr>
          <w:sz w:val="16"/>
        </w:rPr>
        <w:t xml:space="preserve"> at the same time </w:t>
      </w:r>
      <w:r>
        <w:rPr>
          <w:rStyle w:val="StyleBoldUnderline"/>
        </w:rPr>
        <w:t>that the sufferer attempts to displace his suffering onto another</w:t>
      </w:r>
      <w:r>
        <w:rPr>
          <w:sz w:val="16"/>
        </w:rPr>
        <w:t xml:space="preserve">. </w:t>
      </w:r>
      <w:r w:rsidRPr="005451AA">
        <w:rPr>
          <w:rStyle w:val="StyleBoldUnderline"/>
          <w:highlight w:val="magenta"/>
        </w:rPr>
        <w:t>The identity</w:t>
      </w:r>
      <w:r>
        <w:rPr>
          <w:sz w:val="16"/>
        </w:rPr>
        <w:t xml:space="preserve"> created by ressentiment, Brown explains, </w:t>
      </w:r>
      <w:r w:rsidRPr="005451AA">
        <w:rPr>
          <w:rStyle w:val="StyleBoldUnderline"/>
          <w:highlight w:val="magenta"/>
        </w:rPr>
        <w:t>becomes invested in its own</w:t>
      </w:r>
      <w:r>
        <w:rPr>
          <w:rStyle w:val="StyleBoldUnderline"/>
        </w:rPr>
        <w:t xml:space="preserve"> </w:t>
      </w:r>
      <w:r w:rsidRPr="005451AA">
        <w:rPr>
          <w:rStyle w:val="StyleBoldUnderline"/>
          <w:highlight w:val="magenta"/>
        </w:rPr>
        <w:t>subjection</w:t>
      </w:r>
      <w:r>
        <w:rPr>
          <w:sz w:val="16"/>
        </w:rPr>
        <w:t xml:space="preserve"> </w:t>
      </w:r>
      <w:r>
        <w:rPr>
          <w:rStyle w:val="StyleBoldUnderline"/>
        </w:rPr>
        <w:t xml:space="preserve">not only through its discovery of someone to blame, </w:t>
      </w:r>
      <w:r>
        <w:rPr>
          <w:sz w:val="16"/>
        </w:rPr>
        <w:t xml:space="preserve">and a new recognition and revaluation of that subjection, </w:t>
      </w:r>
      <w:r>
        <w:rPr>
          <w:rStyle w:val="StyleBoldUnderline"/>
        </w:rPr>
        <w:t xml:space="preserve">but also </w:t>
      </w:r>
      <w:r w:rsidRPr="005451AA">
        <w:rPr>
          <w:rStyle w:val="StyleBoldUnderline"/>
          <w:highlight w:val="magenta"/>
        </w:rPr>
        <w:t xml:space="preserve">through the </w:t>
      </w:r>
      <w:r w:rsidRPr="005451AA">
        <w:rPr>
          <w:rStyle w:val="Emphasis"/>
          <w:highlight w:val="magenta"/>
          <w:bdr w:val="single" w:sz="4" w:space="0" w:color="auto" w:frame="1"/>
        </w:rPr>
        <w:t>satisfaction of revenge</w:t>
      </w:r>
      <w:r>
        <w:rPr>
          <w:sz w:val="16"/>
        </w:rPr>
        <w:t>. 22</w:t>
      </w:r>
      <w:r>
        <w:rPr>
          <w:sz w:val="12"/>
        </w:rPr>
        <w:t>¶</w:t>
      </w:r>
      <w:r>
        <w:rPr>
          <w:sz w:val="16"/>
        </w:rPr>
        <w:t xml:space="preserve"> The outcome of feminism's attraction to theories of difference and otherness is thus deeply contentious. First, </w:t>
      </w:r>
      <w:r w:rsidRPr="005451AA">
        <w:rPr>
          <w:rStyle w:val="StyleBoldUnderline"/>
          <w:highlight w:val="magenta"/>
        </w:rPr>
        <w:t>we witness the</w:t>
      </w:r>
      <w:r>
        <w:rPr>
          <w:rStyle w:val="StyleBoldUnderline"/>
        </w:rPr>
        <w:t xml:space="preserve"> further </w:t>
      </w:r>
      <w:r w:rsidRPr="005451AA">
        <w:rPr>
          <w:rStyle w:val="StyleBoldUnderline"/>
          <w:highlight w:val="magenta"/>
        </w:rPr>
        <w:t>reification</w:t>
      </w:r>
      <w:r>
        <w:rPr>
          <w:rStyle w:val="StyleBoldUnderline"/>
        </w:rPr>
        <w:t xml:space="preserve"> </w:t>
      </w:r>
      <w:r>
        <w:rPr>
          <w:sz w:val="16"/>
        </w:rPr>
        <w:t xml:space="preserve">reification </w:t>
      </w:r>
      <w:r w:rsidRPr="005451AA">
        <w:rPr>
          <w:rStyle w:val="StyleBoldUnderline"/>
          <w:highlight w:val="magenta"/>
        </w:rPr>
        <w:t>of the very oppositions in question</w:t>
      </w:r>
      <w:r>
        <w:rPr>
          <w:rStyle w:val="StyleBoldUnderline"/>
        </w:rPr>
        <w:t xml:space="preserve"> and a simple reversal of the focus from the same to the other.</w:t>
      </w:r>
      <w:r>
        <w:rPr>
          <w:sz w:val="16"/>
        </w:rPr>
        <w:t xml:space="preserve"> This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Pr>
          <w:rStyle w:val="StyleBoldUnderline"/>
        </w:rPr>
        <w:t>the other has been uncritically exalted</w:t>
      </w:r>
      <w:r>
        <w:rPr>
          <w:sz w:val="16"/>
        </w:rPr>
        <w:t xml:space="preserve">, </w:t>
      </w:r>
      <w:r>
        <w:rPr>
          <w:rStyle w:val="StyleBoldUnderline"/>
        </w:rPr>
        <w:t>which has led</w:t>
      </w:r>
      <w:r>
        <w:rPr>
          <w:sz w:val="16"/>
        </w:rPr>
        <w:t xml:space="preserve"> in turn </w:t>
      </w:r>
      <w:r>
        <w:rPr>
          <w:rStyle w:val="StyleBoldUnderline"/>
        </w:rPr>
        <w:t>to</w:t>
      </w:r>
      <w:r>
        <w:rPr>
          <w:sz w:val="16"/>
        </w:rPr>
        <w:t xml:space="preserve"> simplistic designations of marginal, “othered” status and, ultimately,</w:t>
      </w:r>
      <w:r>
        <w:rPr>
          <w:rStyle w:val="StyleBoldUnderline"/>
        </w:rPr>
        <w:t xml:space="preserve"> a competition for victimhood</w:t>
      </w:r>
      <w:r>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Pr>
          <w:rStyle w:val="StyleBoldUnderline"/>
        </w:rPr>
        <w:t xml:space="preserve">the </w:t>
      </w:r>
      <w:r w:rsidRPr="005451AA">
        <w:rPr>
          <w:rStyle w:val="StyleBoldUnderline"/>
          <w:highlight w:val="magenta"/>
        </w:rPr>
        <w:t>reification</w:t>
      </w:r>
      <w:r>
        <w:rPr>
          <w:rStyle w:val="StyleBoldUnderline"/>
        </w:rPr>
        <w:t xml:space="preserve"> of the other has </w:t>
      </w:r>
      <w:r w:rsidRPr="005451AA">
        <w:rPr>
          <w:rStyle w:val="StyleBoldUnderline"/>
          <w:highlight w:val="magenta"/>
        </w:rPr>
        <w:t>produced</w:t>
      </w:r>
      <w:r w:rsidRPr="005451AA">
        <w:rPr>
          <w:sz w:val="16"/>
          <w:highlight w:val="magenta"/>
        </w:rPr>
        <w:t xml:space="preserve"> “</w:t>
      </w:r>
      <w:r w:rsidRPr="005451AA">
        <w:rPr>
          <w:rStyle w:val="Emphasis"/>
          <w:highlight w:val="magenta"/>
        </w:rPr>
        <w:t>separate ethical universes</w:t>
      </w:r>
      <w:r>
        <w:rPr>
          <w:sz w:val="16"/>
        </w:rPr>
        <w:t xml:space="preserve">” </w:t>
      </w:r>
      <w:r w:rsidRPr="005451AA">
        <w:rPr>
          <w:rStyle w:val="Emphasis"/>
          <w:highlight w:val="magenta"/>
        </w:rPr>
        <w:t>in which the privileged experience</w:t>
      </w:r>
      <w:r>
        <w:rPr>
          <w:rStyle w:val="Emphasis"/>
        </w:rPr>
        <w:t xml:space="preserve"> </w:t>
      </w:r>
      <w:r w:rsidRPr="005451AA">
        <w:rPr>
          <w:rStyle w:val="Emphasis"/>
          <w:highlight w:val="magenta"/>
        </w:rPr>
        <w:t>paralyzing guilt and the neocolonized, crippling resentment</w:t>
      </w:r>
      <w:r>
        <w:rPr>
          <w:sz w:val="16"/>
        </w:rPr>
        <w:t xml:space="preserve">. </w:t>
      </w:r>
      <w:r w:rsidRPr="005451AA">
        <w:rPr>
          <w:rStyle w:val="StyleBoldUnderline"/>
          <w:highlight w:val="magenta"/>
        </w:rPr>
        <w:t>The</w:t>
      </w:r>
      <w:r>
        <w:rPr>
          <w:rStyle w:val="StyleBoldUnderline"/>
        </w:rPr>
        <w:t xml:space="preserve"> only “overarching </w:t>
      </w:r>
      <w:r w:rsidRPr="005451AA">
        <w:rPr>
          <w:rStyle w:val="StyleBoldUnderline"/>
          <w:highlight w:val="magenta"/>
        </w:rPr>
        <w:t>imperative” is that one does not comment on another's ethical context.</w:t>
      </w:r>
      <w:r w:rsidRPr="005451AA">
        <w:rPr>
          <w:sz w:val="16"/>
          <w:highlight w:val="magenta"/>
        </w:rPr>
        <w:t xml:space="preserve"> </w:t>
      </w:r>
      <w:r w:rsidRPr="005451AA">
        <w:rPr>
          <w:rStyle w:val="Emphasis"/>
          <w:highlight w:val="magenta"/>
        </w:rPr>
        <w:t>An ethical response turns out to be a nonresponse</w:t>
      </w:r>
      <w:r>
        <w:rPr>
          <w:sz w:val="16"/>
        </w:rPr>
        <w:t>. 23 Let us turn now to an exploration of this third outcome.</w:t>
      </w:r>
    </w:p>
    <w:sectPr w:rsidR="00213785" w:rsidRPr="00B263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E8D" w:rsidRDefault="00677E8D" w:rsidP="005F5576">
      <w:r>
        <w:separator/>
      </w:r>
    </w:p>
  </w:endnote>
  <w:endnote w:type="continuationSeparator" w:id="0">
    <w:p w:rsidR="00677E8D" w:rsidRDefault="00677E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E8D" w:rsidRDefault="00677E8D" w:rsidP="005F5576">
      <w:r>
        <w:separator/>
      </w:r>
    </w:p>
  </w:footnote>
  <w:footnote w:type="continuationSeparator" w:id="0">
    <w:p w:rsidR="00677E8D" w:rsidRDefault="00677E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8AD"/>
    <w:rsid w:val="000022F2"/>
    <w:rsid w:val="0000459F"/>
    <w:rsid w:val="00004EB4"/>
    <w:rsid w:val="0002196C"/>
    <w:rsid w:val="00021F29"/>
    <w:rsid w:val="00027EED"/>
    <w:rsid w:val="0003041D"/>
    <w:rsid w:val="00033028"/>
    <w:rsid w:val="000360A7"/>
    <w:rsid w:val="00052A1D"/>
    <w:rsid w:val="00055E12"/>
    <w:rsid w:val="00064A59"/>
    <w:rsid w:val="000652F9"/>
    <w:rsid w:val="0007162E"/>
    <w:rsid w:val="00073B9A"/>
    <w:rsid w:val="00074DDD"/>
    <w:rsid w:val="00090287"/>
    <w:rsid w:val="00090BA2"/>
    <w:rsid w:val="000978A3"/>
    <w:rsid w:val="00097D7E"/>
    <w:rsid w:val="000A0FF8"/>
    <w:rsid w:val="000A1D39"/>
    <w:rsid w:val="000A4FA5"/>
    <w:rsid w:val="000B61C8"/>
    <w:rsid w:val="000C767D"/>
    <w:rsid w:val="000D0B76"/>
    <w:rsid w:val="000D2AE5"/>
    <w:rsid w:val="000D3A26"/>
    <w:rsid w:val="000D3D8D"/>
    <w:rsid w:val="000E41A3"/>
    <w:rsid w:val="000E4A3E"/>
    <w:rsid w:val="000F37E7"/>
    <w:rsid w:val="00113C68"/>
    <w:rsid w:val="00114663"/>
    <w:rsid w:val="0012057B"/>
    <w:rsid w:val="00120909"/>
    <w:rsid w:val="00121768"/>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C5A"/>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785"/>
    <w:rsid w:val="00217499"/>
    <w:rsid w:val="00217920"/>
    <w:rsid w:val="0024023F"/>
    <w:rsid w:val="00240C4E"/>
    <w:rsid w:val="00243DC0"/>
    <w:rsid w:val="00250E16"/>
    <w:rsid w:val="00257696"/>
    <w:rsid w:val="0026382E"/>
    <w:rsid w:val="00271085"/>
    <w:rsid w:val="00272786"/>
    <w:rsid w:val="00277262"/>
    <w:rsid w:val="00287AB7"/>
    <w:rsid w:val="00294D00"/>
    <w:rsid w:val="002A213E"/>
    <w:rsid w:val="002A3B68"/>
    <w:rsid w:val="002A612B"/>
    <w:rsid w:val="002B68A4"/>
    <w:rsid w:val="002C571D"/>
    <w:rsid w:val="002C5772"/>
    <w:rsid w:val="002D0374"/>
    <w:rsid w:val="002D2946"/>
    <w:rsid w:val="002D529E"/>
    <w:rsid w:val="002D6BD6"/>
    <w:rsid w:val="002E2B93"/>
    <w:rsid w:val="002E4DD9"/>
    <w:rsid w:val="002F0314"/>
    <w:rsid w:val="0030175C"/>
    <w:rsid w:val="00306220"/>
    <w:rsid w:val="0031182D"/>
    <w:rsid w:val="0031346A"/>
    <w:rsid w:val="003140D4"/>
    <w:rsid w:val="00314B9D"/>
    <w:rsid w:val="00315CA2"/>
    <w:rsid w:val="00316FEB"/>
    <w:rsid w:val="00326EEB"/>
    <w:rsid w:val="0033078A"/>
    <w:rsid w:val="00331559"/>
    <w:rsid w:val="00341D6C"/>
    <w:rsid w:val="00344E91"/>
    <w:rsid w:val="00347123"/>
    <w:rsid w:val="0034756E"/>
    <w:rsid w:val="00347E74"/>
    <w:rsid w:val="00351D97"/>
    <w:rsid w:val="00354B5B"/>
    <w:rsid w:val="00365B09"/>
    <w:rsid w:val="00366A9D"/>
    <w:rsid w:val="003767EA"/>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DAB"/>
    <w:rsid w:val="003E4831"/>
    <w:rsid w:val="003E48DE"/>
    <w:rsid w:val="003E4E0B"/>
    <w:rsid w:val="003E7E8B"/>
    <w:rsid w:val="003F3030"/>
    <w:rsid w:val="003F47AE"/>
    <w:rsid w:val="00403971"/>
    <w:rsid w:val="00407386"/>
    <w:rsid w:val="004138EF"/>
    <w:rsid w:val="00420876"/>
    <w:rsid w:val="004319DE"/>
    <w:rsid w:val="00435232"/>
    <w:rsid w:val="00436371"/>
    <w:rsid w:val="004400EA"/>
    <w:rsid w:val="00450882"/>
    <w:rsid w:val="00451C20"/>
    <w:rsid w:val="00452001"/>
    <w:rsid w:val="0045442E"/>
    <w:rsid w:val="004564E2"/>
    <w:rsid w:val="00462418"/>
    <w:rsid w:val="00471A70"/>
    <w:rsid w:val="00473A79"/>
    <w:rsid w:val="00475E03"/>
    <w:rsid w:val="00476723"/>
    <w:rsid w:val="0047798D"/>
    <w:rsid w:val="004931DE"/>
    <w:rsid w:val="004A44E6"/>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0B67"/>
    <w:rsid w:val="005111F8"/>
    <w:rsid w:val="00513FA2"/>
    <w:rsid w:val="00514387"/>
    <w:rsid w:val="00516459"/>
    <w:rsid w:val="00520153"/>
    <w:rsid w:val="005321A1"/>
    <w:rsid w:val="005349E1"/>
    <w:rsid w:val="00537EF5"/>
    <w:rsid w:val="00541FEA"/>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5F5F14"/>
    <w:rsid w:val="006014AB"/>
    <w:rsid w:val="00605F20"/>
    <w:rsid w:val="00611D73"/>
    <w:rsid w:val="0061680A"/>
    <w:rsid w:val="00623B70"/>
    <w:rsid w:val="0063578B"/>
    <w:rsid w:val="00636B3D"/>
    <w:rsid w:val="00641025"/>
    <w:rsid w:val="00650E98"/>
    <w:rsid w:val="006527B8"/>
    <w:rsid w:val="00656C61"/>
    <w:rsid w:val="006576B5"/>
    <w:rsid w:val="00661798"/>
    <w:rsid w:val="00663D09"/>
    <w:rsid w:val="006672D8"/>
    <w:rsid w:val="00670D96"/>
    <w:rsid w:val="00672877"/>
    <w:rsid w:val="00677E8D"/>
    <w:rsid w:val="00683154"/>
    <w:rsid w:val="00690115"/>
    <w:rsid w:val="00690898"/>
    <w:rsid w:val="00693039"/>
    <w:rsid w:val="00693975"/>
    <w:rsid w:val="00693A5A"/>
    <w:rsid w:val="00695BF4"/>
    <w:rsid w:val="006A2153"/>
    <w:rsid w:val="006A4DC9"/>
    <w:rsid w:val="006B302F"/>
    <w:rsid w:val="006B59D6"/>
    <w:rsid w:val="006B6F58"/>
    <w:rsid w:val="006C64D4"/>
    <w:rsid w:val="006E53F0"/>
    <w:rsid w:val="006F46C3"/>
    <w:rsid w:val="006F7CDF"/>
    <w:rsid w:val="00700BDB"/>
    <w:rsid w:val="0070121B"/>
    <w:rsid w:val="00701E73"/>
    <w:rsid w:val="00711FE2"/>
    <w:rsid w:val="00712649"/>
    <w:rsid w:val="007149F2"/>
    <w:rsid w:val="00714BC9"/>
    <w:rsid w:val="00723F91"/>
    <w:rsid w:val="00725623"/>
    <w:rsid w:val="00731910"/>
    <w:rsid w:val="00743059"/>
    <w:rsid w:val="00744F58"/>
    <w:rsid w:val="00745EDD"/>
    <w:rsid w:val="00750CED"/>
    <w:rsid w:val="00760A29"/>
    <w:rsid w:val="00771E18"/>
    <w:rsid w:val="007739F1"/>
    <w:rsid w:val="007745C6"/>
    <w:rsid w:val="007755F6"/>
    <w:rsid w:val="007761AD"/>
    <w:rsid w:val="00777387"/>
    <w:rsid w:val="007815E5"/>
    <w:rsid w:val="00787343"/>
    <w:rsid w:val="00790BFA"/>
    <w:rsid w:val="00791121"/>
    <w:rsid w:val="00791C88"/>
    <w:rsid w:val="00791FBD"/>
    <w:rsid w:val="00797507"/>
    <w:rsid w:val="00797B76"/>
    <w:rsid w:val="007A3D06"/>
    <w:rsid w:val="007B383B"/>
    <w:rsid w:val="007C350D"/>
    <w:rsid w:val="007C3689"/>
    <w:rsid w:val="007C3C9B"/>
    <w:rsid w:val="007D3012"/>
    <w:rsid w:val="007D6232"/>
    <w:rsid w:val="007D65A7"/>
    <w:rsid w:val="007E3F59"/>
    <w:rsid w:val="007E5043"/>
    <w:rsid w:val="007E5183"/>
    <w:rsid w:val="007F5199"/>
    <w:rsid w:val="007F5E15"/>
    <w:rsid w:val="008133F9"/>
    <w:rsid w:val="00823260"/>
    <w:rsid w:val="00823AAC"/>
    <w:rsid w:val="0084598D"/>
    <w:rsid w:val="00854C66"/>
    <w:rsid w:val="008553E1"/>
    <w:rsid w:val="00855FA1"/>
    <w:rsid w:val="00866397"/>
    <w:rsid w:val="0087643B"/>
    <w:rsid w:val="00877669"/>
    <w:rsid w:val="008876FD"/>
    <w:rsid w:val="00897DAA"/>
    <w:rsid w:val="00897F92"/>
    <w:rsid w:val="008A64C9"/>
    <w:rsid w:val="008B180A"/>
    <w:rsid w:val="008B24B7"/>
    <w:rsid w:val="008C2CD8"/>
    <w:rsid w:val="008C44DC"/>
    <w:rsid w:val="008C4B42"/>
    <w:rsid w:val="008C5743"/>
    <w:rsid w:val="008C68EE"/>
    <w:rsid w:val="008C7F44"/>
    <w:rsid w:val="008D1F75"/>
    <w:rsid w:val="008D4273"/>
    <w:rsid w:val="008D4EF3"/>
    <w:rsid w:val="008E0E4F"/>
    <w:rsid w:val="008E1FD5"/>
    <w:rsid w:val="008E4139"/>
    <w:rsid w:val="008F322F"/>
    <w:rsid w:val="009060F2"/>
    <w:rsid w:val="00907DFE"/>
    <w:rsid w:val="0091116C"/>
    <w:rsid w:val="00914596"/>
    <w:rsid w:val="009146BF"/>
    <w:rsid w:val="00915AD4"/>
    <w:rsid w:val="00915EF1"/>
    <w:rsid w:val="00924C08"/>
    <w:rsid w:val="00927D88"/>
    <w:rsid w:val="00930D1F"/>
    <w:rsid w:val="00935127"/>
    <w:rsid w:val="0094025E"/>
    <w:rsid w:val="0094256C"/>
    <w:rsid w:val="00945B48"/>
    <w:rsid w:val="00953F11"/>
    <w:rsid w:val="009706C1"/>
    <w:rsid w:val="00976675"/>
    <w:rsid w:val="00976FBF"/>
    <w:rsid w:val="0098207F"/>
    <w:rsid w:val="00984B38"/>
    <w:rsid w:val="00987F5C"/>
    <w:rsid w:val="009A0636"/>
    <w:rsid w:val="009A51F6"/>
    <w:rsid w:val="009A6F30"/>
    <w:rsid w:val="009A6FF5"/>
    <w:rsid w:val="009B2B47"/>
    <w:rsid w:val="009B35DB"/>
    <w:rsid w:val="009C4298"/>
    <w:rsid w:val="009D318C"/>
    <w:rsid w:val="009F5AD9"/>
    <w:rsid w:val="009F5F43"/>
    <w:rsid w:val="00A10B8B"/>
    <w:rsid w:val="00A16144"/>
    <w:rsid w:val="00A162EC"/>
    <w:rsid w:val="00A20D78"/>
    <w:rsid w:val="00A2174A"/>
    <w:rsid w:val="00A26051"/>
    <w:rsid w:val="00A26733"/>
    <w:rsid w:val="00A3595E"/>
    <w:rsid w:val="00A36259"/>
    <w:rsid w:val="00A41AD1"/>
    <w:rsid w:val="00A46C7F"/>
    <w:rsid w:val="00A6248A"/>
    <w:rsid w:val="00A73245"/>
    <w:rsid w:val="00A77145"/>
    <w:rsid w:val="00A82989"/>
    <w:rsid w:val="00A904FE"/>
    <w:rsid w:val="00A923FA"/>
    <w:rsid w:val="00A9262C"/>
    <w:rsid w:val="00AB3B76"/>
    <w:rsid w:val="00AB61DD"/>
    <w:rsid w:val="00AC222F"/>
    <w:rsid w:val="00AC2CC7"/>
    <w:rsid w:val="00AC7B3B"/>
    <w:rsid w:val="00AD3CE6"/>
    <w:rsid w:val="00AE1307"/>
    <w:rsid w:val="00AE7586"/>
    <w:rsid w:val="00AF7A65"/>
    <w:rsid w:val="00B00826"/>
    <w:rsid w:val="00B06710"/>
    <w:rsid w:val="00B07EBF"/>
    <w:rsid w:val="00B166CB"/>
    <w:rsid w:val="00B21F76"/>
    <w:rsid w:val="00B22AC5"/>
    <w:rsid w:val="00B235E1"/>
    <w:rsid w:val="00B24C86"/>
    <w:rsid w:val="00B251DD"/>
    <w:rsid w:val="00B2545C"/>
    <w:rsid w:val="00B263CB"/>
    <w:rsid w:val="00B272CF"/>
    <w:rsid w:val="00B3145D"/>
    <w:rsid w:val="00B357BA"/>
    <w:rsid w:val="00B45786"/>
    <w:rsid w:val="00B47EF9"/>
    <w:rsid w:val="00B52C5B"/>
    <w:rsid w:val="00B564DB"/>
    <w:rsid w:val="00B768B6"/>
    <w:rsid w:val="00B812D3"/>
    <w:rsid w:val="00B816A3"/>
    <w:rsid w:val="00B908D1"/>
    <w:rsid w:val="00B912CB"/>
    <w:rsid w:val="00B940D1"/>
    <w:rsid w:val="00BB46BD"/>
    <w:rsid w:val="00BB58BD"/>
    <w:rsid w:val="00BB6A26"/>
    <w:rsid w:val="00BC1034"/>
    <w:rsid w:val="00BC1396"/>
    <w:rsid w:val="00BD4E30"/>
    <w:rsid w:val="00BE2408"/>
    <w:rsid w:val="00BE3EC6"/>
    <w:rsid w:val="00BE5BEB"/>
    <w:rsid w:val="00BE6528"/>
    <w:rsid w:val="00C0087A"/>
    <w:rsid w:val="00C05F9D"/>
    <w:rsid w:val="00C27212"/>
    <w:rsid w:val="00C34185"/>
    <w:rsid w:val="00C42DD6"/>
    <w:rsid w:val="00C545E7"/>
    <w:rsid w:val="00C62644"/>
    <w:rsid w:val="00C66858"/>
    <w:rsid w:val="00C72E69"/>
    <w:rsid w:val="00C73456"/>
    <w:rsid w:val="00C7411E"/>
    <w:rsid w:val="00C84988"/>
    <w:rsid w:val="00CA4AF6"/>
    <w:rsid w:val="00CA59CA"/>
    <w:rsid w:val="00CB2356"/>
    <w:rsid w:val="00CB38AD"/>
    <w:rsid w:val="00CB4075"/>
    <w:rsid w:val="00CB4E6D"/>
    <w:rsid w:val="00CC23DE"/>
    <w:rsid w:val="00CD3E3A"/>
    <w:rsid w:val="00CD7459"/>
    <w:rsid w:val="00CE55A6"/>
    <w:rsid w:val="00CF13FC"/>
    <w:rsid w:val="00CF4AAF"/>
    <w:rsid w:val="00CF4BDC"/>
    <w:rsid w:val="00CF561A"/>
    <w:rsid w:val="00CF6C18"/>
    <w:rsid w:val="00CF7EA8"/>
    <w:rsid w:val="00D004DA"/>
    <w:rsid w:val="00D01673"/>
    <w:rsid w:val="00D02497"/>
    <w:rsid w:val="00D0309A"/>
    <w:rsid w:val="00D07BA4"/>
    <w:rsid w:val="00D109BA"/>
    <w:rsid w:val="00D13C89"/>
    <w:rsid w:val="00D176BE"/>
    <w:rsid w:val="00D17C4E"/>
    <w:rsid w:val="00D21359"/>
    <w:rsid w:val="00D215F6"/>
    <w:rsid w:val="00D22BE1"/>
    <w:rsid w:val="00D25E13"/>
    <w:rsid w:val="00D2765B"/>
    <w:rsid w:val="00D31DF7"/>
    <w:rsid w:val="00D33B91"/>
    <w:rsid w:val="00D415C6"/>
    <w:rsid w:val="00D420EA"/>
    <w:rsid w:val="00D4639E"/>
    <w:rsid w:val="00D51ABF"/>
    <w:rsid w:val="00D5444B"/>
    <w:rsid w:val="00D55302"/>
    <w:rsid w:val="00D56E09"/>
    <w:rsid w:val="00D57CBF"/>
    <w:rsid w:val="00D652EC"/>
    <w:rsid w:val="00D66ABC"/>
    <w:rsid w:val="00D71CFC"/>
    <w:rsid w:val="00D86024"/>
    <w:rsid w:val="00D94CA3"/>
    <w:rsid w:val="00D96595"/>
    <w:rsid w:val="00DA018C"/>
    <w:rsid w:val="00DA3C9D"/>
    <w:rsid w:val="00DB0F7E"/>
    <w:rsid w:val="00DB5489"/>
    <w:rsid w:val="00DB6C98"/>
    <w:rsid w:val="00DC5001"/>
    <w:rsid w:val="00DC701C"/>
    <w:rsid w:val="00DD7F91"/>
    <w:rsid w:val="00DE70F1"/>
    <w:rsid w:val="00DF334C"/>
    <w:rsid w:val="00E00376"/>
    <w:rsid w:val="00E01016"/>
    <w:rsid w:val="00E043B1"/>
    <w:rsid w:val="00E06C1B"/>
    <w:rsid w:val="00E14EBD"/>
    <w:rsid w:val="00E16734"/>
    <w:rsid w:val="00E23260"/>
    <w:rsid w:val="00E2367A"/>
    <w:rsid w:val="00E27BC7"/>
    <w:rsid w:val="00E35FC9"/>
    <w:rsid w:val="00E377A4"/>
    <w:rsid w:val="00E41346"/>
    <w:rsid w:val="00E420E9"/>
    <w:rsid w:val="00E4635D"/>
    <w:rsid w:val="00E52AF0"/>
    <w:rsid w:val="00E61D76"/>
    <w:rsid w:val="00E631DA"/>
    <w:rsid w:val="00E674DB"/>
    <w:rsid w:val="00E70912"/>
    <w:rsid w:val="00E75F28"/>
    <w:rsid w:val="00E84C55"/>
    <w:rsid w:val="00E858D2"/>
    <w:rsid w:val="00E85ECD"/>
    <w:rsid w:val="00E90AA6"/>
    <w:rsid w:val="00E977B8"/>
    <w:rsid w:val="00E97AD1"/>
    <w:rsid w:val="00EA109B"/>
    <w:rsid w:val="00EA15A8"/>
    <w:rsid w:val="00EA2926"/>
    <w:rsid w:val="00EB2CDE"/>
    <w:rsid w:val="00EB7F93"/>
    <w:rsid w:val="00EC1A81"/>
    <w:rsid w:val="00EC7E5C"/>
    <w:rsid w:val="00ED78F1"/>
    <w:rsid w:val="00EE4DCA"/>
    <w:rsid w:val="00EE5F04"/>
    <w:rsid w:val="00EF0F62"/>
    <w:rsid w:val="00F007E1"/>
    <w:rsid w:val="00F0134E"/>
    <w:rsid w:val="00F057C6"/>
    <w:rsid w:val="00F11FB1"/>
    <w:rsid w:val="00F17D96"/>
    <w:rsid w:val="00F22565"/>
    <w:rsid w:val="00F3380E"/>
    <w:rsid w:val="00F34E2C"/>
    <w:rsid w:val="00F40837"/>
    <w:rsid w:val="00F42F79"/>
    <w:rsid w:val="00F43056"/>
    <w:rsid w:val="00F47773"/>
    <w:rsid w:val="00F5019D"/>
    <w:rsid w:val="00F56308"/>
    <w:rsid w:val="00F634D6"/>
    <w:rsid w:val="00F64385"/>
    <w:rsid w:val="00F6473F"/>
    <w:rsid w:val="00F76366"/>
    <w:rsid w:val="00F805C0"/>
    <w:rsid w:val="00F844F6"/>
    <w:rsid w:val="00FA755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6C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06C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6C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Tags v 2,Citation,3: Cite, Char,Char1"/>
    <w:basedOn w:val="Normal"/>
    <w:next w:val="Normal"/>
    <w:link w:val="Heading3Char"/>
    <w:uiPriority w:val="3"/>
    <w:qFormat/>
    <w:rsid w:val="00E06C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No Spacing2111,No Spacing1,No Spacing11,No Spacing111,No Spacing112,No Spacing1121,No Spacing2,TAG,Tags"/>
    <w:basedOn w:val="Normal"/>
    <w:next w:val="Normal"/>
    <w:link w:val="Heading4Char"/>
    <w:uiPriority w:val="4"/>
    <w:qFormat/>
    <w:rsid w:val="00E06C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06C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6C1B"/>
  </w:style>
  <w:style w:type="character" w:customStyle="1" w:styleId="Heading1Char">
    <w:name w:val="Heading 1 Char"/>
    <w:aliases w:val="Pocket Char"/>
    <w:basedOn w:val="DefaultParagraphFont"/>
    <w:link w:val="Heading1"/>
    <w:uiPriority w:val="1"/>
    <w:rsid w:val="00E06C1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06C1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Shrunk,qualifications in card,qualifications"/>
    <w:basedOn w:val="DefaultParagraphFont"/>
    <w:uiPriority w:val="7"/>
    <w:qFormat/>
    <w:rsid w:val="00E06C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06C1B"/>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1,CD Underline Char,Citation Char Char Char"/>
    <w:basedOn w:val="DefaultParagraphFont"/>
    <w:link w:val="Heading3"/>
    <w:uiPriority w:val="3"/>
    <w:rsid w:val="00E06C1B"/>
    <w:rPr>
      <w:rFonts w:ascii="Calibri" w:eastAsiaTheme="majorEastAsia" w:hAnsi="Calibri" w:cstheme="majorBidi"/>
      <w:b/>
      <w:bCs/>
      <w:sz w:val="32"/>
      <w:u w:val="single"/>
    </w:rPr>
  </w:style>
  <w:style w:type="character" w:customStyle="1" w:styleId="StyleBoldUnderline">
    <w:name w:val="Style Bold Underline"/>
    <w:aliases w:val="Underline,c,Underline Char,Bo,Title Cha,Intense Emphasis3,Intense Emphasis4,Intense Emphasis21,Intense Emphasis111,Intense Emphasis1111,Intense Emphasis11111,Thick Underline Char,cite,Heading 3 Char Char Char1,Char Char2,B,Char Char"/>
    <w:basedOn w:val="DefaultParagraphFont"/>
    <w:uiPriority w:val="6"/>
    <w:qFormat/>
    <w:rsid w:val="00E06C1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06C1B"/>
    <w:rPr>
      <w:b/>
      <w:bCs/>
      <w:sz w:val="26"/>
      <w:u w:val="none"/>
    </w:rPr>
  </w:style>
  <w:style w:type="paragraph" w:styleId="Header">
    <w:name w:val="header"/>
    <w:basedOn w:val="Normal"/>
    <w:link w:val="HeaderChar"/>
    <w:uiPriority w:val="99"/>
    <w:semiHidden/>
    <w:rsid w:val="00E06C1B"/>
    <w:pPr>
      <w:tabs>
        <w:tab w:val="center" w:pos="4680"/>
        <w:tab w:val="right" w:pos="9360"/>
      </w:tabs>
    </w:pPr>
  </w:style>
  <w:style w:type="character" w:customStyle="1" w:styleId="HeaderChar">
    <w:name w:val="Header Char"/>
    <w:basedOn w:val="DefaultParagraphFont"/>
    <w:link w:val="Header"/>
    <w:uiPriority w:val="99"/>
    <w:semiHidden/>
    <w:rsid w:val="00E06C1B"/>
    <w:rPr>
      <w:rFonts w:ascii="Calibri" w:hAnsi="Calibri" w:cs="Calibri"/>
    </w:rPr>
  </w:style>
  <w:style w:type="paragraph" w:styleId="Footer">
    <w:name w:val="footer"/>
    <w:basedOn w:val="Normal"/>
    <w:link w:val="FooterChar"/>
    <w:uiPriority w:val="99"/>
    <w:semiHidden/>
    <w:rsid w:val="00E06C1B"/>
    <w:pPr>
      <w:tabs>
        <w:tab w:val="center" w:pos="4680"/>
        <w:tab w:val="right" w:pos="9360"/>
      </w:tabs>
    </w:pPr>
  </w:style>
  <w:style w:type="character" w:customStyle="1" w:styleId="FooterChar">
    <w:name w:val="Footer Char"/>
    <w:basedOn w:val="DefaultParagraphFont"/>
    <w:link w:val="Footer"/>
    <w:uiPriority w:val="99"/>
    <w:semiHidden/>
    <w:rsid w:val="00E06C1B"/>
    <w:rPr>
      <w:rFonts w:ascii="Calibri" w:hAnsi="Calibri" w:cs="Calibri"/>
    </w:rPr>
  </w:style>
  <w:style w:type="character" w:styleId="Hyperlink">
    <w:name w:val="Hyperlink"/>
    <w:aliases w:val="heading 1 (block title),Card Text,Important,Read,Internet Link"/>
    <w:basedOn w:val="DefaultParagraphFont"/>
    <w:uiPriority w:val="99"/>
    <w:rsid w:val="00E06C1B"/>
    <w:rPr>
      <w:color w:val="auto"/>
      <w:u w:val="none"/>
    </w:rPr>
  </w:style>
  <w:style w:type="character" w:styleId="FollowedHyperlink">
    <w:name w:val="FollowedHyperlink"/>
    <w:basedOn w:val="DefaultParagraphFont"/>
    <w:uiPriority w:val="99"/>
    <w:semiHidden/>
    <w:rsid w:val="00E06C1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No Spacing2111 Char,TAG Char"/>
    <w:basedOn w:val="DefaultParagraphFont"/>
    <w:link w:val="Heading4"/>
    <w:uiPriority w:val="4"/>
    <w:rsid w:val="00E06C1B"/>
    <w:rPr>
      <w:rFonts w:ascii="Calibri" w:eastAsiaTheme="majorEastAsia" w:hAnsi="Calibri" w:cstheme="majorBidi"/>
      <w:b/>
      <w:bCs/>
      <w:iCs/>
      <w:sz w:val="26"/>
    </w:rPr>
  </w:style>
  <w:style w:type="character" w:customStyle="1" w:styleId="Box">
    <w:name w:val="Box"/>
    <w:basedOn w:val="DefaultParagraphFont"/>
    <w:uiPriority w:val="1"/>
    <w:qFormat/>
    <w:rsid w:val="00CB38AD"/>
    <w:rPr>
      <w:b/>
      <w:bCs w:val="0"/>
      <w:u w:val="single"/>
      <w:bdr w:val="single" w:sz="4" w:space="0" w:color="auto" w:frame="1"/>
    </w:rPr>
  </w:style>
  <w:style w:type="paragraph" w:customStyle="1" w:styleId="cardtext">
    <w:name w:val="card text"/>
    <w:basedOn w:val="Normal"/>
    <w:link w:val="cardtextChar"/>
    <w:qFormat/>
    <w:rsid w:val="00CB38AD"/>
    <w:pPr>
      <w:ind w:left="288" w:right="288"/>
    </w:pPr>
    <w:rPr>
      <w:sz w:val="20"/>
    </w:rPr>
  </w:style>
  <w:style w:type="character" w:customStyle="1" w:styleId="cardtextChar">
    <w:name w:val="card text Char"/>
    <w:basedOn w:val="DefaultParagraphFont"/>
    <w:link w:val="cardtext"/>
    <w:rsid w:val="00CB38AD"/>
    <w:rPr>
      <w:rFonts w:ascii="Calibri" w:hAnsi="Calibri" w:cs="Calibri"/>
      <w:sz w:val="20"/>
    </w:rPr>
  </w:style>
  <w:style w:type="paragraph" w:customStyle="1" w:styleId="Card">
    <w:name w:val="Card"/>
    <w:basedOn w:val="Normal"/>
    <w:link w:val="CardChar"/>
    <w:qFormat/>
    <w:rsid w:val="00CB38AD"/>
    <w:pPr>
      <w:ind w:left="288" w:right="288"/>
    </w:pPr>
    <w:rPr>
      <w:sz w:val="16"/>
    </w:rPr>
  </w:style>
  <w:style w:type="character" w:customStyle="1" w:styleId="CardChar">
    <w:name w:val="Card Char"/>
    <w:basedOn w:val="DefaultParagraphFont"/>
    <w:link w:val="Card"/>
    <w:rsid w:val="00CB38AD"/>
    <w:rPr>
      <w:rFonts w:ascii="Calibri" w:hAnsi="Calibri" w:cs="Calibri"/>
      <w:sz w:val="16"/>
    </w:rPr>
  </w:style>
  <w:style w:type="paragraph" w:customStyle="1" w:styleId="Style1">
    <w:name w:val="Style1"/>
    <w:basedOn w:val="Normal"/>
    <w:link w:val="Style1Char1"/>
    <w:rsid w:val="00CB38AD"/>
    <w:rPr>
      <w:rFonts w:eastAsia="SimSun"/>
      <w:szCs w:val="24"/>
      <w:u w:val="single"/>
    </w:rPr>
  </w:style>
  <w:style w:type="character" w:customStyle="1" w:styleId="Style1Char1">
    <w:name w:val="Style1 Char1"/>
    <w:link w:val="Style1"/>
    <w:rsid w:val="00CB38AD"/>
    <w:rPr>
      <w:rFonts w:ascii="Calibri" w:eastAsia="SimSun" w:hAnsi="Calibri" w:cs="Calibri"/>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6C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06C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06C1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Tags v 2,Citation,3: Cite, Char,Char1"/>
    <w:basedOn w:val="Normal"/>
    <w:next w:val="Normal"/>
    <w:link w:val="Heading3Char"/>
    <w:uiPriority w:val="3"/>
    <w:qFormat/>
    <w:rsid w:val="00E06C1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No Spacing2111,No Spacing1,No Spacing11,No Spacing111,No Spacing112,No Spacing1121,No Spacing2,TAG,Tags"/>
    <w:basedOn w:val="Normal"/>
    <w:next w:val="Normal"/>
    <w:link w:val="Heading4Char"/>
    <w:uiPriority w:val="4"/>
    <w:qFormat/>
    <w:rsid w:val="00E06C1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06C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6C1B"/>
  </w:style>
  <w:style w:type="character" w:customStyle="1" w:styleId="Heading1Char">
    <w:name w:val="Heading 1 Char"/>
    <w:aliases w:val="Pocket Char"/>
    <w:basedOn w:val="DefaultParagraphFont"/>
    <w:link w:val="Heading1"/>
    <w:uiPriority w:val="1"/>
    <w:rsid w:val="00E06C1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06C1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Shrunk,qualifications in card,qualifications"/>
    <w:basedOn w:val="DefaultParagraphFont"/>
    <w:uiPriority w:val="7"/>
    <w:qFormat/>
    <w:rsid w:val="00E06C1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06C1B"/>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1,CD Underline Char,Citation Char Char Char"/>
    <w:basedOn w:val="DefaultParagraphFont"/>
    <w:link w:val="Heading3"/>
    <w:uiPriority w:val="3"/>
    <w:rsid w:val="00E06C1B"/>
    <w:rPr>
      <w:rFonts w:ascii="Calibri" w:eastAsiaTheme="majorEastAsia" w:hAnsi="Calibri" w:cstheme="majorBidi"/>
      <w:b/>
      <w:bCs/>
      <w:sz w:val="32"/>
      <w:u w:val="single"/>
    </w:rPr>
  </w:style>
  <w:style w:type="character" w:customStyle="1" w:styleId="StyleBoldUnderline">
    <w:name w:val="Style Bold Underline"/>
    <w:aliases w:val="Underline,c,Underline Char,Bo,Title Cha,Intense Emphasis3,Intense Emphasis4,Intense Emphasis21,Intense Emphasis111,Intense Emphasis1111,Intense Emphasis11111,Thick Underline Char,cite,Heading 3 Char Char Char1,Char Char2,B,Char Char"/>
    <w:basedOn w:val="DefaultParagraphFont"/>
    <w:uiPriority w:val="6"/>
    <w:qFormat/>
    <w:rsid w:val="00E06C1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06C1B"/>
    <w:rPr>
      <w:b/>
      <w:bCs/>
      <w:sz w:val="26"/>
      <w:u w:val="none"/>
    </w:rPr>
  </w:style>
  <w:style w:type="paragraph" w:styleId="Header">
    <w:name w:val="header"/>
    <w:basedOn w:val="Normal"/>
    <w:link w:val="HeaderChar"/>
    <w:uiPriority w:val="99"/>
    <w:semiHidden/>
    <w:rsid w:val="00E06C1B"/>
    <w:pPr>
      <w:tabs>
        <w:tab w:val="center" w:pos="4680"/>
        <w:tab w:val="right" w:pos="9360"/>
      </w:tabs>
    </w:pPr>
  </w:style>
  <w:style w:type="character" w:customStyle="1" w:styleId="HeaderChar">
    <w:name w:val="Header Char"/>
    <w:basedOn w:val="DefaultParagraphFont"/>
    <w:link w:val="Header"/>
    <w:uiPriority w:val="99"/>
    <w:semiHidden/>
    <w:rsid w:val="00E06C1B"/>
    <w:rPr>
      <w:rFonts w:ascii="Calibri" w:hAnsi="Calibri" w:cs="Calibri"/>
    </w:rPr>
  </w:style>
  <w:style w:type="paragraph" w:styleId="Footer">
    <w:name w:val="footer"/>
    <w:basedOn w:val="Normal"/>
    <w:link w:val="FooterChar"/>
    <w:uiPriority w:val="99"/>
    <w:semiHidden/>
    <w:rsid w:val="00E06C1B"/>
    <w:pPr>
      <w:tabs>
        <w:tab w:val="center" w:pos="4680"/>
        <w:tab w:val="right" w:pos="9360"/>
      </w:tabs>
    </w:pPr>
  </w:style>
  <w:style w:type="character" w:customStyle="1" w:styleId="FooterChar">
    <w:name w:val="Footer Char"/>
    <w:basedOn w:val="DefaultParagraphFont"/>
    <w:link w:val="Footer"/>
    <w:uiPriority w:val="99"/>
    <w:semiHidden/>
    <w:rsid w:val="00E06C1B"/>
    <w:rPr>
      <w:rFonts w:ascii="Calibri" w:hAnsi="Calibri" w:cs="Calibri"/>
    </w:rPr>
  </w:style>
  <w:style w:type="character" w:styleId="Hyperlink">
    <w:name w:val="Hyperlink"/>
    <w:aliases w:val="heading 1 (block title),Card Text,Important,Read,Internet Link"/>
    <w:basedOn w:val="DefaultParagraphFont"/>
    <w:uiPriority w:val="99"/>
    <w:rsid w:val="00E06C1B"/>
    <w:rPr>
      <w:color w:val="auto"/>
      <w:u w:val="none"/>
    </w:rPr>
  </w:style>
  <w:style w:type="character" w:styleId="FollowedHyperlink">
    <w:name w:val="FollowedHyperlink"/>
    <w:basedOn w:val="DefaultParagraphFont"/>
    <w:uiPriority w:val="99"/>
    <w:semiHidden/>
    <w:rsid w:val="00E06C1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No Spacing2111 Char,TAG Char"/>
    <w:basedOn w:val="DefaultParagraphFont"/>
    <w:link w:val="Heading4"/>
    <w:uiPriority w:val="4"/>
    <w:rsid w:val="00E06C1B"/>
    <w:rPr>
      <w:rFonts w:ascii="Calibri" w:eastAsiaTheme="majorEastAsia" w:hAnsi="Calibri" w:cstheme="majorBidi"/>
      <w:b/>
      <w:bCs/>
      <w:iCs/>
      <w:sz w:val="26"/>
    </w:rPr>
  </w:style>
  <w:style w:type="character" w:customStyle="1" w:styleId="Box">
    <w:name w:val="Box"/>
    <w:basedOn w:val="DefaultParagraphFont"/>
    <w:uiPriority w:val="1"/>
    <w:qFormat/>
    <w:rsid w:val="00CB38AD"/>
    <w:rPr>
      <w:b/>
      <w:bCs w:val="0"/>
      <w:u w:val="single"/>
      <w:bdr w:val="single" w:sz="4" w:space="0" w:color="auto" w:frame="1"/>
    </w:rPr>
  </w:style>
  <w:style w:type="paragraph" w:customStyle="1" w:styleId="cardtext">
    <w:name w:val="card text"/>
    <w:basedOn w:val="Normal"/>
    <w:link w:val="cardtextChar"/>
    <w:qFormat/>
    <w:rsid w:val="00CB38AD"/>
    <w:pPr>
      <w:ind w:left="288" w:right="288"/>
    </w:pPr>
    <w:rPr>
      <w:sz w:val="20"/>
    </w:rPr>
  </w:style>
  <w:style w:type="character" w:customStyle="1" w:styleId="cardtextChar">
    <w:name w:val="card text Char"/>
    <w:basedOn w:val="DefaultParagraphFont"/>
    <w:link w:val="cardtext"/>
    <w:rsid w:val="00CB38AD"/>
    <w:rPr>
      <w:rFonts w:ascii="Calibri" w:hAnsi="Calibri" w:cs="Calibri"/>
      <w:sz w:val="20"/>
    </w:rPr>
  </w:style>
  <w:style w:type="paragraph" w:customStyle="1" w:styleId="Card">
    <w:name w:val="Card"/>
    <w:basedOn w:val="Normal"/>
    <w:link w:val="CardChar"/>
    <w:qFormat/>
    <w:rsid w:val="00CB38AD"/>
    <w:pPr>
      <w:ind w:left="288" w:right="288"/>
    </w:pPr>
    <w:rPr>
      <w:sz w:val="16"/>
    </w:rPr>
  </w:style>
  <w:style w:type="character" w:customStyle="1" w:styleId="CardChar">
    <w:name w:val="Card Char"/>
    <w:basedOn w:val="DefaultParagraphFont"/>
    <w:link w:val="Card"/>
    <w:rsid w:val="00CB38AD"/>
    <w:rPr>
      <w:rFonts w:ascii="Calibri" w:hAnsi="Calibri" w:cs="Calibri"/>
      <w:sz w:val="16"/>
    </w:rPr>
  </w:style>
  <w:style w:type="paragraph" w:customStyle="1" w:styleId="Style1">
    <w:name w:val="Style1"/>
    <w:basedOn w:val="Normal"/>
    <w:link w:val="Style1Char1"/>
    <w:rsid w:val="00CB38AD"/>
    <w:rPr>
      <w:rFonts w:eastAsia="SimSun"/>
      <w:szCs w:val="24"/>
      <w:u w:val="single"/>
    </w:rPr>
  </w:style>
  <w:style w:type="character" w:customStyle="1" w:styleId="Style1Char1">
    <w:name w:val="Style1 Char1"/>
    <w:link w:val="Style1"/>
    <w:rsid w:val="00CB38AD"/>
    <w:rPr>
      <w:rFonts w:ascii="Calibri" w:eastAsia="SimSun" w:hAnsi="Calibri" w:cs="Calibr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ddaoakland.org/2014/01/29/why-does-civic-engagement-matter-in-school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eterblock.com/_assets/downloads/Civic.pdf" TargetMode="External"/><Relationship Id="rId5" Type="http://schemas.microsoft.com/office/2007/relationships/stylesWithEffects" Target="stylesWithEffects.xml"/><Relationship Id="rId10" Type="http://schemas.openxmlformats.org/officeDocument/2006/relationships/hyperlink" Target="http://scholarworks.gvsu.edu/cgi/viewcontent.cgi?article=1034&amp;context=thes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9982</Words>
  <Characters>56900</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66749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Andrew Watkins</dc:creator>
  <cp:keywords>Verbatim</cp:keywords>
  <cp:lastModifiedBy>Andrew Watkins</cp:lastModifiedBy>
  <cp:revision>2</cp:revision>
  <dcterms:created xsi:type="dcterms:W3CDTF">2014-02-17T08:12:00Z</dcterms:created>
  <dcterms:modified xsi:type="dcterms:W3CDTF">2014-02-17T08:12:00Z</dcterms:modified>
</cp:coreProperties>
</file>