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019" w:rsidRDefault="00961019" w:rsidP="00961019">
      <w:pPr>
        <w:pStyle w:val="Heading3"/>
      </w:pPr>
      <w:bookmarkStart w:id="0" w:name="_GoBack"/>
      <w:r>
        <w:t>1</w:t>
      </w:r>
    </w:p>
    <w:p w:rsidR="00961019" w:rsidRDefault="00961019" w:rsidP="00961019"/>
    <w:p w:rsidR="00961019" w:rsidRDefault="00961019" w:rsidP="00961019">
      <w:pPr>
        <w:pStyle w:val="Heading4"/>
      </w:pPr>
      <w:r>
        <w:t>Farm bill will pass – EPA decision gives it momentum</w:t>
      </w:r>
    </w:p>
    <w:p w:rsidR="00961019" w:rsidRPr="002A2CB7" w:rsidRDefault="00961019" w:rsidP="00961019">
      <w:r w:rsidRPr="00C97C18">
        <w:rPr>
          <w:rStyle w:val="StyleStyleBold12pt"/>
        </w:rPr>
        <w:t>Wasson 11-19</w:t>
      </w:r>
      <w:r>
        <w:t xml:space="preserve"> – Staff writer at The Hill (Erik, “EPA ethanol decision pushes farm bill toward finish line”, November 19 of 2013, </w:t>
      </w:r>
      <w:hyperlink r:id="rId11" w:history="1">
        <w:r>
          <w:rPr>
            <w:rStyle w:val="Hyperlink"/>
          </w:rPr>
          <w:t>http://thehill.com/blogs/on-the-money/agriculture/190777-epa-ethanol-decision-pushes-farm-bill-toward-finish-line</w:t>
        </w:r>
      </w:hyperlink>
      <w:r>
        <w:t>)</w:t>
      </w:r>
    </w:p>
    <w:p w:rsidR="00961019" w:rsidRDefault="00961019" w:rsidP="00961019">
      <w:pPr>
        <w:rPr>
          <w:rStyle w:val="Emphasis"/>
          <w:highlight w:val="magenta"/>
        </w:rPr>
      </w:pPr>
      <w:r w:rsidRPr="003E03B3">
        <w:rPr>
          <w:rStyle w:val="StyleBoldUnderline"/>
          <w:highlight w:val="magenta"/>
        </w:rPr>
        <w:t>The E</w:t>
      </w:r>
      <w:r w:rsidRPr="00D30BB1">
        <w:rPr>
          <w:sz w:val="16"/>
        </w:rPr>
        <w:t xml:space="preserve">nvironmental </w:t>
      </w:r>
      <w:r w:rsidRPr="003E03B3">
        <w:rPr>
          <w:rStyle w:val="StyleBoldUnderline"/>
          <w:highlight w:val="magenta"/>
        </w:rPr>
        <w:t>P</w:t>
      </w:r>
      <w:r w:rsidRPr="00D30BB1">
        <w:rPr>
          <w:sz w:val="16"/>
        </w:rPr>
        <w:t xml:space="preserve">rotection </w:t>
      </w:r>
      <w:r w:rsidRPr="003E03B3">
        <w:rPr>
          <w:rStyle w:val="StyleBoldUnderline"/>
          <w:highlight w:val="magenta"/>
        </w:rPr>
        <w:t>A</w:t>
      </w:r>
      <w:r w:rsidRPr="00D30BB1">
        <w:rPr>
          <w:sz w:val="16"/>
        </w:rPr>
        <w:t xml:space="preserve">gency’s </w:t>
      </w:r>
      <w:r w:rsidRPr="00D30BB1">
        <w:rPr>
          <w:rStyle w:val="StyleBoldUnderline"/>
        </w:rPr>
        <w:t xml:space="preserve">preliminary </w:t>
      </w:r>
      <w:r w:rsidRPr="003E03B3">
        <w:rPr>
          <w:rStyle w:val="StyleBoldUnderline"/>
          <w:highlight w:val="magenta"/>
        </w:rPr>
        <w:t>decision to reduce renewable fuels</w:t>
      </w:r>
      <w:r w:rsidRPr="00D30BB1">
        <w:rPr>
          <w:rStyle w:val="StyleBoldUnderline"/>
        </w:rPr>
        <w:t xml:space="preserve"> blending requirements </w:t>
      </w:r>
      <w:r w:rsidRPr="003E03B3">
        <w:rPr>
          <w:rStyle w:val="Emphasis"/>
          <w:highlight w:val="magenta"/>
        </w:rPr>
        <w:t xml:space="preserve">has increased momentum </w:t>
      </w:r>
    </w:p>
    <w:p w:rsidR="00961019" w:rsidRDefault="00961019" w:rsidP="00961019">
      <w:pPr>
        <w:rPr>
          <w:rStyle w:val="Emphasis"/>
          <w:highlight w:val="magenta"/>
        </w:rPr>
      </w:pPr>
      <w:r>
        <w:rPr>
          <w:rStyle w:val="Emphasis"/>
          <w:highlight w:val="magenta"/>
        </w:rPr>
        <w:t>AND</w:t>
      </w:r>
    </w:p>
    <w:p w:rsidR="00961019" w:rsidRDefault="00961019" w:rsidP="00961019">
      <w:pPr>
        <w:rPr>
          <w:sz w:val="16"/>
        </w:rPr>
      </w:pPr>
      <w:proofErr w:type="gramStart"/>
      <w:r w:rsidRPr="00D30BB1">
        <w:rPr>
          <w:sz w:val="16"/>
        </w:rPr>
        <w:t>the</w:t>
      </w:r>
      <w:proofErr w:type="gramEnd"/>
      <w:r w:rsidRPr="00D30BB1">
        <w:rPr>
          <w:sz w:val="16"/>
        </w:rPr>
        <w:t xml:space="preserve"> first time the agency has lowered the target from the prior year</w:t>
      </w:r>
      <w:r>
        <w:rPr>
          <w:sz w:val="16"/>
        </w:rPr>
        <w:t>.</w:t>
      </w:r>
    </w:p>
    <w:p w:rsidR="00961019" w:rsidRDefault="00961019" w:rsidP="00961019">
      <w:pPr>
        <w:rPr>
          <w:sz w:val="16"/>
        </w:rPr>
      </w:pPr>
    </w:p>
    <w:p w:rsidR="00961019" w:rsidRPr="00C97C18" w:rsidRDefault="00961019" w:rsidP="00961019">
      <w:pPr>
        <w:rPr>
          <w:rStyle w:val="StyleStyleBold12pt"/>
        </w:rPr>
      </w:pPr>
      <w:r>
        <w:rPr>
          <w:rStyle w:val="StyleStyleBold12pt"/>
        </w:rPr>
        <w:t>Plan trades off</w:t>
      </w:r>
    </w:p>
    <w:p w:rsidR="00961019" w:rsidRDefault="00961019" w:rsidP="00961019">
      <w:pPr>
        <w:rPr>
          <w:sz w:val="16"/>
        </w:rPr>
      </w:pPr>
      <w:r>
        <w:rPr>
          <w:sz w:val="16"/>
        </w:rPr>
        <w:t xml:space="preserve">Susan </w:t>
      </w:r>
      <w:r>
        <w:rPr>
          <w:rStyle w:val="Heading4Char"/>
        </w:rPr>
        <w:t>Page 13</w:t>
      </w:r>
      <w:r>
        <w:rPr>
          <w:sz w:val="16"/>
        </w:rPr>
        <w:t>, USA Today, “How Obama can avoid the second-term curse,” 1-15-13, http://www.usatoday.com/story/news/politics/2013/01/14/obama-second-term-curse/1834765/</w:t>
      </w:r>
    </w:p>
    <w:p w:rsidR="00961019" w:rsidRDefault="00961019" w:rsidP="00961019">
      <w:pPr>
        <w:ind w:left="288"/>
        <w:rPr>
          <w:rStyle w:val="Heading3Char2"/>
        </w:rPr>
      </w:pPr>
      <w:r>
        <w:rPr>
          <w:sz w:val="14"/>
        </w:rPr>
        <w:t>"</w:t>
      </w:r>
      <w:r>
        <w:rPr>
          <w:rStyle w:val="Heading3Char2"/>
        </w:rPr>
        <w:t>By the time a second term rolls around</w:t>
      </w:r>
      <w:r>
        <w:rPr>
          <w:sz w:val="14"/>
        </w:rPr>
        <w:t xml:space="preserve">, the </w:t>
      </w:r>
      <w:r>
        <w:rPr>
          <w:rStyle w:val="Heading3Char2"/>
        </w:rPr>
        <w:t xml:space="preserve">illusions about a president </w:t>
      </w:r>
    </w:p>
    <w:p w:rsidR="00961019" w:rsidRDefault="00961019" w:rsidP="00961019">
      <w:pPr>
        <w:ind w:left="288"/>
        <w:rPr>
          <w:rStyle w:val="Heading3Char2"/>
        </w:rPr>
      </w:pPr>
      <w:r>
        <w:rPr>
          <w:rStyle w:val="Heading3Char2"/>
        </w:rPr>
        <w:t>AND</w:t>
      </w:r>
    </w:p>
    <w:p w:rsidR="00961019" w:rsidRPr="00C706EC" w:rsidRDefault="00961019" w:rsidP="00961019">
      <w:pPr>
        <w:ind w:left="288"/>
        <w:rPr>
          <w:b/>
          <w:iCs/>
          <w:u w:val="single"/>
          <w:bdr w:val="single" w:sz="18" w:space="0" w:color="auto"/>
        </w:rPr>
      </w:pPr>
      <w:proofErr w:type="gramStart"/>
      <w:r>
        <w:rPr>
          <w:rStyle w:val="Heading3Char2"/>
        </w:rPr>
        <w:t>, but not everything</w:t>
      </w:r>
      <w:r>
        <w:rPr>
          <w:sz w:val="14"/>
        </w:rPr>
        <w:t>.</w:t>
      </w:r>
      <w:proofErr w:type="gramEnd"/>
      <w:r>
        <w:rPr>
          <w:sz w:val="14"/>
        </w:rPr>
        <w:t xml:space="preserve"> </w:t>
      </w:r>
      <w:r w:rsidRPr="00D2185D">
        <w:rPr>
          <w:rStyle w:val="Emphasis"/>
          <w:highlight w:val="magenta"/>
        </w:rPr>
        <w:t>Fighting too many battles could mean winning none.</w:t>
      </w:r>
    </w:p>
    <w:p w:rsidR="00961019" w:rsidRPr="00C97C18" w:rsidRDefault="00961019" w:rsidP="00961019">
      <w:pPr>
        <w:pStyle w:val="Heading4"/>
      </w:pPr>
      <w:r w:rsidRPr="00C97C18">
        <w:t>New farm bill key to prevent a food price spike</w:t>
      </w:r>
    </w:p>
    <w:p w:rsidR="00961019" w:rsidRDefault="00961019" w:rsidP="00961019">
      <w:r>
        <w:rPr>
          <w:rStyle w:val="StyleStyleBold12pt"/>
        </w:rPr>
        <w:t>Nelson 10/17</w:t>
      </w:r>
      <w:r>
        <w:t xml:space="preserve">/13 [Joe Nelson, writer for WEAU news, “Obama, </w:t>
      </w:r>
      <w:proofErr w:type="spellStart"/>
      <w:r>
        <w:t>ag</w:t>
      </w:r>
      <w:proofErr w:type="spellEnd"/>
      <w:r>
        <w:t xml:space="preserve"> industry waiting for new Farm bill,” http://www.weau.com/home/headlines/Obama-ag-industry-waiting-for-new-Farm-Bill-228259521.html]</w:t>
      </w:r>
    </w:p>
    <w:p w:rsidR="00961019" w:rsidRDefault="00961019" w:rsidP="00961019">
      <w:pPr>
        <w:rPr>
          <w:sz w:val="16"/>
        </w:rPr>
      </w:pPr>
      <w:r>
        <w:rPr>
          <w:sz w:val="16"/>
        </w:rPr>
        <w:t xml:space="preserve">With the government shutdown over, </w:t>
      </w:r>
      <w:r>
        <w:rPr>
          <w:rStyle w:val="StyleBoldUnderline"/>
        </w:rPr>
        <w:t>farmers are</w:t>
      </w:r>
      <w:r>
        <w:rPr>
          <w:sz w:val="16"/>
        </w:rPr>
        <w:t xml:space="preserve"> still </w:t>
      </w:r>
      <w:r>
        <w:rPr>
          <w:rStyle w:val="StyleBoldUnderline"/>
        </w:rPr>
        <w:t>waiting</w:t>
      </w:r>
      <w:r>
        <w:rPr>
          <w:sz w:val="16"/>
        </w:rPr>
        <w:t xml:space="preserve"> for a deal to be </w:t>
      </w:r>
    </w:p>
    <w:p w:rsidR="00961019" w:rsidRDefault="00961019" w:rsidP="00961019">
      <w:pPr>
        <w:rPr>
          <w:sz w:val="16"/>
        </w:rPr>
      </w:pPr>
      <w:r>
        <w:rPr>
          <w:sz w:val="16"/>
        </w:rPr>
        <w:t>AND</w:t>
      </w:r>
    </w:p>
    <w:p w:rsidR="00961019" w:rsidRDefault="00961019" w:rsidP="00961019">
      <w:pPr>
        <w:rPr>
          <w:sz w:val="16"/>
        </w:rPr>
      </w:pPr>
      <w:proofErr w:type="gramStart"/>
      <w:r w:rsidRPr="00D2185D">
        <w:rPr>
          <w:rStyle w:val="StyleBoldUnderline"/>
          <w:highlight w:val="magenta"/>
        </w:rPr>
        <w:t>could</w:t>
      </w:r>
      <w:proofErr w:type="gramEnd"/>
      <w:r w:rsidRPr="00D2185D">
        <w:rPr>
          <w:rStyle w:val="StyleBoldUnderline"/>
          <w:highlight w:val="magenta"/>
        </w:rPr>
        <w:t xml:space="preserve"> cut down profits</w:t>
      </w:r>
      <w:r>
        <w:rPr>
          <w:sz w:val="16"/>
        </w:rPr>
        <w:t xml:space="preserve"> or even </w:t>
      </w:r>
      <w:r w:rsidRPr="00D2185D">
        <w:rPr>
          <w:rStyle w:val="StyleBoldUnderline"/>
          <w:highlight w:val="magenta"/>
        </w:rPr>
        <w:t>force</w:t>
      </w:r>
      <w:r>
        <w:rPr>
          <w:rStyle w:val="StyleBoldUnderline"/>
        </w:rPr>
        <w:t xml:space="preserve"> some </w:t>
      </w:r>
      <w:r w:rsidRPr="00D2185D">
        <w:rPr>
          <w:rStyle w:val="StyleBoldUnderline"/>
          <w:highlight w:val="magenta"/>
        </w:rPr>
        <w:t>farmers to quit</w:t>
      </w:r>
      <w:r>
        <w:rPr>
          <w:sz w:val="16"/>
        </w:rPr>
        <w:t xml:space="preserve"> or retire.</w:t>
      </w:r>
    </w:p>
    <w:p w:rsidR="00961019" w:rsidRPr="00C97C18" w:rsidRDefault="00961019" w:rsidP="00961019">
      <w:pPr>
        <w:pStyle w:val="Heading4"/>
      </w:pPr>
      <w:r w:rsidRPr="00C97C18">
        <w:t>Extinction</w:t>
      </w:r>
    </w:p>
    <w:p w:rsidR="00961019" w:rsidRDefault="00961019" w:rsidP="00961019">
      <w:pPr>
        <w:rPr>
          <w:rStyle w:val="UnderlineBold"/>
        </w:rPr>
      </w:pPr>
      <w:r>
        <w:rPr>
          <w:rStyle w:val="StyleStyleBold12pt"/>
        </w:rPr>
        <w:t>Brown 9</w:t>
      </w:r>
      <w:r>
        <w:t xml:space="preserve"> (Lester R, Founder of the </w:t>
      </w:r>
      <w:proofErr w:type="spellStart"/>
      <w:r>
        <w:t>Worldwatch</w:t>
      </w:r>
      <w:proofErr w:type="spellEnd"/>
      <w:r>
        <w:t xml:space="preserve"> Institute and the Earth Policy Institute “Can Food Shortages Bring Down Civilization?” Scientific American, May, http://www.scientificamerican.com/article.cfm?id=civilization-food-shortages)</w:t>
      </w:r>
    </w:p>
    <w:p w:rsidR="00961019" w:rsidRDefault="00961019" w:rsidP="00961019">
      <w:pPr>
        <w:pStyle w:val="cardtext"/>
        <w:ind w:left="0"/>
        <w:rPr>
          <w:rStyle w:val="StyleBoldUnderline"/>
        </w:rPr>
      </w:pPr>
      <w:r w:rsidRPr="00D2185D">
        <w:rPr>
          <w:rStyle w:val="UnderlineBold"/>
          <w:highlight w:val="magenta"/>
        </w:rPr>
        <w:t>The biggest threat to global stability</w:t>
      </w:r>
      <w:r w:rsidRPr="00D2185D">
        <w:rPr>
          <w:rStyle w:val="StyleBoldUnderline"/>
          <w:highlight w:val="magenta"/>
        </w:rPr>
        <w:t xml:space="preserve"> is </w:t>
      </w:r>
      <w:r>
        <w:rPr>
          <w:rStyle w:val="StyleBoldUnderline"/>
        </w:rPr>
        <w:t xml:space="preserve">the potential for </w:t>
      </w:r>
      <w:r w:rsidRPr="00D2185D">
        <w:rPr>
          <w:rStyle w:val="StyleBoldUnderline"/>
          <w:highlight w:val="magenta"/>
        </w:rPr>
        <w:t>food crises</w:t>
      </w:r>
      <w:r>
        <w:rPr>
          <w:sz w:val="12"/>
        </w:rPr>
        <w:t xml:space="preserve"> in poor countries </w:t>
      </w:r>
    </w:p>
    <w:p w:rsidR="00961019" w:rsidRDefault="00961019" w:rsidP="00961019">
      <w:pPr>
        <w:pStyle w:val="cardtext"/>
        <w:ind w:left="0"/>
        <w:rPr>
          <w:rStyle w:val="StyleBoldUnderline"/>
        </w:rPr>
      </w:pPr>
      <w:r>
        <w:rPr>
          <w:rStyle w:val="StyleBoldUnderline"/>
        </w:rPr>
        <w:t>AND</w:t>
      </w:r>
    </w:p>
    <w:p w:rsidR="00961019" w:rsidRDefault="00961019" w:rsidP="00961019">
      <w:pPr>
        <w:pStyle w:val="cardtext"/>
        <w:ind w:left="0"/>
      </w:pPr>
      <w:proofErr w:type="gramStart"/>
      <w:r>
        <w:rPr>
          <w:sz w:val="12"/>
        </w:rPr>
        <w:t>states</w:t>
      </w:r>
      <w:proofErr w:type="gramEnd"/>
      <w:r>
        <w:rPr>
          <w:sz w:val="12"/>
        </w:rPr>
        <w:t xml:space="preserve"> disintegrate, </w:t>
      </w:r>
      <w:r w:rsidRPr="00D2185D">
        <w:rPr>
          <w:rStyle w:val="StyleBoldUnderline"/>
          <w:highlight w:val="magenta"/>
        </w:rPr>
        <w:t xml:space="preserve">their fall will threaten the stability of global civilization </w:t>
      </w:r>
      <w:r>
        <w:rPr>
          <w:rStyle w:val="StyleBoldUnderline"/>
        </w:rPr>
        <w:t>itself.</w:t>
      </w:r>
    </w:p>
    <w:p w:rsidR="00961019" w:rsidRDefault="00961019" w:rsidP="00961019">
      <w:pPr>
        <w:pStyle w:val="Heading3"/>
      </w:pPr>
      <w:r>
        <w:lastRenderedPageBreak/>
        <w:t>2</w:t>
      </w:r>
    </w:p>
    <w:p w:rsidR="00961019" w:rsidRDefault="00961019" w:rsidP="00961019"/>
    <w:p w:rsidR="00961019" w:rsidRPr="00E2286B" w:rsidRDefault="00961019" w:rsidP="00961019">
      <w:pPr>
        <w:pStyle w:val="Heading4"/>
        <w:rPr>
          <w:rFonts w:asciiTheme="minorHAnsi" w:hAnsiTheme="minorHAnsi"/>
        </w:rPr>
      </w:pPr>
      <w:r w:rsidRPr="00E2286B">
        <w:rPr>
          <w:rFonts w:asciiTheme="minorHAnsi" w:hAnsiTheme="minorHAnsi"/>
        </w:rPr>
        <w:t xml:space="preserve">The United States federal government should condition &lt;plan&gt; </w:t>
      </w:r>
      <w:r>
        <w:rPr>
          <w:rFonts w:asciiTheme="minorHAnsi" w:hAnsiTheme="minorHAnsi"/>
        </w:rPr>
        <w:t xml:space="preserve">on the federal government of Mexico meeting the four human rights requirements of the Mérida Initiative. The United States federal government should decide if the federal government of Mexico meets these requirements based off the findings of </w:t>
      </w:r>
      <w:proofErr w:type="spellStart"/>
      <w:r>
        <w:rPr>
          <w:rFonts w:asciiTheme="minorHAnsi" w:hAnsiTheme="minorHAnsi"/>
        </w:rPr>
        <w:t>Comisión</w:t>
      </w:r>
      <w:proofErr w:type="spellEnd"/>
      <w:r>
        <w:rPr>
          <w:rFonts w:asciiTheme="minorHAnsi" w:hAnsiTheme="minorHAnsi"/>
        </w:rPr>
        <w:t xml:space="preserve"> </w:t>
      </w:r>
      <w:proofErr w:type="spellStart"/>
      <w:r>
        <w:rPr>
          <w:rFonts w:asciiTheme="minorHAnsi" w:hAnsiTheme="minorHAnsi"/>
        </w:rPr>
        <w:t>Nacional</w:t>
      </w:r>
      <w:proofErr w:type="spellEnd"/>
      <w:r>
        <w:rPr>
          <w:rFonts w:asciiTheme="minorHAnsi" w:hAnsiTheme="minorHAnsi"/>
        </w:rPr>
        <w:t xml:space="preserve"> de los </w:t>
      </w:r>
      <w:proofErr w:type="spellStart"/>
      <w:r>
        <w:rPr>
          <w:rFonts w:asciiTheme="minorHAnsi" w:hAnsiTheme="minorHAnsi"/>
        </w:rPr>
        <w:t>Derechos</w:t>
      </w:r>
      <w:proofErr w:type="spellEnd"/>
      <w:r>
        <w:rPr>
          <w:rFonts w:asciiTheme="minorHAnsi" w:hAnsiTheme="minorHAnsi"/>
        </w:rPr>
        <w:t xml:space="preserve"> </w:t>
      </w:r>
      <w:proofErr w:type="spellStart"/>
      <w:r>
        <w:rPr>
          <w:rFonts w:asciiTheme="minorHAnsi" w:hAnsiTheme="minorHAnsi"/>
        </w:rPr>
        <w:t>Humanos</w:t>
      </w:r>
      <w:proofErr w:type="spellEnd"/>
      <w:r>
        <w:rPr>
          <w:rFonts w:asciiTheme="minorHAnsi" w:hAnsiTheme="minorHAnsi"/>
        </w:rPr>
        <w:t xml:space="preserve">. </w:t>
      </w:r>
    </w:p>
    <w:p w:rsidR="00961019" w:rsidRPr="00E2286B" w:rsidRDefault="00961019" w:rsidP="00961019">
      <w:pPr>
        <w:pStyle w:val="Heading4"/>
        <w:rPr>
          <w:rFonts w:asciiTheme="minorHAnsi" w:hAnsiTheme="minorHAnsi"/>
        </w:rPr>
      </w:pPr>
      <w:r>
        <w:rPr>
          <w:rFonts w:asciiTheme="minorHAnsi" w:hAnsiTheme="minorHAnsi"/>
        </w:rPr>
        <w:t>Solves the AFF and boosts our human rights cred</w:t>
      </w:r>
    </w:p>
    <w:p w:rsidR="00961019" w:rsidRPr="0029779C" w:rsidRDefault="00961019" w:rsidP="00961019">
      <w:pPr>
        <w:rPr>
          <w:rFonts w:asciiTheme="minorHAnsi" w:hAnsiTheme="minorHAnsi"/>
          <w:sz w:val="16"/>
        </w:rPr>
      </w:pPr>
      <w:r w:rsidRPr="00E2286B">
        <w:rPr>
          <w:rFonts w:asciiTheme="minorHAnsi" w:hAnsiTheme="minorHAnsi"/>
          <w:b/>
        </w:rPr>
        <w:t>WOLA 10</w:t>
      </w:r>
      <w:r w:rsidRPr="00E2286B">
        <w:rPr>
          <w:rFonts w:asciiTheme="minorHAnsi" w:hAnsiTheme="minorHAnsi"/>
        </w:rPr>
        <w:t xml:space="preserve"> </w:t>
      </w:r>
      <w:r w:rsidRPr="00E2286B">
        <w:rPr>
          <w:rFonts w:asciiTheme="minorHAnsi" w:hAnsiTheme="minorHAnsi"/>
          <w:sz w:val="16"/>
        </w:rPr>
        <w:t xml:space="preserve">- (Washington Office of Latin America- contains multiple experts on human rights abuse in </w:t>
      </w:r>
      <w:proofErr w:type="spellStart"/>
      <w:r w:rsidRPr="00E2286B">
        <w:rPr>
          <w:rFonts w:asciiTheme="minorHAnsi" w:hAnsiTheme="minorHAnsi"/>
          <w:sz w:val="16"/>
        </w:rPr>
        <w:t>latin</w:t>
      </w:r>
      <w:proofErr w:type="spellEnd"/>
      <w:r w:rsidRPr="00E2286B">
        <w:rPr>
          <w:rFonts w:asciiTheme="minorHAnsi" w:hAnsiTheme="minorHAnsi"/>
          <w:sz w:val="16"/>
        </w:rPr>
        <w:t xml:space="preserve"> </w:t>
      </w:r>
      <w:proofErr w:type="spellStart"/>
      <w:r w:rsidRPr="00E2286B">
        <w:rPr>
          <w:rFonts w:asciiTheme="minorHAnsi" w:hAnsiTheme="minorHAnsi"/>
          <w:sz w:val="16"/>
        </w:rPr>
        <w:t>america</w:t>
      </w:r>
      <w:proofErr w:type="spellEnd"/>
      <w:r w:rsidRPr="00E2286B">
        <w:rPr>
          <w:rFonts w:asciiTheme="minorHAnsi" w:hAnsiTheme="minorHAnsi"/>
          <w:sz w:val="16"/>
        </w:rPr>
        <w:t xml:space="preserve"> and quotes the state department's report "Congress: Withhold Funds for Mexico Tied to Human Rights Performance" 9/14/10, </w:t>
      </w:r>
      <w:hyperlink r:id="rId12" w:history="1">
        <w:r w:rsidRPr="00494623">
          <w:rPr>
            <w:rStyle w:val="Hyperlink"/>
            <w:rFonts w:asciiTheme="minorHAnsi" w:hAnsiTheme="minorHAnsi"/>
            <w:sz w:val="16"/>
          </w:rPr>
          <w:t>http://www.wola.org/publications/congress_withhold_funds_for_mexico_tied_to_human_rights_performance</w:t>
        </w:r>
      </w:hyperlink>
      <w:r w:rsidRPr="00E2286B">
        <w:rPr>
          <w:rFonts w:asciiTheme="minorHAnsi" w:hAnsiTheme="minorHAnsi"/>
          <w:sz w:val="16"/>
        </w:rPr>
        <w:t>)</w:t>
      </w:r>
      <w:r>
        <w:rPr>
          <w:rFonts w:asciiTheme="minorHAnsi" w:hAnsiTheme="minorHAnsi"/>
          <w:sz w:val="16"/>
        </w:rPr>
        <w:t xml:space="preserve"> </w:t>
      </w:r>
    </w:p>
    <w:p w:rsidR="00961019" w:rsidRDefault="00961019" w:rsidP="00961019">
      <w:pPr>
        <w:rPr>
          <w:sz w:val="16"/>
        </w:rPr>
      </w:pPr>
      <w:r w:rsidRPr="0029779C">
        <w:rPr>
          <w:sz w:val="16"/>
        </w:rPr>
        <w:t xml:space="preserve">The US government significantly strengthened its partnership with Mexico in combating organized crime in 2007 </w:t>
      </w:r>
    </w:p>
    <w:p w:rsidR="00961019" w:rsidRDefault="00961019" w:rsidP="00961019">
      <w:pPr>
        <w:rPr>
          <w:sz w:val="16"/>
        </w:rPr>
      </w:pPr>
      <w:r>
        <w:rPr>
          <w:sz w:val="16"/>
        </w:rPr>
        <w:t>AND</w:t>
      </w:r>
    </w:p>
    <w:p w:rsidR="00961019" w:rsidRDefault="00961019" w:rsidP="00961019">
      <w:pPr>
        <w:rPr>
          <w:sz w:val="16"/>
        </w:rPr>
      </w:pPr>
      <w:proofErr w:type="gramStart"/>
      <w:r w:rsidRPr="0029779C">
        <w:rPr>
          <w:rStyle w:val="StyleBoldUnderline"/>
        </w:rPr>
        <w:t>established</w:t>
      </w:r>
      <w:proofErr w:type="gramEnd"/>
      <w:r w:rsidRPr="0029779C">
        <w:rPr>
          <w:rStyle w:val="StyleBoldUnderline"/>
        </w:rPr>
        <w:t xml:space="preserve"> by Congress</w:t>
      </w:r>
      <w:r w:rsidRPr="0029779C">
        <w:rPr>
          <w:sz w:val="16"/>
        </w:rPr>
        <w:t xml:space="preserve">, particularly those dealing with prosecuting military abuses and torture: </w:t>
      </w:r>
    </w:p>
    <w:p w:rsidR="00961019" w:rsidRDefault="00961019" w:rsidP="00961019">
      <w:pPr>
        <w:rPr>
          <w:sz w:val="16"/>
        </w:rPr>
      </w:pPr>
    </w:p>
    <w:p w:rsidR="00961019" w:rsidRPr="00EC5BF9" w:rsidRDefault="00961019" w:rsidP="00961019">
      <w:pPr>
        <w:pStyle w:val="Heading4"/>
      </w:pPr>
      <w:r>
        <w:t>HR cred s</w:t>
      </w:r>
      <w:r w:rsidRPr="00EC5BF9">
        <w:t xml:space="preserve">olves conflict </w:t>
      </w:r>
    </w:p>
    <w:p w:rsidR="00961019" w:rsidRDefault="00961019" w:rsidP="00961019">
      <w:pPr>
        <w:rPr>
          <w:rStyle w:val="StyleBoldUnderline"/>
        </w:rPr>
      </w:pPr>
      <w:r>
        <w:rPr>
          <w:rStyle w:val="StyleStyleBold12pt"/>
          <w:rFonts w:asciiTheme="minorHAnsi" w:hAnsiTheme="minorHAnsi"/>
        </w:rPr>
        <w:t>Burke-White 4</w:t>
      </w:r>
      <w:r>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3" w:tgtFrame="_blank" w:history="1">
        <w:r>
          <w:rPr>
            <w:rStyle w:val="Hyperlink"/>
            <w:rFonts w:asciiTheme="minorHAnsi" w:hAnsiTheme="minorHAnsi"/>
          </w:rPr>
          <w:t>https://www.law.upenn.edu/cf/faculty/wburkewh/workingpapers/17HarvHumRtsJ249(2004).pdf</w:t>
        </w:r>
      </w:hyperlink>
      <w:r>
        <w:rPr>
          <w:rFonts w:asciiTheme="minorHAnsi" w:hAnsiTheme="minorHAnsi"/>
        </w:rPr>
        <w:t>)</w:t>
      </w:r>
    </w:p>
    <w:p w:rsidR="00961019" w:rsidRDefault="00961019" w:rsidP="00961019">
      <w:pPr>
        <w:pStyle w:val="card"/>
        <w:ind w:left="0"/>
        <w:rPr>
          <w:rStyle w:val="underline"/>
          <w:szCs w:val="22"/>
        </w:rPr>
      </w:pPr>
      <w:r>
        <w:rPr>
          <w:rStyle w:val="underline"/>
          <w:szCs w:val="22"/>
        </w:rPr>
        <w:t>This</w:t>
      </w:r>
      <w:r>
        <w:rPr>
          <w:sz w:val="16"/>
          <w:szCs w:val="22"/>
        </w:rPr>
        <w:t xml:space="preserve"> Article </w:t>
      </w:r>
      <w:r>
        <w:rPr>
          <w:rStyle w:val="underline"/>
          <w:szCs w:val="22"/>
        </w:rPr>
        <w:t>presents a strategic</w:t>
      </w:r>
      <w:r>
        <w:rPr>
          <w:sz w:val="16"/>
          <w:szCs w:val="22"/>
        </w:rPr>
        <w:t>--as opposed to ideological or normative--</w:t>
      </w:r>
      <w:r>
        <w:rPr>
          <w:rStyle w:val="underline"/>
          <w:szCs w:val="22"/>
        </w:rPr>
        <w:t xml:space="preserve">argument that </w:t>
      </w:r>
    </w:p>
    <w:p w:rsidR="00961019" w:rsidRDefault="00961019" w:rsidP="00961019">
      <w:pPr>
        <w:pStyle w:val="card"/>
        <w:ind w:left="0"/>
        <w:rPr>
          <w:rStyle w:val="underline"/>
          <w:szCs w:val="22"/>
        </w:rPr>
      </w:pPr>
      <w:r>
        <w:rPr>
          <w:rStyle w:val="underline"/>
          <w:szCs w:val="22"/>
        </w:rPr>
        <w:t>AND</w:t>
      </w:r>
    </w:p>
    <w:p w:rsidR="00961019" w:rsidRDefault="00961019" w:rsidP="00961019">
      <w:pPr>
        <w:pStyle w:val="card"/>
        <w:ind w:left="0"/>
      </w:pPr>
      <w:proofErr w:type="gramStart"/>
      <w:r>
        <w:rPr>
          <w:sz w:val="16"/>
          <w:szCs w:val="22"/>
        </w:rPr>
        <w:t>U.S.-U.N. cooperation on human rights issues.</w:t>
      </w:r>
      <w:proofErr w:type="gramEnd"/>
    </w:p>
    <w:p w:rsidR="00961019" w:rsidRDefault="00961019" w:rsidP="00961019">
      <w:pPr>
        <w:pStyle w:val="Heading3"/>
      </w:pPr>
      <w:r>
        <w:lastRenderedPageBreak/>
        <w:t>3</w:t>
      </w:r>
    </w:p>
    <w:p w:rsidR="00961019" w:rsidRPr="00F77281" w:rsidRDefault="00961019" w:rsidP="00961019">
      <w:pPr>
        <w:pStyle w:val="Heading4"/>
        <w:rPr>
          <w:rFonts w:ascii="Garamond" w:hAnsi="Garamond"/>
        </w:rPr>
      </w:pPr>
      <w:r w:rsidRPr="00F77281">
        <w:rPr>
          <w:rFonts w:ascii="Garamond" w:hAnsi="Garamond"/>
        </w:rPr>
        <w:t>Economic engagement is a conditional QPQ</w:t>
      </w:r>
    </w:p>
    <w:p w:rsidR="00961019" w:rsidRPr="00F77281" w:rsidRDefault="00961019" w:rsidP="00961019">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961019" w:rsidRPr="00F77281" w:rsidRDefault="00961019" w:rsidP="00961019">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961019" w:rsidRPr="00F77281" w:rsidRDefault="00961019" w:rsidP="00961019">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961019" w:rsidRPr="00F77281" w:rsidRDefault="00961019" w:rsidP="00961019">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961019" w:rsidRPr="00F77281" w:rsidRDefault="00961019" w:rsidP="00961019">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961019" w:rsidRPr="00F77281" w:rsidRDefault="00961019" w:rsidP="00961019">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961019" w:rsidRPr="00F77281" w:rsidRDefault="00961019" w:rsidP="00961019">
      <w:pPr>
        <w:rPr>
          <w:rFonts w:ascii="Garamond" w:hAnsi="Garamond"/>
        </w:rPr>
      </w:pPr>
      <w:r w:rsidRPr="00F77281">
        <w:rPr>
          <w:rFonts w:ascii="Garamond" w:hAnsi="Garamond"/>
        </w:rPr>
        <w:t>[To footnotes]</w:t>
      </w:r>
    </w:p>
    <w:p w:rsidR="00961019" w:rsidRDefault="00961019" w:rsidP="00961019">
      <w:pPr>
        <w:rPr>
          <w:rStyle w:val="StyleBoldUnderline"/>
          <w:rFonts w:ascii="Garamond" w:hAnsi="Garamond"/>
          <w:highlight w:val="magenta"/>
        </w:rPr>
      </w:pPr>
      <w:r w:rsidRPr="00F77281">
        <w:rPr>
          <w:rFonts w:ascii="Garamond" w:hAnsi="Garamond"/>
          <w:sz w:val="16"/>
        </w:rPr>
        <w:t xml:space="preserve">8. </w:t>
      </w:r>
      <w:r w:rsidRPr="00A3633D">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A3633D">
        <w:rPr>
          <w:rStyle w:val="StyleBoldUnderline"/>
          <w:rFonts w:ascii="Garamond" w:hAnsi="Garamond"/>
          <w:highlight w:val="magenta"/>
        </w:rPr>
        <w:t xml:space="preserve">tit-for-tat responses are equivalent </w:t>
      </w:r>
    </w:p>
    <w:p w:rsidR="00961019" w:rsidRDefault="00961019" w:rsidP="00961019">
      <w:pPr>
        <w:rPr>
          <w:rStyle w:val="StyleBoldUnderline"/>
          <w:rFonts w:ascii="Garamond" w:hAnsi="Garamond"/>
          <w:highlight w:val="magenta"/>
        </w:rPr>
      </w:pPr>
      <w:r>
        <w:rPr>
          <w:rStyle w:val="StyleBoldUnderline"/>
          <w:rFonts w:ascii="Garamond" w:hAnsi="Garamond"/>
          <w:highlight w:val="magenta"/>
        </w:rPr>
        <w:t>AND</w:t>
      </w:r>
    </w:p>
    <w:p w:rsidR="00961019" w:rsidRPr="00F77281" w:rsidRDefault="00961019" w:rsidP="00961019">
      <w:pPr>
        <w:rPr>
          <w:rFonts w:ascii="Garamond" w:hAnsi="Garamond"/>
          <w:sz w:val="16"/>
        </w:rPr>
      </w:pPr>
      <w:r w:rsidRPr="00F77281">
        <w:rPr>
          <w:rFonts w:ascii="Garamond" w:hAnsi="Garamond"/>
          <w:sz w:val="16"/>
        </w:rPr>
        <w:t>105, no. 3 (1990), pp. 383-88).</w:t>
      </w:r>
    </w:p>
    <w:p w:rsidR="00961019" w:rsidRPr="00F77281" w:rsidRDefault="00961019" w:rsidP="00961019">
      <w:pPr>
        <w:rPr>
          <w:rFonts w:ascii="Garamond" w:hAnsi="Garamond"/>
          <w:sz w:val="16"/>
        </w:rPr>
      </w:pPr>
    </w:p>
    <w:p w:rsidR="00961019" w:rsidRPr="00F77281" w:rsidRDefault="00961019" w:rsidP="00961019">
      <w:pPr>
        <w:rPr>
          <w:rStyle w:val="StyleStyleBold12pt"/>
          <w:rFonts w:ascii="Garamond" w:hAnsi="Garamond"/>
        </w:rPr>
      </w:pPr>
      <w:r w:rsidRPr="00F77281">
        <w:rPr>
          <w:rStyle w:val="StyleStyleBold12pt"/>
          <w:rFonts w:ascii="Garamond" w:hAnsi="Garamond"/>
        </w:rPr>
        <w:t>Vote negative</w:t>
      </w:r>
    </w:p>
    <w:p w:rsidR="00961019" w:rsidRPr="00F77281" w:rsidRDefault="00961019" w:rsidP="00961019">
      <w:pPr>
        <w:rPr>
          <w:rStyle w:val="StyleStyleBold12pt"/>
          <w:rFonts w:ascii="Garamond" w:hAnsi="Garamond"/>
        </w:rPr>
      </w:pPr>
    </w:p>
    <w:p w:rsidR="00961019" w:rsidRPr="00F77281" w:rsidRDefault="00961019" w:rsidP="00961019">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961019" w:rsidRPr="004209ED" w:rsidRDefault="00961019" w:rsidP="00961019">
      <w:pPr>
        <w:rPr>
          <w:rFonts w:ascii="Garamond" w:hAnsi="Garamond"/>
          <w:b/>
          <w:bCs/>
          <w:sz w:val="26"/>
        </w:rPr>
      </w:pPr>
      <w:r w:rsidRPr="00F77281">
        <w:rPr>
          <w:rStyle w:val="StyleStyleBold12pt"/>
          <w:rFonts w:ascii="Garamond" w:hAnsi="Garamond"/>
        </w:rPr>
        <w:t>b) Ground – unconditional engagement denies us “say no” and backlash arguments which are a crucial part of the engagement debate</w:t>
      </w:r>
    </w:p>
    <w:p w:rsidR="00961019" w:rsidRDefault="00961019" w:rsidP="00961019">
      <w:pPr>
        <w:pStyle w:val="Heading3"/>
      </w:pPr>
      <w:r>
        <w:lastRenderedPageBreak/>
        <w:t>4</w:t>
      </w:r>
    </w:p>
    <w:p w:rsidR="00961019" w:rsidRPr="00352D46" w:rsidRDefault="00961019" w:rsidP="00961019"/>
    <w:p w:rsidR="00961019" w:rsidRDefault="00961019" w:rsidP="00961019">
      <w:pPr>
        <w:pStyle w:val="tag"/>
      </w:pPr>
      <w:r>
        <w:t xml:space="preserve">The United States Federal Government should eliminate the tax exemption for portfolio interest earned by foreign persons from U.S. government bonds, bonds issued by domestic businesses, and interest earned on domestic bank deposits, setting the tax rate at 30%, and should encourage members of the Organization for Economic Cooperation and Development to adopt similar policies. </w:t>
      </w:r>
    </w:p>
    <w:p w:rsidR="00961019" w:rsidRDefault="00961019" w:rsidP="00961019">
      <w:pPr>
        <w:pStyle w:val="tag"/>
      </w:pPr>
      <w:r>
        <w:t xml:space="preserve">The United States Federal Government should establish a system of exemptions from this tax for citizens of nations that meet U.S. Trafficking in Persons Report standards for the elimination of trafficking in persons as defined by the Palermo Protocol, gradually increasing to a full exemption for citizens of countries that can demonstrate elimination or near elimination of trafficking in persons. </w:t>
      </w:r>
    </w:p>
    <w:p w:rsidR="00961019" w:rsidRDefault="00961019" w:rsidP="00961019">
      <w:pPr>
        <w:pStyle w:val="tag"/>
      </w:pPr>
    </w:p>
    <w:p w:rsidR="00961019" w:rsidRDefault="00961019" w:rsidP="00961019">
      <w:pPr>
        <w:pStyle w:val="tag"/>
      </w:pPr>
      <w:r>
        <w:rPr>
          <w:u w:val="single"/>
        </w:rPr>
        <w:t>Solves the Case</w:t>
      </w:r>
      <w:r>
        <w:t xml:space="preserve">---enacting the precise mandates of the CP solves trafficking globally </w:t>
      </w:r>
    </w:p>
    <w:p w:rsidR="00961019" w:rsidRDefault="00961019" w:rsidP="00961019">
      <w:r w:rsidRPr="00E41D6F">
        <w:rPr>
          <w:rStyle w:val="StyleBoldUnderline"/>
          <w:rFonts w:eastAsiaTheme="majorEastAsia"/>
        </w:rPr>
        <w:t>Fahey 9</w:t>
      </w:r>
      <w:r>
        <w:t xml:space="preserve"> – Diane L. Fahey, Associate Professor of Law, New York Law School, </w:t>
      </w:r>
      <w:proofErr w:type="gramStart"/>
      <w:r>
        <w:t>Winter</w:t>
      </w:r>
      <w:proofErr w:type="gramEnd"/>
      <w:r>
        <w:t xml:space="preserve"> 2009, “Can Tax Policy Stop Human Trafficking?” Georgetown Journal of International Law, </w:t>
      </w:r>
      <w:r w:rsidRPr="00E41D6F">
        <w:t>40 Geo. J. Int'l L. 345</w:t>
      </w:r>
      <w:r>
        <w:t xml:space="preserve">, p. lexis </w:t>
      </w:r>
    </w:p>
    <w:p w:rsidR="00961019" w:rsidRDefault="00961019" w:rsidP="00961019">
      <w:pPr>
        <w:pStyle w:val="card"/>
        <w:rPr>
          <w:rStyle w:val="underline"/>
        </w:rPr>
      </w:pPr>
      <w:r w:rsidRPr="00A172EF">
        <w:rPr>
          <w:rStyle w:val="underline"/>
          <w:highlight w:val="cyan"/>
        </w:rPr>
        <w:t>Foreign persons used to be subject to</w:t>
      </w:r>
      <w:r w:rsidRPr="003F0717">
        <w:rPr>
          <w:rStyle w:val="underline"/>
        </w:rPr>
        <w:t xml:space="preserve"> U.S. </w:t>
      </w:r>
      <w:r w:rsidRPr="00A172EF">
        <w:rPr>
          <w:rStyle w:val="underline"/>
          <w:highlight w:val="cyan"/>
        </w:rPr>
        <w:t>tax on</w:t>
      </w:r>
      <w:r w:rsidRPr="003F0717">
        <w:rPr>
          <w:rStyle w:val="underline"/>
        </w:rPr>
        <w:t xml:space="preserve"> nonbusiness-</w:t>
      </w:r>
    </w:p>
    <w:p w:rsidR="00961019" w:rsidRDefault="00961019" w:rsidP="00961019">
      <w:pPr>
        <w:pStyle w:val="card"/>
        <w:rPr>
          <w:rStyle w:val="underline"/>
        </w:rPr>
      </w:pPr>
      <w:r>
        <w:rPr>
          <w:rStyle w:val="underline"/>
        </w:rPr>
        <w:t>AND</w:t>
      </w:r>
    </w:p>
    <w:p w:rsidR="00961019" w:rsidRDefault="00961019" w:rsidP="00961019">
      <w:pPr>
        <w:pStyle w:val="card"/>
        <w:rPr>
          <w:sz w:val="14"/>
        </w:rPr>
      </w:pPr>
      <w:proofErr w:type="gramStart"/>
      <w:r w:rsidRPr="00EA0323">
        <w:rPr>
          <w:rStyle w:val="underline"/>
        </w:rPr>
        <w:t>the</w:t>
      </w:r>
      <w:proofErr w:type="gramEnd"/>
      <w:r w:rsidRPr="00EA0323">
        <w:rPr>
          <w:rStyle w:val="underline"/>
        </w:rPr>
        <w:t xml:space="preserve"> developed countries through a refund of a portion of the withheld tax</w:t>
      </w:r>
      <w:r w:rsidRPr="0095141A">
        <w:rPr>
          <w:sz w:val="14"/>
        </w:rPr>
        <w:t>.</w:t>
      </w:r>
    </w:p>
    <w:p w:rsidR="00961019" w:rsidRDefault="00961019" w:rsidP="00961019"/>
    <w:p w:rsidR="00961019" w:rsidRDefault="00961019" w:rsidP="00961019">
      <w:pPr>
        <w:pStyle w:val="tag"/>
      </w:pPr>
      <w:r>
        <w:t>Trafficking assistance causes government corruption---</w:t>
      </w:r>
      <w:r w:rsidRPr="002428DB">
        <w:rPr>
          <w:u w:val="single"/>
        </w:rPr>
        <w:t>only</w:t>
      </w:r>
      <w:r>
        <w:t xml:space="preserve"> the CP </w:t>
      </w:r>
      <w:r w:rsidRPr="002428DB">
        <w:rPr>
          <w:u w:val="single"/>
        </w:rPr>
        <w:t>alone</w:t>
      </w:r>
      <w:r>
        <w:t xml:space="preserve"> solves </w:t>
      </w:r>
    </w:p>
    <w:p w:rsidR="00961019" w:rsidRDefault="00961019" w:rsidP="00961019">
      <w:r w:rsidRPr="00E41D6F">
        <w:rPr>
          <w:rStyle w:val="StyleBoldUnderline"/>
          <w:rFonts w:eastAsiaTheme="majorEastAsia"/>
        </w:rPr>
        <w:t>Fahey 9</w:t>
      </w:r>
      <w:r>
        <w:t xml:space="preserve"> – Diane L. Fahey, Associate Professor of Law, New York Law School, </w:t>
      </w:r>
      <w:proofErr w:type="gramStart"/>
      <w:r>
        <w:t>Winter</w:t>
      </w:r>
      <w:proofErr w:type="gramEnd"/>
      <w:r>
        <w:t xml:space="preserve"> 2009, “Can Tax Policy Stop Human Trafficking?” Georgetown Journal of International Law, </w:t>
      </w:r>
      <w:r w:rsidRPr="00E41D6F">
        <w:t>40 Geo. J. Int'l L. 345</w:t>
      </w:r>
      <w:r>
        <w:t xml:space="preserve">, p. lexis </w:t>
      </w:r>
    </w:p>
    <w:p w:rsidR="00961019" w:rsidRDefault="00961019" w:rsidP="00961019">
      <w:pPr>
        <w:pStyle w:val="card"/>
      </w:pPr>
      <w:r w:rsidRPr="007431C3">
        <w:t xml:space="preserve">The </w:t>
      </w:r>
      <w:r w:rsidRPr="004347A6">
        <w:rPr>
          <w:rStyle w:val="underline"/>
          <w:highlight w:val="cyan"/>
        </w:rPr>
        <w:t>developed countries should re-impose a withholding tax of 30%</w:t>
      </w:r>
      <w:r>
        <w:t xml:space="preserve"> </w:t>
      </w:r>
      <w:r w:rsidRPr="007431C3">
        <w:t>[*399</w:t>
      </w:r>
    </w:p>
    <w:p w:rsidR="00961019" w:rsidRDefault="00961019" w:rsidP="00961019">
      <w:pPr>
        <w:pStyle w:val="card"/>
      </w:pPr>
      <w:r>
        <w:t>AND</w:t>
      </w:r>
    </w:p>
    <w:p w:rsidR="00961019" w:rsidRDefault="00961019" w:rsidP="00961019">
      <w:pPr>
        <w:pStyle w:val="card"/>
      </w:pPr>
      <w:proofErr w:type="gramStart"/>
      <w:r w:rsidRPr="007431C3">
        <w:t>take</w:t>
      </w:r>
      <w:proofErr w:type="gramEnd"/>
      <w:r w:rsidRPr="007431C3">
        <w:t xml:space="preserve"> meaningful steps</w:t>
      </w:r>
      <w:r>
        <w:t xml:space="preserve"> </w:t>
      </w:r>
      <w:r w:rsidRPr="007431C3">
        <w:t>[*400]</w:t>
      </w:r>
      <w:r>
        <w:t xml:space="preserve"> </w:t>
      </w:r>
      <w:r w:rsidRPr="007431C3">
        <w:t xml:space="preserve">to </w:t>
      </w:r>
      <w:r w:rsidRPr="004347A6">
        <w:rPr>
          <w:rStyle w:val="underline"/>
          <w:highlight w:val="cyan"/>
        </w:rPr>
        <w:t>stop trafficking</w:t>
      </w:r>
      <w:r w:rsidRPr="007431C3">
        <w:t xml:space="preserve"> </w:t>
      </w:r>
      <w:r w:rsidRPr="004347A6">
        <w:rPr>
          <w:rStyle w:val="Emphasis"/>
          <w:highlight w:val="cyan"/>
        </w:rPr>
        <w:t>will receive economic rewards</w:t>
      </w:r>
      <w:r w:rsidRPr="007431C3">
        <w:t>.</w:t>
      </w:r>
    </w:p>
    <w:p w:rsidR="00961019" w:rsidRDefault="00961019" w:rsidP="00961019">
      <w:pPr>
        <w:pStyle w:val="tag"/>
      </w:pPr>
    </w:p>
    <w:p w:rsidR="00961019" w:rsidRPr="00A8428B" w:rsidRDefault="00961019" w:rsidP="00961019">
      <w:pPr>
        <w:pStyle w:val="tag"/>
      </w:pPr>
      <w:r>
        <w:t xml:space="preserve">Turns the case on a huge scale---government corruption’s the </w:t>
      </w:r>
      <w:r>
        <w:rPr>
          <w:u w:val="single"/>
        </w:rPr>
        <w:t>single most important cause</w:t>
      </w:r>
      <w:r>
        <w:t xml:space="preserve"> of trafficking globally </w:t>
      </w:r>
    </w:p>
    <w:p w:rsidR="00961019" w:rsidRDefault="00961019" w:rsidP="00961019">
      <w:r w:rsidRPr="00E41D6F">
        <w:rPr>
          <w:rStyle w:val="StyleBoldUnderline"/>
          <w:rFonts w:eastAsiaTheme="majorEastAsia"/>
        </w:rPr>
        <w:t>Fahey 9</w:t>
      </w:r>
      <w:r>
        <w:t xml:space="preserve"> – Diane L. Fahey, Associate Professor of Law, New York Law School, </w:t>
      </w:r>
      <w:proofErr w:type="gramStart"/>
      <w:r>
        <w:t>Winter</w:t>
      </w:r>
      <w:proofErr w:type="gramEnd"/>
      <w:r>
        <w:t xml:space="preserve"> 2009, “Can Tax Policy Stop Human Trafficking?” Georgetown Journal of International Law, </w:t>
      </w:r>
      <w:r w:rsidRPr="00E41D6F">
        <w:t>40 Geo. J. Int'l L. 345</w:t>
      </w:r>
      <w:r>
        <w:t xml:space="preserve">, p. lexis </w:t>
      </w:r>
    </w:p>
    <w:p w:rsidR="00961019" w:rsidRDefault="00961019" w:rsidP="00961019">
      <w:pPr>
        <w:pStyle w:val="card"/>
      </w:pPr>
      <w:r w:rsidRPr="002428DB">
        <w:rPr>
          <w:rStyle w:val="underline"/>
          <w:highlight w:val="cyan"/>
        </w:rPr>
        <w:t>Traffickers</w:t>
      </w:r>
      <w:r>
        <w:t xml:space="preserve"> do not operate in a vacuum. They </w:t>
      </w:r>
      <w:r w:rsidRPr="002428DB">
        <w:rPr>
          <w:rStyle w:val="underline"/>
          <w:highlight w:val="cyan"/>
        </w:rPr>
        <w:t>require</w:t>
      </w:r>
      <w:r>
        <w:t xml:space="preserve"> not only a [*355</w:t>
      </w:r>
    </w:p>
    <w:p w:rsidR="00961019" w:rsidRDefault="00961019" w:rsidP="00961019">
      <w:pPr>
        <w:pStyle w:val="card"/>
      </w:pPr>
      <w:r>
        <w:t>AND</w:t>
      </w:r>
    </w:p>
    <w:p w:rsidR="00961019" w:rsidRDefault="00961019" w:rsidP="00961019">
      <w:pPr>
        <w:pStyle w:val="card"/>
      </w:pPr>
      <w:proofErr w:type="gramStart"/>
      <w:r>
        <w:t>n36</w:t>
      </w:r>
      <w:proofErr w:type="gramEnd"/>
      <w:r>
        <w:t xml:space="preserve"> Sometimes, the government officials themselves own or patronize the brothels. n37</w:t>
      </w:r>
    </w:p>
    <w:p w:rsidR="00961019" w:rsidRDefault="00961019" w:rsidP="00961019"/>
    <w:p w:rsidR="00961019" w:rsidRPr="00961019" w:rsidRDefault="00961019" w:rsidP="00961019">
      <w:r>
        <w:t xml:space="preserve">Not sure where the net benefit went….it was just </w:t>
      </w:r>
      <w:proofErr w:type="spellStart"/>
      <w:proofErr w:type="gramStart"/>
      <w:r>
        <w:t>latin</w:t>
      </w:r>
      <w:proofErr w:type="spellEnd"/>
      <w:proofErr w:type="gramEnd"/>
      <w:r>
        <w:t xml:space="preserve"> American instability bad</w:t>
      </w:r>
    </w:p>
    <w:p w:rsidR="00961019" w:rsidRDefault="00961019" w:rsidP="00961019">
      <w:pPr>
        <w:pStyle w:val="Heading3"/>
      </w:pPr>
      <w:r>
        <w:lastRenderedPageBreak/>
        <w:t>Case</w:t>
      </w:r>
    </w:p>
    <w:p w:rsidR="00961019" w:rsidRDefault="00961019" w:rsidP="00961019"/>
    <w:p w:rsidR="00961019" w:rsidRPr="008A280C" w:rsidRDefault="00961019" w:rsidP="00961019">
      <w:pPr>
        <w:rPr>
          <w:rFonts w:ascii="Garamond" w:hAnsi="Garamond"/>
          <w:b/>
        </w:rPr>
      </w:pPr>
      <w:r w:rsidRPr="008A280C">
        <w:rPr>
          <w:rFonts w:ascii="Garamond" w:hAnsi="Garamond"/>
          <w:b/>
          <w:sz w:val="24"/>
        </w:rPr>
        <w:t>War causes sexual violence and reifies the subjugation of women</w:t>
      </w:r>
    </w:p>
    <w:p w:rsidR="00961019" w:rsidRPr="004209ED" w:rsidRDefault="00961019" w:rsidP="00961019">
      <w:pPr>
        <w:rPr>
          <w:rFonts w:ascii="Garamond" w:hAnsi="Garamond"/>
          <w:sz w:val="16"/>
        </w:rPr>
      </w:pPr>
      <w:r w:rsidRPr="008A280C">
        <w:rPr>
          <w:rFonts w:ascii="Garamond" w:hAnsi="Garamond"/>
          <w:b/>
          <w:sz w:val="24"/>
        </w:rPr>
        <w:t>Eaton 04</w:t>
      </w:r>
      <w:r w:rsidRPr="008A280C">
        <w:rPr>
          <w:rFonts w:ascii="Garamond" w:hAnsi="Garamond"/>
          <w:sz w:val="16"/>
        </w:rPr>
        <w:t xml:space="preserve">. [Shana JD Georgetown University Law Center 35 Geo. J. Int'l L. 873 Summer lexis] </w:t>
      </w:r>
    </w:p>
    <w:p w:rsidR="00961019" w:rsidRDefault="00961019" w:rsidP="00961019">
      <w:pPr>
        <w:rPr>
          <w:rFonts w:ascii="Garamond" w:hAnsi="Garamond"/>
          <w:sz w:val="16"/>
        </w:rPr>
      </w:pPr>
      <w:r w:rsidRPr="008A280C">
        <w:rPr>
          <w:rFonts w:ascii="Garamond" w:hAnsi="Garamond"/>
          <w:u w:val="single"/>
        </w:rPr>
        <w:t>While</w:t>
      </w:r>
      <w:r w:rsidRPr="008A280C">
        <w:rPr>
          <w:rFonts w:ascii="Garamond" w:hAnsi="Garamond"/>
        </w:rPr>
        <w:t xml:space="preserve"> </w:t>
      </w:r>
      <w:r w:rsidRPr="008A280C">
        <w:rPr>
          <w:rFonts w:ascii="Garamond" w:hAnsi="Garamond"/>
          <w:u w:val="single"/>
        </w:rPr>
        <w:t xml:space="preserve">sexual </w:t>
      </w:r>
      <w:r w:rsidRPr="008A280C">
        <w:rPr>
          <w:rFonts w:ascii="Garamond" w:hAnsi="Garamond"/>
          <w:highlight w:val="green"/>
          <w:u w:val="single"/>
        </w:rPr>
        <w:t>violence against women has always been</w:t>
      </w:r>
      <w:r w:rsidRPr="008A280C">
        <w:rPr>
          <w:rFonts w:ascii="Garamond" w:hAnsi="Garamond"/>
          <w:u w:val="single"/>
        </w:rPr>
        <w:t xml:space="preserve"> considered </w:t>
      </w:r>
      <w:r w:rsidRPr="008A280C">
        <w:rPr>
          <w:rFonts w:ascii="Garamond" w:hAnsi="Garamond"/>
          <w:highlight w:val="green"/>
          <w:u w:val="single"/>
        </w:rPr>
        <w:t>a</w:t>
      </w:r>
      <w:r w:rsidRPr="008A280C">
        <w:rPr>
          <w:rFonts w:ascii="Garamond" w:hAnsi="Garamond"/>
          <w:u w:val="single"/>
        </w:rPr>
        <w:t xml:space="preserve"> negative </w:t>
      </w:r>
      <w:r w:rsidRPr="008A280C">
        <w:rPr>
          <w:rFonts w:ascii="Garamond" w:hAnsi="Garamond"/>
          <w:highlight w:val="green"/>
          <w:u w:val="single"/>
        </w:rPr>
        <w:t>side effect of war</w:t>
      </w:r>
    </w:p>
    <w:p w:rsidR="00961019" w:rsidRDefault="00961019" w:rsidP="00961019">
      <w:pPr>
        <w:rPr>
          <w:rFonts w:ascii="Garamond" w:hAnsi="Garamond"/>
          <w:sz w:val="16"/>
        </w:rPr>
      </w:pPr>
      <w:r>
        <w:rPr>
          <w:rFonts w:ascii="Garamond" w:hAnsi="Garamond"/>
          <w:sz w:val="16"/>
        </w:rPr>
        <w:t>AND</w:t>
      </w:r>
    </w:p>
    <w:p w:rsidR="00961019" w:rsidRDefault="00961019" w:rsidP="00961019">
      <w:pPr>
        <w:rPr>
          <w:rFonts w:ascii="Garamond" w:hAnsi="Garamond"/>
          <w:u w:val="single"/>
        </w:rPr>
      </w:pPr>
      <w:proofErr w:type="gramStart"/>
      <w:r w:rsidRPr="008A280C">
        <w:rPr>
          <w:rFonts w:ascii="Garamond" w:hAnsi="Garamond"/>
          <w:u w:val="single"/>
        </w:rPr>
        <w:t>putting</w:t>
      </w:r>
      <w:proofErr w:type="gramEnd"/>
      <w:r w:rsidRPr="008A280C">
        <w:rPr>
          <w:rFonts w:ascii="Garamond" w:hAnsi="Garamond"/>
          <w:u w:val="single"/>
        </w:rPr>
        <w:t xml:space="preserve"> the human rights of these women at the heart of the conflict.</w:t>
      </w:r>
    </w:p>
    <w:p w:rsidR="00961019" w:rsidRDefault="00961019" w:rsidP="00961019">
      <w:pPr>
        <w:rPr>
          <w:rFonts w:ascii="Garamond" w:hAnsi="Garamond"/>
          <w:u w:val="single"/>
        </w:rPr>
      </w:pPr>
    </w:p>
    <w:p w:rsidR="00961019" w:rsidRPr="000848E9" w:rsidRDefault="00961019" w:rsidP="00961019">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961019" w:rsidRPr="006219A3" w:rsidRDefault="00961019" w:rsidP="00961019">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961019" w:rsidRDefault="00961019" w:rsidP="00961019">
      <w:pPr>
        <w:rPr>
          <w:sz w:val="16"/>
        </w:rPr>
      </w:pPr>
      <w:r w:rsidRPr="000848E9">
        <w:rPr>
          <w:sz w:val="16"/>
        </w:rPr>
        <w:t>Politics, in large part, involves contests over the distribution and use of power</w:t>
      </w:r>
    </w:p>
    <w:p w:rsidR="00961019" w:rsidRDefault="00961019" w:rsidP="00961019">
      <w:pPr>
        <w:rPr>
          <w:sz w:val="16"/>
        </w:rPr>
      </w:pPr>
      <w:r>
        <w:rPr>
          <w:sz w:val="16"/>
        </w:rPr>
        <w:t>AND</w:t>
      </w:r>
    </w:p>
    <w:p w:rsidR="00961019" w:rsidRDefault="00961019" w:rsidP="00961019">
      <w:pPr>
        <w:rPr>
          <w:b/>
          <w:u w:val="single"/>
        </w:rPr>
      </w:pPr>
      <w:proofErr w:type="gramStart"/>
      <w:r w:rsidRPr="000848E9">
        <w:rPr>
          <w:sz w:val="16"/>
        </w:rPr>
        <w:t>not</w:t>
      </w:r>
      <w:proofErr w:type="gramEnd"/>
      <w:r w:rsidRPr="000848E9">
        <w:rPr>
          <w:sz w:val="16"/>
        </w:rPr>
        <w:t xml:space="preserve"> true believers.  It promotes arrogance.  </w:t>
      </w:r>
      <w:r w:rsidRPr="000848E9">
        <w:rPr>
          <w:b/>
          <w:u w:val="single"/>
        </w:rPr>
        <w:t xml:space="preserve">And it undermines political effectiveness.  </w:t>
      </w:r>
    </w:p>
    <w:p w:rsidR="00961019" w:rsidRDefault="00961019" w:rsidP="00961019">
      <w:pPr>
        <w:rPr>
          <w:b/>
          <w:u w:val="single"/>
        </w:rPr>
      </w:pPr>
    </w:p>
    <w:p w:rsidR="00961019" w:rsidRPr="006F155D" w:rsidRDefault="00961019" w:rsidP="00961019">
      <w:pPr>
        <w:pStyle w:val="Heading4"/>
      </w:pPr>
      <w:r w:rsidRPr="006F155D">
        <w:t>War turns structural violence and genocide</w:t>
      </w:r>
    </w:p>
    <w:p w:rsidR="00961019" w:rsidRPr="008A280C" w:rsidRDefault="00961019" w:rsidP="00961019">
      <w:pPr>
        <w:rPr>
          <w:rFonts w:ascii="Garamond" w:hAnsi="Garamond"/>
        </w:rPr>
      </w:pPr>
      <w:r w:rsidRPr="008A280C">
        <w:rPr>
          <w:rFonts w:ascii="Garamond" w:hAnsi="Garamond"/>
          <w:b/>
          <w:sz w:val="24"/>
        </w:rPr>
        <w:t>PPU 07</w:t>
      </w:r>
      <w:r w:rsidRPr="008A280C">
        <w:rPr>
          <w:rFonts w:ascii="Garamond" w:hAnsi="Garamond"/>
        </w:rPr>
        <w:t xml:space="preserve"> </w:t>
      </w:r>
      <w:r w:rsidRPr="008A280C">
        <w:rPr>
          <w:rFonts w:ascii="Garamond" w:hAnsi="Garamond"/>
          <w:sz w:val="16"/>
        </w:rPr>
        <w:t xml:space="preserve">(Peace Pledge Union, oldest pacifist organization of Britain.  </w:t>
      </w:r>
      <w:proofErr w:type="gramStart"/>
      <w:r w:rsidRPr="008A280C">
        <w:rPr>
          <w:rFonts w:ascii="Garamond" w:hAnsi="Garamond"/>
          <w:sz w:val="16"/>
        </w:rPr>
        <w:t>Genocide.</w:t>
      </w:r>
      <w:proofErr w:type="gramEnd"/>
      <w:r w:rsidRPr="008A280C">
        <w:rPr>
          <w:rFonts w:ascii="Garamond" w:hAnsi="Garamond"/>
          <w:sz w:val="16"/>
        </w:rPr>
        <w:t xml:space="preserve">  June 16. </w:t>
      </w:r>
      <w:hyperlink r:id="rId14" w:history="1">
        <w:r w:rsidRPr="008A280C">
          <w:rPr>
            <w:rFonts w:ascii="Garamond" w:hAnsi="Garamond"/>
            <w:sz w:val="16"/>
          </w:rPr>
          <w:t>http://www.ppu.org.uk/genocide/index1a.html</w:t>
        </w:r>
      </w:hyperlink>
      <w:r w:rsidRPr="008A280C">
        <w:rPr>
          <w:rFonts w:ascii="Garamond" w:hAnsi="Garamond"/>
          <w:sz w:val="16"/>
        </w:rPr>
        <w:t>)</w:t>
      </w:r>
      <w:r w:rsidRPr="008A280C">
        <w:rPr>
          <w:rFonts w:ascii="Garamond" w:hAnsi="Garamond"/>
        </w:rPr>
        <w:t xml:space="preserve"> </w:t>
      </w:r>
    </w:p>
    <w:p w:rsidR="00961019" w:rsidRDefault="00961019" w:rsidP="00961019">
      <w:pPr>
        <w:rPr>
          <w:rFonts w:ascii="Garamond" w:eastAsia="Times" w:hAnsi="Garamond"/>
          <w:sz w:val="16"/>
        </w:rPr>
      </w:pPr>
      <w:r w:rsidRPr="008A280C">
        <w:rPr>
          <w:rFonts w:ascii="Garamond" w:eastAsia="Times" w:hAnsi="Garamond"/>
          <w:sz w:val="16"/>
        </w:rPr>
        <w:t xml:space="preserve">These are horrors we want to protect children from, so why try to talk </w:t>
      </w:r>
    </w:p>
    <w:p w:rsidR="00961019" w:rsidRDefault="00961019" w:rsidP="00961019">
      <w:pPr>
        <w:rPr>
          <w:rFonts w:ascii="Garamond" w:eastAsia="Times" w:hAnsi="Garamond"/>
          <w:sz w:val="16"/>
        </w:rPr>
      </w:pPr>
      <w:r>
        <w:rPr>
          <w:rFonts w:ascii="Garamond" w:eastAsia="Times" w:hAnsi="Garamond"/>
          <w:sz w:val="16"/>
        </w:rPr>
        <w:t>AND</w:t>
      </w:r>
    </w:p>
    <w:p w:rsidR="00961019" w:rsidRDefault="00961019" w:rsidP="00961019">
      <w:pPr>
        <w:rPr>
          <w:rFonts w:ascii="Garamond" w:eastAsia="Times" w:hAnsi="Garamond"/>
          <w:sz w:val="16"/>
        </w:rPr>
      </w:pPr>
      <w:proofErr w:type="gramStart"/>
      <w:r w:rsidRPr="008A280C">
        <w:rPr>
          <w:rFonts w:ascii="Garamond" w:eastAsia="Times" w:hAnsi="Garamond"/>
          <w:sz w:val="16"/>
        </w:rPr>
        <w:t>disagree</w:t>
      </w:r>
      <w:proofErr w:type="gramEnd"/>
      <w:r w:rsidRPr="008A280C">
        <w:rPr>
          <w:rFonts w:ascii="Garamond" w:eastAsia="Times" w:hAnsi="Garamond"/>
          <w:sz w:val="16"/>
        </w:rPr>
        <w:t xml:space="preserve"> in safety. And genocide will be a shame of the past.</w:t>
      </w:r>
    </w:p>
    <w:p w:rsidR="00961019" w:rsidRDefault="00961019" w:rsidP="00961019">
      <w:pPr>
        <w:rPr>
          <w:b/>
          <w:smallCaps/>
          <w:u w:val="single"/>
        </w:rPr>
      </w:pPr>
    </w:p>
    <w:p w:rsidR="00961019" w:rsidRPr="008A280C" w:rsidRDefault="00961019" w:rsidP="00961019">
      <w:pPr>
        <w:rPr>
          <w:rFonts w:ascii="Garamond" w:hAnsi="Garamond"/>
          <w:b/>
          <w:sz w:val="24"/>
        </w:rPr>
      </w:pPr>
      <w:r w:rsidRPr="008A280C">
        <w:rPr>
          <w:rFonts w:ascii="Garamond" w:hAnsi="Garamond"/>
          <w:b/>
          <w:sz w:val="24"/>
        </w:rPr>
        <w:t xml:space="preserve">We only need to win a </w:t>
      </w:r>
      <w:r w:rsidRPr="008A280C">
        <w:rPr>
          <w:rFonts w:ascii="Garamond" w:hAnsi="Garamond"/>
          <w:b/>
          <w:u w:val="single"/>
        </w:rPr>
        <w:t>1% risk</w:t>
      </w:r>
      <w:r w:rsidRPr="008A280C">
        <w:rPr>
          <w:rFonts w:ascii="Garamond" w:hAnsi="Garamond"/>
          <w:b/>
          <w:sz w:val="24"/>
        </w:rPr>
        <w:t xml:space="preserve"> of existential threats to win</w:t>
      </w:r>
    </w:p>
    <w:p w:rsidR="00961019" w:rsidRPr="008A280C" w:rsidRDefault="00961019" w:rsidP="00961019">
      <w:pPr>
        <w:rPr>
          <w:rFonts w:ascii="Garamond" w:hAnsi="Garamond"/>
          <w:sz w:val="18"/>
        </w:rPr>
      </w:pPr>
      <w:proofErr w:type="spellStart"/>
      <w:r w:rsidRPr="008A280C">
        <w:rPr>
          <w:rFonts w:ascii="Garamond" w:hAnsi="Garamond"/>
          <w:b/>
          <w:sz w:val="24"/>
        </w:rPr>
        <w:t>Bostrum</w:t>
      </w:r>
      <w:proofErr w:type="spellEnd"/>
      <w:r w:rsidRPr="008A280C">
        <w:rPr>
          <w:rFonts w:ascii="Garamond" w:hAnsi="Garamond"/>
          <w:sz w:val="20"/>
        </w:rPr>
        <w:t xml:space="preserve">, </w:t>
      </w:r>
      <w:r w:rsidRPr="008A280C">
        <w:rPr>
          <w:rFonts w:ascii="Garamond" w:hAnsi="Garamond"/>
          <w:b/>
          <w:sz w:val="24"/>
        </w:rPr>
        <w:t>05</w:t>
      </w:r>
      <w:r w:rsidRPr="008A280C">
        <w:rPr>
          <w:rFonts w:ascii="Garamond" w:hAnsi="Garamond"/>
          <w:sz w:val="16"/>
        </w:rPr>
        <w:t xml:space="preserve"> (Nick – professor of philosophy at Oxford and winner of the Gannon Award, Transcribed by Joe Packer</w:t>
      </w:r>
      <w:r w:rsidRPr="008A280C">
        <w:rPr>
          <w:rFonts w:ascii="Garamond" w:hAnsi="Garamond"/>
          <w:sz w:val="18"/>
        </w:rPr>
        <w:t xml:space="preserve"> </w:t>
      </w:r>
      <w:r w:rsidRPr="008A280C">
        <w:rPr>
          <w:rFonts w:ascii="Garamond" w:hAnsi="Garamond"/>
          <w:sz w:val="16"/>
        </w:rPr>
        <w:t>4:38-6:12 of the talk at http://www.ted.com/index.php/talks/view/id/44, accessed 10/20/07)</w:t>
      </w:r>
    </w:p>
    <w:p w:rsidR="00961019" w:rsidRPr="008A280C" w:rsidRDefault="00961019" w:rsidP="00961019">
      <w:pPr>
        <w:rPr>
          <w:rFonts w:ascii="Garamond" w:hAnsi="Garamond"/>
          <w:u w:val="single"/>
        </w:rPr>
      </w:pPr>
    </w:p>
    <w:p w:rsidR="00961019" w:rsidRDefault="00961019" w:rsidP="00961019">
      <w:pPr>
        <w:rPr>
          <w:rFonts w:ascii="Garamond" w:hAnsi="Garamond"/>
          <w:highlight w:val="green"/>
          <w:u w:val="single"/>
        </w:rPr>
      </w:pPr>
      <w:r w:rsidRPr="008A280C">
        <w:rPr>
          <w:rFonts w:ascii="Garamond" w:hAnsi="Garamond"/>
          <w:u w:val="single"/>
        </w:rPr>
        <w:t xml:space="preserve">Now if we think about what just </w:t>
      </w:r>
      <w:r w:rsidRPr="008A280C">
        <w:rPr>
          <w:rFonts w:ascii="Garamond" w:hAnsi="Garamond"/>
          <w:highlight w:val="green"/>
          <w:u w:val="single"/>
        </w:rPr>
        <w:t>reducing the probability of human extinction by</w:t>
      </w:r>
      <w:r w:rsidRPr="008A280C">
        <w:rPr>
          <w:rFonts w:ascii="Garamond" w:hAnsi="Garamond"/>
          <w:u w:val="single"/>
        </w:rPr>
        <w:t xml:space="preserve"> just </w:t>
      </w:r>
    </w:p>
    <w:p w:rsidR="00961019" w:rsidRDefault="00961019" w:rsidP="00961019">
      <w:pPr>
        <w:rPr>
          <w:rFonts w:ascii="Garamond" w:hAnsi="Garamond"/>
          <w:highlight w:val="green"/>
          <w:u w:val="single"/>
        </w:rPr>
      </w:pPr>
      <w:r>
        <w:rPr>
          <w:rFonts w:ascii="Garamond" w:hAnsi="Garamond"/>
          <w:highlight w:val="green"/>
          <w:u w:val="single"/>
        </w:rPr>
        <w:t>AND</w:t>
      </w:r>
    </w:p>
    <w:p w:rsidR="00961019" w:rsidRPr="008A280C" w:rsidRDefault="00961019" w:rsidP="00961019">
      <w:pPr>
        <w:rPr>
          <w:rFonts w:ascii="Garamond" w:hAnsi="Garamond"/>
          <w:sz w:val="12"/>
        </w:rPr>
      </w:pPr>
      <w:proofErr w:type="gramStart"/>
      <w:r w:rsidRPr="008A280C">
        <w:rPr>
          <w:rFonts w:ascii="Garamond" w:hAnsi="Garamond"/>
          <w:sz w:val="12"/>
        </w:rPr>
        <w:t>be</w:t>
      </w:r>
      <w:proofErr w:type="gramEnd"/>
      <w:r w:rsidRPr="008A280C">
        <w:rPr>
          <w:rFonts w:ascii="Garamond" w:hAnsi="Garamond"/>
          <w:sz w:val="12"/>
        </w:rPr>
        <w:t xml:space="preserve"> lost if we went extinct it should still be a high priority.</w:t>
      </w:r>
    </w:p>
    <w:p w:rsidR="00961019" w:rsidRPr="008A280C" w:rsidRDefault="00961019" w:rsidP="00961019">
      <w:pPr>
        <w:rPr>
          <w:rFonts w:ascii="Garamond" w:hAnsi="Garamond"/>
          <w:sz w:val="16"/>
        </w:rPr>
      </w:pPr>
    </w:p>
    <w:p w:rsidR="00961019" w:rsidRPr="008A280C" w:rsidRDefault="00961019" w:rsidP="00961019">
      <w:pPr>
        <w:rPr>
          <w:rFonts w:ascii="Garamond" w:hAnsi="Garamond"/>
          <w:b/>
          <w:sz w:val="24"/>
        </w:rPr>
      </w:pPr>
      <w:r w:rsidRPr="008A280C">
        <w:rPr>
          <w:rFonts w:ascii="Garamond" w:hAnsi="Garamond"/>
          <w:b/>
          <w:sz w:val="24"/>
        </w:rPr>
        <w:t>Even a low probability outweighs</w:t>
      </w:r>
    </w:p>
    <w:p w:rsidR="00961019" w:rsidRPr="008A280C" w:rsidRDefault="00961019" w:rsidP="00961019">
      <w:pPr>
        <w:rPr>
          <w:rFonts w:ascii="Garamond" w:hAnsi="Garamond"/>
          <w:sz w:val="16"/>
        </w:rPr>
      </w:pPr>
      <w:r w:rsidRPr="008A280C">
        <w:rPr>
          <w:rFonts w:ascii="Garamond" w:hAnsi="Garamond"/>
          <w:b/>
          <w:sz w:val="24"/>
        </w:rPr>
        <w:t>Art</w:t>
      </w:r>
      <w:r w:rsidRPr="008A280C">
        <w:rPr>
          <w:rFonts w:ascii="Garamond" w:hAnsi="Garamond"/>
          <w:sz w:val="16"/>
        </w:rPr>
        <w:t xml:space="preserve">, </w:t>
      </w:r>
      <w:r w:rsidRPr="008A280C">
        <w:rPr>
          <w:rFonts w:ascii="Garamond" w:hAnsi="Garamond"/>
          <w:b/>
          <w:sz w:val="24"/>
        </w:rPr>
        <w:t>03</w:t>
      </w:r>
      <w:r w:rsidRPr="008A280C">
        <w:rPr>
          <w:rFonts w:ascii="Garamond" w:hAnsi="Garamond"/>
          <w:sz w:val="18"/>
        </w:rPr>
        <w:t xml:space="preserve"> </w:t>
      </w:r>
      <w:r w:rsidRPr="008A280C">
        <w:rPr>
          <w:rFonts w:ascii="Garamond" w:hAnsi="Garamond"/>
          <w:sz w:val="16"/>
        </w:rPr>
        <w:t>(Robert – professor of IR at Brandeis University, A Grand Strategy for America, p. 212-213)</w:t>
      </w:r>
    </w:p>
    <w:p w:rsidR="00961019" w:rsidRPr="008A280C" w:rsidRDefault="00961019" w:rsidP="00961019">
      <w:pPr>
        <w:rPr>
          <w:rFonts w:ascii="Garamond" w:hAnsi="Garamond"/>
          <w:sz w:val="20"/>
        </w:rPr>
      </w:pPr>
    </w:p>
    <w:p w:rsidR="00961019" w:rsidRDefault="00961019" w:rsidP="00961019">
      <w:pPr>
        <w:rPr>
          <w:rFonts w:ascii="Garamond" w:hAnsi="Garamond"/>
          <w:sz w:val="16"/>
        </w:rPr>
      </w:pPr>
      <w:r w:rsidRPr="008A280C">
        <w:rPr>
          <w:rFonts w:ascii="Garamond" w:hAnsi="Garamond"/>
          <w:sz w:val="16"/>
        </w:rPr>
        <w:t xml:space="preserve">Fourth and finally, </w:t>
      </w:r>
      <w:r w:rsidRPr="008A280C">
        <w:rPr>
          <w:rFonts w:ascii="Garamond" w:hAnsi="Garamond"/>
          <w:highlight w:val="green"/>
          <w:u w:val="single"/>
        </w:rPr>
        <w:t>great-power wars are</w:t>
      </w:r>
      <w:r w:rsidRPr="008A280C">
        <w:rPr>
          <w:rFonts w:ascii="Garamond" w:hAnsi="Garamond"/>
          <w:b/>
          <w:highlight w:val="green"/>
          <w:u w:val="single"/>
        </w:rPr>
        <w:t xml:space="preserve"> highly destructive</w:t>
      </w:r>
      <w:r w:rsidRPr="008A280C">
        <w:rPr>
          <w:rFonts w:ascii="Garamond" w:hAnsi="Garamond"/>
          <w:sz w:val="16"/>
        </w:rPr>
        <w:t xml:space="preserve">, not only to </w:t>
      </w:r>
    </w:p>
    <w:p w:rsidR="00961019" w:rsidRDefault="00961019" w:rsidP="00961019">
      <w:pPr>
        <w:rPr>
          <w:rFonts w:ascii="Garamond" w:hAnsi="Garamond"/>
          <w:sz w:val="16"/>
        </w:rPr>
      </w:pPr>
      <w:r>
        <w:rPr>
          <w:rFonts w:ascii="Garamond" w:hAnsi="Garamond"/>
          <w:sz w:val="16"/>
        </w:rPr>
        <w:t>AND</w:t>
      </w:r>
    </w:p>
    <w:p w:rsidR="00961019" w:rsidRDefault="00961019" w:rsidP="00961019">
      <w:pPr>
        <w:rPr>
          <w:rFonts w:ascii="Garamond" w:hAnsi="Garamond"/>
          <w:sz w:val="16"/>
        </w:rPr>
      </w:pPr>
      <w:r w:rsidRPr="008A280C">
        <w:rPr>
          <w:rFonts w:ascii="Garamond" w:hAnsi="Garamond"/>
          <w:sz w:val="16"/>
        </w:rPr>
        <w:t>-power peace should be over-determined, not left to chance.</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DE4" w:rsidRDefault="00120DE4" w:rsidP="005F5576">
      <w:r>
        <w:separator/>
      </w:r>
    </w:p>
  </w:endnote>
  <w:endnote w:type="continuationSeparator" w:id="0">
    <w:p w:rsidR="00120DE4" w:rsidRDefault="00120D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DE4" w:rsidRDefault="00120DE4" w:rsidP="005F5576">
      <w:r>
        <w:separator/>
      </w:r>
    </w:p>
  </w:footnote>
  <w:footnote w:type="continuationSeparator" w:id="0">
    <w:p w:rsidR="00120DE4" w:rsidRDefault="00120DE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0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35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F35"/>
    <w:rsid w:val="00113C68"/>
    <w:rsid w:val="00114663"/>
    <w:rsid w:val="0012057B"/>
    <w:rsid w:val="00120DE4"/>
    <w:rsid w:val="00126D92"/>
    <w:rsid w:val="001301AC"/>
    <w:rsid w:val="001304DF"/>
    <w:rsid w:val="00140397"/>
    <w:rsid w:val="0014072D"/>
    <w:rsid w:val="00141F7D"/>
    <w:rsid w:val="00141FBF"/>
    <w:rsid w:val="0016509D"/>
    <w:rsid w:val="00165156"/>
    <w:rsid w:val="00165462"/>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A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E10"/>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8F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C0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2BB"/>
    <w:rsid w:val="00580383"/>
    <w:rsid w:val="00580E40"/>
    <w:rsid w:val="00582676"/>
    <w:rsid w:val="00590731"/>
    <w:rsid w:val="005A506B"/>
    <w:rsid w:val="005A701C"/>
    <w:rsid w:val="005B2444"/>
    <w:rsid w:val="005B2D14"/>
    <w:rsid w:val="005B3140"/>
    <w:rsid w:val="005C0B05"/>
    <w:rsid w:val="005D1156"/>
    <w:rsid w:val="005D5AE3"/>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03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50CA"/>
    <w:rsid w:val="00750CED"/>
    <w:rsid w:val="00760A29"/>
    <w:rsid w:val="00771E18"/>
    <w:rsid w:val="007739F1"/>
    <w:rsid w:val="007745C6"/>
    <w:rsid w:val="007755F6"/>
    <w:rsid w:val="007761AD"/>
    <w:rsid w:val="00777387"/>
    <w:rsid w:val="007815E5"/>
    <w:rsid w:val="0078186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6C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53E"/>
    <w:rsid w:val="00907DFE"/>
    <w:rsid w:val="00914596"/>
    <w:rsid w:val="009146BF"/>
    <w:rsid w:val="00915AD4"/>
    <w:rsid w:val="00915EF1"/>
    <w:rsid w:val="00924C08"/>
    <w:rsid w:val="00927D88"/>
    <w:rsid w:val="00930D1F"/>
    <w:rsid w:val="00935127"/>
    <w:rsid w:val="0094025E"/>
    <w:rsid w:val="0094256C"/>
    <w:rsid w:val="00953F11"/>
    <w:rsid w:val="00961019"/>
    <w:rsid w:val="009706C1"/>
    <w:rsid w:val="009726DB"/>
    <w:rsid w:val="00976675"/>
    <w:rsid w:val="00976FBF"/>
    <w:rsid w:val="00984B38"/>
    <w:rsid w:val="009A0636"/>
    <w:rsid w:val="009A6FF5"/>
    <w:rsid w:val="009B2B47"/>
    <w:rsid w:val="009B35DB"/>
    <w:rsid w:val="009B377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113"/>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193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10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read,No Spacing211,No Spacing12,No Spacing2111,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read Char,No Spacing211 Char,No Spacing12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link w:val="card"/>
    <w:locked/>
    <w:rsid w:val="00961019"/>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961019"/>
    <w:pPr>
      <w:ind w:left="288" w:right="288"/>
    </w:pPr>
    <w:rPr>
      <w:rFonts w:eastAsia="Times New Roman"/>
      <w:sz w:val="20"/>
      <w:szCs w:val="20"/>
    </w:rPr>
  </w:style>
  <w:style w:type="character" w:customStyle="1" w:styleId="underline">
    <w:name w:val="underline"/>
    <w:link w:val="textbold"/>
    <w:qFormat/>
    <w:locked/>
    <w:rsid w:val="00961019"/>
    <w:rPr>
      <w:u w:val="single"/>
    </w:rPr>
  </w:style>
  <w:style w:type="paragraph" w:customStyle="1" w:styleId="textbold">
    <w:name w:val="text bold"/>
    <w:basedOn w:val="Normal"/>
    <w:link w:val="underline"/>
    <w:qFormat/>
    <w:rsid w:val="00961019"/>
    <w:pPr>
      <w:ind w:left="720"/>
      <w:jc w:val="both"/>
    </w:pPr>
    <w:rPr>
      <w:rFonts w:asciiTheme="minorHAnsi" w:hAnsiTheme="minorHAnsi" w:cstheme="minorBidi"/>
      <w:u w:val="single"/>
    </w:rPr>
  </w:style>
  <w:style w:type="character" w:customStyle="1" w:styleId="Box">
    <w:name w:val="Box"/>
    <w:basedOn w:val="DefaultParagraphFont"/>
    <w:qFormat/>
    <w:rsid w:val="00961019"/>
    <w:rPr>
      <w:b/>
      <w:bCs w:val="0"/>
      <w:u w:val="single"/>
      <w:bdr w:val="single" w:sz="4" w:space="0" w:color="auto" w:frame="1"/>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961019"/>
    <w:rPr>
      <w:b/>
      <w:bCs/>
      <w:sz w:val="22"/>
      <w:u w:val="single"/>
    </w:rPr>
  </w:style>
  <w:style w:type="character" w:customStyle="1" w:styleId="cardtextChar">
    <w:name w:val="card text Char"/>
    <w:basedOn w:val="DefaultParagraphFont"/>
    <w:link w:val="cardtext"/>
    <w:locked/>
    <w:rsid w:val="00961019"/>
    <w:rPr>
      <w:rFonts w:ascii="Georgia" w:hAnsi="Georgia"/>
    </w:rPr>
  </w:style>
  <w:style w:type="paragraph" w:customStyle="1" w:styleId="cardtext">
    <w:name w:val="card text"/>
    <w:basedOn w:val="Normal"/>
    <w:link w:val="cardtextChar"/>
    <w:qFormat/>
    <w:rsid w:val="00961019"/>
    <w:pPr>
      <w:ind w:left="288" w:right="288"/>
    </w:pPr>
    <w:rPr>
      <w:rFonts w:ascii="Georgia" w:hAnsi="Georgia" w:cstheme="minorBidi"/>
    </w:rPr>
  </w:style>
  <w:style w:type="character" w:customStyle="1" w:styleId="UnderlineBold">
    <w:name w:val="Underline + Bold"/>
    <w:uiPriority w:val="1"/>
    <w:qFormat/>
    <w:rsid w:val="00961019"/>
    <w:rPr>
      <w:b/>
      <w:bCs w:val="0"/>
      <w:sz w:val="20"/>
      <w:u w:val="single"/>
    </w:rPr>
  </w:style>
  <w:style w:type="paragraph" w:styleId="ListParagraph">
    <w:name w:val="List Paragraph"/>
    <w:basedOn w:val="Normal"/>
    <w:uiPriority w:val="34"/>
    <w:semiHidden/>
    <w:rsid w:val="00961019"/>
    <w:pPr>
      <w:ind w:left="720"/>
      <w:contextualSpacing/>
    </w:pPr>
  </w:style>
  <w:style w:type="paragraph" w:customStyle="1" w:styleId="tag">
    <w:name w:val="tag"/>
    <w:basedOn w:val="Normal"/>
    <w:qFormat/>
    <w:rsid w:val="0096101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10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read,No Spacing211,No Spacing12,No Spacing2111,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read Char,No Spacing211 Char,No Spacing12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link w:val="card"/>
    <w:locked/>
    <w:rsid w:val="00961019"/>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961019"/>
    <w:pPr>
      <w:ind w:left="288" w:right="288"/>
    </w:pPr>
    <w:rPr>
      <w:rFonts w:eastAsia="Times New Roman"/>
      <w:sz w:val="20"/>
      <w:szCs w:val="20"/>
    </w:rPr>
  </w:style>
  <w:style w:type="character" w:customStyle="1" w:styleId="underline">
    <w:name w:val="underline"/>
    <w:link w:val="textbold"/>
    <w:qFormat/>
    <w:locked/>
    <w:rsid w:val="00961019"/>
    <w:rPr>
      <w:u w:val="single"/>
    </w:rPr>
  </w:style>
  <w:style w:type="paragraph" w:customStyle="1" w:styleId="textbold">
    <w:name w:val="text bold"/>
    <w:basedOn w:val="Normal"/>
    <w:link w:val="underline"/>
    <w:qFormat/>
    <w:rsid w:val="00961019"/>
    <w:pPr>
      <w:ind w:left="720"/>
      <w:jc w:val="both"/>
    </w:pPr>
    <w:rPr>
      <w:rFonts w:asciiTheme="minorHAnsi" w:hAnsiTheme="minorHAnsi" w:cstheme="minorBidi"/>
      <w:u w:val="single"/>
    </w:rPr>
  </w:style>
  <w:style w:type="character" w:customStyle="1" w:styleId="Box">
    <w:name w:val="Box"/>
    <w:basedOn w:val="DefaultParagraphFont"/>
    <w:qFormat/>
    <w:rsid w:val="00961019"/>
    <w:rPr>
      <w:b/>
      <w:bCs w:val="0"/>
      <w:u w:val="single"/>
      <w:bdr w:val="single" w:sz="4" w:space="0" w:color="auto" w:frame="1"/>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961019"/>
    <w:rPr>
      <w:b/>
      <w:bCs/>
      <w:sz w:val="22"/>
      <w:u w:val="single"/>
    </w:rPr>
  </w:style>
  <w:style w:type="character" w:customStyle="1" w:styleId="cardtextChar">
    <w:name w:val="card text Char"/>
    <w:basedOn w:val="DefaultParagraphFont"/>
    <w:link w:val="cardtext"/>
    <w:locked/>
    <w:rsid w:val="00961019"/>
    <w:rPr>
      <w:rFonts w:ascii="Georgia" w:hAnsi="Georgia"/>
    </w:rPr>
  </w:style>
  <w:style w:type="paragraph" w:customStyle="1" w:styleId="cardtext">
    <w:name w:val="card text"/>
    <w:basedOn w:val="Normal"/>
    <w:link w:val="cardtextChar"/>
    <w:qFormat/>
    <w:rsid w:val="00961019"/>
    <w:pPr>
      <w:ind w:left="288" w:right="288"/>
    </w:pPr>
    <w:rPr>
      <w:rFonts w:ascii="Georgia" w:hAnsi="Georgia" w:cstheme="minorBidi"/>
    </w:rPr>
  </w:style>
  <w:style w:type="character" w:customStyle="1" w:styleId="UnderlineBold">
    <w:name w:val="Underline + Bold"/>
    <w:uiPriority w:val="1"/>
    <w:qFormat/>
    <w:rsid w:val="00961019"/>
    <w:rPr>
      <w:b/>
      <w:bCs w:val="0"/>
      <w:sz w:val="20"/>
      <w:u w:val="single"/>
    </w:rPr>
  </w:style>
  <w:style w:type="paragraph" w:styleId="ListParagraph">
    <w:name w:val="List Paragraph"/>
    <w:basedOn w:val="Normal"/>
    <w:uiPriority w:val="34"/>
    <w:semiHidden/>
    <w:rsid w:val="00961019"/>
    <w:pPr>
      <w:ind w:left="720"/>
      <w:contextualSpacing/>
    </w:pPr>
  </w:style>
  <w:style w:type="paragraph" w:customStyle="1" w:styleId="tag">
    <w:name w:val="tag"/>
    <w:basedOn w:val="Normal"/>
    <w:qFormat/>
    <w:rsid w:val="0096101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upenn.edu/cf/faculty/wburkewh/workingpapers/17HarvHumRtsJ249(2004).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la.org/publications/congress_withhold_funds_for_mexico_tied_to_human_rights_perform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on-the-money/agriculture/190777-epa-ethanol-decision-pushes-farm-bill-toward-finish-lin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pu.org.uk/genocide/index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1</cp:revision>
  <dcterms:created xsi:type="dcterms:W3CDTF">2013-12-10T23:20:00Z</dcterms:created>
  <dcterms:modified xsi:type="dcterms:W3CDTF">2013-12-10T23:22:00Z</dcterms:modified>
</cp:coreProperties>
</file>