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6B" w:rsidRDefault="00E40E6B" w:rsidP="00E40E6B">
      <w:pPr>
        <w:pStyle w:val="Heading3"/>
      </w:pPr>
      <w:r>
        <w:t>Long</w:t>
      </w:r>
    </w:p>
    <w:p w:rsidR="00E40E6B" w:rsidRPr="002F4E54" w:rsidRDefault="00E40E6B" w:rsidP="00E40E6B"/>
    <w:p w:rsidR="00E40E6B" w:rsidRDefault="00E40E6B" w:rsidP="00E40E6B">
      <w:pPr>
        <w:rPr>
          <w:rStyle w:val="StyleStyleBold12pt"/>
        </w:rPr>
      </w:pPr>
      <w:r w:rsidRPr="00205922">
        <w:rPr>
          <w:rStyle w:val="StyleStyleBold12pt"/>
        </w:rPr>
        <w:t>The affirmative’s failure to advance a topical defense of federal policy undermines debate’s transformative and intellectual potential</w:t>
      </w:r>
    </w:p>
    <w:p w:rsidR="00E40E6B" w:rsidRDefault="00E40E6B" w:rsidP="00E40E6B">
      <w:pPr>
        <w:rPr>
          <w:rStyle w:val="StyleStyleBold12pt"/>
        </w:rPr>
      </w:pPr>
    </w:p>
    <w:p w:rsidR="00E40E6B" w:rsidRPr="0091735F" w:rsidRDefault="00E40E6B" w:rsidP="00E40E6B">
      <w:pPr>
        <w:rPr>
          <w:rStyle w:val="StyleStyleBold12pt"/>
        </w:rPr>
      </w:pPr>
      <w:r w:rsidRPr="0091735F">
        <w:rPr>
          <w:rStyle w:val="StyleStyleBold12pt"/>
        </w:rPr>
        <w:t>1. “Resolved” means debate should be a legislative forum</w:t>
      </w:r>
    </w:p>
    <w:p w:rsidR="00E40E6B" w:rsidRPr="00D1008B" w:rsidRDefault="00E40E6B" w:rsidP="00E40E6B">
      <w:pPr>
        <w:rPr>
          <w:rStyle w:val="StyleStyleBold12pt"/>
        </w:rPr>
      </w:pPr>
      <w:r w:rsidRPr="00D1008B">
        <w:rPr>
          <w:rStyle w:val="StyleStyleBold12pt"/>
        </w:rPr>
        <w:t>Army Officer School ‘4</w:t>
      </w:r>
    </w:p>
    <w:p w:rsidR="00E40E6B" w:rsidRPr="00DE202C" w:rsidRDefault="00E40E6B" w:rsidP="00E40E6B">
      <w:pPr>
        <w:rPr>
          <w:sz w:val="18"/>
        </w:rPr>
      </w:pPr>
      <w:r w:rsidRPr="00DE202C">
        <w:rPr>
          <w:sz w:val="18"/>
        </w:rPr>
        <w:t>(5-12, “# 12, Punctuation – The Colon and Semicolon”, http://usawocc.army.mil/IMI/wg12.htm)</w:t>
      </w:r>
    </w:p>
    <w:p w:rsidR="00E40E6B" w:rsidRDefault="00E40E6B" w:rsidP="00E40E6B">
      <w:pPr>
        <w:pStyle w:val="Card"/>
        <w:rPr>
          <w:rStyle w:val="Emphasis"/>
          <w:highlight w:val="green"/>
        </w:rPr>
      </w:pPr>
      <w:r w:rsidRPr="0091735F">
        <w:rPr>
          <w:rStyle w:val="Emphasis"/>
          <w:highlight w:val="green"/>
        </w:rPr>
        <w:t>The colon introduces the following:</w:t>
      </w:r>
      <w:r w:rsidRPr="00D1008B">
        <w:rPr>
          <w:rStyle w:val="Emphasis"/>
        </w:rPr>
        <w:t xml:space="preserve"> a</w:t>
      </w:r>
      <w:r w:rsidRPr="0091735F">
        <w:rPr>
          <w:rStyle w:val="Emphasis"/>
          <w:highlight w:val="green"/>
        </w:rPr>
        <w:t xml:space="preserve">. A list, but only </w:t>
      </w:r>
      <w:proofErr w:type="gramStart"/>
      <w:r w:rsidRPr="0091735F">
        <w:rPr>
          <w:rStyle w:val="Emphasis"/>
          <w:highlight w:val="green"/>
        </w:rPr>
        <w:t>after "</w:t>
      </w:r>
      <w:proofErr w:type="gramEnd"/>
    </w:p>
    <w:p w:rsidR="00E40E6B" w:rsidRDefault="00E40E6B" w:rsidP="00E40E6B">
      <w:pPr>
        <w:pStyle w:val="Card"/>
        <w:rPr>
          <w:rStyle w:val="Emphasis"/>
          <w:highlight w:val="green"/>
        </w:rPr>
      </w:pPr>
      <w:r>
        <w:rPr>
          <w:rStyle w:val="Emphasis"/>
          <w:highlight w:val="green"/>
        </w:rPr>
        <w:t>AND</w:t>
      </w:r>
    </w:p>
    <w:p w:rsidR="00E40E6B" w:rsidRDefault="00E40E6B" w:rsidP="00E40E6B">
      <w:pPr>
        <w:pStyle w:val="Card"/>
      </w:pPr>
      <w:proofErr w:type="gramStart"/>
      <w:r w:rsidRPr="0091735F">
        <w:rPr>
          <w:rStyle w:val="Emphasis"/>
          <w:highlight w:val="green"/>
        </w:rPr>
        <w:t>resolved</w:t>
      </w:r>
      <w:proofErr w:type="gramEnd"/>
      <w:r w:rsidRPr="0091735F">
        <w:rPr>
          <w:rStyle w:val="Emphasis"/>
          <w:highlight w:val="green"/>
        </w:rPr>
        <w:t>:"¶</w:t>
      </w:r>
      <w:r w:rsidRPr="00D1008B">
        <w:rPr>
          <w:rStyle w:val="Emphasis"/>
        </w:rPr>
        <w:t xml:space="preserve"> Resolved: (colon) </w:t>
      </w:r>
      <w:r w:rsidRPr="0091735F">
        <w:rPr>
          <w:rStyle w:val="Emphasis"/>
          <w:highlight w:val="green"/>
        </w:rPr>
        <w:t>That this council petition the mayor</w:t>
      </w:r>
      <w:r w:rsidRPr="0091735F">
        <w:rPr>
          <w:highlight w:val="green"/>
        </w:rPr>
        <w:t>.</w:t>
      </w:r>
    </w:p>
    <w:p w:rsidR="00E40E6B" w:rsidRPr="00DE202C" w:rsidRDefault="00E40E6B" w:rsidP="00E40E6B">
      <w:pPr>
        <w:pStyle w:val="Card"/>
      </w:pPr>
    </w:p>
    <w:p w:rsidR="00E40E6B" w:rsidRPr="0091735F" w:rsidRDefault="00E40E6B" w:rsidP="00E40E6B">
      <w:pPr>
        <w:rPr>
          <w:rStyle w:val="StyleStyleBold12pt"/>
        </w:rPr>
      </w:pPr>
      <w:r w:rsidRPr="0091735F">
        <w:rPr>
          <w:rStyle w:val="StyleStyleBold12pt"/>
        </w:rPr>
        <w:t>2. The United States is the country composed of the 50 states</w:t>
      </w:r>
    </w:p>
    <w:p w:rsidR="00E40E6B" w:rsidRPr="00D1008B" w:rsidRDefault="00E40E6B" w:rsidP="00E40E6B">
      <w:pPr>
        <w:rPr>
          <w:rStyle w:val="StyleStyleBold12pt"/>
        </w:rPr>
      </w:pPr>
      <w:r w:rsidRPr="00D1008B">
        <w:rPr>
          <w:rStyle w:val="StyleStyleBold12pt"/>
        </w:rPr>
        <w:t>Encarta ‘7</w:t>
      </w:r>
    </w:p>
    <w:p w:rsidR="00E40E6B" w:rsidRPr="00DE202C" w:rsidRDefault="00E40E6B" w:rsidP="00E40E6B">
      <w:pPr>
        <w:rPr>
          <w:rStyle w:val="StyleStyleBold12pt"/>
        </w:rPr>
      </w:pPr>
      <w:proofErr w:type="gramStart"/>
      <w:r w:rsidRPr="00DE202C">
        <w:rPr>
          <w:rStyle w:val="StyleStyleBold12pt"/>
        </w:rPr>
        <w:t>[The Encarta Online Dictionary.</w:t>
      </w:r>
      <w:proofErr w:type="gramEnd"/>
      <w:r w:rsidRPr="00DE202C">
        <w:rPr>
          <w:rStyle w:val="StyleStyleBold12pt"/>
        </w:rPr>
        <w:t xml:space="preserve"> “United States” 2007 encarta.msn.com]</w:t>
      </w:r>
    </w:p>
    <w:p w:rsidR="00E40E6B" w:rsidRDefault="00E40E6B" w:rsidP="00E40E6B">
      <w:pPr>
        <w:pStyle w:val="Card"/>
        <w:rPr>
          <w:rStyle w:val="Emphasis"/>
        </w:rPr>
      </w:pPr>
      <w:proofErr w:type="spellStart"/>
      <w:r w:rsidRPr="0091735F">
        <w:rPr>
          <w:rStyle w:val="Emphasis"/>
          <w:highlight w:val="green"/>
        </w:rPr>
        <w:t>U·nit·ed</w:t>
      </w:r>
      <w:proofErr w:type="spellEnd"/>
      <w:r w:rsidRPr="0091735F">
        <w:rPr>
          <w:rStyle w:val="Emphasis"/>
          <w:highlight w:val="green"/>
        </w:rPr>
        <w:t xml:space="preserve"> States</w:t>
      </w:r>
      <w:r w:rsidRPr="00DE202C">
        <w:rPr>
          <w:rStyle w:val="Style1Char1"/>
          <w:rFonts w:ascii="Georgia" w:hAnsi="Georgia"/>
        </w:rPr>
        <w:t xml:space="preserve"> </w:t>
      </w:r>
      <w:proofErr w:type="gramStart"/>
      <w:r w:rsidRPr="00DE202C">
        <w:t xml:space="preserve">[ </w:t>
      </w:r>
      <w:proofErr w:type="gramEnd"/>
      <w:r>
        <w:fldChar w:fldCharType="begin"/>
      </w:r>
      <w:r>
        <w:instrText xml:space="preserve"> HYPERLINK "http://encarta.msn.com/encnet/features/dictionary/Pronounce.aspx?search=United+States" </w:instrText>
      </w:r>
      <w:r>
        <w:fldChar w:fldCharType="separate"/>
      </w:r>
      <w:r w:rsidRPr="00DE202C">
        <w:t xml:space="preserve">y </w:t>
      </w:r>
      <w:proofErr w:type="spellStart"/>
      <w:r w:rsidRPr="00DE202C">
        <w:t>ntəd</w:t>
      </w:r>
      <w:proofErr w:type="spellEnd"/>
      <w:r w:rsidRPr="00DE202C">
        <w:t xml:space="preserve"> </w:t>
      </w:r>
      <w:proofErr w:type="spellStart"/>
      <w:r w:rsidRPr="00DE202C">
        <w:t>stáyts</w:t>
      </w:r>
      <w:proofErr w:type="spellEnd"/>
      <w:r>
        <w:fldChar w:fldCharType="end"/>
      </w:r>
      <w:r w:rsidRPr="00DE202C">
        <w:t xml:space="preserve"> ] </w:t>
      </w:r>
      <w:r w:rsidRPr="0091735F">
        <w:rPr>
          <w:rStyle w:val="Emphasis"/>
          <w:highlight w:val="green"/>
        </w:rPr>
        <w:t>country in central North America, consisting of 50 states</w:t>
      </w:r>
      <w:r w:rsidRPr="00DE202C">
        <w:t xml:space="preserve">. Languages: English. Currency: dollar. Capital: </w:t>
      </w:r>
      <w:smartTag w:uri="urn:schemas-microsoft-com:office:smarttags" w:element="City">
        <w:r w:rsidRPr="00DE202C">
          <w:t>Washington</w:t>
        </w:r>
      </w:smartTag>
      <w:r w:rsidRPr="00DE202C">
        <w:t xml:space="preserve">, </w:t>
      </w:r>
      <w:proofErr w:type="gramStart"/>
      <w:r w:rsidRPr="00DE202C">
        <w:t>D.C..</w:t>
      </w:r>
      <w:proofErr w:type="gramEnd"/>
      <w:r w:rsidRPr="00DE202C">
        <w:t xml:space="preserve"> Population: 290,342,550 (2001). Area: 9,629,047 </w:t>
      </w:r>
      <w:proofErr w:type="spellStart"/>
      <w:r w:rsidRPr="00DE202C">
        <w:t>sq</w:t>
      </w:r>
      <w:proofErr w:type="spellEnd"/>
      <w:r w:rsidRPr="00DE202C">
        <w:t xml:space="preserve"> km (3,717,796 </w:t>
      </w:r>
      <w:proofErr w:type="spellStart"/>
      <w:r w:rsidRPr="00DE202C">
        <w:t>sq</w:t>
      </w:r>
      <w:proofErr w:type="spellEnd"/>
      <w:r w:rsidRPr="00DE202C">
        <w:t xml:space="preserve"> mi.) </w:t>
      </w:r>
      <w:r w:rsidRPr="00D1008B">
        <w:rPr>
          <w:rStyle w:val="Emphasis"/>
        </w:rPr>
        <w:t>Official name United States of America</w:t>
      </w:r>
    </w:p>
    <w:p w:rsidR="00E40E6B" w:rsidRPr="00DE202C" w:rsidRDefault="00E40E6B" w:rsidP="00E40E6B">
      <w:pPr>
        <w:pStyle w:val="Card"/>
      </w:pPr>
    </w:p>
    <w:p w:rsidR="00E40E6B" w:rsidRPr="0091735F" w:rsidRDefault="00E40E6B" w:rsidP="00E40E6B">
      <w:pPr>
        <w:rPr>
          <w:rStyle w:val="StyleStyleBold12pt"/>
        </w:rPr>
      </w:pPr>
      <w:r w:rsidRPr="0091735F">
        <w:rPr>
          <w:rStyle w:val="StyleStyleBold12pt"/>
        </w:rPr>
        <w:t>3. The federal government is the government in Washington DC – not its individual members</w:t>
      </w:r>
    </w:p>
    <w:p w:rsidR="00E40E6B" w:rsidRPr="00D1008B" w:rsidRDefault="00E40E6B" w:rsidP="00E40E6B">
      <w:pPr>
        <w:rPr>
          <w:rStyle w:val="StyleStyleBold12pt"/>
        </w:rPr>
      </w:pPr>
      <w:r w:rsidRPr="00D1008B">
        <w:rPr>
          <w:rStyle w:val="StyleStyleBold12pt"/>
        </w:rPr>
        <w:t>AHD ‘2</w:t>
      </w:r>
    </w:p>
    <w:p w:rsidR="00E40E6B" w:rsidRPr="00DE202C" w:rsidRDefault="00E40E6B" w:rsidP="00E40E6B">
      <w:pPr>
        <w:rPr>
          <w:rStyle w:val="StyleStyleBold12pt"/>
        </w:rPr>
      </w:pPr>
      <w:r w:rsidRPr="00DE202C">
        <w:rPr>
          <w:rStyle w:val="StyleStyleBold12pt"/>
        </w:rPr>
        <w:t xml:space="preserve">[The American Heritage Dictionary. 2002, </w:t>
      </w:r>
      <w:proofErr w:type="spellStart"/>
      <w:r w:rsidRPr="00DE202C">
        <w:rPr>
          <w:rStyle w:val="StyleStyleBold12pt"/>
        </w:rPr>
        <w:t>Pg</w:t>
      </w:r>
      <w:proofErr w:type="spellEnd"/>
      <w:r w:rsidRPr="00DE202C">
        <w:rPr>
          <w:rStyle w:val="StyleStyleBold12pt"/>
        </w:rPr>
        <w:t xml:space="preserve"> 647//GBS-JV] </w:t>
      </w:r>
    </w:p>
    <w:p w:rsidR="00E40E6B" w:rsidRDefault="00E40E6B" w:rsidP="00E40E6B">
      <w:pPr>
        <w:pStyle w:val="Card"/>
      </w:pPr>
      <w:r w:rsidRPr="00DE202C">
        <w:t xml:space="preserve">Of or </w:t>
      </w:r>
      <w:r w:rsidRPr="0091735F">
        <w:rPr>
          <w:rStyle w:val="Emphasis"/>
          <w:highlight w:val="green"/>
        </w:rPr>
        <w:t>relating to the central government</w:t>
      </w:r>
      <w:r w:rsidRPr="00DE202C">
        <w:t xml:space="preserve"> of a federation as </w:t>
      </w:r>
      <w:r w:rsidRPr="0091735F">
        <w:rPr>
          <w:rStyle w:val="Emphasis"/>
          <w:highlight w:val="green"/>
        </w:rPr>
        <w:t>distinct from</w:t>
      </w:r>
      <w:r w:rsidRPr="00DE202C">
        <w:t xml:space="preserve"> the governments of </w:t>
      </w:r>
      <w:r w:rsidRPr="0091735F">
        <w:rPr>
          <w:rStyle w:val="Emphasis"/>
          <w:highlight w:val="green"/>
        </w:rPr>
        <w:t>its member units</w:t>
      </w:r>
      <w:r w:rsidRPr="00DE202C">
        <w:t>.</w:t>
      </w:r>
    </w:p>
    <w:p w:rsidR="00E40E6B" w:rsidRPr="00DE202C" w:rsidRDefault="00E40E6B" w:rsidP="00E40E6B">
      <w:pPr>
        <w:pStyle w:val="Card"/>
      </w:pPr>
    </w:p>
    <w:p w:rsidR="00E40E6B" w:rsidRPr="0091735F" w:rsidRDefault="00E40E6B" w:rsidP="00E40E6B">
      <w:pPr>
        <w:rPr>
          <w:rStyle w:val="StyleStyleBold12pt"/>
        </w:rPr>
      </w:pPr>
      <w:r w:rsidRPr="0091735F">
        <w:rPr>
          <w:rStyle w:val="StyleStyleBold12pt"/>
        </w:rPr>
        <w:t>4. “Should” means the debate is solely about a policy established by governmental means</w:t>
      </w:r>
    </w:p>
    <w:p w:rsidR="00E40E6B" w:rsidRPr="00D1008B" w:rsidRDefault="00E40E6B" w:rsidP="00E40E6B">
      <w:pPr>
        <w:rPr>
          <w:rStyle w:val="StyleStyleBold12pt"/>
        </w:rPr>
      </w:pPr>
      <w:r w:rsidRPr="00D1008B">
        <w:rPr>
          <w:rStyle w:val="StyleStyleBold12pt"/>
        </w:rPr>
        <w:t>Ericson ‘3</w:t>
      </w:r>
    </w:p>
    <w:p w:rsidR="00E40E6B" w:rsidRPr="00DE202C" w:rsidRDefault="00E40E6B" w:rsidP="00E40E6B">
      <w:pPr>
        <w:rPr>
          <w:sz w:val="18"/>
        </w:rPr>
      </w:pPr>
      <w:r w:rsidRPr="00DE202C">
        <w:rPr>
          <w:sz w:val="18"/>
        </w:rPr>
        <w:t xml:space="preserve">(Jon M., Dean Emeritus of the College of Liberal Arts – California Polytechnic U., et al., </w:t>
      </w:r>
      <w:r w:rsidRPr="00DE202C">
        <w:rPr>
          <w:sz w:val="18"/>
          <w:u w:val="single"/>
        </w:rPr>
        <w:t>The Debater’s Guide</w:t>
      </w:r>
      <w:r w:rsidRPr="00DE202C">
        <w:rPr>
          <w:sz w:val="18"/>
        </w:rPr>
        <w:t>, Third Edition, p. 4)</w:t>
      </w:r>
    </w:p>
    <w:p w:rsidR="00E40E6B" w:rsidRDefault="00E40E6B" w:rsidP="00E40E6B">
      <w:pPr>
        <w:pStyle w:val="Card"/>
        <w:rPr>
          <w:rStyle w:val="Emphasis"/>
          <w:highlight w:val="green"/>
        </w:rPr>
      </w:pPr>
      <w:r w:rsidRPr="00DE202C">
        <w:t xml:space="preserve">The Proposition of Policy: Urging Future Action In policy propositions, </w:t>
      </w:r>
      <w:r w:rsidRPr="0091735F">
        <w:rPr>
          <w:rStyle w:val="Emphasis"/>
          <w:highlight w:val="green"/>
        </w:rPr>
        <w:t xml:space="preserve">each topic contains </w:t>
      </w:r>
    </w:p>
    <w:p w:rsidR="00E40E6B" w:rsidRDefault="00E40E6B" w:rsidP="00E40E6B">
      <w:pPr>
        <w:pStyle w:val="Card"/>
        <w:rPr>
          <w:rStyle w:val="Emphasis"/>
          <w:highlight w:val="green"/>
        </w:rPr>
      </w:pPr>
      <w:r>
        <w:rPr>
          <w:rStyle w:val="Emphasis"/>
          <w:highlight w:val="green"/>
        </w:rPr>
        <w:t>AND</w:t>
      </w:r>
    </w:p>
    <w:p w:rsidR="00E40E6B" w:rsidRDefault="00E40E6B" w:rsidP="00E40E6B">
      <w:pPr>
        <w:pStyle w:val="Card"/>
      </w:pPr>
      <w:proofErr w:type="gramStart"/>
      <w:r w:rsidRPr="00DE202C">
        <w:t>compelling</w:t>
      </w:r>
      <w:proofErr w:type="gramEnd"/>
      <w:r w:rsidRPr="00DE202C">
        <w:t xml:space="preserve"> reasons for an audience to perform the future action that you propose.</w:t>
      </w:r>
    </w:p>
    <w:p w:rsidR="00E40E6B" w:rsidRPr="00AC73D7" w:rsidRDefault="00E40E6B" w:rsidP="00E40E6B">
      <w:pPr>
        <w:pStyle w:val="Heading4"/>
      </w:pPr>
      <w:r>
        <w:lastRenderedPageBreak/>
        <w:t xml:space="preserve">First, a </w:t>
      </w:r>
      <w:r w:rsidRPr="00AC73D7">
        <w:t>limited topic of discussion</w:t>
      </w:r>
      <w:r>
        <w:t xml:space="preserve"> that provides for </w:t>
      </w:r>
      <w:r>
        <w:rPr>
          <w:u w:val="single"/>
        </w:rPr>
        <w:t xml:space="preserve">equitable </w:t>
      </w:r>
      <w:r w:rsidRPr="00AC73D7">
        <w:t>ground</w:t>
      </w:r>
      <w:r>
        <w:t xml:space="preserve"> </w:t>
      </w:r>
      <w:r w:rsidRPr="00AC73D7">
        <w:t>is</w:t>
      </w:r>
      <w:r>
        <w:t xml:space="preserve"> key to productive inculcation of </w:t>
      </w:r>
      <w:r>
        <w:rPr>
          <w:u w:val="single"/>
        </w:rPr>
        <w:t>decision-making</w:t>
      </w:r>
      <w:r>
        <w:t xml:space="preserve"> and </w:t>
      </w:r>
      <w:r>
        <w:rPr>
          <w:u w:val="single"/>
        </w:rPr>
        <w:t>advocacy skills</w:t>
      </w:r>
      <w:r>
        <w:t xml:space="preserve"> in every and all facets of life---even if their position is </w:t>
      </w:r>
      <w:r w:rsidRPr="007B5258">
        <w:t>contestable</w:t>
      </w:r>
      <w:r>
        <w:t xml:space="preserve"> that’s distinct from it being valuably </w:t>
      </w:r>
      <w:r w:rsidRPr="007B5258">
        <w:t>debatable</w:t>
      </w:r>
      <w:r>
        <w:t>---</w:t>
      </w:r>
      <w:r w:rsidRPr="007B5258">
        <w:t>this</w:t>
      </w:r>
      <w:r>
        <w:t xml:space="preserve"> still provides room for flexibility, creativity, and innovation, but targets the discussion to avoid mere statements of fact</w:t>
      </w:r>
    </w:p>
    <w:p w:rsidR="00E40E6B" w:rsidRDefault="00E40E6B" w:rsidP="00E40E6B">
      <w:r w:rsidRPr="00D47562">
        <w:rPr>
          <w:rStyle w:val="Heading3Char"/>
        </w:rPr>
        <w:t xml:space="preserve">Steinberg &amp; </w:t>
      </w:r>
      <w:proofErr w:type="spellStart"/>
      <w:r w:rsidRPr="00D47562">
        <w:rPr>
          <w:rStyle w:val="Heading3Char"/>
        </w:rPr>
        <w:t>Freeley</w:t>
      </w:r>
      <w:proofErr w:type="spellEnd"/>
      <w:r w:rsidRPr="00D47562">
        <w:rPr>
          <w:rStyle w:val="Heading3Char"/>
        </w:rPr>
        <w:t xml:space="preserve"> 8</w:t>
      </w:r>
      <w:r>
        <w:t xml:space="preserve"> *Austin J. </w:t>
      </w:r>
      <w:proofErr w:type="spellStart"/>
      <w:r>
        <w:t>Freeley</w:t>
      </w:r>
      <w:proofErr w:type="spellEnd"/>
      <w:r>
        <w:t xml:space="preserve"> is a Boston based attorney who focuses on criminal, personal injury and civil rights law, AND **David L. </w:t>
      </w:r>
      <w:proofErr w:type="gramStart"/>
      <w:r>
        <w:t>Steinberg ,</w:t>
      </w:r>
      <w:proofErr w:type="gramEnd"/>
      <w:r>
        <w:t xml:space="preserve"> Lecturer of Communication Studies @ U Miami, </w:t>
      </w:r>
      <w:r w:rsidRPr="00D47562">
        <w:t>Argumentation and Debate: Critical Thinking for Reasoned Decision Making</w:t>
      </w:r>
      <w:r>
        <w:t xml:space="preserve"> pp45-</w:t>
      </w:r>
    </w:p>
    <w:p w:rsidR="00E40E6B" w:rsidRDefault="00E40E6B" w:rsidP="00E40E6B">
      <w:pPr>
        <w:pStyle w:val="cardtext"/>
        <w:rPr>
          <w:sz w:val="16"/>
        </w:rPr>
      </w:pPr>
      <w:r w:rsidRPr="0019472B">
        <w:rPr>
          <w:highlight w:val="yellow"/>
        </w:rPr>
        <w:t xml:space="preserve">Debate is a </w:t>
      </w:r>
      <w:r w:rsidRPr="0019472B">
        <w:rPr>
          <w:rStyle w:val="Emphasis"/>
          <w:highlight w:val="yellow"/>
        </w:rPr>
        <w:t>means of settling differences</w:t>
      </w:r>
      <w:r w:rsidRPr="0019472B">
        <w:rPr>
          <w:highlight w:val="yellow"/>
        </w:rPr>
        <w:t>,</w:t>
      </w:r>
      <w:r w:rsidRPr="0019472B">
        <w:rPr>
          <w:sz w:val="16"/>
          <w:highlight w:val="yellow"/>
        </w:rPr>
        <w:t xml:space="preserve"> </w:t>
      </w:r>
      <w:r w:rsidRPr="0019472B">
        <w:rPr>
          <w:highlight w:val="yellow"/>
        </w:rPr>
        <w:t xml:space="preserve">so there </w:t>
      </w:r>
      <w:r w:rsidRPr="0019472B">
        <w:rPr>
          <w:rStyle w:val="Emphasis"/>
          <w:highlight w:val="yellow"/>
        </w:rPr>
        <w:t>must be a</w:t>
      </w:r>
      <w:r w:rsidRPr="00D47562">
        <w:rPr>
          <w:sz w:val="16"/>
        </w:rPr>
        <w:t xml:space="preserve"> difference of </w:t>
      </w:r>
    </w:p>
    <w:p w:rsidR="00E40E6B" w:rsidRDefault="00E40E6B" w:rsidP="00E40E6B">
      <w:pPr>
        <w:pStyle w:val="cardtext"/>
        <w:rPr>
          <w:sz w:val="16"/>
        </w:rPr>
      </w:pPr>
      <w:r>
        <w:rPr>
          <w:sz w:val="16"/>
        </w:rPr>
        <w:t>AND</w:t>
      </w:r>
    </w:p>
    <w:p w:rsidR="00E40E6B" w:rsidRDefault="00E40E6B" w:rsidP="00E40E6B">
      <w:pPr>
        <w:pStyle w:val="cardtext"/>
      </w:pPr>
      <w:proofErr w:type="gramStart"/>
      <w:r w:rsidRPr="0019472B">
        <w:rPr>
          <w:rStyle w:val="Box"/>
          <w:highlight w:val="yellow"/>
        </w:rPr>
        <w:t>particular</w:t>
      </w:r>
      <w:proofErr w:type="gramEnd"/>
      <w:r w:rsidRPr="0019472B">
        <w:rPr>
          <w:rStyle w:val="Box"/>
          <w:highlight w:val="yellow"/>
        </w:rPr>
        <w:t xml:space="preserve"> point of difference</w:t>
      </w:r>
      <w:r w:rsidRPr="00D47562">
        <w:t>, which will be outlined in the following discussion.</w:t>
      </w:r>
    </w:p>
    <w:p w:rsidR="00E40E6B" w:rsidRDefault="00E40E6B" w:rsidP="00E40E6B">
      <w:pPr>
        <w:pStyle w:val="cardtext"/>
      </w:pPr>
    </w:p>
    <w:p w:rsidR="00E40E6B" w:rsidRPr="00C80C69" w:rsidRDefault="00E40E6B" w:rsidP="00E40E6B">
      <w:pPr>
        <w:pStyle w:val="Heading4"/>
      </w:pPr>
      <w:r>
        <w:t>Second, c</w:t>
      </w:r>
      <w:r w:rsidRPr="00C80C69">
        <w:t xml:space="preserve">onstraints are key to creativity---challenging ourselves to innovate within the confines of rules creates </w:t>
      </w:r>
      <w:r w:rsidRPr="00C80C69">
        <w:rPr>
          <w:u w:val="single"/>
        </w:rPr>
        <w:t>far more creative</w:t>
      </w:r>
      <w:r w:rsidRPr="00C80C69">
        <w:t xml:space="preserve"> responses than starting with a blank slate  </w:t>
      </w:r>
    </w:p>
    <w:p w:rsidR="00E40E6B" w:rsidRDefault="00E40E6B" w:rsidP="00E40E6B">
      <w:r>
        <w:rPr>
          <w:rStyle w:val="Heading3Char"/>
        </w:rPr>
        <w:t>Mayer 6</w:t>
      </w:r>
      <w:r>
        <w:t xml:space="preserve"> – Marissa Ann Mayer, vice-president for search products and user experience at Google, February 13, 2006, “Creativity Loves Constraints,” online: </w:t>
      </w:r>
      <w:hyperlink r:id="rId10" w:history="1">
        <w:r w:rsidRPr="000A7D10">
          <w:rPr>
            <w:rStyle w:val="Hyperlink"/>
          </w:rPr>
          <w:t>http://www.businessweek.com/print/magazine/content/06_07/b3971144.htm?chan=gl</w:t>
        </w:r>
      </w:hyperlink>
    </w:p>
    <w:p w:rsidR="00E40E6B" w:rsidRDefault="00E40E6B" w:rsidP="00E40E6B">
      <w:pPr>
        <w:rPr>
          <w:rStyle w:val="boldunderline"/>
        </w:rPr>
      </w:pPr>
      <w:r w:rsidRPr="0047538A">
        <w:rPr>
          <w:rStyle w:val="StyleBoldUnderline"/>
        </w:rPr>
        <w:t>When people think about creativity, they think about artistic work</w:t>
      </w:r>
      <w:r>
        <w:t xml:space="preserve"> -- </w:t>
      </w:r>
      <w:r>
        <w:rPr>
          <w:rStyle w:val="boldunderline"/>
        </w:rPr>
        <w:t xml:space="preserve">unbridled, unguided </w:t>
      </w:r>
    </w:p>
    <w:p w:rsidR="00E40E6B" w:rsidRDefault="00E40E6B" w:rsidP="00E40E6B">
      <w:pPr>
        <w:rPr>
          <w:rStyle w:val="boldunderline"/>
        </w:rPr>
      </w:pPr>
      <w:r>
        <w:rPr>
          <w:rStyle w:val="boldunderline"/>
        </w:rPr>
        <w:t>AND</w:t>
      </w:r>
    </w:p>
    <w:p w:rsidR="00E40E6B" w:rsidRPr="00D47562" w:rsidRDefault="00E40E6B" w:rsidP="00E40E6B">
      <w:proofErr w:type="gramStart"/>
      <w:r>
        <w:rPr>
          <w:sz w:val="16"/>
        </w:rPr>
        <w:t>be</w:t>
      </w:r>
      <w:proofErr w:type="gramEnd"/>
      <w:r>
        <w:rPr>
          <w:sz w:val="16"/>
        </w:rPr>
        <w:t xml:space="preserve"> a clock) </w:t>
      </w:r>
      <w:r>
        <w:rPr>
          <w:rStyle w:val="boldunderline"/>
          <w:highlight w:val="yellow"/>
        </w:rPr>
        <w:t>or</w:t>
      </w:r>
      <w:r>
        <w:rPr>
          <w:rStyle w:val="boldunderline"/>
        </w:rPr>
        <w:t xml:space="preserve"> constrained </w:t>
      </w:r>
      <w:r>
        <w:rPr>
          <w:rStyle w:val="boldunderline"/>
          <w:highlight w:val="yellow"/>
        </w:rPr>
        <w:t>possibilities</w:t>
      </w:r>
      <w:r>
        <w:rPr>
          <w:sz w:val="16"/>
        </w:rPr>
        <w:t xml:space="preserve"> (a canvas that is marked).</w:t>
      </w:r>
    </w:p>
    <w:p w:rsidR="00E40E6B" w:rsidRDefault="00E40E6B" w:rsidP="00E40E6B">
      <w:pPr>
        <w:pStyle w:val="cardtext"/>
      </w:pPr>
    </w:p>
    <w:p w:rsidR="00E40E6B" w:rsidRPr="008635DD" w:rsidRDefault="00E40E6B" w:rsidP="00E40E6B">
      <w:pPr>
        <w:pStyle w:val="Heading4"/>
      </w:pPr>
      <w:r>
        <w:t xml:space="preserve">Third, discussion of </w:t>
      </w:r>
      <w:r w:rsidRPr="008635DD">
        <w:t>specific policy-questions</w:t>
      </w:r>
      <w:r>
        <w:t xml:space="preserve"> is crucial for skills development---we control uniqueness: university students already have preconceived notions about how the world operates---government policy discussion is vital to force engagement with and resolution of competing perspectives to improve social outcomes, however those outcomes may be defined </w:t>
      </w:r>
    </w:p>
    <w:p w:rsidR="00E40E6B" w:rsidRDefault="00E40E6B" w:rsidP="00E40E6B">
      <w:proofErr w:type="spellStart"/>
      <w:r w:rsidRPr="008635DD">
        <w:rPr>
          <w:rStyle w:val="Heading3Char"/>
        </w:rPr>
        <w:t>Esberg</w:t>
      </w:r>
      <w:proofErr w:type="spellEnd"/>
      <w:r w:rsidRPr="008635DD">
        <w:rPr>
          <w:rStyle w:val="Heading3Char"/>
        </w:rPr>
        <w:t xml:space="preserve"> &amp; Sagan 12</w:t>
      </w:r>
      <w:r>
        <w:t xml:space="preserve"> *Jane </w:t>
      </w:r>
      <w:proofErr w:type="spellStart"/>
      <w:r>
        <w:t>Esberg</w:t>
      </w:r>
      <w:proofErr w:type="spellEnd"/>
      <w:r>
        <w:t xml:space="preserve"> is special assistant to the director at New York University's Center on. </w:t>
      </w:r>
      <w:proofErr w:type="gramStart"/>
      <w:r>
        <w:t>International Cooperation.</w:t>
      </w:r>
      <w:proofErr w:type="gramEnd"/>
      <w:r>
        <w:t xml:space="preserve"> She was the winner of 2009 Firestone Medal, AND **Scott Sagan is a professor of political science and director of Stanford's Center for International Security and Cooperation “NEGOTIATING NONPROLIFERATION: Scholarship, Pedagogy, and Nuclear Weapons Policy,” 2/17 The Nonproliferation Review, 19:1, 95-108</w:t>
      </w:r>
    </w:p>
    <w:p w:rsidR="00E40E6B" w:rsidRDefault="00E40E6B" w:rsidP="00E40E6B">
      <w:pPr>
        <w:pStyle w:val="cardtext"/>
      </w:pPr>
      <w:r w:rsidRPr="008635DD">
        <w:rPr>
          <w:sz w:val="10"/>
        </w:rPr>
        <w:t xml:space="preserve">These </w:t>
      </w:r>
      <w:r w:rsidRPr="0019472B">
        <w:rPr>
          <w:highlight w:val="yellow"/>
        </w:rPr>
        <w:t>government</w:t>
      </w:r>
      <w:r w:rsidRPr="008635DD">
        <w:rPr>
          <w:sz w:val="10"/>
        </w:rPr>
        <w:t xml:space="preserve"> or quasi-government think tank </w:t>
      </w:r>
      <w:r w:rsidRPr="0019472B">
        <w:rPr>
          <w:highlight w:val="yellow"/>
        </w:rPr>
        <w:t>simulations</w:t>
      </w:r>
      <w:r w:rsidRPr="008635DD">
        <w:rPr>
          <w:sz w:val="10"/>
        </w:rPr>
        <w:t xml:space="preserve"> often </w:t>
      </w:r>
      <w:r w:rsidRPr="0019472B">
        <w:rPr>
          <w:highlight w:val="yellow"/>
        </w:rPr>
        <w:t>provide</w:t>
      </w:r>
      <w:r w:rsidRPr="008635DD">
        <w:rPr>
          <w:sz w:val="10"/>
        </w:rPr>
        <w:t xml:space="preserve"> very similar </w:t>
      </w:r>
      <w:r w:rsidRPr="0019472B">
        <w:rPr>
          <w:highlight w:val="yellow"/>
        </w:rPr>
        <w:t>lessons for</w:t>
      </w:r>
      <w:r w:rsidRPr="008635DD">
        <w:t xml:space="preserve"> </w:t>
      </w:r>
    </w:p>
    <w:p w:rsidR="00E40E6B" w:rsidRDefault="00E40E6B" w:rsidP="00E40E6B">
      <w:pPr>
        <w:pStyle w:val="cardtext"/>
      </w:pPr>
      <w:r>
        <w:t>AND</w:t>
      </w:r>
    </w:p>
    <w:p w:rsidR="00E40E6B" w:rsidRDefault="00E40E6B" w:rsidP="00E40E6B">
      <w:pPr>
        <w:pStyle w:val="cardtext"/>
      </w:pPr>
      <w:proofErr w:type="gramStart"/>
      <w:r w:rsidRPr="008635DD">
        <w:rPr>
          <w:sz w:val="16"/>
        </w:rPr>
        <w:t>quickly</w:t>
      </w:r>
      <w:proofErr w:type="gramEnd"/>
      <w:r w:rsidRPr="008635DD">
        <w:rPr>
          <w:sz w:val="16"/>
        </w:rPr>
        <w:t xml:space="preserve">; </w:t>
      </w:r>
      <w:r w:rsidRPr="0019472B">
        <w:rPr>
          <w:highlight w:val="yellow"/>
        </w:rPr>
        <w:t>simulations teach</w:t>
      </w:r>
      <w:r w:rsidRPr="008635DD">
        <w:t xml:space="preserve"> students </w:t>
      </w:r>
      <w:r w:rsidRPr="0019472B">
        <w:rPr>
          <w:rStyle w:val="Box"/>
          <w:highlight w:val="yellow"/>
        </w:rPr>
        <w:t>how to contextualize and act on information.</w:t>
      </w:r>
      <w:r w:rsidRPr="008635DD">
        <w:t>14</w:t>
      </w:r>
    </w:p>
    <w:p w:rsidR="00E40E6B" w:rsidRDefault="00E40E6B" w:rsidP="00E40E6B"/>
    <w:p w:rsidR="00E40E6B" w:rsidRPr="001E66EA" w:rsidRDefault="00E40E6B" w:rsidP="00E40E6B">
      <w:pPr>
        <w:pStyle w:val="Heading4"/>
      </w:pPr>
      <w:r>
        <w:t xml:space="preserve">Fourth, </w:t>
      </w:r>
      <w:r w:rsidRPr="0065653F">
        <w:rPr>
          <w:u w:val="single"/>
        </w:rPr>
        <w:t>switch-side</w:t>
      </w:r>
      <w:r>
        <w:t xml:space="preserve"> is key---Effective deliberation is crucial to the activation of personal agency and is only possible in a </w:t>
      </w:r>
      <w:r w:rsidRPr="00303B1A">
        <w:t>switch-side debate</w:t>
      </w:r>
      <w:r>
        <w:t xml:space="preserve"> format where debaters </w:t>
      </w:r>
      <w:r w:rsidRPr="00303B1A">
        <w:t>divorce themselves from ideology</w:t>
      </w:r>
      <w:r>
        <w:t xml:space="preserve"> to engage in political contestation </w:t>
      </w:r>
    </w:p>
    <w:p w:rsidR="00E40E6B" w:rsidRDefault="00E40E6B" w:rsidP="00E40E6B">
      <w:r>
        <w:t>Patricia</w:t>
      </w:r>
      <w:r w:rsidRPr="00E1239A">
        <w:rPr>
          <w:rStyle w:val="Heading3Char"/>
        </w:rPr>
        <w:t xml:space="preserve"> Roberts-Miller </w:t>
      </w:r>
      <w:r w:rsidRPr="00C1696E">
        <w:rPr>
          <w:rStyle w:val="Heading3Char"/>
        </w:rPr>
        <w:t>3</w:t>
      </w:r>
      <w:r>
        <w:t xml:space="preserve"> is Associate Professor of Rhetoric at the University of Texas "Fighting Without </w:t>
      </w:r>
      <w:proofErr w:type="spellStart"/>
      <w:r>
        <w:t>Hatred</w:t>
      </w:r>
      <w:proofErr w:type="gramStart"/>
      <w:r>
        <w:t>:Hannah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endt</w:t>
      </w:r>
      <w:proofErr w:type="spellEnd"/>
      <w:r>
        <w:t xml:space="preserve"> ' s Agonistic Rhetoric" JAC 22.2 2003</w:t>
      </w:r>
    </w:p>
    <w:p w:rsidR="00E40E6B" w:rsidRDefault="00E40E6B" w:rsidP="00E40E6B">
      <w:pPr>
        <w:rPr>
          <w:sz w:val="16"/>
        </w:rPr>
      </w:pPr>
      <w:r w:rsidRPr="00205922">
        <w:rPr>
          <w:sz w:val="16"/>
        </w:rPr>
        <w:t xml:space="preserve">Totalitarianism and the Competitive Space of </w:t>
      </w:r>
      <w:proofErr w:type="spellStart"/>
      <w:r w:rsidRPr="00205922">
        <w:rPr>
          <w:sz w:val="16"/>
        </w:rPr>
        <w:t>Agonism</w:t>
      </w:r>
      <w:proofErr w:type="spellEnd"/>
      <w:r w:rsidRPr="00205922">
        <w:rPr>
          <w:sz w:val="12"/>
        </w:rPr>
        <w:t>¶</w:t>
      </w:r>
      <w:r w:rsidRPr="00205922">
        <w:rPr>
          <w:sz w:val="16"/>
        </w:rPr>
        <w:t xml:space="preserve"> Arendt is probably most famous for her </w:t>
      </w:r>
    </w:p>
    <w:p w:rsidR="00E40E6B" w:rsidRDefault="00E40E6B" w:rsidP="00E40E6B">
      <w:pPr>
        <w:rPr>
          <w:sz w:val="16"/>
        </w:rPr>
      </w:pPr>
      <w:r>
        <w:rPr>
          <w:sz w:val="16"/>
        </w:rPr>
        <w:t>AND</w:t>
      </w:r>
    </w:p>
    <w:p w:rsidR="00E40E6B" w:rsidRPr="00205922" w:rsidRDefault="00E40E6B" w:rsidP="00E40E6B">
      <w:proofErr w:type="gramStart"/>
      <w:r w:rsidRPr="00205922">
        <w:rPr>
          <w:sz w:val="16"/>
        </w:rPr>
        <w:lastRenderedPageBreak/>
        <w:t>not</w:t>
      </w:r>
      <w:proofErr w:type="gramEnd"/>
      <w:r w:rsidRPr="00205922">
        <w:rPr>
          <w:sz w:val="16"/>
        </w:rPr>
        <w:t xml:space="preserve"> relativist, adversarial but not violent, independent but not </w:t>
      </w:r>
      <w:proofErr w:type="spellStart"/>
      <w:r w:rsidRPr="00205922">
        <w:rPr>
          <w:sz w:val="16"/>
        </w:rPr>
        <w:t>expressivist</w:t>
      </w:r>
      <w:proofErr w:type="spellEnd"/>
      <w:r w:rsidRPr="00205922">
        <w:rPr>
          <w:sz w:val="16"/>
        </w:rPr>
        <w:t xml:space="preserve"> rhetoric.</w:t>
      </w:r>
    </w:p>
    <w:p w:rsidR="00E40E6B" w:rsidRDefault="00E40E6B" w:rsidP="00E40E6B">
      <w:pPr>
        <w:pStyle w:val="cardtext"/>
      </w:pPr>
    </w:p>
    <w:p w:rsidR="00E40E6B" w:rsidRPr="0047538A" w:rsidRDefault="00E40E6B" w:rsidP="00E40E6B">
      <w:pPr>
        <w:rPr>
          <w:rStyle w:val="StyleStyleBold12pt"/>
        </w:rPr>
      </w:pPr>
      <w:r w:rsidRPr="0047538A">
        <w:rPr>
          <w:rStyle w:val="StyleStyleBold12pt"/>
        </w:rPr>
        <w:t>Effective decision-making outweighs---</w:t>
      </w:r>
    </w:p>
    <w:p w:rsidR="00E40E6B" w:rsidRDefault="00E40E6B" w:rsidP="00E40E6B">
      <w:pPr>
        <w:pStyle w:val="Heading4"/>
      </w:pPr>
      <w:r>
        <w:t>Key to social improvements in every and all facets of life</w:t>
      </w:r>
    </w:p>
    <w:p w:rsidR="00E40E6B" w:rsidRPr="009139CA" w:rsidRDefault="00E40E6B" w:rsidP="00E40E6B">
      <w:r w:rsidRPr="00D47562">
        <w:rPr>
          <w:rStyle w:val="Heading3Char"/>
        </w:rPr>
        <w:t xml:space="preserve">Steinberg &amp; </w:t>
      </w:r>
      <w:proofErr w:type="spellStart"/>
      <w:r w:rsidRPr="00D47562">
        <w:rPr>
          <w:rStyle w:val="Heading3Char"/>
        </w:rPr>
        <w:t>Freeley</w:t>
      </w:r>
      <w:proofErr w:type="spellEnd"/>
      <w:r w:rsidRPr="00D47562">
        <w:rPr>
          <w:rStyle w:val="Heading3Char"/>
        </w:rPr>
        <w:t xml:space="preserve"> 8</w:t>
      </w:r>
      <w:r>
        <w:t xml:space="preserve"> *Austin J. </w:t>
      </w:r>
      <w:proofErr w:type="spellStart"/>
      <w:r>
        <w:t>Freeley</w:t>
      </w:r>
      <w:proofErr w:type="spellEnd"/>
      <w:r>
        <w:t xml:space="preserve"> is a Boston based attorney who focuses on criminal, personal injury and civil rights law, AND **David L. </w:t>
      </w:r>
      <w:proofErr w:type="gramStart"/>
      <w:r>
        <w:t>Steinberg ,</w:t>
      </w:r>
      <w:proofErr w:type="gramEnd"/>
      <w:r>
        <w:t xml:space="preserve"> Lecturer of Communication Studies @ U Miami, </w:t>
      </w:r>
      <w:r w:rsidRPr="00D47562">
        <w:t>Argumentation and Debate: Critical Thinking for Reasoned Decision Making</w:t>
      </w:r>
      <w:r>
        <w:t xml:space="preserve"> pp9-10</w:t>
      </w:r>
    </w:p>
    <w:p w:rsidR="00E40E6B" w:rsidRDefault="00E40E6B" w:rsidP="00E40E6B">
      <w:pPr>
        <w:pStyle w:val="cardtext"/>
        <w:rPr>
          <w:rStyle w:val="Emphasis"/>
        </w:rPr>
      </w:pPr>
      <w:r w:rsidRPr="0019472B">
        <w:rPr>
          <w:highlight w:val="yellow"/>
        </w:rPr>
        <w:t xml:space="preserve">If we assume it to be possible </w:t>
      </w:r>
      <w:r w:rsidRPr="0019472B">
        <w:rPr>
          <w:rStyle w:val="Box"/>
          <w:highlight w:val="yellow"/>
        </w:rPr>
        <w:t>without recourse to violence</w:t>
      </w:r>
      <w:r w:rsidRPr="0019472B">
        <w:rPr>
          <w:sz w:val="16"/>
          <w:highlight w:val="yellow"/>
        </w:rPr>
        <w:t xml:space="preserve"> </w:t>
      </w:r>
      <w:r w:rsidRPr="0019472B">
        <w:rPr>
          <w:highlight w:val="yellow"/>
        </w:rPr>
        <w:t>to reach agreement on</w:t>
      </w:r>
      <w:r w:rsidRPr="009139CA">
        <w:t xml:space="preserve"> </w:t>
      </w:r>
    </w:p>
    <w:p w:rsidR="00E40E6B" w:rsidRDefault="00E40E6B" w:rsidP="00E40E6B">
      <w:pPr>
        <w:pStyle w:val="cardtext"/>
        <w:rPr>
          <w:rStyle w:val="Emphasis"/>
        </w:rPr>
      </w:pPr>
      <w:r>
        <w:rPr>
          <w:rStyle w:val="Emphasis"/>
        </w:rPr>
        <w:t>AND</w:t>
      </w:r>
    </w:p>
    <w:p w:rsidR="00E40E6B" w:rsidRPr="006C6F1A" w:rsidRDefault="00E40E6B" w:rsidP="00E40E6B">
      <w:pPr>
        <w:pStyle w:val="cardtext"/>
      </w:pPr>
      <w:proofErr w:type="gramStart"/>
      <w:r w:rsidRPr="006C6F1A">
        <w:t>in</w:t>
      </w:r>
      <w:proofErr w:type="gramEnd"/>
      <w:r w:rsidRPr="006C6F1A">
        <w:t xml:space="preserve"> our intelligent self-interest to reach these decisions through reasoned debate.</w:t>
      </w:r>
    </w:p>
    <w:p w:rsidR="00E40E6B" w:rsidRDefault="00E40E6B" w:rsidP="00E40E6B"/>
    <w:p w:rsidR="000022F2" w:rsidRDefault="00E40E6B" w:rsidP="00E40E6B">
      <w:pPr>
        <w:pStyle w:val="Heading3"/>
      </w:pPr>
      <w:r>
        <w:lastRenderedPageBreak/>
        <w:t>2</w:t>
      </w:r>
    </w:p>
    <w:p w:rsidR="00E40E6B" w:rsidRDefault="00E40E6B" w:rsidP="00E40E6B"/>
    <w:p w:rsidR="00E40E6B" w:rsidRDefault="00E40E6B" w:rsidP="00E40E6B">
      <w:pPr>
        <w:pStyle w:val="Heading4"/>
      </w:pPr>
      <w:r>
        <w:t>Language can never fully describe the world, producing a gap between the Real and our conceptions of it—we repress what can’t be symbolized because it threatens the completeness of our Fantasy</w:t>
      </w:r>
    </w:p>
    <w:p w:rsidR="00E40E6B" w:rsidRDefault="00E40E6B" w:rsidP="00E40E6B">
      <w:pPr>
        <w:pStyle w:val="Header"/>
      </w:pPr>
      <w:proofErr w:type="spellStart"/>
      <w:r>
        <w:rPr>
          <w:b/>
        </w:rPr>
        <w:t>Edkins</w:t>
      </w:r>
      <w:proofErr w:type="spellEnd"/>
      <w:r>
        <w:rPr>
          <w:b/>
        </w:rPr>
        <w:t>, 03</w:t>
      </w:r>
      <w:r>
        <w:t xml:space="preserve"> </w:t>
      </w:r>
      <w:r>
        <w:rPr>
          <w:sz w:val="16"/>
        </w:rPr>
        <w:t>[Jenny—Senior Lecturer of International Politics at the University of Wales-</w:t>
      </w:r>
      <w:proofErr w:type="spellStart"/>
      <w:r>
        <w:rPr>
          <w:sz w:val="16"/>
        </w:rPr>
        <w:t>Abserystwyth</w:t>
      </w:r>
      <w:proofErr w:type="spellEnd"/>
      <w:r>
        <w:rPr>
          <w:sz w:val="16"/>
        </w:rPr>
        <w:t xml:space="preserve">, </w:t>
      </w:r>
      <w:r>
        <w:rPr>
          <w:sz w:val="16"/>
          <w:u w:val="single"/>
        </w:rPr>
        <w:t>Trauma and the Memory of Politics</w:t>
      </w:r>
      <w:r>
        <w:rPr>
          <w:sz w:val="16"/>
        </w:rPr>
        <w:t xml:space="preserve">] </w:t>
      </w:r>
      <w:proofErr w:type="spellStart"/>
      <w:r>
        <w:rPr>
          <w:sz w:val="16"/>
        </w:rPr>
        <w:t>pg</w:t>
      </w:r>
      <w:proofErr w:type="spellEnd"/>
      <w:r>
        <w:rPr>
          <w:sz w:val="16"/>
        </w:rPr>
        <w:t xml:space="preserve"> 11-14</w:t>
      </w:r>
      <w:r>
        <w:t xml:space="preserve"> </w:t>
      </w:r>
    </w:p>
    <w:p w:rsidR="00E40E6B" w:rsidRDefault="00E40E6B" w:rsidP="00E40E6B"/>
    <w:p w:rsidR="00E40E6B" w:rsidRDefault="00E40E6B" w:rsidP="00E40E6B">
      <w:pPr>
        <w:pStyle w:val="Small"/>
        <w:rPr>
          <w:sz w:val="20"/>
          <w:highlight w:val="lightGray"/>
          <w:u w:val="single"/>
        </w:rPr>
      </w:pPr>
      <w:r>
        <w:t xml:space="preserve">In the psychoanalytic account the </w:t>
      </w:r>
      <w:r>
        <w:rPr>
          <w:sz w:val="20"/>
          <w:highlight w:val="lightGray"/>
          <w:u w:val="single"/>
        </w:rPr>
        <w:t>subject is formed around a lack</w:t>
      </w:r>
      <w:r>
        <w:t xml:space="preserve">, and </w:t>
      </w:r>
      <w:r>
        <w:rPr>
          <w:sz w:val="20"/>
          <w:highlight w:val="lightGray"/>
          <w:u w:val="single"/>
        </w:rPr>
        <w:t xml:space="preserve">in the </w:t>
      </w:r>
    </w:p>
    <w:p w:rsidR="00E40E6B" w:rsidRDefault="00E40E6B" w:rsidP="00E40E6B">
      <w:pPr>
        <w:pStyle w:val="Small"/>
        <w:rPr>
          <w:sz w:val="20"/>
          <w:highlight w:val="lightGray"/>
          <w:u w:val="single"/>
        </w:rPr>
      </w:pPr>
      <w:r>
        <w:rPr>
          <w:sz w:val="20"/>
          <w:highlight w:val="lightGray"/>
          <w:u w:val="single"/>
        </w:rPr>
        <w:t>AND</w:t>
      </w:r>
    </w:p>
    <w:p w:rsidR="00E40E6B" w:rsidRDefault="00E40E6B" w:rsidP="00E40E6B">
      <w:pPr>
        <w:pStyle w:val="Small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have been. And the social order too shares this retroactive constitution. </w:t>
      </w:r>
    </w:p>
    <w:p w:rsidR="00E40E6B" w:rsidRDefault="00E40E6B" w:rsidP="00E40E6B">
      <w:pPr>
        <w:pStyle w:val="Small"/>
        <w:rPr>
          <w:sz w:val="20"/>
          <w:highlight w:val="lightGray"/>
          <w:u w:val="single"/>
        </w:rPr>
      </w:pPr>
      <w:r>
        <w:rPr>
          <w:sz w:val="20"/>
          <w:highlight w:val="lightGray"/>
          <w:u w:val="single"/>
        </w:rPr>
        <w:t>The subject and the social order</w:t>
      </w:r>
      <w:r>
        <w:rPr>
          <w:color w:val="000000"/>
        </w:rPr>
        <w:t xml:space="preserve"> in which the subject finds a place </w:t>
      </w:r>
      <w:r>
        <w:rPr>
          <w:sz w:val="20"/>
          <w:highlight w:val="lightGray"/>
          <w:u w:val="single"/>
        </w:rPr>
        <w:t>are</w:t>
      </w:r>
      <w:r>
        <w:rPr>
          <w:color w:val="000000"/>
        </w:rPr>
        <w:t xml:space="preserve"> both </w:t>
      </w:r>
    </w:p>
    <w:p w:rsidR="00E40E6B" w:rsidRDefault="00E40E6B" w:rsidP="00E40E6B">
      <w:pPr>
        <w:pStyle w:val="Small"/>
        <w:rPr>
          <w:sz w:val="20"/>
          <w:highlight w:val="lightGray"/>
          <w:u w:val="single"/>
        </w:rPr>
      </w:pPr>
      <w:r>
        <w:rPr>
          <w:sz w:val="20"/>
          <w:highlight w:val="lightGray"/>
          <w:u w:val="single"/>
        </w:rPr>
        <w:t>AND</w:t>
      </w:r>
    </w:p>
    <w:p w:rsidR="00E40E6B" w:rsidRDefault="00E40E6B" w:rsidP="00E40E6B">
      <w:pPr>
        <w:pStyle w:val="Small"/>
      </w:pPr>
      <w:proofErr w:type="gramStart"/>
      <w:r>
        <w:t>the</w:t>
      </w:r>
      <w:proofErr w:type="gramEnd"/>
      <w:r>
        <w:t xml:space="preserve"> subject and</w:t>
      </w:r>
      <w:r>
        <w:rPr>
          <w:sz w:val="20"/>
          <w:highlight w:val="lightGray"/>
          <w:u w:val="single"/>
        </w:rPr>
        <w:t xml:space="preserve"> the non-existence of any complete</w:t>
      </w:r>
      <w:r>
        <w:rPr>
          <w:sz w:val="20"/>
          <w:u w:val="single"/>
        </w:rPr>
        <w:t xml:space="preserve">, </w:t>
      </w:r>
      <w:r>
        <w:t>closed</w:t>
      </w:r>
      <w:r>
        <w:rPr>
          <w:sz w:val="20"/>
          <w:u w:val="single"/>
        </w:rPr>
        <w:t xml:space="preserve"> </w:t>
      </w:r>
      <w:r>
        <w:rPr>
          <w:sz w:val="20"/>
          <w:highlight w:val="lightGray"/>
          <w:u w:val="single"/>
        </w:rPr>
        <w:t>social order</w:t>
      </w:r>
    </w:p>
    <w:p w:rsidR="00E40E6B" w:rsidRDefault="00E40E6B" w:rsidP="00E40E6B">
      <w:pPr>
        <w:pStyle w:val="afterheading"/>
      </w:pPr>
    </w:p>
    <w:p w:rsidR="00E40E6B" w:rsidRDefault="00E40E6B" w:rsidP="00E40E6B">
      <w:pPr>
        <w:pStyle w:val="Heading4"/>
      </w:pPr>
      <w:r>
        <w:t>The affirmative addresses the gap by using political action to impose a certain view of reality—a utopian world de</w:t>
      </w:r>
      <w:bookmarkStart w:id="0" w:name="_GoBack"/>
      <w:bookmarkEnd w:id="0"/>
      <w:r>
        <w:t xml:space="preserve">void of problems. Achieving this </w:t>
      </w:r>
      <w:proofErr w:type="spellStart"/>
      <w:r>
        <w:t>fantasmatic</w:t>
      </w:r>
      <w:proofErr w:type="spellEnd"/>
      <w:r>
        <w:t>, new world order facilitates the existence of scapegoat, which must be violently exterminated in order to stabilize our fragile notion of reality</w:t>
      </w:r>
    </w:p>
    <w:p w:rsidR="00E40E6B" w:rsidRDefault="00E40E6B" w:rsidP="00E40E6B">
      <w:pPr>
        <w:pStyle w:val="Heading4"/>
      </w:pPr>
      <w:proofErr w:type="spellStart"/>
      <w:r>
        <w:t>Stratavakis</w:t>
      </w:r>
      <w:proofErr w:type="spellEnd"/>
      <w:r>
        <w:t xml:space="preserve">, 99 </w:t>
      </w:r>
      <w:r>
        <w:rPr>
          <w:b w:val="0"/>
          <w:sz w:val="16"/>
        </w:rPr>
        <w:t>[</w:t>
      </w:r>
      <w:proofErr w:type="spellStart"/>
      <w:r>
        <w:rPr>
          <w:b w:val="0"/>
          <w:sz w:val="16"/>
        </w:rPr>
        <w:t>Yannis</w:t>
      </w:r>
      <w:proofErr w:type="spellEnd"/>
      <w:r>
        <w:rPr>
          <w:b w:val="0"/>
          <w:sz w:val="16"/>
        </w:rPr>
        <w:t xml:space="preserve">—visiting fellow University of Essex, </w:t>
      </w:r>
      <w:proofErr w:type="spellStart"/>
      <w:r>
        <w:rPr>
          <w:b w:val="0"/>
          <w:sz w:val="16"/>
          <w:u w:val="single"/>
        </w:rPr>
        <w:t>Lacan</w:t>
      </w:r>
      <w:proofErr w:type="spellEnd"/>
      <w:r>
        <w:rPr>
          <w:b w:val="0"/>
          <w:sz w:val="16"/>
          <w:u w:val="single"/>
        </w:rPr>
        <w:t xml:space="preserve"> and the Political</w:t>
      </w:r>
      <w:r>
        <w:rPr>
          <w:b w:val="0"/>
          <w:sz w:val="16"/>
        </w:rPr>
        <w:t xml:space="preserve">] </w:t>
      </w:r>
      <w:proofErr w:type="spellStart"/>
      <w:r>
        <w:rPr>
          <w:b w:val="0"/>
          <w:sz w:val="16"/>
        </w:rPr>
        <w:t>pg</w:t>
      </w:r>
      <w:proofErr w:type="spellEnd"/>
      <w:r>
        <w:rPr>
          <w:b w:val="0"/>
          <w:sz w:val="16"/>
        </w:rPr>
        <w:t xml:space="preserve"> 63-65</w:t>
      </w:r>
    </w:p>
    <w:p w:rsidR="00E40E6B" w:rsidRDefault="00E40E6B" w:rsidP="00E40E6B">
      <w:pPr>
        <w:rPr>
          <w:highlight w:val="lightGray"/>
        </w:rPr>
      </w:pPr>
    </w:p>
    <w:p w:rsidR="00E40E6B" w:rsidRDefault="00E40E6B" w:rsidP="00E40E6B">
      <w:pPr>
        <w:pStyle w:val="Small"/>
        <w:rPr>
          <w:sz w:val="20"/>
          <w:highlight w:val="lightGray"/>
          <w:u w:val="single"/>
        </w:rPr>
      </w:pPr>
      <w:r>
        <w:rPr>
          <w:sz w:val="20"/>
          <w:highlight w:val="lightGray"/>
          <w:u w:val="single"/>
        </w:rPr>
        <w:t>What constantly emerges</w:t>
      </w:r>
      <w:r>
        <w:rPr>
          <w:sz w:val="20"/>
          <w:u w:val="single"/>
        </w:rPr>
        <w:t xml:space="preserve"> from</w:t>
      </w:r>
      <w:r>
        <w:t xml:space="preserve"> this </w:t>
      </w:r>
      <w:r>
        <w:rPr>
          <w:sz w:val="20"/>
          <w:u w:val="single"/>
        </w:rPr>
        <w:t xml:space="preserve">exposition </w:t>
      </w:r>
      <w:r>
        <w:rPr>
          <w:sz w:val="20"/>
          <w:highlight w:val="lightGray"/>
          <w:u w:val="single"/>
        </w:rPr>
        <w:t xml:space="preserve">is that when harmony is not present it has </w:t>
      </w:r>
    </w:p>
    <w:p w:rsidR="00E40E6B" w:rsidRDefault="00E40E6B" w:rsidP="00E40E6B">
      <w:pPr>
        <w:pStyle w:val="Small"/>
        <w:rPr>
          <w:sz w:val="20"/>
          <w:highlight w:val="lightGray"/>
          <w:u w:val="single"/>
        </w:rPr>
      </w:pPr>
      <w:r>
        <w:rPr>
          <w:sz w:val="20"/>
          <w:highlight w:val="lightGray"/>
          <w:u w:val="single"/>
        </w:rPr>
        <w:t>AND</w:t>
      </w:r>
    </w:p>
    <w:p w:rsidR="00E40E6B" w:rsidRDefault="00E40E6B" w:rsidP="00E40E6B">
      <w:pPr>
        <w:pStyle w:val="Small"/>
      </w:pPr>
      <w:proofErr w:type="gramStart"/>
      <w:r>
        <w:rPr>
          <w:sz w:val="20"/>
          <w:u w:val="single"/>
        </w:rPr>
        <w:t>will</w:t>
      </w:r>
      <w:proofErr w:type="gramEnd"/>
      <w:r>
        <w:rPr>
          <w:sz w:val="20"/>
          <w:u w:val="single"/>
        </w:rPr>
        <w:t xml:space="preserve"> be excluded from its symbolization</w:t>
      </w:r>
      <w:r>
        <w:t xml:space="preserve">—without, however, ever disappearing. </w:t>
      </w:r>
    </w:p>
    <w:p w:rsidR="00E40E6B" w:rsidRDefault="00E40E6B" w:rsidP="00E40E6B">
      <w:pPr>
        <w:pStyle w:val="Small"/>
      </w:pPr>
      <w:r>
        <w:t>In this regard, a vignette from the history of nature conservation can be revealing</w:t>
      </w:r>
    </w:p>
    <w:p w:rsidR="00E40E6B" w:rsidRDefault="00E40E6B" w:rsidP="00E40E6B">
      <w:pPr>
        <w:pStyle w:val="Small"/>
      </w:pPr>
      <w:r>
        <w:t>AND</w:t>
      </w:r>
    </w:p>
    <w:p w:rsidR="00E40E6B" w:rsidRDefault="00E40E6B" w:rsidP="00E40E6B">
      <w:pPr>
        <w:pStyle w:val="Small"/>
      </w:pPr>
      <w:proofErr w:type="gramStart"/>
      <w:r>
        <w:t>policy</w:t>
      </w:r>
      <w:proofErr w:type="gramEnd"/>
      <w:r>
        <w:t xml:space="preserve"> continued and expanded for years) (</w:t>
      </w:r>
      <w:proofErr w:type="spellStart"/>
      <w:r>
        <w:t>Worster</w:t>
      </w:r>
      <w:proofErr w:type="spellEnd"/>
      <w:r>
        <w:t xml:space="preserve">, 1994:263). </w:t>
      </w:r>
    </w:p>
    <w:p w:rsidR="00E40E6B" w:rsidRDefault="00E40E6B" w:rsidP="00E40E6B">
      <w:pPr>
        <w:pStyle w:val="Small"/>
      </w:pPr>
      <w:r>
        <w:t xml:space="preserve">What is this dialectic between the beatific fantasy of nature and the </w:t>
      </w:r>
      <w:proofErr w:type="spellStart"/>
      <w:r>
        <w:t>demonised</w:t>
      </w:r>
      <w:proofErr w:type="spellEnd"/>
      <w:r>
        <w:t xml:space="preserve"> vermin </w:t>
      </w:r>
      <w:proofErr w:type="gramStart"/>
      <w:r>
        <w:t>doing</w:t>
      </w:r>
      <w:proofErr w:type="gramEnd"/>
      <w:r>
        <w:t xml:space="preserve"> </w:t>
      </w:r>
    </w:p>
    <w:p w:rsidR="00E40E6B" w:rsidRDefault="00E40E6B" w:rsidP="00E40E6B">
      <w:pPr>
        <w:pStyle w:val="Small"/>
      </w:pPr>
      <w:r>
        <w:t>AND</w:t>
      </w:r>
    </w:p>
    <w:p w:rsidR="00E40E6B" w:rsidRDefault="00E40E6B" w:rsidP="00E40E6B">
      <w:pPr>
        <w:pStyle w:val="Small"/>
      </w:pPr>
      <w:proofErr w:type="gramStart"/>
      <w:r>
        <w:t>a</w:t>
      </w:r>
      <w:proofErr w:type="gramEnd"/>
      <w:r>
        <w:t xml:space="preserve"> negation of the </w:t>
      </w:r>
      <w:proofErr w:type="spellStart"/>
      <w:r>
        <w:t>generalised</w:t>
      </w:r>
      <w:proofErr w:type="spellEnd"/>
      <w:r>
        <w:t xml:space="preserve"> lack that crosses the field of the social. </w:t>
      </w:r>
    </w:p>
    <w:p w:rsidR="00E40E6B" w:rsidRDefault="00E40E6B" w:rsidP="00E40E6B">
      <w:pPr>
        <w:pStyle w:val="Small"/>
      </w:pPr>
      <w:r>
        <w:t xml:space="preserve">But how is this done? If </w:t>
      </w:r>
      <w:r>
        <w:rPr>
          <w:sz w:val="20"/>
          <w:u w:val="single"/>
        </w:rPr>
        <w:t>social fantasy produces the self-consistency</w:t>
      </w:r>
      <w:r>
        <w:t xml:space="preserve"> of </w:t>
      </w:r>
    </w:p>
    <w:p w:rsidR="00E40E6B" w:rsidRDefault="00E40E6B" w:rsidP="00E40E6B">
      <w:pPr>
        <w:pStyle w:val="Small"/>
      </w:pPr>
      <w:r>
        <w:t>AND</w:t>
      </w:r>
    </w:p>
    <w:p w:rsidR="00E40E6B" w:rsidRDefault="00E40E6B" w:rsidP="00E40E6B">
      <w:pPr>
        <w:pStyle w:val="Small"/>
      </w:pPr>
      <w:proofErr w:type="gramStart"/>
      <w:r>
        <w:t>the</w:t>
      </w:r>
      <w:proofErr w:type="gramEnd"/>
      <w:r>
        <w:t xml:space="preserve"> play between the real and the symbolic/imaginary nexus producing reality.</w:t>
      </w:r>
    </w:p>
    <w:p w:rsidR="00E40E6B" w:rsidRDefault="00E40E6B" w:rsidP="00E40E6B">
      <w:pPr>
        <w:pStyle w:val="afterheading"/>
      </w:pPr>
    </w:p>
    <w:p w:rsidR="00E40E6B" w:rsidRDefault="00E40E6B" w:rsidP="00E40E6B">
      <w:pPr>
        <w:pStyle w:val="Heading4"/>
      </w:pPr>
      <w:r>
        <w:t>Alternative text: Reject the affirmative and traverse the fantasy</w:t>
      </w:r>
    </w:p>
    <w:p w:rsidR="00E40E6B" w:rsidRDefault="00E40E6B" w:rsidP="00E40E6B">
      <w:pPr>
        <w:tabs>
          <w:tab w:val="left" w:pos="8460"/>
        </w:tabs>
        <w:rPr>
          <w:b/>
        </w:rPr>
      </w:pPr>
    </w:p>
    <w:p w:rsidR="00E40E6B" w:rsidRDefault="00E40E6B" w:rsidP="00E40E6B">
      <w:pPr>
        <w:pStyle w:val="Heading4"/>
      </w:pPr>
      <w:r>
        <w:t>Only identifying the impossibility of our representation avoids the exclusionary logic of the 1AC</w:t>
      </w:r>
    </w:p>
    <w:p w:rsidR="00E40E6B" w:rsidRDefault="00E40E6B" w:rsidP="00E40E6B">
      <w:pPr>
        <w:pStyle w:val="BodyText"/>
        <w:spacing w:after="0"/>
      </w:pPr>
      <w:proofErr w:type="spellStart"/>
      <w:r>
        <w:rPr>
          <w:rFonts w:eastAsia="Times"/>
          <w:b/>
        </w:rPr>
        <w:t>Stratavakis</w:t>
      </w:r>
      <w:proofErr w:type="spellEnd"/>
      <w:r>
        <w:rPr>
          <w:rFonts w:eastAsia="Times"/>
          <w:b/>
        </w:rPr>
        <w:t>, 99</w:t>
      </w:r>
      <w:r>
        <w:rPr>
          <w:b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Yannis</w:t>
      </w:r>
      <w:proofErr w:type="spellEnd"/>
      <w:r>
        <w:rPr>
          <w:sz w:val="16"/>
        </w:rPr>
        <w:t xml:space="preserve">—visiting fellow University of Essex, </w:t>
      </w:r>
      <w:proofErr w:type="spellStart"/>
      <w:r>
        <w:rPr>
          <w:sz w:val="16"/>
          <w:u w:val="single"/>
        </w:rPr>
        <w:t>Lacan</w:t>
      </w:r>
      <w:proofErr w:type="spellEnd"/>
      <w:r>
        <w:rPr>
          <w:sz w:val="16"/>
          <w:u w:val="single"/>
        </w:rPr>
        <w:t xml:space="preserve"> and the Political</w:t>
      </w:r>
      <w:r>
        <w:rPr>
          <w:sz w:val="16"/>
        </w:rPr>
        <w:t xml:space="preserve">] </w:t>
      </w:r>
      <w:proofErr w:type="spellStart"/>
      <w:r>
        <w:rPr>
          <w:sz w:val="16"/>
        </w:rPr>
        <w:t>pg</w:t>
      </w:r>
      <w:proofErr w:type="spellEnd"/>
      <w:r>
        <w:rPr>
          <w:sz w:val="16"/>
        </w:rPr>
        <w:t xml:space="preserve"> 63-65</w:t>
      </w:r>
    </w:p>
    <w:p w:rsidR="00E40E6B" w:rsidRDefault="00E40E6B" w:rsidP="00E40E6B"/>
    <w:p w:rsidR="00E40E6B" w:rsidRDefault="00E40E6B" w:rsidP="00E40E6B">
      <w:pPr>
        <w:pStyle w:val="Small"/>
      </w:pPr>
      <w:r>
        <w:t xml:space="preserve">By saying ‘We are all Jews!’, ‘We all live in </w:t>
      </w:r>
    </w:p>
    <w:p w:rsidR="00E40E6B" w:rsidRDefault="00E40E6B" w:rsidP="00E40E6B">
      <w:pPr>
        <w:pStyle w:val="Small"/>
      </w:pPr>
      <w:r>
        <w:t>AND</w:t>
      </w:r>
    </w:p>
    <w:p w:rsidR="00E40E6B" w:rsidRPr="00E40E6B" w:rsidRDefault="00E40E6B" w:rsidP="00E40E6B">
      <w:pPr>
        <w:pStyle w:val="Small"/>
      </w:pPr>
      <w:proofErr w:type="gramStart"/>
      <w:r>
        <w:rPr>
          <w:sz w:val="20"/>
          <w:highlight w:val="lightGray"/>
          <w:u w:val="single"/>
        </w:rPr>
        <w:t>identify</w:t>
      </w:r>
      <w:proofErr w:type="gramEnd"/>
      <w:r>
        <w:rPr>
          <w:sz w:val="20"/>
          <w:u w:val="single"/>
        </w:rPr>
        <w:t xml:space="preserve"> </w:t>
      </w:r>
      <w:r>
        <w:t xml:space="preserve">himself, his own lack, </w:t>
      </w:r>
      <w:r>
        <w:rPr>
          <w:sz w:val="20"/>
          <w:highlight w:val="lightGray"/>
          <w:u w:val="single"/>
        </w:rPr>
        <w:t>with the lack in the Other</w:t>
      </w:r>
      <w:r>
        <w:t>.</w:t>
      </w:r>
    </w:p>
    <w:sectPr w:rsidR="00E40E6B" w:rsidRPr="00E4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6A" w:rsidRDefault="002B036A" w:rsidP="005F5576">
      <w:r>
        <w:separator/>
      </w:r>
    </w:p>
  </w:endnote>
  <w:endnote w:type="continuationSeparator" w:id="0">
    <w:p w:rsidR="002B036A" w:rsidRDefault="002B036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6A" w:rsidRDefault="002B036A" w:rsidP="005F5576">
      <w:r>
        <w:separator/>
      </w:r>
    </w:p>
  </w:footnote>
  <w:footnote w:type="continuationSeparator" w:id="0">
    <w:p w:rsidR="002B036A" w:rsidRDefault="002B036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6B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434E"/>
    <w:rsid w:val="00154FAE"/>
    <w:rsid w:val="00164289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02AB1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5053"/>
    <w:rsid w:val="00287AB7"/>
    <w:rsid w:val="00294D00"/>
    <w:rsid w:val="002A213E"/>
    <w:rsid w:val="002A612B"/>
    <w:rsid w:val="002A6525"/>
    <w:rsid w:val="002B036A"/>
    <w:rsid w:val="002B68A4"/>
    <w:rsid w:val="002C571D"/>
    <w:rsid w:val="002C5772"/>
    <w:rsid w:val="002D0374"/>
    <w:rsid w:val="002D2946"/>
    <w:rsid w:val="002D529E"/>
    <w:rsid w:val="002D6BD6"/>
    <w:rsid w:val="002E4DD9"/>
    <w:rsid w:val="002E6173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56066"/>
    <w:rsid w:val="0037198B"/>
    <w:rsid w:val="003766C1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045"/>
    <w:rsid w:val="00476723"/>
    <w:rsid w:val="0047798D"/>
    <w:rsid w:val="00492AEA"/>
    <w:rsid w:val="004931DE"/>
    <w:rsid w:val="004A6083"/>
    <w:rsid w:val="004A6E81"/>
    <w:rsid w:val="004A7806"/>
    <w:rsid w:val="004B0545"/>
    <w:rsid w:val="004B1C54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C2EBE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140B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35B7B"/>
    <w:rsid w:val="00743059"/>
    <w:rsid w:val="0074440E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490"/>
    <w:rsid w:val="00823AAC"/>
    <w:rsid w:val="00836085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9153F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43CA"/>
    <w:rsid w:val="00AB61DD"/>
    <w:rsid w:val="00AC222F"/>
    <w:rsid w:val="00AC2CC7"/>
    <w:rsid w:val="00AC7B3B"/>
    <w:rsid w:val="00AD3CE6"/>
    <w:rsid w:val="00AE1307"/>
    <w:rsid w:val="00AE7586"/>
    <w:rsid w:val="00AF1255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60618"/>
    <w:rsid w:val="00B768B6"/>
    <w:rsid w:val="00B812F7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5557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36E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0E6B"/>
    <w:rsid w:val="00E41346"/>
    <w:rsid w:val="00E420E9"/>
    <w:rsid w:val="00E4635D"/>
    <w:rsid w:val="00E61D76"/>
    <w:rsid w:val="00E674DB"/>
    <w:rsid w:val="00E70912"/>
    <w:rsid w:val="00E75F28"/>
    <w:rsid w:val="00E90AA6"/>
    <w:rsid w:val="00E97468"/>
    <w:rsid w:val="00E977B8"/>
    <w:rsid w:val="00E97AD1"/>
    <w:rsid w:val="00EA109B"/>
    <w:rsid w:val="00EA15A8"/>
    <w:rsid w:val="00EA2926"/>
    <w:rsid w:val="00EB006F"/>
    <w:rsid w:val="00EB2CDE"/>
    <w:rsid w:val="00EB7F5D"/>
    <w:rsid w:val="00EC1A81"/>
    <w:rsid w:val="00EC7E5C"/>
    <w:rsid w:val="00ED78F1"/>
    <w:rsid w:val="00EE32EF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0DA5"/>
    <w:rsid w:val="00FD675B"/>
    <w:rsid w:val="00FD7483"/>
    <w:rsid w:val="00FE0A51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Body Text" w:uiPriority="0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40E6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Spacing211,No Spacing12"/>
    <w:basedOn w:val="Normal"/>
    <w:next w:val="Normal"/>
    <w:link w:val="Heading4Char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c,Underline Char,Bo,Title Cha,Intense Emphasis3,Intense Emphasis4,Intense Emphasis21,Intense Emphasis111,Intense Emphasis1111,Intense Emphasis11111,Thick Underline Char,cite,Heading 3 Char Char Char1,Char Char2,B,Char Char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Spacing211 Char,No Spacing1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Box">
    <w:name w:val="Box"/>
    <w:basedOn w:val="DefaultParagraphFont"/>
    <w:uiPriority w:val="1"/>
    <w:qFormat/>
    <w:rsid w:val="00E40E6B"/>
    <w:rPr>
      <w:b/>
      <w:bCs w:val="0"/>
      <w:u w:val="single"/>
      <w:bdr w:val="single" w:sz="4" w:space="0" w:color="auto" w:frame="1"/>
    </w:rPr>
  </w:style>
  <w:style w:type="character" w:customStyle="1" w:styleId="boldunderline">
    <w:name w:val="bold underline"/>
    <w:qFormat/>
    <w:rsid w:val="00E40E6B"/>
    <w:rPr>
      <w:b/>
      <w:u w:val="single"/>
    </w:rPr>
  </w:style>
  <w:style w:type="paragraph" w:customStyle="1" w:styleId="cardtext">
    <w:name w:val="card text"/>
    <w:basedOn w:val="Normal"/>
    <w:link w:val="cardtextChar"/>
    <w:qFormat/>
    <w:rsid w:val="00E40E6B"/>
    <w:pPr>
      <w:ind w:left="288" w:right="288"/>
    </w:pPr>
    <w:rPr>
      <w:sz w:val="20"/>
    </w:rPr>
  </w:style>
  <w:style w:type="character" w:customStyle="1" w:styleId="cardtextChar">
    <w:name w:val="card text Char"/>
    <w:basedOn w:val="DefaultParagraphFont"/>
    <w:link w:val="cardtext"/>
    <w:rsid w:val="00E40E6B"/>
    <w:rPr>
      <w:rFonts w:ascii="Calibri" w:hAnsi="Calibri" w:cs="Calibri"/>
      <w:sz w:val="20"/>
    </w:rPr>
  </w:style>
  <w:style w:type="paragraph" w:customStyle="1" w:styleId="Card">
    <w:name w:val="Card"/>
    <w:basedOn w:val="Normal"/>
    <w:link w:val="CardChar"/>
    <w:qFormat/>
    <w:rsid w:val="00E40E6B"/>
    <w:pPr>
      <w:ind w:left="288" w:right="288"/>
    </w:pPr>
    <w:rPr>
      <w:sz w:val="16"/>
    </w:rPr>
  </w:style>
  <w:style w:type="character" w:customStyle="1" w:styleId="CardChar">
    <w:name w:val="Card Char"/>
    <w:basedOn w:val="DefaultParagraphFont"/>
    <w:link w:val="Card"/>
    <w:rsid w:val="00E40E6B"/>
    <w:rPr>
      <w:rFonts w:ascii="Calibri" w:hAnsi="Calibri" w:cs="Calibri"/>
      <w:sz w:val="16"/>
    </w:rPr>
  </w:style>
  <w:style w:type="paragraph" w:customStyle="1" w:styleId="Style1">
    <w:name w:val="Style1"/>
    <w:basedOn w:val="Normal"/>
    <w:link w:val="Style1Char1"/>
    <w:rsid w:val="00E40E6B"/>
    <w:rPr>
      <w:rFonts w:eastAsia="SimSun"/>
      <w:szCs w:val="24"/>
      <w:u w:val="single"/>
      <w:lang w:eastAsia="zh-CN"/>
    </w:rPr>
  </w:style>
  <w:style w:type="character" w:customStyle="1" w:styleId="Style1Char1">
    <w:name w:val="Style1 Char1"/>
    <w:link w:val="Style1"/>
    <w:rsid w:val="00E40E6B"/>
    <w:rPr>
      <w:rFonts w:ascii="Calibri" w:eastAsia="SimSun" w:hAnsi="Calibri" w:cs="Calibri"/>
      <w:szCs w:val="24"/>
      <w:u w:val="single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E40E6B"/>
    <w:pPr>
      <w:suppressAutoHyphens/>
      <w:spacing w:after="120"/>
    </w:pPr>
    <w:rPr>
      <w:rFonts w:ascii="Georgia" w:eastAsia="Times New Roman" w:hAnsi="Georgia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40E6B"/>
    <w:rPr>
      <w:rFonts w:ascii="Georgia" w:eastAsia="Times New Roman" w:hAnsi="Georgia" w:cs="Times New Roman"/>
    </w:rPr>
  </w:style>
  <w:style w:type="paragraph" w:customStyle="1" w:styleId="afterheading">
    <w:name w:val="after heading"/>
    <w:basedOn w:val="Normal"/>
    <w:rsid w:val="00E40E6B"/>
    <w:rPr>
      <w:rFonts w:ascii="Georgia" w:eastAsia="Calibri" w:hAnsi="Georgia" w:cs="Times New Roman"/>
      <w:sz w:val="18"/>
    </w:rPr>
  </w:style>
  <w:style w:type="paragraph" w:customStyle="1" w:styleId="Small">
    <w:name w:val="Small"/>
    <w:basedOn w:val="Normal"/>
    <w:rsid w:val="00E40E6B"/>
    <w:rPr>
      <w:rFonts w:ascii="Georgia" w:eastAsia="Calibri" w:hAnsi="Georgia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Body Text" w:uiPriority="0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E40E6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Ch,No Spacing211,No Spacing12"/>
    <w:basedOn w:val="Normal"/>
    <w:next w:val="Normal"/>
    <w:link w:val="Heading4Char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c,Underline Char,Bo,Title Cha,Intense Emphasis3,Intense Emphasis4,Intense Emphasis21,Intense Emphasis111,Intense Emphasis1111,Intense Emphasis11111,Thick Underline Char,cite,Heading 3 Char Char Char1,Char Char2,B,Char Char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Ch Char,No Spacing211 Char,No Spacing1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Box">
    <w:name w:val="Box"/>
    <w:basedOn w:val="DefaultParagraphFont"/>
    <w:uiPriority w:val="1"/>
    <w:qFormat/>
    <w:rsid w:val="00E40E6B"/>
    <w:rPr>
      <w:b/>
      <w:bCs w:val="0"/>
      <w:u w:val="single"/>
      <w:bdr w:val="single" w:sz="4" w:space="0" w:color="auto" w:frame="1"/>
    </w:rPr>
  </w:style>
  <w:style w:type="character" w:customStyle="1" w:styleId="boldunderline">
    <w:name w:val="bold underline"/>
    <w:qFormat/>
    <w:rsid w:val="00E40E6B"/>
    <w:rPr>
      <w:b/>
      <w:u w:val="single"/>
    </w:rPr>
  </w:style>
  <w:style w:type="paragraph" w:customStyle="1" w:styleId="cardtext">
    <w:name w:val="card text"/>
    <w:basedOn w:val="Normal"/>
    <w:link w:val="cardtextChar"/>
    <w:qFormat/>
    <w:rsid w:val="00E40E6B"/>
    <w:pPr>
      <w:ind w:left="288" w:right="288"/>
    </w:pPr>
    <w:rPr>
      <w:sz w:val="20"/>
    </w:rPr>
  </w:style>
  <w:style w:type="character" w:customStyle="1" w:styleId="cardtextChar">
    <w:name w:val="card text Char"/>
    <w:basedOn w:val="DefaultParagraphFont"/>
    <w:link w:val="cardtext"/>
    <w:rsid w:val="00E40E6B"/>
    <w:rPr>
      <w:rFonts w:ascii="Calibri" w:hAnsi="Calibri" w:cs="Calibri"/>
      <w:sz w:val="20"/>
    </w:rPr>
  </w:style>
  <w:style w:type="paragraph" w:customStyle="1" w:styleId="Card">
    <w:name w:val="Card"/>
    <w:basedOn w:val="Normal"/>
    <w:link w:val="CardChar"/>
    <w:qFormat/>
    <w:rsid w:val="00E40E6B"/>
    <w:pPr>
      <w:ind w:left="288" w:right="288"/>
    </w:pPr>
    <w:rPr>
      <w:sz w:val="16"/>
    </w:rPr>
  </w:style>
  <w:style w:type="character" w:customStyle="1" w:styleId="CardChar">
    <w:name w:val="Card Char"/>
    <w:basedOn w:val="DefaultParagraphFont"/>
    <w:link w:val="Card"/>
    <w:rsid w:val="00E40E6B"/>
    <w:rPr>
      <w:rFonts w:ascii="Calibri" w:hAnsi="Calibri" w:cs="Calibri"/>
      <w:sz w:val="16"/>
    </w:rPr>
  </w:style>
  <w:style w:type="paragraph" w:customStyle="1" w:styleId="Style1">
    <w:name w:val="Style1"/>
    <w:basedOn w:val="Normal"/>
    <w:link w:val="Style1Char1"/>
    <w:rsid w:val="00E40E6B"/>
    <w:rPr>
      <w:rFonts w:eastAsia="SimSun"/>
      <w:szCs w:val="24"/>
      <w:u w:val="single"/>
      <w:lang w:eastAsia="zh-CN"/>
    </w:rPr>
  </w:style>
  <w:style w:type="character" w:customStyle="1" w:styleId="Style1Char1">
    <w:name w:val="Style1 Char1"/>
    <w:link w:val="Style1"/>
    <w:rsid w:val="00E40E6B"/>
    <w:rPr>
      <w:rFonts w:ascii="Calibri" w:eastAsia="SimSun" w:hAnsi="Calibri" w:cs="Calibri"/>
      <w:szCs w:val="24"/>
      <w:u w:val="single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E40E6B"/>
    <w:pPr>
      <w:suppressAutoHyphens/>
      <w:spacing w:after="120"/>
    </w:pPr>
    <w:rPr>
      <w:rFonts w:ascii="Georgia" w:eastAsia="Times New Roman" w:hAnsi="Georgia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40E6B"/>
    <w:rPr>
      <w:rFonts w:ascii="Georgia" w:eastAsia="Times New Roman" w:hAnsi="Georgia" w:cs="Times New Roman"/>
    </w:rPr>
  </w:style>
  <w:style w:type="paragraph" w:customStyle="1" w:styleId="afterheading">
    <w:name w:val="after heading"/>
    <w:basedOn w:val="Normal"/>
    <w:rsid w:val="00E40E6B"/>
    <w:rPr>
      <w:rFonts w:ascii="Georgia" w:eastAsia="Calibri" w:hAnsi="Georgia" w:cs="Times New Roman"/>
      <w:sz w:val="18"/>
    </w:rPr>
  </w:style>
  <w:style w:type="paragraph" w:customStyle="1" w:styleId="Small">
    <w:name w:val="Small"/>
    <w:basedOn w:val="Normal"/>
    <w:rsid w:val="00E40E6B"/>
    <w:rPr>
      <w:rFonts w:ascii="Georgia" w:eastAsia="Calibri" w:hAnsi="Georgi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businessweek.com/print/magazine/content/06_07/b3971144.htm?chan=g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Windows User</dc:creator>
  <cp:keywords>Verbatim</cp:keywords>
  <cp:lastModifiedBy>Windows User</cp:lastModifiedBy>
  <cp:revision>2</cp:revision>
  <dcterms:created xsi:type="dcterms:W3CDTF">2013-11-03T15:38:00Z</dcterms:created>
  <dcterms:modified xsi:type="dcterms:W3CDTF">2013-11-03T15:38:00Z</dcterms:modified>
</cp:coreProperties>
</file>