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78A" w:rsidRDefault="002D278A" w:rsidP="002D278A">
      <w:pPr>
        <w:pStyle w:val="Heading3"/>
      </w:pPr>
      <w:r>
        <w:t xml:space="preserve">1nc – T </w:t>
      </w:r>
    </w:p>
    <w:p w:rsidR="002D278A" w:rsidRPr="00823684" w:rsidRDefault="002D278A" w:rsidP="002D278A">
      <w:pPr>
        <w:pStyle w:val="Heading4"/>
      </w:pPr>
      <w:r>
        <w:t xml:space="preserve">“Economic engagement” is limited to expanding </w:t>
      </w:r>
      <w:r w:rsidRPr="00823684">
        <w:rPr>
          <w:u w:val="single"/>
        </w:rPr>
        <w:t>economic</w:t>
      </w:r>
      <w:r>
        <w:t xml:space="preserve"> ties</w:t>
      </w:r>
    </w:p>
    <w:p w:rsidR="002D278A" w:rsidRDefault="002D278A" w:rsidP="002D278A">
      <w:proofErr w:type="spellStart"/>
      <w:r w:rsidRPr="00474375">
        <w:rPr>
          <w:rStyle w:val="StyleStyleBold12pt"/>
        </w:rPr>
        <w:t>Çelik</w:t>
      </w:r>
      <w:proofErr w:type="spellEnd"/>
      <w:r w:rsidRPr="00474375">
        <w:rPr>
          <w:rStyle w:val="StyleStyleBold12pt"/>
        </w:rPr>
        <w:t xml:space="preserve"> 11</w:t>
      </w:r>
      <w:r>
        <w:t xml:space="preserve"> – </w:t>
      </w:r>
      <w:proofErr w:type="spellStart"/>
      <w:r>
        <w:t>Arda</w:t>
      </w:r>
      <w:proofErr w:type="spellEnd"/>
      <w:r>
        <w:t xml:space="preserve"> Can </w:t>
      </w:r>
      <w:proofErr w:type="spellStart"/>
      <w:r>
        <w:t>Çelik</w:t>
      </w:r>
      <w:proofErr w:type="spellEnd"/>
      <w:r>
        <w:t>, Master’s Degree in Politics and International Studies from Uppsala University, Economic Sanctions and Engagement Policies, p. 11</w:t>
      </w:r>
    </w:p>
    <w:p w:rsidR="002D278A" w:rsidRDefault="002D278A" w:rsidP="002D278A"/>
    <w:p w:rsidR="002D278A" w:rsidRPr="00474375" w:rsidRDefault="002D278A" w:rsidP="002D278A">
      <w:pPr>
        <w:rPr>
          <w:sz w:val="16"/>
        </w:rPr>
      </w:pPr>
      <w:r w:rsidRPr="00474375">
        <w:rPr>
          <w:sz w:val="16"/>
        </w:rPr>
        <w:t>Introduction</w:t>
      </w:r>
    </w:p>
    <w:p w:rsidR="002D278A" w:rsidRPr="00787D02" w:rsidRDefault="002D278A" w:rsidP="002D278A">
      <w:pPr>
        <w:rPr>
          <w:sz w:val="16"/>
        </w:rPr>
      </w:pPr>
      <w:r w:rsidRPr="00584EBE">
        <w:rPr>
          <w:rStyle w:val="StyleBoldUnderline"/>
          <w:highlight w:val="green"/>
        </w:rPr>
        <w:t>Economic engagement</w:t>
      </w:r>
      <w:r w:rsidRPr="00BA37D7">
        <w:rPr>
          <w:rStyle w:val="StyleBoldUnderline"/>
        </w:rPr>
        <w:t xml:space="preserve"> policies are strategic integration </w:t>
      </w:r>
      <w:proofErr w:type="spellStart"/>
      <w:r w:rsidRPr="00BA37D7">
        <w:rPr>
          <w:rStyle w:val="StyleBoldUnderline"/>
        </w:rPr>
        <w:t>behaviour</w:t>
      </w:r>
      <w:proofErr w:type="spellEnd"/>
      <w:r w:rsidRPr="00BA37D7">
        <w:rPr>
          <w:rStyle w:val="StyleBoldUnderline"/>
        </w:rPr>
        <w:t xml:space="preserve"> which involves with the target state. Engagement policies differ from other tools in Economic Diplomacy. They target to deepen the economic relations to create economic intersection, </w:t>
      </w:r>
      <w:proofErr w:type="spellStart"/>
      <w:r w:rsidRPr="00BA37D7">
        <w:rPr>
          <w:rStyle w:val="StyleBoldUnderline"/>
        </w:rPr>
        <w:t>interconnectness</w:t>
      </w:r>
      <w:proofErr w:type="spellEnd"/>
      <w:r w:rsidRPr="00BA37D7">
        <w:rPr>
          <w:rStyle w:val="StyleBoldUnderline"/>
        </w:rPr>
        <w:t xml:space="preserve">, and mutual dependence and finally </w:t>
      </w:r>
      <w:proofErr w:type="gramStart"/>
      <w:r w:rsidRPr="00BA37D7">
        <w:rPr>
          <w:rStyle w:val="StyleBoldUnderline"/>
        </w:rPr>
        <w:t>seeks</w:t>
      </w:r>
      <w:proofErr w:type="gramEnd"/>
      <w:r w:rsidRPr="00BA37D7">
        <w:rPr>
          <w:rStyle w:val="StyleBoldUnderline"/>
        </w:rPr>
        <w:t xml:space="preserve"> economic interdependence</w:t>
      </w:r>
      <w:r w:rsidRPr="00474375">
        <w:rPr>
          <w:sz w:val="16"/>
        </w:rPr>
        <w:t xml:space="preserve">. This interdependence serves the sender stale to change the political </w:t>
      </w:r>
      <w:proofErr w:type="spellStart"/>
      <w:r w:rsidRPr="00474375">
        <w:rPr>
          <w:sz w:val="16"/>
        </w:rPr>
        <w:t>behaviour</w:t>
      </w:r>
      <w:proofErr w:type="spellEnd"/>
      <w:r w:rsidRPr="00474375">
        <w:rPr>
          <w:sz w:val="16"/>
        </w:rPr>
        <w:t xml:space="preserve"> of target stale. However they cannot be counted as carrots or inducement tools, they focus on long term strategic goals and they are no</w:t>
      </w:r>
      <w:r>
        <w:rPr>
          <w:sz w:val="16"/>
        </w:rPr>
        <w:t>t</w:t>
      </w:r>
      <w:r w:rsidRPr="00474375">
        <w:rPr>
          <w:sz w:val="16"/>
        </w:rPr>
        <w:t xml:space="preserve"> restricted with short term policy changes</w:t>
      </w:r>
      <w:proofErr w:type="gramStart"/>
      <w:r w:rsidRPr="00474375">
        <w:rPr>
          <w:sz w:val="16"/>
        </w:rPr>
        <w:t>.(</w:t>
      </w:r>
      <w:proofErr w:type="gramEnd"/>
      <w:r w:rsidRPr="00474375">
        <w:rPr>
          <w:sz w:val="16"/>
        </w:rPr>
        <w:t>Kahler&amp;Kastner,2006) They can be unconditional and focus on creating greater economic benefits for both parties.</w:t>
      </w:r>
      <w:r>
        <w:rPr>
          <w:sz w:val="16"/>
        </w:rPr>
        <w:t xml:space="preserve"> </w:t>
      </w:r>
      <w:r w:rsidRPr="00474375">
        <w:rPr>
          <w:sz w:val="16"/>
        </w:rPr>
        <w:t xml:space="preserve">Economic engagement targets </w:t>
      </w:r>
      <w:r>
        <w:rPr>
          <w:sz w:val="16"/>
        </w:rPr>
        <w:t>t</w:t>
      </w:r>
      <w:r w:rsidRPr="00474375">
        <w:rPr>
          <w:sz w:val="16"/>
        </w:rPr>
        <w:t xml:space="preserve">o seek deeper economic linkages via promoting institutionalized mutual trade thus mentioned interdependence creates two major concepts. Firstly it builds strong trade partnership to avoid possible militarized and </w:t>
      </w:r>
      <w:proofErr w:type="spellStart"/>
      <w:r w:rsidRPr="00474375">
        <w:rPr>
          <w:sz w:val="16"/>
        </w:rPr>
        <w:t>non militarized</w:t>
      </w:r>
      <w:proofErr w:type="spellEnd"/>
      <w:r w:rsidRPr="00474375">
        <w:rPr>
          <w:sz w:val="16"/>
        </w:rPr>
        <w:t xml:space="preserve"> conflicts. Secondly it gives a leeway lo perceive the international political atmosphere from the same and harmonized perspective. </w:t>
      </w:r>
      <w:proofErr w:type="spellStart"/>
      <w:r w:rsidRPr="00BA37D7">
        <w:rPr>
          <w:rStyle w:val="StyleBoldUnderline"/>
        </w:rPr>
        <w:t>Kahler</w:t>
      </w:r>
      <w:proofErr w:type="spellEnd"/>
      <w:r w:rsidRPr="00BA37D7">
        <w:rPr>
          <w:rStyle w:val="StyleBoldUnderline"/>
        </w:rPr>
        <w:t xml:space="preserve"> and </w:t>
      </w:r>
      <w:proofErr w:type="spellStart"/>
      <w:r w:rsidRPr="00BA37D7">
        <w:rPr>
          <w:rStyle w:val="StyleBoldUnderline"/>
        </w:rPr>
        <w:t>Kastner</w:t>
      </w:r>
      <w:proofErr w:type="spellEnd"/>
      <w:r w:rsidRPr="00BA37D7">
        <w:rPr>
          <w:rStyle w:val="StyleBoldUnderline"/>
        </w:rPr>
        <w:t xml:space="preserve"> define the engagement policies as follows "It </w:t>
      </w:r>
      <w:r w:rsidRPr="00584EBE">
        <w:rPr>
          <w:rStyle w:val="StyleBoldUnderline"/>
          <w:highlight w:val="green"/>
        </w:rPr>
        <w:t>is a policy of deliberate expanding economic ties with an</w:t>
      </w:r>
      <w:r w:rsidRPr="009F4262">
        <w:rPr>
          <w:rStyle w:val="StyleBoldUnderline"/>
        </w:rPr>
        <w:t xml:space="preserve">d </w:t>
      </w:r>
      <w:r w:rsidRPr="00584EBE">
        <w:rPr>
          <w:rStyle w:val="StyleBoldUnderline"/>
          <w:highlight w:val="green"/>
        </w:rPr>
        <w:t>adversary</w:t>
      </w:r>
      <w:r w:rsidRPr="00BA37D7">
        <w:rPr>
          <w:rStyle w:val="StyleBoldUnderline"/>
        </w:rPr>
        <w:t xml:space="preserve"> in order to change the </w:t>
      </w:r>
      <w:proofErr w:type="spellStart"/>
      <w:r w:rsidRPr="00BA37D7">
        <w:rPr>
          <w:rStyle w:val="StyleBoldUnderline"/>
        </w:rPr>
        <w:t>behaviour</w:t>
      </w:r>
      <w:proofErr w:type="spellEnd"/>
      <w:r w:rsidRPr="00BA37D7">
        <w:rPr>
          <w:rStyle w:val="StyleBoldUnderline"/>
        </w:rPr>
        <w:t xml:space="preserve"> of target state and improve bilateral relations "</w:t>
      </w:r>
      <w:r w:rsidRPr="00474375">
        <w:rPr>
          <w:sz w:val="16"/>
        </w:rPr>
        <w:t xml:space="preserve">.(p523-abstact). It is an intentional economic strategy that expects bigger benefits such as long term economic gains and more importantly; political gains. The main idea behind the engagement motivation is stated by </w:t>
      </w:r>
      <w:proofErr w:type="spellStart"/>
      <w:r w:rsidRPr="00474375">
        <w:rPr>
          <w:sz w:val="16"/>
        </w:rPr>
        <w:t>Rosecrance</w:t>
      </w:r>
      <w:proofErr w:type="spellEnd"/>
      <w:r w:rsidRPr="00474375">
        <w:rPr>
          <w:sz w:val="16"/>
        </w:rPr>
        <w:t xml:space="preserve"> (1977) in a way that </w:t>
      </w:r>
      <w:proofErr w:type="gramStart"/>
      <w:r w:rsidRPr="00474375">
        <w:rPr>
          <w:sz w:val="16"/>
        </w:rPr>
        <w:t xml:space="preserve">" </w:t>
      </w:r>
      <w:r w:rsidRPr="00474375">
        <w:rPr>
          <w:i/>
          <w:sz w:val="16"/>
        </w:rPr>
        <w:t>the</w:t>
      </w:r>
      <w:proofErr w:type="gramEnd"/>
      <w:r w:rsidRPr="00474375">
        <w:rPr>
          <w:i/>
          <w:sz w:val="16"/>
        </w:rPr>
        <w:t xml:space="preserve"> direct and positive linkage of interests of stales where a change in the position of one state affects the position of others in the same direction</w:t>
      </w:r>
      <w:r w:rsidRPr="00474375">
        <w:rPr>
          <w:sz w:val="16"/>
        </w:rPr>
        <w:t>.</w:t>
      </w:r>
    </w:p>
    <w:p w:rsidR="002D278A" w:rsidRDefault="002D278A" w:rsidP="002D278A">
      <w:pPr>
        <w:pStyle w:val="Heading4"/>
      </w:pPr>
      <w:r>
        <w:t>Voting issue for limits and ground --- non-economic areas are huge, overstretch research burdens and require completely different strategies --- trade allows sufficient flexibility but lock-in a core mechanism for preparation</w:t>
      </w:r>
    </w:p>
    <w:p w:rsidR="002D278A" w:rsidRPr="002D278A" w:rsidRDefault="002D278A" w:rsidP="002D278A"/>
    <w:p w:rsidR="002D278A" w:rsidRDefault="002D278A" w:rsidP="002D278A">
      <w:pPr>
        <w:pStyle w:val="Heading3"/>
      </w:pPr>
      <w:r>
        <w:lastRenderedPageBreak/>
        <w:t xml:space="preserve">1nc – FW </w:t>
      </w:r>
    </w:p>
    <w:p w:rsidR="002D278A" w:rsidRPr="0006096A" w:rsidRDefault="002D278A" w:rsidP="002D278A">
      <w:pPr>
        <w:pStyle w:val="Heading4"/>
        <w:rPr>
          <w:rFonts w:eastAsiaTheme="minorHAnsi"/>
        </w:rPr>
      </w:pPr>
      <w:r>
        <w:rPr>
          <w:rFonts w:eastAsia="Calibri"/>
        </w:rPr>
        <w:t>1. Interpretation:</w:t>
      </w:r>
      <w:r w:rsidRPr="00442B9B">
        <w:t xml:space="preserve"> </w:t>
      </w:r>
      <w:r>
        <w:rPr>
          <w:rFonts w:eastAsia="Calibri"/>
        </w:rPr>
        <w:t xml:space="preserve">The role of the ballot is to answer the </w:t>
      </w:r>
      <w:proofErr w:type="spellStart"/>
      <w:r>
        <w:rPr>
          <w:rFonts w:eastAsia="Calibri"/>
        </w:rPr>
        <w:t>resolutional</w:t>
      </w:r>
      <w:proofErr w:type="spellEnd"/>
      <w:r>
        <w:rPr>
          <w:rFonts w:eastAsia="Calibri"/>
        </w:rPr>
        <w:t xml:space="preserve"> question “whether topical action is better than the status quo or competitive option”</w:t>
      </w:r>
    </w:p>
    <w:p w:rsidR="002D278A" w:rsidRDefault="002D278A" w:rsidP="002D278A">
      <w:pPr>
        <w:pStyle w:val="Heading4"/>
      </w:pPr>
      <w:r w:rsidRPr="00B11562">
        <w:t>“United States Federal Government should” means the debate is solely about the outcome of a policy established by governmental means</w:t>
      </w:r>
      <w:r>
        <w:t>.</w:t>
      </w:r>
    </w:p>
    <w:p w:rsidR="002D278A" w:rsidRPr="000B3983" w:rsidRDefault="002D278A" w:rsidP="002D278A">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rsidR="002D278A" w:rsidRPr="00AD4D3D" w:rsidRDefault="002D278A" w:rsidP="002D278A">
      <w:pPr>
        <w:rPr>
          <w:sz w:val="14"/>
        </w:rPr>
      </w:pPr>
      <w:r w:rsidRPr="000B3983">
        <w:rPr>
          <w:sz w:val="14"/>
        </w:rPr>
        <w:t xml:space="preserve">The Proposition of Policy: Urging Future Action In policy propositions, </w:t>
      </w:r>
      <w:r w:rsidRPr="00584EBE">
        <w:rPr>
          <w:rStyle w:val="StyleBoldUnderline"/>
          <w:highlight w:val="green"/>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584EBE">
        <w:rPr>
          <w:rStyle w:val="StyleBoldUnderline"/>
          <w:highlight w:val="green"/>
        </w:rPr>
        <w:t>An agent</w:t>
      </w:r>
      <w:r w:rsidRPr="000B3983">
        <w:rPr>
          <w:rStyle w:val="StyleBoldUnderline"/>
        </w:rPr>
        <w:t xml:space="preserve"> </w:t>
      </w:r>
      <w:r w:rsidRPr="00584EBE">
        <w:rPr>
          <w:rStyle w:val="StyleBoldUnderline"/>
          <w:highlight w:val="green"/>
        </w:rPr>
        <w:t>doing the acting</w:t>
      </w:r>
      <w:r w:rsidRPr="000B3983">
        <w:rPr>
          <w:rStyle w:val="StyleBoldUnderline"/>
        </w:rPr>
        <w:t xml:space="preserve"> ---“</w:t>
      </w:r>
      <w:r w:rsidRPr="00584EBE">
        <w:rPr>
          <w:rStyle w:val="StyleBoldUnderline"/>
          <w:highlight w:val="green"/>
        </w:rPr>
        <w:t>The U</w:t>
      </w:r>
      <w:r w:rsidRPr="000B3983">
        <w:rPr>
          <w:rStyle w:val="StyleBoldUnderline"/>
        </w:rPr>
        <w:t xml:space="preserve">nited </w:t>
      </w:r>
      <w:r w:rsidRPr="00584EBE">
        <w:rPr>
          <w:rStyle w:val="StyleBoldUnderline"/>
          <w:highlight w:val="green"/>
        </w:rPr>
        <w:t>S</w:t>
      </w:r>
      <w:r w:rsidRPr="000B3983">
        <w:rPr>
          <w:rStyle w:val="StyleBoldUnderline"/>
        </w:rPr>
        <w:t xml:space="preserve">tates” </w:t>
      </w:r>
      <w:r w:rsidRPr="00584EBE">
        <w:rPr>
          <w:rStyle w:val="StyleBoldUnderline"/>
          <w:highlight w:val="green"/>
        </w:rPr>
        <w:t>in “The U</w:t>
      </w:r>
      <w:r w:rsidRPr="000B3983">
        <w:rPr>
          <w:rStyle w:val="StyleBoldUnderline"/>
        </w:rPr>
        <w:t xml:space="preserve">nited </w:t>
      </w:r>
      <w:r w:rsidRPr="00584EBE">
        <w:rPr>
          <w:rStyle w:val="StyleBoldUnderline"/>
          <w:highlight w:val="green"/>
        </w:rPr>
        <w:t>S</w:t>
      </w:r>
      <w:r w:rsidRPr="000B3983">
        <w:rPr>
          <w:rStyle w:val="StyleBoldUnderline"/>
        </w:rPr>
        <w:t xml:space="preserve">tates </w:t>
      </w:r>
      <w:r w:rsidRPr="00584EBE">
        <w:rPr>
          <w:rStyle w:val="StyleBoldUnderline"/>
          <w:highlight w:val="green"/>
        </w:rPr>
        <w:t>should</w:t>
      </w:r>
      <w:r w:rsidRPr="000B3983">
        <w:rPr>
          <w:rStyle w:val="StyleBoldUnderline"/>
        </w:rPr>
        <w:t xml:space="preserve"> </w:t>
      </w:r>
      <w:r w:rsidRPr="00584EBE">
        <w:rPr>
          <w:rStyle w:val="StyleBoldUnderline"/>
          <w:highlight w:val="green"/>
        </w:rPr>
        <w:t>adopt a policy</w:t>
      </w:r>
      <w:r w:rsidRPr="000B3983">
        <w:rPr>
          <w:sz w:val="14"/>
        </w:rPr>
        <w:t xml:space="preserve"> of free trade.” Like the object of evaluation in a proposition of value, </w:t>
      </w:r>
      <w:r w:rsidRPr="00584EBE">
        <w:rPr>
          <w:rStyle w:val="Emphasis"/>
          <w:highlight w:val="green"/>
        </w:rPr>
        <w:t xml:space="preserve">the agent is the subject </w:t>
      </w:r>
      <w:r w:rsidRPr="000B3983">
        <w:rPr>
          <w:rStyle w:val="StyleBoldUnderline"/>
        </w:rPr>
        <w:t>of the sentence</w:t>
      </w:r>
      <w:r w:rsidRPr="000B3983">
        <w:rPr>
          <w:sz w:val="14"/>
        </w:rPr>
        <w:t>. 2</w:t>
      </w:r>
      <w:r w:rsidRPr="00584EBE">
        <w:rPr>
          <w:sz w:val="14"/>
          <w:highlight w:val="green"/>
        </w:rPr>
        <w:t xml:space="preserve">. </w:t>
      </w:r>
      <w:r w:rsidRPr="00584EBE">
        <w:rPr>
          <w:rStyle w:val="StyleBoldUnderline"/>
          <w:highlight w:val="green"/>
        </w:rPr>
        <w:t>The verb should</w:t>
      </w:r>
      <w:r w:rsidRPr="000B3983">
        <w:rPr>
          <w:sz w:val="14"/>
        </w:rPr>
        <w:t xml:space="preserve">—the first part of a verb phrase that </w:t>
      </w:r>
      <w:r w:rsidRPr="00584EBE">
        <w:rPr>
          <w:rStyle w:val="StyleBoldUnderline"/>
          <w:highlight w:val="green"/>
        </w:rPr>
        <w:t>urges action</w:t>
      </w:r>
      <w:r w:rsidRPr="000B3983">
        <w:rPr>
          <w:sz w:val="14"/>
        </w:rPr>
        <w:t xml:space="preserve">. 3. An action verb to follow should in the should-verb combination. For example, </w:t>
      </w:r>
      <w:r w:rsidRPr="00584EBE">
        <w:rPr>
          <w:rStyle w:val="StyleBoldUnderline"/>
          <w:highlight w:val="green"/>
        </w:rPr>
        <w:t>should adopt</w:t>
      </w:r>
      <w:r w:rsidRPr="000B3983">
        <w:rPr>
          <w:rStyle w:val="StyleBoldUnderline"/>
        </w:rPr>
        <w:t xml:space="preserve"> here </w:t>
      </w:r>
      <w:r w:rsidRPr="00584EBE">
        <w:rPr>
          <w:rStyle w:val="StyleBoldUnderline"/>
          <w:highlight w:val="green"/>
        </w:rPr>
        <w:t>means to put a</w:t>
      </w:r>
      <w:r w:rsidRPr="000B3983">
        <w:rPr>
          <w:rStyle w:val="StyleBoldUnderline"/>
        </w:rPr>
        <w:t xml:space="preserve"> program or </w:t>
      </w:r>
      <w:r w:rsidRPr="00584EBE">
        <w:rPr>
          <w:rStyle w:val="StyleBoldUnderline"/>
          <w:highlight w:val="green"/>
        </w:rPr>
        <w:t xml:space="preserve">policy into action </w:t>
      </w:r>
      <w:r w:rsidRPr="00584EBE">
        <w:rPr>
          <w:rStyle w:val="Emphasis"/>
          <w:highlight w:val="green"/>
        </w:rPr>
        <w:t>through governmental means</w:t>
      </w:r>
      <w:r w:rsidRPr="000B3983">
        <w:rPr>
          <w:sz w:val="14"/>
        </w:rPr>
        <w:t xml:space="preserve">. 4. </w:t>
      </w:r>
      <w:r w:rsidRPr="00584EBE">
        <w:rPr>
          <w:rStyle w:val="StyleBoldUnderline"/>
          <w:highlight w:val="green"/>
        </w:rPr>
        <w:t xml:space="preserve">A specification of </w:t>
      </w:r>
      <w:r w:rsidRPr="00584EBE">
        <w:rPr>
          <w:rStyle w:val="Emphasis"/>
          <w:highlight w:val="green"/>
        </w:rPr>
        <w:t>directions or a limitation</w:t>
      </w:r>
      <w:r w:rsidRPr="00584EBE">
        <w:rPr>
          <w:rStyle w:val="StyleBoldUnderline"/>
          <w:highlight w:val="green"/>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584EBE">
        <w:rPr>
          <w:rStyle w:val="Emphasis"/>
          <w:highlight w:val="green"/>
        </w:rPr>
        <w:t>The entire debate is about whether something ought</w:t>
      </w:r>
      <w:r w:rsidRPr="000B3983">
        <w:rPr>
          <w:rStyle w:val="Emphasis"/>
        </w:rPr>
        <w:t xml:space="preserve"> </w:t>
      </w:r>
      <w:r w:rsidRPr="00584EBE">
        <w:rPr>
          <w:rStyle w:val="Emphasis"/>
          <w:highlight w:val="green"/>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rsidR="002D278A" w:rsidRDefault="002D278A" w:rsidP="002D278A">
      <w:pPr>
        <w:pStyle w:val="Heading4"/>
        <w:rPr>
          <w:rFonts w:eastAsia="Calibri"/>
        </w:rPr>
      </w:pPr>
      <w:r>
        <w:rPr>
          <w:rFonts w:eastAsia="Calibri"/>
        </w:rPr>
        <w:t xml:space="preserve"> “Resolved” before a colon reflects a legislative forum</w:t>
      </w:r>
    </w:p>
    <w:p w:rsidR="002D278A" w:rsidRDefault="002D278A" w:rsidP="002D278A">
      <w:pPr>
        <w:rPr>
          <w:b/>
          <w:sz w:val="24"/>
        </w:rPr>
      </w:pPr>
      <w:r>
        <w:rPr>
          <w:b/>
          <w:sz w:val="24"/>
        </w:rPr>
        <w:t>Army Officer School 2005</w:t>
      </w:r>
    </w:p>
    <w:p w:rsidR="002D278A" w:rsidRDefault="002D278A" w:rsidP="002D278A">
      <w:r>
        <w:t xml:space="preserve">(“# 12, Punctuation – The Colon and Semicolon”, 5-12, </w:t>
      </w:r>
      <w:hyperlink r:id="rId10" w:history="1">
        <w:r>
          <w:rPr>
            <w:rStyle w:val="Hyperlink"/>
          </w:rPr>
          <w:t>http://usawocc.army.mil/IMI/wg12.htm</w:t>
        </w:r>
      </w:hyperlink>
      <w:r>
        <w:t>)</w:t>
      </w:r>
    </w:p>
    <w:p w:rsidR="002D278A" w:rsidRDefault="002D278A" w:rsidP="002D278A"/>
    <w:p w:rsidR="002D278A" w:rsidRDefault="002D278A" w:rsidP="002D278A">
      <w:pPr>
        <w:rPr>
          <w:rStyle w:val="StyleBoldUnderline"/>
        </w:rPr>
      </w:pPr>
      <w:r w:rsidRPr="00584EBE">
        <w:rPr>
          <w:rStyle w:val="StyleBoldUnderline"/>
          <w:highlight w:val="green"/>
        </w:rPr>
        <w:t>The colon introduces</w:t>
      </w:r>
      <w:r w:rsidRPr="0000536B">
        <w:rPr>
          <w:sz w:val="14"/>
        </w:rPr>
        <w:t xml:space="preserve"> the following: a. A list, but only after "as follows," "the following," or a noun for which the list is an appositive: Each</w:t>
      </w:r>
      <w:r>
        <w:rPr>
          <w:sz w:val="14"/>
        </w:rPr>
        <w:t xml:space="preserve"> scout will carry the following: (colon) meals for three days, a survival knife, and his sleeping bag. The company had four new officers: (colon) Bill Smith, Frank Tucker, Peter Fillmore, and Oliver Lewis. b. A long quotation (one or more paragraphs): In </w:t>
      </w:r>
      <w:proofErr w:type="gramStart"/>
      <w:r>
        <w:rPr>
          <w:sz w:val="14"/>
        </w:rPr>
        <w:t>The</w:t>
      </w:r>
      <w:proofErr w:type="gramEnd"/>
      <w:r>
        <w:rPr>
          <w:sz w:val="14"/>
        </w:rPr>
        <w:t xml:space="preserve"> Killer Angels Michael </w:t>
      </w:r>
      <w:proofErr w:type="spellStart"/>
      <w:r>
        <w:rPr>
          <w:sz w:val="14"/>
        </w:rPr>
        <w:t>Shaara</w:t>
      </w:r>
      <w:proofErr w:type="spellEnd"/>
      <w:r>
        <w:rPr>
          <w:sz w:val="14"/>
        </w:rPr>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Pr>
          <w:sz w:val="14"/>
        </w:rPr>
        <w:t>e</w:t>
      </w:r>
      <w:proofErr w:type="gramEnd"/>
      <w:r>
        <w:rPr>
          <w:sz w:val="14"/>
        </w:rPr>
        <w:t xml:space="preserve">. After the introduction of a business letter: Dear Sirs: (colon) Dear Madam: (colon) f. The details following an announcement </w:t>
      </w:r>
      <w:proofErr w:type="gramStart"/>
      <w:r>
        <w:rPr>
          <w:sz w:val="14"/>
        </w:rPr>
        <w:t>For</w:t>
      </w:r>
      <w:proofErr w:type="gramEnd"/>
      <w:r>
        <w:rPr>
          <w:sz w:val="14"/>
        </w:rPr>
        <w:t xml:space="preserve"> sale: (colon) large lakeside cabin with dock g. </w:t>
      </w:r>
      <w:r w:rsidRPr="00584EBE">
        <w:rPr>
          <w:rStyle w:val="StyleBoldUnderline"/>
          <w:highlight w:val="green"/>
        </w:rPr>
        <w:t xml:space="preserve">A formal resolution, after the word "resolved:" </w:t>
      </w:r>
      <w:r w:rsidRPr="0000536B">
        <w:rPr>
          <w:rStyle w:val="StyleBoldUnderline"/>
        </w:rPr>
        <w:t xml:space="preserve">Resolved: (colon) </w:t>
      </w:r>
      <w:proofErr w:type="gramStart"/>
      <w:r w:rsidRPr="0000536B">
        <w:rPr>
          <w:rStyle w:val="StyleBoldUnderline"/>
        </w:rPr>
        <w:t>That</w:t>
      </w:r>
      <w:proofErr w:type="gramEnd"/>
      <w:r w:rsidRPr="0000536B">
        <w:rPr>
          <w:rStyle w:val="StyleBoldUnderline"/>
        </w:rPr>
        <w:t xml:space="preserve"> this council petition the mayor.</w:t>
      </w:r>
    </w:p>
    <w:p w:rsidR="002D278A" w:rsidRDefault="002D278A" w:rsidP="002D278A"/>
    <w:p w:rsidR="002D278A" w:rsidRDefault="002D278A" w:rsidP="002D278A">
      <w:pPr>
        <w:pStyle w:val="Heading4"/>
        <w:rPr>
          <w:rFonts w:eastAsia="Calibri"/>
        </w:rPr>
      </w:pPr>
      <w:r>
        <w:rPr>
          <w:rFonts w:eastAsia="Calibri"/>
        </w:rPr>
        <w:t>“Resolved” means enact policy</w:t>
      </w:r>
    </w:p>
    <w:p w:rsidR="002D278A" w:rsidRDefault="002D278A" w:rsidP="002D278A">
      <w:r>
        <w:rPr>
          <w:b/>
          <w:sz w:val="24"/>
        </w:rPr>
        <w:t>Words and Phrases 1964</w:t>
      </w:r>
      <w:r>
        <w:rPr>
          <w:sz w:val="24"/>
        </w:rPr>
        <w:t xml:space="preserve"> </w:t>
      </w:r>
      <w:r>
        <w:t>Permanent Edition</w:t>
      </w:r>
    </w:p>
    <w:p w:rsidR="002D278A" w:rsidRDefault="002D278A" w:rsidP="002D278A"/>
    <w:p w:rsidR="002D278A" w:rsidRDefault="002D278A" w:rsidP="002D278A">
      <w:pPr>
        <w:rPr>
          <w:rStyle w:val="StyleBoldUnderline"/>
        </w:rPr>
      </w:pPr>
      <w:r w:rsidRPr="0000536B">
        <w:rPr>
          <w:rStyle w:val="StyleBoldUnderline"/>
        </w:rPr>
        <w:t xml:space="preserve">Definition of the word </w:t>
      </w:r>
      <w:r w:rsidRPr="00584EBE">
        <w:rPr>
          <w:rStyle w:val="StyleBoldUnderline"/>
          <w:highlight w:val="green"/>
        </w:rPr>
        <w:t>“resolve,”</w:t>
      </w:r>
      <w:r w:rsidRPr="0000536B">
        <w:rPr>
          <w:rStyle w:val="StyleBoldUnderline"/>
        </w:rPr>
        <w:t xml:space="preserve"> given by Webster </w:t>
      </w:r>
      <w:r w:rsidRPr="00584EBE">
        <w:rPr>
          <w:rStyle w:val="StyleBoldUnderline"/>
          <w:highlight w:val="green"/>
        </w:rPr>
        <w:t>is “to express an opinion or determination by resolution or vote</w:t>
      </w:r>
      <w:r w:rsidRPr="0000536B">
        <w:rPr>
          <w:rStyle w:val="StyleBoldUnderline"/>
        </w:rPr>
        <w:t xml:space="preserve">; as ‘it was resolved by the legislature;” </w:t>
      </w:r>
      <w:r w:rsidRPr="00584EBE">
        <w:rPr>
          <w:rStyle w:val="StyleBoldUnderline"/>
          <w:highlight w:val="green"/>
        </w:rPr>
        <w:t xml:space="preserve">It is of similar force to the word “enact,” </w:t>
      </w:r>
      <w:r w:rsidRPr="000F1EA4">
        <w:rPr>
          <w:rStyle w:val="StyleBoldUnderline"/>
        </w:rPr>
        <w:t xml:space="preserve">which is defined by </w:t>
      </w:r>
      <w:proofErr w:type="spellStart"/>
      <w:r w:rsidRPr="000F1EA4">
        <w:rPr>
          <w:rStyle w:val="StyleBoldUnderline"/>
        </w:rPr>
        <w:t>Bouvier</w:t>
      </w:r>
      <w:proofErr w:type="spellEnd"/>
      <w:r w:rsidRPr="000F1EA4">
        <w:rPr>
          <w:rStyle w:val="StyleBoldUnderline"/>
        </w:rPr>
        <w:t xml:space="preserve"> as </w:t>
      </w:r>
      <w:r w:rsidRPr="00584EBE">
        <w:rPr>
          <w:rStyle w:val="StyleBoldUnderline"/>
          <w:highlight w:val="green"/>
        </w:rPr>
        <w:t>meaning “to establish by law”.</w:t>
      </w:r>
      <w:r>
        <w:rPr>
          <w:rStyle w:val="StyleBoldUnderline"/>
        </w:rPr>
        <w:t xml:space="preserve"> </w:t>
      </w:r>
    </w:p>
    <w:p w:rsidR="002D278A" w:rsidRDefault="002D278A" w:rsidP="002D278A"/>
    <w:p w:rsidR="002D278A" w:rsidRDefault="002D278A" w:rsidP="002D278A">
      <w:pPr>
        <w:pStyle w:val="Heading4"/>
      </w:pPr>
      <w:r>
        <w:rPr>
          <w:rFonts w:eastAsia="Calibri"/>
        </w:rPr>
        <w:lastRenderedPageBreak/>
        <w:t xml:space="preserve">2. Violation: The aff doesn’t </w:t>
      </w:r>
      <w:r w:rsidRPr="007306AB">
        <w:t xml:space="preserve">increase its economic engagement toward Cuba, Mexico or Venezuela.  </w:t>
      </w:r>
    </w:p>
    <w:p w:rsidR="002D278A" w:rsidRDefault="002D278A" w:rsidP="002D278A">
      <w:pPr>
        <w:pStyle w:val="Heading4"/>
        <w:rPr>
          <w:rFonts w:eastAsia="Calibri"/>
        </w:rPr>
      </w:pPr>
      <w:r>
        <w:rPr>
          <w:rFonts w:eastAsia="Calibri"/>
        </w:rPr>
        <w:t>3. Vote Negative:</w:t>
      </w:r>
    </w:p>
    <w:p w:rsidR="002D278A" w:rsidRDefault="002D278A" w:rsidP="002D278A">
      <w:pPr>
        <w:pStyle w:val="Heading4"/>
        <w:rPr>
          <w:rFonts w:eastAsia="Calibri"/>
        </w:rPr>
      </w:pPr>
      <w:r>
        <w:rPr>
          <w:rFonts w:eastAsia="Calibri"/>
        </w:rPr>
        <w:t>a. Deliberative decision making</w:t>
      </w:r>
    </w:p>
    <w:p w:rsidR="002D278A" w:rsidRDefault="002D278A" w:rsidP="002D278A">
      <w:pPr>
        <w:pStyle w:val="Heading4"/>
        <w:rPr>
          <w:rFonts w:eastAsia="Calibri"/>
        </w:rPr>
      </w:pPr>
      <w:r>
        <w:rPr>
          <w:rFonts w:eastAsia="Calibri"/>
        </w:rPr>
        <w:t>Debate over a controversial point of action creates argumentative stasis—that’s key to avoid a devolution of debate into competing truth claims, which destroys the decision-making benefits of the activity</w:t>
      </w:r>
    </w:p>
    <w:p w:rsidR="002D278A" w:rsidRDefault="002D278A" w:rsidP="002D278A">
      <w:r>
        <w:t>*Taking a specific stance in favor of the res. is deliberation</w:t>
      </w:r>
    </w:p>
    <w:p w:rsidR="002D278A" w:rsidRPr="00FE5D75" w:rsidRDefault="002D278A" w:rsidP="002D278A">
      <w:r w:rsidRPr="00FE5D75">
        <w:t xml:space="preserve">*A limited topic of discussion that provides for equitable ground </w:t>
      </w:r>
      <w:r>
        <w:t>key to advocacy</w:t>
      </w:r>
    </w:p>
    <w:p w:rsidR="002D278A" w:rsidRPr="00FE5D75" w:rsidRDefault="002D278A" w:rsidP="002D278A">
      <w:r>
        <w:t>*E</w:t>
      </w:r>
      <w:r w:rsidRPr="00FE5D75">
        <w:t>ven if their position is contestable that’s distinct fro</w:t>
      </w:r>
      <w:r>
        <w:t>m it being valuably debatable—there’s no education from mere engagement</w:t>
      </w:r>
    </w:p>
    <w:p w:rsidR="002D278A" w:rsidRPr="00C35CB6" w:rsidRDefault="002D278A" w:rsidP="002D278A">
      <w:pPr>
        <w:rPr>
          <w:rStyle w:val="StyleStyleBold12pt"/>
          <w:rFonts w:asciiTheme="minorHAnsi" w:hAnsiTheme="minorHAnsi"/>
        </w:rPr>
      </w:pPr>
      <w:r w:rsidRPr="00C35CB6">
        <w:rPr>
          <w:rStyle w:val="StyleStyleBold12pt"/>
          <w:rFonts w:asciiTheme="minorHAnsi" w:hAnsiTheme="minorHAnsi" w:cs="Times New Roman"/>
        </w:rPr>
        <w:t xml:space="preserve">Steinberg &amp; </w:t>
      </w:r>
      <w:proofErr w:type="spellStart"/>
      <w:r w:rsidRPr="00C35CB6">
        <w:rPr>
          <w:rStyle w:val="StyleStyleBold12pt"/>
          <w:rFonts w:asciiTheme="minorHAnsi" w:hAnsiTheme="minorHAnsi" w:cs="Times New Roman"/>
        </w:rPr>
        <w:t>Freeley</w:t>
      </w:r>
      <w:proofErr w:type="spellEnd"/>
      <w:r w:rsidRPr="00C35CB6">
        <w:rPr>
          <w:rStyle w:val="StyleStyleBold12pt"/>
          <w:rFonts w:asciiTheme="minorHAnsi" w:hAnsiTheme="minorHAnsi" w:cs="Times New Roman"/>
        </w:rPr>
        <w:t xml:space="preserve"> 2008 </w:t>
      </w:r>
    </w:p>
    <w:p w:rsidR="002D278A" w:rsidRPr="00C35CB6" w:rsidRDefault="002D278A" w:rsidP="002D278A">
      <w:pPr>
        <w:rPr>
          <w:rFonts w:asciiTheme="minorHAnsi" w:hAnsiTheme="minorHAnsi"/>
          <w:sz w:val="16"/>
          <w:szCs w:val="16"/>
        </w:rPr>
      </w:pPr>
      <w:r w:rsidRPr="00C35CB6">
        <w:rPr>
          <w:rFonts w:asciiTheme="minorHAnsi" w:hAnsiTheme="minorHAnsi" w:cs="Times New Roman"/>
          <w:sz w:val="16"/>
          <w:szCs w:val="16"/>
        </w:rPr>
        <w:t xml:space="preserve">Austin J. </w:t>
      </w:r>
      <w:proofErr w:type="spellStart"/>
      <w:r w:rsidRPr="00C35CB6">
        <w:rPr>
          <w:rFonts w:asciiTheme="minorHAnsi" w:hAnsiTheme="minorHAnsi" w:cs="Times New Roman"/>
          <w:sz w:val="16"/>
          <w:szCs w:val="16"/>
        </w:rPr>
        <w:t>Freeley</w:t>
      </w:r>
      <w:proofErr w:type="spellEnd"/>
      <w:r w:rsidRPr="00C35CB6">
        <w:rPr>
          <w:rFonts w:asciiTheme="minorHAnsi" w:hAnsiTheme="minorHAnsi" w:cs="Times New Roman"/>
          <w:sz w:val="16"/>
          <w:szCs w:val="16"/>
        </w:rPr>
        <w:t xml:space="preserve"> is a Boston based attorney who focuses on criminal, personal injury and civil rights law, AND **David L. </w:t>
      </w:r>
      <w:proofErr w:type="gramStart"/>
      <w:r w:rsidRPr="00C35CB6">
        <w:rPr>
          <w:rFonts w:asciiTheme="minorHAnsi" w:hAnsiTheme="minorHAnsi" w:cs="Times New Roman"/>
          <w:sz w:val="16"/>
          <w:szCs w:val="16"/>
        </w:rPr>
        <w:t>Steinberg ,</w:t>
      </w:r>
      <w:proofErr w:type="gramEnd"/>
      <w:r w:rsidRPr="00C35CB6">
        <w:rPr>
          <w:rFonts w:asciiTheme="minorHAnsi" w:hAnsiTheme="minorHAnsi" w:cs="Times New Roman"/>
          <w:sz w:val="16"/>
          <w:szCs w:val="16"/>
        </w:rPr>
        <w:t xml:space="preserve"> Lecturer of Communication Studies @ U Miami, Argumentation and Debate: Critical Thinking for Reasoned Decision Making pp45-</w:t>
      </w:r>
    </w:p>
    <w:p w:rsidR="002D278A" w:rsidRDefault="002D278A" w:rsidP="002D278A">
      <w:pPr>
        <w:rPr>
          <w:rStyle w:val="StyleBoldUnderline"/>
          <w:szCs w:val="20"/>
        </w:rPr>
      </w:pPr>
      <w:r>
        <w:rPr>
          <w:rStyle w:val="StyleBoldUnderline"/>
          <w:szCs w:val="20"/>
        </w:rPr>
        <w:t>Debate is a means of settling</w:t>
      </w:r>
      <w:r>
        <w:rPr>
          <w:rStyle w:val="Emphasis"/>
          <w:rFonts w:eastAsia="Times New Roman"/>
          <w:szCs w:val="20"/>
        </w:rPr>
        <w:t xml:space="preserve"> differences</w:t>
      </w:r>
      <w:r>
        <w:rPr>
          <w:rStyle w:val="StyleBoldUnderline"/>
          <w:szCs w:val="20"/>
        </w:rPr>
        <w:t>,</w:t>
      </w:r>
      <w:r>
        <w:rPr>
          <w:sz w:val="14"/>
          <w:szCs w:val="20"/>
        </w:rPr>
        <w:t xml:space="preserve"> </w:t>
      </w:r>
      <w:r>
        <w:rPr>
          <w:rStyle w:val="StyleBoldUnderline"/>
          <w:szCs w:val="20"/>
        </w:rPr>
        <w:t xml:space="preserve">so there </w:t>
      </w:r>
      <w:r>
        <w:rPr>
          <w:rStyle w:val="Emphasis"/>
          <w:rFonts w:eastAsia="Times New Roman"/>
          <w:szCs w:val="20"/>
        </w:rPr>
        <w:t>must be a</w:t>
      </w:r>
      <w:r>
        <w:rPr>
          <w:sz w:val="14"/>
          <w:szCs w:val="20"/>
        </w:rPr>
        <w:t xml:space="preserve"> difference of opinion or a </w:t>
      </w:r>
      <w:r>
        <w:rPr>
          <w:rStyle w:val="Emphasis"/>
          <w:rFonts w:eastAsia="Times New Roman"/>
          <w:szCs w:val="20"/>
        </w:rPr>
        <w:t>conflict of interest</w:t>
      </w:r>
      <w:r>
        <w:rPr>
          <w:sz w:val="14"/>
          <w:szCs w:val="20"/>
        </w:rPr>
        <w:t xml:space="preserve"> before there can be a debate. </w:t>
      </w:r>
      <w:r w:rsidRPr="00584EBE">
        <w:rPr>
          <w:rStyle w:val="Emphasis"/>
          <w:rFonts w:eastAsia="Times New Roman"/>
          <w:szCs w:val="20"/>
          <w:highlight w:val="green"/>
        </w:rPr>
        <w:t>If everyone is in agreement</w:t>
      </w:r>
      <w:r>
        <w:rPr>
          <w:sz w:val="14"/>
          <w:szCs w:val="20"/>
        </w:rPr>
        <w:t xml:space="preserve"> on a tact or value or policy, </w:t>
      </w:r>
      <w:r w:rsidRPr="00584EBE">
        <w:rPr>
          <w:rStyle w:val="StyleBoldUnderline"/>
          <w:szCs w:val="20"/>
          <w:highlight w:val="green"/>
        </w:rPr>
        <w:t xml:space="preserve">there is </w:t>
      </w:r>
      <w:r w:rsidRPr="00584EBE">
        <w:rPr>
          <w:rStyle w:val="Emphasis"/>
          <w:rFonts w:eastAsia="Times New Roman"/>
          <w:szCs w:val="20"/>
          <w:highlight w:val="green"/>
        </w:rPr>
        <w:t xml:space="preserve">no </w:t>
      </w:r>
      <w:r>
        <w:rPr>
          <w:rStyle w:val="Emphasis"/>
          <w:rFonts w:eastAsia="Times New Roman"/>
          <w:szCs w:val="20"/>
        </w:rPr>
        <w:t xml:space="preserve">need for </w:t>
      </w:r>
      <w:r w:rsidRPr="00584EBE">
        <w:rPr>
          <w:rStyle w:val="Emphasis"/>
          <w:rFonts w:eastAsia="Times New Roman"/>
          <w:szCs w:val="20"/>
          <w:highlight w:val="green"/>
        </w:rPr>
        <w:t>debate</w:t>
      </w:r>
      <w:r>
        <w:rPr>
          <w:sz w:val="14"/>
          <w:szCs w:val="20"/>
        </w:rPr>
        <w:t xml:space="preserve">: </w:t>
      </w:r>
      <w:r>
        <w:rPr>
          <w:rStyle w:val="Emphasis"/>
          <w:rFonts w:eastAsia="Times New Roman"/>
          <w:szCs w:val="20"/>
        </w:rPr>
        <w:t>the matter can be settled by unanimous consent</w:t>
      </w:r>
      <w:r>
        <w:rPr>
          <w:sz w:val="14"/>
          <w:szCs w:val="20"/>
        </w:rPr>
        <w:t xml:space="preserve">. Thus, for example, </w:t>
      </w:r>
      <w:r w:rsidRPr="006A6521">
        <w:rPr>
          <w:rStyle w:val="StyleBoldUnderline"/>
          <w:szCs w:val="20"/>
        </w:rPr>
        <w:t>it would be pointless to attempt to debate "Resolved: That two plus two equals four,"</w:t>
      </w:r>
      <w:r>
        <w:rPr>
          <w:sz w:val="14"/>
          <w:szCs w:val="20"/>
        </w:rPr>
        <w:t xml:space="preserve"> because there is simply no controversy about this statement. (</w:t>
      </w:r>
      <w:r w:rsidRPr="00584EBE">
        <w:rPr>
          <w:rStyle w:val="StyleBoldUnderline"/>
          <w:szCs w:val="20"/>
          <w:highlight w:val="green"/>
        </w:rPr>
        <w:t>Controversy is an essential prerequisite</w:t>
      </w:r>
      <w:r>
        <w:rPr>
          <w:sz w:val="14"/>
          <w:szCs w:val="20"/>
        </w:rPr>
        <w:t xml:space="preserve"> of debate. </w:t>
      </w:r>
      <w:r w:rsidRPr="00584EBE">
        <w:rPr>
          <w:rStyle w:val="StyleBoldUnderline"/>
          <w:szCs w:val="20"/>
          <w:highlight w:val="green"/>
        </w:rPr>
        <w:t>Where there is no clash of ideas</w:t>
      </w:r>
      <w:r w:rsidRPr="00584EBE">
        <w:rPr>
          <w:sz w:val="14"/>
          <w:szCs w:val="20"/>
          <w:highlight w:val="green"/>
        </w:rPr>
        <w:t>,</w:t>
      </w:r>
      <w:r>
        <w:rPr>
          <w:sz w:val="14"/>
          <w:szCs w:val="20"/>
        </w:rPr>
        <w:t xml:space="preserve"> proposals, interests, or expressed positions on issues, </w:t>
      </w:r>
      <w:r w:rsidRPr="00584EBE">
        <w:rPr>
          <w:rStyle w:val="Emphasis"/>
          <w:rFonts w:eastAsia="Times New Roman"/>
          <w:szCs w:val="20"/>
          <w:highlight w:val="green"/>
        </w:rPr>
        <w:t>there is no debate</w:t>
      </w:r>
      <w:r>
        <w:rPr>
          <w:sz w:val="14"/>
          <w:szCs w:val="20"/>
        </w:rPr>
        <w:t xml:space="preserve">. In addition, </w:t>
      </w:r>
      <w:r w:rsidRPr="00584EBE">
        <w:rPr>
          <w:rStyle w:val="StyleBoldUnderline"/>
          <w:szCs w:val="20"/>
          <w:highlight w:val="green"/>
        </w:rPr>
        <w:t xml:space="preserve">debate </w:t>
      </w:r>
      <w:r w:rsidRPr="00584EBE">
        <w:rPr>
          <w:rStyle w:val="Emphasis"/>
          <w:rFonts w:eastAsia="Times New Roman"/>
          <w:szCs w:val="20"/>
          <w:highlight w:val="green"/>
        </w:rPr>
        <w:t xml:space="preserve">cannot produce </w:t>
      </w:r>
      <w:r w:rsidRPr="00584EBE">
        <w:rPr>
          <w:rStyle w:val="Box"/>
          <w:szCs w:val="20"/>
          <w:highlight w:val="green"/>
        </w:rPr>
        <w:t xml:space="preserve">effective </w:t>
      </w:r>
      <w:r w:rsidRPr="00584EBE">
        <w:rPr>
          <w:rStyle w:val="StyleBoldUnderline"/>
          <w:szCs w:val="20"/>
          <w:highlight w:val="green"/>
        </w:rPr>
        <w:t xml:space="preserve">decisions without </w:t>
      </w:r>
      <w:r w:rsidRPr="00584EBE">
        <w:rPr>
          <w:rStyle w:val="Box"/>
          <w:szCs w:val="20"/>
          <w:highlight w:val="green"/>
        </w:rPr>
        <w:t xml:space="preserve">clear </w:t>
      </w:r>
      <w:r>
        <w:rPr>
          <w:rStyle w:val="Box"/>
          <w:szCs w:val="20"/>
        </w:rPr>
        <w:t xml:space="preserve">identification of a </w:t>
      </w:r>
      <w:r w:rsidRPr="00584EBE">
        <w:rPr>
          <w:rStyle w:val="Box"/>
          <w:szCs w:val="20"/>
          <w:highlight w:val="green"/>
        </w:rPr>
        <w:t>question</w:t>
      </w:r>
      <w:r>
        <w:rPr>
          <w:rStyle w:val="Box"/>
          <w:szCs w:val="20"/>
        </w:rPr>
        <w:t xml:space="preserve"> or questions to be answered</w:t>
      </w:r>
      <w:r>
        <w:rPr>
          <w:sz w:val="14"/>
          <w:szCs w:val="20"/>
        </w:rPr>
        <w:t xml:space="preserve">. For example, </w:t>
      </w:r>
      <w:r w:rsidRPr="00584EBE">
        <w:rPr>
          <w:rStyle w:val="StyleEmphasisEvidenceMinimizedminimizedHighlightedtag2Size1"/>
          <w:rFonts w:ascii="Times New Roman" w:hAnsi="Times New Roman"/>
          <w:sz w:val="20"/>
          <w:szCs w:val="20"/>
          <w:highlight w:val="green"/>
        </w:rPr>
        <w:t xml:space="preserve">general argument may occur about the </w:t>
      </w:r>
      <w:r w:rsidRPr="00584EBE">
        <w:rPr>
          <w:rStyle w:val="Box"/>
          <w:b/>
          <w:szCs w:val="20"/>
          <w:highlight w:val="green"/>
        </w:rPr>
        <w:t>broad topic</w:t>
      </w:r>
      <w:r w:rsidRPr="00584EBE">
        <w:rPr>
          <w:rStyle w:val="Emphasis"/>
          <w:rFonts w:eastAsia="Times New Roman"/>
          <w:szCs w:val="20"/>
          <w:highlight w:val="green"/>
        </w:rPr>
        <w:t xml:space="preserve"> of</w:t>
      </w:r>
      <w:r>
        <w:rPr>
          <w:rStyle w:val="Emphasis"/>
          <w:rFonts w:eastAsia="Times New Roman"/>
          <w:szCs w:val="20"/>
        </w:rPr>
        <w:t xml:space="preserve"> </w:t>
      </w:r>
      <w:r w:rsidRPr="001946E1">
        <w:rPr>
          <w:rStyle w:val="StyleBoldUnderline"/>
        </w:rPr>
        <w:t xml:space="preserve">illegal </w:t>
      </w:r>
      <w:r w:rsidRPr="00584EBE">
        <w:rPr>
          <w:rStyle w:val="StyleBoldUnderline"/>
          <w:szCs w:val="20"/>
          <w:highlight w:val="green"/>
        </w:rPr>
        <w:t xml:space="preserve">immigration. </w:t>
      </w:r>
      <w:r>
        <w:rPr>
          <w:sz w:val="14"/>
          <w:szCs w:val="20"/>
        </w:rPr>
        <w:t xml:space="preserve">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Pr>
          <w:sz w:val="14"/>
          <w:szCs w:val="20"/>
        </w:rPr>
        <w:t>Docs</w:t>
      </w:r>
      <w:proofErr w:type="gramEnd"/>
      <w:r>
        <w:rPr>
          <w:sz w:val="14"/>
          <w:szCs w:val="20"/>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Pr>
          <w:sz w:val="14"/>
          <w:szCs w:val="20"/>
        </w:rPr>
        <w:t>are</w:t>
      </w:r>
      <w:proofErr w:type="gramEnd"/>
      <w:r>
        <w:rPr>
          <w:sz w:val="14"/>
          <w:szCs w:val="20"/>
        </w:rPr>
        <w:t xml:space="preserve"> their families impacted by their status? What is the moral and philosophical obligation of a nation state to maintain its borders? Should we build a wall on the Mexican border, establish a national identification can</w:t>
      </w:r>
      <w:proofErr w:type="gramStart"/>
      <w:r>
        <w:rPr>
          <w:sz w:val="14"/>
          <w:szCs w:val="20"/>
        </w:rPr>
        <w:t>!,</w:t>
      </w:r>
      <w:proofErr w:type="gramEnd"/>
      <w:r>
        <w:rPr>
          <w:sz w:val="14"/>
          <w:szCs w:val="20"/>
        </w:rPr>
        <w:t xml:space="preserve"> or enforce existing laws against employers? Should we invite immigrants to become U.S. citizens? </w:t>
      </w:r>
      <w:r>
        <w:rPr>
          <w:rStyle w:val="StyleBoldUnderline"/>
          <w:szCs w:val="20"/>
        </w:rPr>
        <w:t xml:space="preserve">Surely </w:t>
      </w:r>
      <w:r w:rsidRPr="00584EBE">
        <w:rPr>
          <w:rStyle w:val="StyleBoldUnderline"/>
          <w:szCs w:val="20"/>
          <w:highlight w:val="green"/>
        </w:rPr>
        <w:t>you can think of many</w:t>
      </w:r>
      <w:r>
        <w:rPr>
          <w:rStyle w:val="StyleBoldUnderline"/>
          <w:szCs w:val="20"/>
        </w:rPr>
        <w:t xml:space="preserve"> more </w:t>
      </w:r>
      <w:r w:rsidRPr="00584EBE">
        <w:rPr>
          <w:rStyle w:val="StyleBoldUnderline"/>
          <w:szCs w:val="20"/>
          <w:highlight w:val="green"/>
        </w:rPr>
        <w:t>concerns</w:t>
      </w:r>
      <w:r>
        <w:rPr>
          <w:rStyle w:val="StyleBoldUnderline"/>
          <w:szCs w:val="20"/>
        </w:rPr>
        <w:t xml:space="preserve"> to be addressed by a conversation about the topic area of illegal immigration. </w:t>
      </w:r>
      <w:r w:rsidRPr="00584EBE">
        <w:rPr>
          <w:rStyle w:val="StyleBoldUnderline"/>
          <w:szCs w:val="20"/>
          <w:highlight w:val="green"/>
        </w:rPr>
        <w:t xml:space="preserve">Participation in this </w:t>
      </w:r>
      <w:r>
        <w:rPr>
          <w:rStyle w:val="StyleBoldUnderline"/>
          <w:szCs w:val="20"/>
        </w:rPr>
        <w:t xml:space="preserve">"debate" is likely to be emotional and intense. However, it </w:t>
      </w:r>
      <w:r w:rsidRPr="00584EBE">
        <w:rPr>
          <w:rStyle w:val="StyleBoldUnderline"/>
          <w:szCs w:val="20"/>
          <w:highlight w:val="green"/>
        </w:rPr>
        <w:t xml:space="preserve">is </w:t>
      </w:r>
      <w:r w:rsidRPr="00584EBE">
        <w:rPr>
          <w:rStyle w:val="Emphasis"/>
          <w:rFonts w:eastAsia="Times New Roman"/>
          <w:szCs w:val="20"/>
          <w:highlight w:val="green"/>
        </w:rPr>
        <w:t xml:space="preserve">not </w:t>
      </w:r>
      <w:r>
        <w:rPr>
          <w:rStyle w:val="Emphasis"/>
          <w:rFonts w:eastAsia="Times New Roman"/>
          <w:szCs w:val="20"/>
        </w:rPr>
        <w:t xml:space="preserve">likely to be </w:t>
      </w:r>
      <w:r w:rsidRPr="00584EBE">
        <w:rPr>
          <w:rStyle w:val="Emphasis"/>
          <w:rFonts w:eastAsia="Times New Roman"/>
          <w:szCs w:val="20"/>
          <w:highlight w:val="green"/>
        </w:rPr>
        <w:t>productive</w:t>
      </w:r>
      <w:r>
        <w:rPr>
          <w:rStyle w:val="Emphasis"/>
          <w:rFonts w:eastAsia="Times New Roman"/>
          <w:szCs w:val="20"/>
        </w:rPr>
        <w:t xml:space="preserve"> or useful </w:t>
      </w:r>
      <w:r w:rsidRPr="00584EBE">
        <w:rPr>
          <w:rStyle w:val="Emphasis"/>
          <w:rFonts w:eastAsia="Times New Roman"/>
          <w:szCs w:val="20"/>
          <w:highlight w:val="green"/>
        </w:rPr>
        <w:t xml:space="preserve">without </w:t>
      </w:r>
      <w:r>
        <w:rPr>
          <w:rStyle w:val="Emphasis"/>
          <w:rFonts w:eastAsia="Times New Roman"/>
          <w:szCs w:val="20"/>
        </w:rPr>
        <w:t xml:space="preserve">focus on </w:t>
      </w:r>
      <w:r w:rsidRPr="00584EBE">
        <w:rPr>
          <w:rStyle w:val="StyleEmphasisEvidenceMinimizedminimizedHighlightedtag2Size1"/>
          <w:rFonts w:ascii="Times New Roman" w:hAnsi="Times New Roman"/>
          <w:sz w:val="20"/>
          <w:szCs w:val="20"/>
          <w:highlight w:val="green"/>
        </w:rPr>
        <w:t xml:space="preserve">a </w:t>
      </w:r>
      <w:r w:rsidRPr="00584EBE">
        <w:rPr>
          <w:rStyle w:val="StyleBoldUnderline"/>
          <w:highlight w:val="green"/>
        </w:rPr>
        <w:t>particular question</w:t>
      </w:r>
      <w:r>
        <w:rPr>
          <w:sz w:val="14"/>
          <w:szCs w:val="20"/>
        </w:rPr>
        <w:t xml:space="preserve"> </w:t>
      </w:r>
      <w:r>
        <w:rPr>
          <w:rStyle w:val="StyleBoldUnderline"/>
          <w:szCs w:val="20"/>
        </w:rPr>
        <w:t xml:space="preserve">and identification of a line </w:t>
      </w:r>
      <w:r w:rsidRPr="00584EBE">
        <w:rPr>
          <w:rStyle w:val="StyleBoldUnderline"/>
          <w:highlight w:val="green"/>
        </w:rPr>
        <w:t>demarcating sides</w:t>
      </w:r>
      <w:r>
        <w:rPr>
          <w:rStyle w:val="Box"/>
          <w:szCs w:val="20"/>
        </w:rPr>
        <w:t xml:space="preserve"> in the controversy</w:t>
      </w:r>
      <w:r>
        <w:rPr>
          <w:sz w:val="14"/>
          <w:szCs w:val="20"/>
        </w:rPr>
        <w:t xml:space="preserve">. To be discussed and resolved effectively, </w:t>
      </w:r>
      <w:r w:rsidRPr="00584EBE">
        <w:rPr>
          <w:rStyle w:val="Emphasis"/>
          <w:rFonts w:eastAsia="Times New Roman"/>
          <w:szCs w:val="20"/>
          <w:highlight w:val="green"/>
        </w:rPr>
        <w:t>controversies must be stated clearly</w:t>
      </w:r>
      <w:r w:rsidRPr="00584EBE">
        <w:rPr>
          <w:sz w:val="14"/>
          <w:szCs w:val="20"/>
          <w:highlight w:val="green"/>
        </w:rPr>
        <w:t xml:space="preserve">. </w:t>
      </w:r>
      <w:r w:rsidRPr="00584EBE">
        <w:rPr>
          <w:rStyle w:val="Box"/>
          <w:b/>
          <w:szCs w:val="20"/>
          <w:highlight w:val="green"/>
        </w:rPr>
        <w:t>Vague understanding</w:t>
      </w:r>
      <w:r w:rsidRPr="00584EBE">
        <w:rPr>
          <w:sz w:val="14"/>
          <w:szCs w:val="20"/>
          <w:highlight w:val="green"/>
        </w:rPr>
        <w:t xml:space="preserve"> </w:t>
      </w:r>
      <w:r w:rsidRPr="00584EBE">
        <w:rPr>
          <w:rStyle w:val="StyleBoldUnderline"/>
          <w:szCs w:val="20"/>
          <w:highlight w:val="green"/>
        </w:rPr>
        <w:t xml:space="preserve">results in </w:t>
      </w:r>
      <w:r w:rsidRPr="00584EBE">
        <w:rPr>
          <w:rStyle w:val="Box"/>
          <w:szCs w:val="20"/>
          <w:highlight w:val="green"/>
        </w:rPr>
        <w:t>unfocused deliberation</w:t>
      </w:r>
      <w:r w:rsidRPr="00584EBE">
        <w:rPr>
          <w:rStyle w:val="StyleBoldUnderline"/>
          <w:szCs w:val="20"/>
          <w:highlight w:val="green"/>
        </w:rPr>
        <w:t xml:space="preserve"> and </w:t>
      </w:r>
      <w:r w:rsidRPr="00584EBE">
        <w:rPr>
          <w:rStyle w:val="Box"/>
          <w:szCs w:val="20"/>
          <w:highlight w:val="green"/>
        </w:rPr>
        <w:t>poor decisions</w:t>
      </w:r>
      <w:r>
        <w:rPr>
          <w:sz w:val="14"/>
          <w:szCs w:val="20"/>
        </w:rPr>
        <w:t xml:space="preserve">, frustration, and emotional distress, as </w:t>
      </w:r>
      <w:r w:rsidRPr="00584EBE">
        <w:rPr>
          <w:rStyle w:val="Emphasis"/>
          <w:rFonts w:eastAsia="Times New Roman"/>
          <w:szCs w:val="20"/>
          <w:highlight w:val="green"/>
        </w:rPr>
        <w:t>evidenced by the failure of</w:t>
      </w:r>
      <w:r>
        <w:rPr>
          <w:rStyle w:val="Emphasis"/>
          <w:rFonts w:eastAsia="Times New Roman"/>
          <w:szCs w:val="20"/>
        </w:rPr>
        <w:t xml:space="preserve"> the United States Congress to make progress on </w:t>
      </w:r>
      <w:r w:rsidRPr="00584EBE">
        <w:rPr>
          <w:rStyle w:val="Emphasis"/>
          <w:rFonts w:eastAsia="Times New Roman"/>
          <w:szCs w:val="20"/>
          <w:highlight w:val="green"/>
        </w:rPr>
        <w:t>the immigration debate</w:t>
      </w:r>
      <w:r>
        <w:rPr>
          <w:rStyle w:val="Emphasis"/>
          <w:rFonts w:eastAsia="Times New Roman"/>
          <w:szCs w:val="20"/>
        </w:rPr>
        <w:t xml:space="preserve"> during the summer of 2007</w:t>
      </w:r>
      <w:r>
        <w:rPr>
          <w:sz w:val="14"/>
          <w:szCs w:val="20"/>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Pr>
          <w:sz w:val="14"/>
          <w:szCs w:val="20"/>
        </w:rPr>
        <w:t>worse</w:t>
      </w:r>
      <w:proofErr w:type="gramEnd"/>
      <w:r>
        <w:rPr>
          <w:sz w:val="14"/>
          <w:szCs w:val="20"/>
        </w:rPr>
        <w:t xml:space="preserve">. "It's too complicated a problem to deal with." </w:t>
      </w:r>
      <w:r>
        <w:rPr>
          <w:rStyle w:val="StyleBoldUnderline"/>
          <w:szCs w:val="20"/>
        </w:rPr>
        <w:t>Groups of concerned citizens worried about the state of public education could join together to express their frustrations</w:t>
      </w:r>
      <w:r>
        <w:rPr>
          <w:sz w:val="14"/>
          <w:szCs w:val="20"/>
        </w:rPr>
        <w:t xml:space="preserve">, anger, disillusionment, and emotions regarding the schools, </w:t>
      </w:r>
      <w:r>
        <w:rPr>
          <w:rStyle w:val="Emphasis"/>
          <w:rFonts w:eastAsia="Times New Roman"/>
          <w:szCs w:val="20"/>
        </w:rPr>
        <w:t xml:space="preserve">but </w:t>
      </w:r>
      <w:r w:rsidRPr="00584EBE">
        <w:rPr>
          <w:rStyle w:val="StyleBoldUnderline"/>
          <w:szCs w:val="20"/>
          <w:highlight w:val="green"/>
        </w:rPr>
        <w:t>without a focus</w:t>
      </w:r>
      <w:r w:rsidRPr="00584EBE">
        <w:rPr>
          <w:rStyle w:val="Box"/>
          <w:szCs w:val="20"/>
          <w:highlight w:val="green"/>
        </w:rPr>
        <w:t xml:space="preserve"> </w:t>
      </w:r>
      <w:r>
        <w:rPr>
          <w:rStyle w:val="Box"/>
          <w:szCs w:val="20"/>
        </w:rPr>
        <w:t>for their discussions</w:t>
      </w:r>
      <w:r>
        <w:rPr>
          <w:sz w:val="14"/>
          <w:szCs w:val="20"/>
        </w:rPr>
        <w:t xml:space="preserve">, </w:t>
      </w:r>
      <w:r w:rsidRPr="00584EBE">
        <w:rPr>
          <w:rStyle w:val="StyleBoldUnderline"/>
          <w:szCs w:val="20"/>
          <w:highlight w:val="green"/>
        </w:rPr>
        <w:t>they could</w:t>
      </w:r>
      <w:r>
        <w:rPr>
          <w:rStyle w:val="StyleBoldUnderline"/>
          <w:szCs w:val="20"/>
        </w:rPr>
        <w:t xml:space="preserve"> easily </w:t>
      </w:r>
      <w:r w:rsidRPr="00584EBE">
        <w:rPr>
          <w:rStyle w:val="StyleBoldUnderline"/>
          <w:szCs w:val="20"/>
          <w:highlight w:val="green"/>
        </w:rPr>
        <w:t xml:space="preserve">agree about the sorry state of education </w:t>
      </w:r>
      <w:r w:rsidRPr="00584EBE">
        <w:rPr>
          <w:rStyle w:val="Box"/>
          <w:b/>
          <w:szCs w:val="20"/>
          <w:highlight w:val="green"/>
        </w:rPr>
        <w:t xml:space="preserve">without </w:t>
      </w:r>
      <w:r>
        <w:rPr>
          <w:rStyle w:val="Box"/>
          <w:szCs w:val="20"/>
        </w:rPr>
        <w:t xml:space="preserve">finding points of clarity or potential </w:t>
      </w:r>
      <w:r w:rsidRPr="00584EBE">
        <w:rPr>
          <w:rStyle w:val="StyleBoldUnderline"/>
          <w:szCs w:val="20"/>
          <w:highlight w:val="green"/>
        </w:rPr>
        <w:t>solutions. A gripe</w:t>
      </w:r>
      <w:r w:rsidRPr="00584EBE">
        <w:rPr>
          <w:rStyle w:val="Emphasis"/>
          <w:rFonts w:eastAsia="Times New Roman"/>
          <w:szCs w:val="20"/>
          <w:highlight w:val="green"/>
        </w:rPr>
        <w:t xml:space="preserve"> session would follow</w:t>
      </w:r>
      <w:r w:rsidRPr="00584EBE">
        <w:rPr>
          <w:sz w:val="14"/>
          <w:szCs w:val="20"/>
          <w:highlight w:val="green"/>
        </w:rPr>
        <w:t xml:space="preserve">. </w:t>
      </w:r>
      <w:proofErr w:type="gramStart"/>
      <w:r w:rsidRPr="00584EBE">
        <w:rPr>
          <w:rStyle w:val="StyleBoldUnderline"/>
          <w:szCs w:val="20"/>
          <w:highlight w:val="green"/>
        </w:rPr>
        <w:t xml:space="preserve">But if a </w:t>
      </w:r>
      <w:r w:rsidRPr="00584EBE">
        <w:rPr>
          <w:rStyle w:val="Box"/>
          <w:szCs w:val="20"/>
          <w:highlight w:val="green"/>
        </w:rPr>
        <w:t>precise question</w:t>
      </w:r>
      <w:r w:rsidRPr="00584EBE">
        <w:rPr>
          <w:rStyle w:val="StyleBoldUnderline"/>
          <w:szCs w:val="20"/>
          <w:highlight w:val="green"/>
        </w:rPr>
        <w:t xml:space="preserve"> is posed</w:t>
      </w:r>
      <w:r>
        <w:rPr>
          <w:sz w:val="14"/>
          <w:szCs w:val="20"/>
        </w:rPr>
        <w:t>—such as "What can be done to improve public education?"</w:t>
      </w:r>
      <w:proofErr w:type="gramEnd"/>
      <w:r>
        <w:rPr>
          <w:sz w:val="14"/>
          <w:szCs w:val="20"/>
        </w:rPr>
        <w:t>—</w:t>
      </w:r>
      <w:r>
        <w:rPr>
          <w:rStyle w:val="StyleBoldUnderline"/>
          <w:szCs w:val="20"/>
        </w:rPr>
        <w:t xml:space="preserve">then </w:t>
      </w:r>
      <w:r w:rsidRPr="00584EBE">
        <w:rPr>
          <w:rStyle w:val="StyleBoldUnderline"/>
          <w:szCs w:val="20"/>
          <w:highlight w:val="green"/>
        </w:rPr>
        <w:t xml:space="preserve">a more </w:t>
      </w:r>
      <w:r w:rsidRPr="00584EBE">
        <w:rPr>
          <w:rStyle w:val="Box"/>
          <w:szCs w:val="20"/>
          <w:highlight w:val="green"/>
        </w:rPr>
        <w:t xml:space="preserve">profitable </w:t>
      </w:r>
      <w:r>
        <w:rPr>
          <w:rStyle w:val="Box"/>
          <w:szCs w:val="20"/>
        </w:rPr>
        <w:t xml:space="preserve">area of </w:t>
      </w:r>
      <w:r w:rsidRPr="00584EBE">
        <w:rPr>
          <w:rStyle w:val="Box"/>
          <w:szCs w:val="20"/>
          <w:highlight w:val="green"/>
        </w:rPr>
        <w:t>discussion</w:t>
      </w:r>
      <w:r w:rsidRPr="00584EBE">
        <w:rPr>
          <w:rStyle w:val="StyleBoldUnderline"/>
          <w:szCs w:val="20"/>
          <w:highlight w:val="green"/>
        </w:rPr>
        <w:t xml:space="preserve"> is opened </w:t>
      </w:r>
      <w:r>
        <w:rPr>
          <w:rStyle w:val="StyleBoldUnderline"/>
          <w:szCs w:val="20"/>
        </w:rPr>
        <w:t>up</w:t>
      </w:r>
      <w:r>
        <w:rPr>
          <w:sz w:val="14"/>
          <w:szCs w:val="20"/>
        </w:rPr>
        <w:t xml:space="preserve"> </w:t>
      </w:r>
      <w:r>
        <w:rPr>
          <w:rStyle w:val="Box"/>
          <w:szCs w:val="20"/>
        </w:rPr>
        <w:t>simply by placing a focus on the search</w:t>
      </w:r>
      <w:r>
        <w:rPr>
          <w:rStyle w:val="StyleBoldUnderline"/>
          <w:szCs w:val="20"/>
        </w:rPr>
        <w:t xml:space="preserve"> for a concrete solution step</w:t>
      </w:r>
      <w:r>
        <w:rPr>
          <w:sz w:val="14"/>
          <w:szCs w:val="20"/>
        </w:rPr>
        <w:t xml:space="preserve">. </w:t>
      </w:r>
      <w:r>
        <w:rPr>
          <w:rStyle w:val="StyleBoldUnderline"/>
          <w:szCs w:val="20"/>
        </w:rPr>
        <w:t xml:space="preserve">One or more judgments can be phrased in the form of </w:t>
      </w:r>
      <w:r>
        <w:rPr>
          <w:rStyle w:val="StyleBoldUnderline"/>
          <w:szCs w:val="20"/>
        </w:rPr>
        <w:lastRenderedPageBreak/>
        <w:t>debate propositions, motions for parliamentary debate, or bills for legislative assemblies.</w:t>
      </w:r>
      <w:r>
        <w:rPr>
          <w:sz w:val="14"/>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584EBE">
        <w:rPr>
          <w:rStyle w:val="StyleBoldUnderline"/>
          <w:szCs w:val="20"/>
          <w:highlight w:val="green"/>
        </w:rPr>
        <w:t xml:space="preserve">They </w:t>
      </w:r>
      <w:r>
        <w:rPr>
          <w:rStyle w:val="StyleBoldUnderline"/>
          <w:szCs w:val="20"/>
        </w:rPr>
        <w:t xml:space="preserve">provide specific policies to be investigated and </w:t>
      </w:r>
      <w:r w:rsidRPr="00584EBE">
        <w:rPr>
          <w:rStyle w:val="StyleBoldUnderline"/>
          <w:szCs w:val="20"/>
          <w:highlight w:val="green"/>
        </w:rPr>
        <w:t xml:space="preserve">aid </w:t>
      </w:r>
      <w:r>
        <w:rPr>
          <w:rStyle w:val="StyleBoldUnderline"/>
          <w:szCs w:val="20"/>
        </w:rPr>
        <w:t xml:space="preserve">discussants </w:t>
      </w:r>
      <w:r w:rsidRPr="00584EBE">
        <w:rPr>
          <w:rStyle w:val="StyleBoldUnderline"/>
          <w:szCs w:val="20"/>
          <w:highlight w:val="green"/>
        </w:rPr>
        <w:t xml:space="preserve">in identifying points of difference. </w:t>
      </w:r>
      <w:r>
        <w:rPr>
          <w:rStyle w:val="StyleBoldUnderline"/>
          <w:szCs w:val="20"/>
        </w:rPr>
        <w:t xml:space="preserve">To have a </w:t>
      </w:r>
      <w:r>
        <w:rPr>
          <w:rStyle w:val="Emphasis"/>
          <w:rFonts w:eastAsia="Times New Roman"/>
          <w:szCs w:val="20"/>
        </w:rPr>
        <w:t xml:space="preserve">productive debate, which facilitates </w:t>
      </w:r>
      <w:r>
        <w:rPr>
          <w:rStyle w:val="StyleBox12pt"/>
          <w:szCs w:val="20"/>
        </w:rPr>
        <w:t>effective decision making</w:t>
      </w:r>
      <w:r>
        <w:rPr>
          <w:sz w:val="14"/>
          <w:szCs w:val="20"/>
        </w:rPr>
        <w:t xml:space="preserve"> </w:t>
      </w:r>
      <w:r>
        <w:rPr>
          <w:rStyle w:val="StyleBoldUnderline"/>
          <w:szCs w:val="20"/>
        </w:rPr>
        <w:t>by</w:t>
      </w:r>
      <w:r>
        <w:rPr>
          <w:sz w:val="14"/>
          <w:szCs w:val="20"/>
        </w:rPr>
        <w:t xml:space="preserve"> directing and </w:t>
      </w:r>
      <w:r>
        <w:rPr>
          <w:rStyle w:val="StyleBox12pt"/>
          <w:szCs w:val="20"/>
        </w:rPr>
        <w:t>placing limits on the decision</w:t>
      </w:r>
      <w:r>
        <w:rPr>
          <w:sz w:val="14"/>
          <w:szCs w:val="20"/>
        </w:rPr>
        <w:t xml:space="preserve"> to be made, </w:t>
      </w:r>
      <w:r>
        <w:rPr>
          <w:rStyle w:val="Emphasis"/>
          <w:rFonts w:eastAsia="Times New Roman"/>
          <w:szCs w:val="20"/>
        </w:rPr>
        <w:t>the basis for argument should be clearly defined</w:t>
      </w:r>
      <w:r>
        <w:rPr>
          <w:sz w:val="14"/>
          <w:szCs w:val="20"/>
        </w:rPr>
        <w:t xml:space="preserve">. If we merely talk about "homelessness" or "abortion" or "crime'* or "global warming" we are likely to have an interesting discussion but not to establish profitable basis for argument. For example, </w:t>
      </w:r>
      <w:r>
        <w:rPr>
          <w:rStyle w:val="Emphasis"/>
          <w:rFonts w:eastAsia="Times New Roman"/>
          <w:szCs w:val="20"/>
        </w:rPr>
        <w:t xml:space="preserve">the statement </w:t>
      </w:r>
      <w:r w:rsidRPr="00584EBE">
        <w:rPr>
          <w:rStyle w:val="Emphasis"/>
          <w:rFonts w:eastAsia="Times New Roman"/>
          <w:szCs w:val="20"/>
          <w:highlight w:val="green"/>
        </w:rPr>
        <w:t xml:space="preserve">"Resolved: </w:t>
      </w:r>
      <w:r>
        <w:rPr>
          <w:rStyle w:val="Emphasis"/>
          <w:rFonts w:eastAsia="Times New Roman"/>
          <w:szCs w:val="20"/>
        </w:rPr>
        <w:t xml:space="preserve">That </w:t>
      </w:r>
      <w:r w:rsidRPr="00584EBE">
        <w:rPr>
          <w:rStyle w:val="Emphasis"/>
          <w:rFonts w:eastAsia="Times New Roman"/>
          <w:szCs w:val="20"/>
          <w:highlight w:val="green"/>
        </w:rPr>
        <w:t xml:space="preserve">the pen is mightier than the sword" is </w:t>
      </w:r>
      <w:r w:rsidRPr="00584EBE">
        <w:rPr>
          <w:rStyle w:val="StyleEmphasisEvidenceMinimizedminimizedHighlightedtag2Size1"/>
          <w:rFonts w:ascii="Times New Roman" w:hAnsi="Times New Roman"/>
          <w:sz w:val="20"/>
          <w:szCs w:val="20"/>
          <w:highlight w:val="green"/>
        </w:rPr>
        <w:t>debatable, yet fails to provide much basis for clear argumentation</w:t>
      </w:r>
      <w:r>
        <w:rPr>
          <w:sz w:val="14"/>
          <w:szCs w:val="20"/>
        </w:rPr>
        <w:t xml:space="preserve">. If we take this statement to mean that the written word is more effective than physical force for some purposes, we can identify a problem area: the comparative effectiveness of writing or physical force for a specific purpose. </w:t>
      </w:r>
      <w:r>
        <w:rPr>
          <w:rStyle w:val="StyleBoldUnderline"/>
          <w:szCs w:val="20"/>
        </w:rPr>
        <w:t xml:space="preserve">Although we now have </w:t>
      </w:r>
      <w:r w:rsidRPr="00584EBE">
        <w:rPr>
          <w:rStyle w:val="StyleBoldUnderline"/>
          <w:szCs w:val="20"/>
          <w:highlight w:val="green"/>
        </w:rPr>
        <w:t xml:space="preserve">a </w:t>
      </w:r>
      <w:r w:rsidRPr="00584EBE">
        <w:rPr>
          <w:rStyle w:val="Emphasis"/>
          <w:rFonts w:eastAsia="Times New Roman"/>
          <w:szCs w:val="20"/>
          <w:highlight w:val="green"/>
        </w:rPr>
        <w:t>general subject</w:t>
      </w:r>
      <w:r>
        <w:rPr>
          <w:sz w:val="14"/>
          <w:szCs w:val="20"/>
        </w:rPr>
        <w:t xml:space="preserve">, we have not yet stated a problem. </w:t>
      </w:r>
      <w:r>
        <w:rPr>
          <w:rStyle w:val="Box"/>
          <w:szCs w:val="20"/>
        </w:rPr>
        <w:t xml:space="preserve">It </w:t>
      </w:r>
      <w:r w:rsidRPr="00584EBE">
        <w:rPr>
          <w:rStyle w:val="Box"/>
          <w:szCs w:val="20"/>
          <w:highlight w:val="green"/>
        </w:rPr>
        <w:t>is still too broad</w:t>
      </w:r>
      <w:r>
        <w:rPr>
          <w:sz w:val="14"/>
          <w:szCs w:val="20"/>
        </w:rPr>
        <w:t xml:space="preserve">, too loosely worded to promote well-organized argument. </w:t>
      </w:r>
      <w:r>
        <w:rPr>
          <w:rStyle w:val="StyleBoldUnderline"/>
          <w:szCs w:val="20"/>
        </w:rPr>
        <w:t>What sort of writing are we concerned with</w:t>
      </w:r>
      <w:r>
        <w:rPr>
          <w:sz w:val="14"/>
          <w:szCs w:val="20"/>
        </w:rPr>
        <w:t xml:space="preserve">—poems, novels, government documents, website development, advertising, or what? </w:t>
      </w:r>
      <w:r>
        <w:rPr>
          <w:rStyle w:val="StyleBoldUnderline"/>
          <w:szCs w:val="20"/>
        </w:rPr>
        <w:t>What does "effectiveness" mean</w:t>
      </w:r>
      <w:r>
        <w:rPr>
          <w:sz w:val="14"/>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Pr>
          <w:sz w:val="14"/>
          <w:szCs w:val="20"/>
        </w:rPr>
        <w:t>Liurania</w:t>
      </w:r>
      <w:proofErr w:type="spellEnd"/>
      <w:r>
        <w:rPr>
          <w:sz w:val="14"/>
          <w:szCs w:val="20"/>
        </w:rPr>
        <w:t xml:space="preserve"> of our support in a certain crisis?" </w:t>
      </w:r>
      <w:r>
        <w:rPr>
          <w:rStyle w:val="StyleBoldUnderline"/>
          <w:szCs w:val="20"/>
        </w:rPr>
        <w:t xml:space="preserve">The basis for </w:t>
      </w:r>
      <w:r w:rsidRPr="00584EBE">
        <w:rPr>
          <w:rStyle w:val="StyleBoldUnderline"/>
          <w:szCs w:val="20"/>
          <w:highlight w:val="green"/>
        </w:rPr>
        <w:t xml:space="preserve">argument could be phrased in a </w:t>
      </w:r>
      <w:r w:rsidRPr="00584EBE">
        <w:rPr>
          <w:rStyle w:val="Emphasis"/>
          <w:rFonts w:eastAsia="Times New Roman"/>
          <w:szCs w:val="20"/>
          <w:highlight w:val="green"/>
        </w:rPr>
        <w:t xml:space="preserve">debate </w:t>
      </w:r>
      <w:r>
        <w:rPr>
          <w:rStyle w:val="StyleBoldUnderline"/>
          <w:szCs w:val="20"/>
        </w:rPr>
        <w:t xml:space="preserve">proposition </w:t>
      </w:r>
      <w:r w:rsidRPr="006A6521">
        <w:rPr>
          <w:rStyle w:val="StyleBoldUnderline"/>
          <w:szCs w:val="20"/>
        </w:rPr>
        <w:t>such as "Resolved</w:t>
      </w:r>
      <w:r w:rsidRPr="006A6521">
        <w:rPr>
          <w:sz w:val="14"/>
          <w:szCs w:val="20"/>
        </w:rPr>
        <w:t xml:space="preserve">: That </w:t>
      </w:r>
      <w:r w:rsidRPr="006A6521">
        <w:rPr>
          <w:rStyle w:val="StyleBoldUnderline"/>
          <w:szCs w:val="20"/>
        </w:rPr>
        <w:t xml:space="preserve">the United States should enter into a mutual defense </w:t>
      </w:r>
      <w:proofErr w:type="spellStart"/>
      <w:r w:rsidRPr="006A6521">
        <w:rPr>
          <w:rStyle w:val="StyleBoldUnderline"/>
          <w:szCs w:val="20"/>
        </w:rPr>
        <w:t>treatv</w:t>
      </w:r>
      <w:proofErr w:type="spellEnd"/>
      <w:r w:rsidRPr="006A6521">
        <w:rPr>
          <w:rStyle w:val="StyleBoldUnderline"/>
          <w:szCs w:val="20"/>
        </w:rPr>
        <w:t xml:space="preserve"> with </w:t>
      </w:r>
      <w:proofErr w:type="spellStart"/>
      <w:r w:rsidRPr="006A6521">
        <w:rPr>
          <w:rStyle w:val="StyleBoldUnderline"/>
          <w:szCs w:val="20"/>
        </w:rPr>
        <w:t>Laurania</w:t>
      </w:r>
      <w:proofErr w:type="spellEnd"/>
      <w:r w:rsidRPr="006A6521">
        <w:rPr>
          <w:rStyle w:val="StyleBoldUnderline"/>
          <w:szCs w:val="20"/>
        </w:rPr>
        <w:t>." Negative advocates might oppose this proposition by arguing</w:t>
      </w:r>
      <w:r w:rsidRPr="006A6521">
        <w:rPr>
          <w:sz w:val="14"/>
          <w:szCs w:val="20"/>
        </w:rPr>
        <w:t xml:space="preserve"> that fleet maneuvers would be </w:t>
      </w:r>
      <w:r w:rsidRPr="006A6521">
        <w:rPr>
          <w:rStyle w:val="StyleBoldUnderline"/>
          <w:szCs w:val="20"/>
        </w:rPr>
        <w:t xml:space="preserve">a better solution. </w:t>
      </w:r>
      <w:r w:rsidRPr="00584EBE">
        <w:rPr>
          <w:rStyle w:val="StyleBoldUnderline"/>
          <w:szCs w:val="20"/>
          <w:highlight w:val="green"/>
        </w:rPr>
        <w:t>This</w:t>
      </w:r>
      <w:r w:rsidRPr="00584EBE">
        <w:rPr>
          <w:rStyle w:val="Box"/>
          <w:szCs w:val="20"/>
          <w:highlight w:val="green"/>
        </w:rPr>
        <w:t xml:space="preserve"> is not to say that debates</w:t>
      </w:r>
      <w:r>
        <w:rPr>
          <w:rStyle w:val="Box"/>
          <w:szCs w:val="20"/>
        </w:rPr>
        <w:t xml:space="preserve"> should completely </w:t>
      </w:r>
      <w:r w:rsidRPr="00584EBE">
        <w:rPr>
          <w:rStyle w:val="Box"/>
          <w:szCs w:val="20"/>
          <w:highlight w:val="green"/>
        </w:rPr>
        <w:t>avoid creative interpretation</w:t>
      </w:r>
      <w:r>
        <w:rPr>
          <w:sz w:val="14"/>
          <w:szCs w:val="20"/>
        </w:rPr>
        <w:t xml:space="preserve"> of the controversy by advocates, </w:t>
      </w:r>
      <w:r w:rsidRPr="00584EBE">
        <w:rPr>
          <w:rStyle w:val="StyleBoldUnderline"/>
          <w:szCs w:val="20"/>
          <w:highlight w:val="green"/>
        </w:rPr>
        <w:t>or</w:t>
      </w:r>
      <w:r w:rsidRPr="00584EBE">
        <w:rPr>
          <w:sz w:val="14"/>
          <w:szCs w:val="20"/>
          <w:highlight w:val="green"/>
        </w:rPr>
        <w:t xml:space="preserve"> </w:t>
      </w:r>
      <w:r w:rsidRPr="00584EBE">
        <w:rPr>
          <w:rStyle w:val="Emphasis"/>
          <w:rFonts w:eastAsia="Times New Roman"/>
          <w:szCs w:val="20"/>
          <w:highlight w:val="green"/>
        </w:rPr>
        <w:t xml:space="preserve">that good debates cannot occur over </w:t>
      </w:r>
      <w:r w:rsidRPr="00584EBE">
        <w:rPr>
          <w:rStyle w:val="Box"/>
          <w:szCs w:val="20"/>
          <w:highlight w:val="green"/>
        </w:rPr>
        <w:t>competing interpretations</w:t>
      </w:r>
      <w:r>
        <w:rPr>
          <w:rStyle w:val="Box"/>
          <w:szCs w:val="20"/>
        </w:rPr>
        <w:t xml:space="preserve"> of the controversy</w:t>
      </w:r>
      <w:r>
        <w:rPr>
          <w:rStyle w:val="StyleBoldUnderline"/>
          <w:szCs w:val="20"/>
        </w:rPr>
        <w:t xml:space="preserve">; in fact, </w:t>
      </w:r>
      <w:r>
        <w:rPr>
          <w:rStyle w:val="Box"/>
          <w:szCs w:val="20"/>
        </w:rPr>
        <w:t>these sorts of debates may be very engaging</w:t>
      </w:r>
      <w:r>
        <w:rPr>
          <w:rStyle w:val="StyleBoldUnderline"/>
          <w:szCs w:val="20"/>
        </w:rPr>
        <w:t xml:space="preserve">. The point is that </w:t>
      </w:r>
      <w:r w:rsidRPr="00584EBE">
        <w:rPr>
          <w:rStyle w:val="StyleBoldUnderline"/>
          <w:szCs w:val="20"/>
          <w:highlight w:val="green"/>
        </w:rPr>
        <w:t xml:space="preserve">debate is best facilitated by </w:t>
      </w:r>
      <w:r>
        <w:rPr>
          <w:rStyle w:val="StyleBoldUnderline"/>
          <w:szCs w:val="20"/>
        </w:rPr>
        <w:t xml:space="preserve">the guidance provided by </w:t>
      </w:r>
      <w:r w:rsidRPr="00584EBE">
        <w:rPr>
          <w:rStyle w:val="Box"/>
          <w:b/>
          <w:szCs w:val="20"/>
          <w:highlight w:val="green"/>
        </w:rPr>
        <w:t>focus on a particular point of difference</w:t>
      </w:r>
      <w:r>
        <w:rPr>
          <w:rStyle w:val="StyleBoldUnderline"/>
          <w:szCs w:val="20"/>
        </w:rPr>
        <w:t>, which will be outlined in the following discussion.</w:t>
      </w:r>
    </w:p>
    <w:p w:rsidR="002D278A" w:rsidRDefault="002D278A" w:rsidP="002D278A"/>
    <w:p w:rsidR="002D278A" w:rsidRPr="00543D0F" w:rsidRDefault="002D278A" w:rsidP="002D278A">
      <w:pPr>
        <w:pStyle w:val="Heading4"/>
        <w:rPr>
          <w:rFonts w:eastAsia="Calibri"/>
        </w:rPr>
      </w:pPr>
      <w:r>
        <w:rPr>
          <w:rFonts w:eastAsia="Calibri"/>
        </w:rPr>
        <w:t xml:space="preserve">Linking the ballot to a </w:t>
      </w:r>
      <w:r w:rsidRPr="00B8417B">
        <w:rPr>
          <w:rFonts w:eastAsia="Calibri"/>
          <w:u w:val="single"/>
        </w:rPr>
        <w:t>should</w:t>
      </w:r>
      <w:r>
        <w:rPr>
          <w:rFonts w:eastAsia="Calibri"/>
        </w:rPr>
        <w:t xml:space="preserve"> question in combination with </w:t>
      </w:r>
      <w:r w:rsidRPr="00B8417B">
        <w:rPr>
          <w:rFonts w:eastAsia="Calibri"/>
          <w:u w:val="single"/>
        </w:rPr>
        <w:t>USFG simulation</w:t>
      </w:r>
      <w:r>
        <w:rPr>
          <w:rFonts w:eastAsia="Calibri"/>
        </w:rPr>
        <w:t xml:space="preserve"> teaches the skills to organize pragmatic consequences and philosophical values into a </w:t>
      </w:r>
      <w:r w:rsidRPr="00B8417B">
        <w:rPr>
          <w:rFonts w:eastAsia="Calibri"/>
          <w:u w:val="single"/>
        </w:rPr>
        <w:t>course of action</w:t>
      </w:r>
      <w:r>
        <w:rPr>
          <w:rFonts w:eastAsia="Calibri"/>
        </w:rPr>
        <w:t xml:space="preserve">—otherwise </w:t>
      </w:r>
      <w:r w:rsidRPr="00C35CB6">
        <w:rPr>
          <w:rFonts w:asciiTheme="minorHAnsi" w:hAnsiTheme="minorHAnsi"/>
        </w:rPr>
        <w:t>limits explosion makes research impossibl</w:t>
      </w:r>
      <w:r>
        <w:rPr>
          <w:rFonts w:asciiTheme="minorHAnsi" w:hAnsiTheme="minorHAnsi"/>
        </w:rPr>
        <w:t>e</w:t>
      </w:r>
    </w:p>
    <w:p w:rsidR="002D278A" w:rsidRDefault="002D278A" w:rsidP="002D278A">
      <w:pPr>
        <w:rPr>
          <w:b/>
          <w:sz w:val="24"/>
        </w:rPr>
      </w:pPr>
      <w:proofErr w:type="spellStart"/>
      <w:r>
        <w:rPr>
          <w:b/>
          <w:sz w:val="24"/>
        </w:rPr>
        <w:t>Hanghoj</w:t>
      </w:r>
      <w:proofErr w:type="spellEnd"/>
      <w:r>
        <w:rPr>
          <w:b/>
          <w:sz w:val="24"/>
        </w:rPr>
        <w:t>, Aarhus education assistant professor, 2008</w:t>
      </w:r>
    </w:p>
    <w:p w:rsidR="002D278A" w:rsidRDefault="002D278A" w:rsidP="002D278A">
      <w:r>
        <w:t>(</w:t>
      </w:r>
      <w:proofErr w:type="spellStart"/>
      <w:r>
        <w:t>Thorkild</w:t>
      </w:r>
      <w:proofErr w:type="spellEnd"/>
      <w:r>
        <w:t>, “Playful Knowledge</w:t>
      </w:r>
      <w:r>
        <w:rPr>
          <w:sz w:val="14"/>
        </w:rPr>
        <w:t xml:space="preserve"> </w:t>
      </w:r>
      <w:proofErr w:type="gramStart"/>
      <w:r>
        <w:t>An</w:t>
      </w:r>
      <w:proofErr w:type="gramEnd"/>
      <w:r>
        <w:t xml:space="preserve"> Explorative Study of Educational Gaming”, </w:t>
      </w:r>
      <w:r w:rsidRPr="0000536B">
        <w:t>http://static.sdu.dk/mediafiles/Files/Information_til/Studerende_ved_SDU/Din_uddannelse/phd_hum/afhandlinger/2009/ThorkilHanghoej.pdf</w:t>
      </w:r>
      <w:r>
        <w:t>)</w:t>
      </w:r>
    </w:p>
    <w:p w:rsidR="002D278A" w:rsidRDefault="002D278A" w:rsidP="002D278A">
      <w:pPr>
        <w:rPr>
          <w:rFonts w:cs="Arial"/>
        </w:rPr>
      </w:pPr>
    </w:p>
    <w:p w:rsidR="002D278A" w:rsidRDefault="002D278A" w:rsidP="002D278A">
      <w:pPr>
        <w:rPr>
          <w:rFonts w:cs="Arial"/>
          <w:sz w:val="16"/>
        </w:rPr>
      </w:pPr>
      <w:r>
        <w:rPr>
          <w:rFonts w:cs="Arial"/>
          <w:sz w:val="14"/>
        </w:rPr>
        <w:t xml:space="preserve"> </w:t>
      </w:r>
      <w:proofErr w:type="spellStart"/>
      <w:r>
        <w:rPr>
          <w:rFonts w:cs="Arial"/>
          <w:sz w:val="14"/>
        </w:rPr>
        <w:t>Joas</w:t>
      </w:r>
      <w:proofErr w:type="spellEnd"/>
      <w:r>
        <w:rPr>
          <w:rFonts w:cs="Arial"/>
          <w:sz w:val="14"/>
        </w:rPr>
        <w:t xml:space="preserve">’ re-interpretation of Dewey’s pragmatism as a “theory of situated creativity” raises a critique of humans as purely rational agents that navigate instrumentally through </w:t>
      </w:r>
      <w:proofErr w:type="spellStart"/>
      <w:r>
        <w:rPr>
          <w:rFonts w:cs="Arial"/>
          <w:sz w:val="14"/>
        </w:rPr>
        <w:t>meansends</w:t>
      </w:r>
      <w:proofErr w:type="spellEnd"/>
      <w:r>
        <w:rPr>
          <w:rFonts w:cs="Arial"/>
          <w:sz w:val="14"/>
        </w:rPr>
        <w:t>- schemes (</w:t>
      </w:r>
      <w:proofErr w:type="spellStart"/>
      <w:r>
        <w:rPr>
          <w:rFonts w:cs="Arial"/>
          <w:sz w:val="14"/>
        </w:rPr>
        <w:t>Joas</w:t>
      </w:r>
      <w:proofErr w:type="spellEnd"/>
      <w:r>
        <w:rPr>
          <w:rFonts w:cs="Arial"/>
          <w:sz w:val="14"/>
        </w:rPr>
        <w:t xml:space="preserve">, 1996: 133f). This critique is particularly important when trying to understand how </w:t>
      </w:r>
      <w:r>
        <w:rPr>
          <w:rStyle w:val="StyleBoldUnderline"/>
          <w:rFonts w:cs="Arial"/>
        </w:rPr>
        <w:t>games</w:t>
      </w:r>
      <w:r>
        <w:rPr>
          <w:rFonts w:cs="Arial"/>
          <w:sz w:val="14"/>
        </w:rPr>
        <w:t xml:space="preserve"> are enacted and validated </w:t>
      </w:r>
      <w:r>
        <w:rPr>
          <w:rStyle w:val="StyleBoldUnderline"/>
          <w:rFonts w:cs="Arial"/>
        </w:rPr>
        <w:t>within</w:t>
      </w:r>
      <w:r>
        <w:rPr>
          <w:rFonts w:cs="Arial"/>
          <w:sz w:val="14"/>
        </w:rPr>
        <w:t xml:space="preserve"> the realm of </w:t>
      </w:r>
      <w:r>
        <w:rPr>
          <w:rStyle w:val="StyleBoldUnderline"/>
          <w:rFonts w:cs="Arial"/>
        </w:rPr>
        <w:t>educational institutions</w:t>
      </w:r>
      <w:r>
        <w:rPr>
          <w:rFonts w:cs="Arial"/>
          <w:sz w:val="14"/>
        </w:rPr>
        <w:t xml:space="preserve"> that by definition are inscribed in the great modernistic narrative of “progress” where nation states, teachers and parents expect students to acquire specific skills and competencies (</w:t>
      </w:r>
      <w:proofErr w:type="spellStart"/>
      <w:r>
        <w:rPr>
          <w:rFonts w:cs="Arial"/>
          <w:sz w:val="14"/>
        </w:rPr>
        <w:t>Popkewitz</w:t>
      </w:r>
      <w:proofErr w:type="spellEnd"/>
      <w:r>
        <w:rPr>
          <w:rFonts w:cs="Arial"/>
          <w:sz w:val="14"/>
        </w:rPr>
        <w:t xml:space="preserve">, 1998; cf. chapter 3). However, as Dewey argues, </w:t>
      </w:r>
      <w:r>
        <w:rPr>
          <w:rStyle w:val="StyleBoldUnderline"/>
          <w:rFonts w:cs="Arial"/>
        </w:rPr>
        <w:t xml:space="preserve">the actual doings of </w:t>
      </w:r>
      <w:r w:rsidRPr="00584EBE">
        <w:rPr>
          <w:rStyle w:val="UnderlineBold"/>
          <w:rFonts w:cs="Arial"/>
          <w:highlight w:val="green"/>
        </w:rPr>
        <w:t>educational gaming</w:t>
      </w:r>
      <w:r w:rsidRPr="00584EBE">
        <w:rPr>
          <w:rFonts w:cs="Arial"/>
          <w:sz w:val="14"/>
          <w:highlight w:val="green"/>
        </w:rPr>
        <w:t xml:space="preserve"> </w:t>
      </w:r>
      <w:r w:rsidRPr="00584EBE">
        <w:rPr>
          <w:rStyle w:val="StyleBoldUnderline"/>
          <w:rFonts w:cs="Arial"/>
          <w:highlight w:val="green"/>
        </w:rPr>
        <w:t>cannot be reduced to rational means-ends schemes.</w:t>
      </w:r>
      <w:r>
        <w:rPr>
          <w:rStyle w:val="StyleBoldUnderline"/>
          <w:rFonts w:cs="Arial"/>
        </w:rPr>
        <w:t xml:space="preserve"> </w:t>
      </w:r>
      <w:r>
        <w:rPr>
          <w:rFonts w:cs="Arial"/>
          <w:sz w:val="14"/>
        </w:rPr>
        <w:t>Instead, the situated interaction between teachers, students, and learning resources are played out as contingent re-distributions of means, ends and ends in view, which often make classroom contexts seem “messy” from an outsider’s perspective (</w:t>
      </w:r>
      <w:proofErr w:type="spellStart"/>
      <w:r>
        <w:rPr>
          <w:rFonts w:cs="Arial"/>
          <w:sz w:val="14"/>
        </w:rPr>
        <w:t>Barab</w:t>
      </w:r>
      <w:proofErr w:type="spellEnd"/>
      <w:r>
        <w:rPr>
          <w:rFonts w:cs="Arial"/>
          <w:sz w:val="14"/>
        </w:rPr>
        <w:t xml:space="preserve"> &amp; Squire, 2004). 4.2.3. </w:t>
      </w:r>
      <w:r>
        <w:rPr>
          <w:rStyle w:val="UnderlineBold"/>
          <w:rFonts w:cs="Arial"/>
        </w:rPr>
        <w:t>Dramatic rehearsal</w:t>
      </w:r>
      <w:r>
        <w:rPr>
          <w:rFonts w:cs="Arial"/>
          <w:sz w:val="14"/>
        </w:rPr>
        <w:t xml:space="preserve"> </w:t>
      </w:r>
      <w:proofErr w:type="gramStart"/>
      <w:r>
        <w:rPr>
          <w:rFonts w:cs="Arial"/>
          <w:sz w:val="14"/>
        </w:rPr>
        <w:t>The</w:t>
      </w:r>
      <w:proofErr w:type="gramEnd"/>
      <w:r>
        <w:rPr>
          <w:rFonts w:cs="Arial"/>
          <w:sz w:val="14"/>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584EBE">
        <w:rPr>
          <w:rStyle w:val="StyleBoldUnderline"/>
          <w:rFonts w:cs="Arial"/>
          <w:highlight w:val="green"/>
        </w:rPr>
        <w:t xml:space="preserve">social actors deliberate by </w:t>
      </w:r>
      <w:r w:rsidRPr="00584EBE">
        <w:rPr>
          <w:rStyle w:val="UnderlineBold"/>
          <w:rFonts w:cs="Arial"/>
          <w:highlight w:val="green"/>
        </w:rPr>
        <w:t>projecting</w:t>
      </w:r>
      <w:r w:rsidRPr="00584EBE">
        <w:rPr>
          <w:rStyle w:val="StyleBoldUnderline"/>
          <w:rFonts w:cs="Arial"/>
          <w:highlight w:val="green"/>
        </w:rPr>
        <w:t xml:space="preserve"> and </w:t>
      </w:r>
      <w:r w:rsidRPr="00584EBE">
        <w:rPr>
          <w:rStyle w:val="UnderlineBold"/>
          <w:rFonts w:cs="Arial"/>
          <w:highlight w:val="green"/>
        </w:rPr>
        <w:t>choosing between</w:t>
      </w:r>
      <w:r w:rsidRPr="00584EBE">
        <w:rPr>
          <w:rFonts w:cs="Arial"/>
          <w:sz w:val="14"/>
          <w:highlight w:val="green"/>
        </w:rPr>
        <w:t xml:space="preserve"> </w:t>
      </w:r>
      <w:r>
        <w:rPr>
          <w:rStyle w:val="StyleBoldUnderline"/>
          <w:rFonts w:cs="Arial"/>
        </w:rPr>
        <w:t xml:space="preserve">various </w:t>
      </w:r>
      <w:r w:rsidRPr="00584EBE">
        <w:rPr>
          <w:rStyle w:val="StyleBoldUnderline"/>
          <w:rFonts w:cs="Arial"/>
          <w:highlight w:val="green"/>
        </w:rPr>
        <w:t xml:space="preserve">scenarios for </w:t>
      </w:r>
      <w:r>
        <w:rPr>
          <w:rStyle w:val="StyleBoldUnderline"/>
          <w:rFonts w:cs="Arial"/>
        </w:rPr>
        <w:t xml:space="preserve">future </w:t>
      </w:r>
      <w:r w:rsidRPr="00584EBE">
        <w:rPr>
          <w:rStyle w:val="StyleBoldUnderline"/>
          <w:rFonts w:cs="Arial"/>
          <w:highlight w:val="green"/>
        </w:rPr>
        <w:t>action.</w:t>
      </w:r>
      <w:r>
        <w:rPr>
          <w:rFonts w:cs="Arial"/>
          <w:sz w:val="14"/>
        </w:rPr>
        <w:t xml:space="preserve"> Dewey uses the concept dramatic rehearsal several times in his work but presents the most extensive elaboration in Human Nature and Conduct: </w:t>
      </w:r>
      <w:r w:rsidRPr="00584EBE">
        <w:rPr>
          <w:rStyle w:val="StyleBoldUnderline"/>
          <w:rFonts w:cs="Arial"/>
          <w:highlight w:val="green"/>
        </w:rPr>
        <w:t xml:space="preserve">Deliberation is a </w:t>
      </w:r>
      <w:r>
        <w:rPr>
          <w:rStyle w:val="StyleBoldUnderline"/>
          <w:rFonts w:cs="Arial"/>
        </w:rPr>
        <w:t xml:space="preserve">dramatic </w:t>
      </w:r>
      <w:r w:rsidRPr="00584EBE">
        <w:rPr>
          <w:rStyle w:val="StyleBoldUnderline"/>
          <w:rFonts w:cs="Arial"/>
          <w:highlight w:val="green"/>
        </w:rPr>
        <w:t>rehearsal (</w:t>
      </w:r>
      <w:r w:rsidRPr="00584EBE">
        <w:rPr>
          <w:rStyle w:val="UnderlineBold"/>
          <w:rFonts w:cs="Arial"/>
          <w:highlight w:val="green"/>
        </w:rPr>
        <w:t>in imagination</w:t>
      </w:r>
      <w:r w:rsidRPr="00584EBE">
        <w:rPr>
          <w:rStyle w:val="StyleBoldUnderline"/>
          <w:rFonts w:cs="Arial"/>
          <w:highlight w:val="green"/>
        </w:rPr>
        <w:t xml:space="preserve">) of </w:t>
      </w:r>
      <w:r>
        <w:rPr>
          <w:rStyle w:val="StyleBoldUnderline"/>
          <w:rFonts w:cs="Arial"/>
        </w:rPr>
        <w:t xml:space="preserve">various competing </w:t>
      </w:r>
      <w:r w:rsidRPr="00584EBE">
        <w:rPr>
          <w:rStyle w:val="StyleBoldUnderline"/>
          <w:rFonts w:cs="Arial"/>
          <w:highlight w:val="green"/>
        </w:rPr>
        <w:t xml:space="preserve">possible </w:t>
      </w:r>
      <w:r w:rsidRPr="00584EBE">
        <w:rPr>
          <w:rStyle w:val="UnderlineBold"/>
          <w:rFonts w:cs="Arial"/>
          <w:highlight w:val="green"/>
        </w:rPr>
        <w:t>lines of action</w:t>
      </w:r>
      <w:r>
        <w:rPr>
          <w:rFonts w:cs="Arial"/>
          <w:sz w:val="14"/>
        </w:rPr>
        <w:t xml:space="preserve">… [It] is an experiment in finding out what the various lines of possible action are really like (...) </w:t>
      </w:r>
      <w:r>
        <w:rPr>
          <w:rStyle w:val="StyleBoldUnderline"/>
          <w:rFonts w:cs="Arial"/>
        </w:rPr>
        <w:t>Thought runs ahead and foresees outcomes, and thereby avoids having to await the instruction of actual failure</w:t>
      </w:r>
      <w:r>
        <w:rPr>
          <w:rFonts w:cs="Arial"/>
          <w:sz w:val="14"/>
        </w:rPr>
        <w:t xml:space="preserve"> and disaster. An act overtly tried out is </w:t>
      </w:r>
      <w:proofErr w:type="gramStart"/>
      <w:r>
        <w:rPr>
          <w:rFonts w:cs="Arial"/>
          <w:sz w:val="14"/>
        </w:rPr>
        <w:t>irrevocable,</w:t>
      </w:r>
      <w:proofErr w:type="gramEnd"/>
      <w:r>
        <w:rPr>
          <w:rFonts w:cs="Arial"/>
          <w:sz w:val="14"/>
        </w:rPr>
        <w:t xml:space="preserve"> its consequences cannot be blotted out. </w:t>
      </w:r>
      <w:r>
        <w:rPr>
          <w:rStyle w:val="StyleBoldUnderline"/>
          <w:rFonts w:cs="Arial"/>
        </w:rPr>
        <w:t>An act tried out in imagination is not final or fatal. It is retrievable</w:t>
      </w:r>
      <w:r>
        <w:rPr>
          <w:rFonts w:cs="Arial"/>
          <w:sz w:val="14"/>
        </w:rPr>
        <w:t xml:space="preserve"> (Dewey, 1922: 132-3).    </w:t>
      </w:r>
      <w:r>
        <w:rPr>
          <w:rStyle w:val="StyleBoldUnderline"/>
          <w:rFonts w:cs="Arial"/>
        </w:rPr>
        <w:t xml:space="preserve">This excerpt illustrates how Dewey views the process of decision making (deliberation) through the lens of an imaginative drama metaphor. Thus, </w:t>
      </w:r>
      <w:r>
        <w:rPr>
          <w:rStyle w:val="StyleBoldUnderline"/>
          <w:rFonts w:cs="Arial"/>
        </w:rPr>
        <w:lastRenderedPageBreak/>
        <w:t>decisions are made through the imag</w:t>
      </w:r>
      <w:r>
        <w:rPr>
          <w:rFonts w:cs="Arial"/>
          <w:sz w:val="14"/>
        </w:rPr>
        <w:t>inative projection of outcomes, where the “</w:t>
      </w:r>
      <w:r w:rsidRPr="00584EBE">
        <w:rPr>
          <w:rStyle w:val="UnderlineBold"/>
          <w:rFonts w:cs="Arial"/>
          <w:highlight w:val="green"/>
        </w:rPr>
        <w:t xml:space="preserve">possible </w:t>
      </w:r>
      <w:r>
        <w:rPr>
          <w:rStyle w:val="UnderlineBold"/>
          <w:rFonts w:cs="Arial"/>
        </w:rPr>
        <w:t xml:space="preserve">competing </w:t>
      </w:r>
      <w:r w:rsidRPr="00584EBE">
        <w:rPr>
          <w:rStyle w:val="UnderlineBold"/>
          <w:rFonts w:cs="Arial"/>
          <w:highlight w:val="green"/>
        </w:rPr>
        <w:t>lines of action” are resolved through a thought experiment</w:t>
      </w:r>
      <w:r>
        <w:rPr>
          <w:rFonts w:cs="Arial"/>
          <w:sz w:val="14"/>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w:t>
      </w:r>
      <w:r w:rsidRPr="000B1164">
        <w:rPr>
          <w:rFonts w:cs="Arial"/>
          <w:sz w:val="14"/>
        </w:rPr>
        <w:t xml:space="preserve">of his concept of dramatic rehearsal. A notable exception is the phenomenologist Alfred </w:t>
      </w:r>
      <w:proofErr w:type="spellStart"/>
      <w:r w:rsidRPr="000B1164">
        <w:rPr>
          <w:rStyle w:val="StyleBoldUnderline"/>
          <w:rFonts w:cs="Arial"/>
        </w:rPr>
        <w:t>Schütz</w:t>
      </w:r>
      <w:proofErr w:type="spellEnd"/>
      <w:r w:rsidRPr="000B1164">
        <w:rPr>
          <w:rStyle w:val="StyleBoldUnderline"/>
          <w:rFonts w:cs="Arial"/>
        </w:rPr>
        <w:t>,</w:t>
      </w:r>
      <w:r w:rsidRPr="000B1164">
        <w:rPr>
          <w:rFonts w:cs="Arial"/>
          <w:sz w:val="14"/>
        </w:rPr>
        <w:t xml:space="preserve"> who </w:t>
      </w:r>
      <w:r w:rsidRPr="000B1164">
        <w:rPr>
          <w:rStyle w:val="StyleBoldUnderline"/>
          <w:rFonts w:cs="Arial"/>
        </w:rPr>
        <w:t xml:space="preserve">praises Dewey’s concept as a “fortunate image” for understanding </w:t>
      </w:r>
      <w:r w:rsidRPr="000B1164">
        <w:rPr>
          <w:rStyle w:val="UnderlineBold"/>
          <w:rFonts w:cs="Arial"/>
        </w:rPr>
        <w:t>everyday rationality</w:t>
      </w:r>
      <w:r w:rsidRPr="000B1164">
        <w:rPr>
          <w:rFonts w:cs="Arial"/>
          <w:sz w:val="14"/>
        </w:rPr>
        <w:t xml:space="preserve"> (</w:t>
      </w:r>
      <w:proofErr w:type="spellStart"/>
      <w:r w:rsidRPr="000B1164">
        <w:rPr>
          <w:rFonts w:cs="Arial"/>
          <w:sz w:val="14"/>
        </w:rPr>
        <w:t>Schütz</w:t>
      </w:r>
      <w:proofErr w:type="spellEnd"/>
      <w:r w:rsidRPr="000B1164">
        <w:rPr>
          <w:rFonts w:cs="Arial"/>
          <w:sz w:val="14"/>
        </w:rPr>
        <w:t>, 1943: 140). Other attempts are primarily related to overall</w:t>
      </w:r>
      <w:r>
        <w:rPr>
          <w:rFonts w:cs="Arial"/>
          <w:sz w:val="14"/>
        </w:rPr>
        <w:t xml:space="preserve"> discussions on moral or ethical deliberation (</w:t>
      </w:r>
      <w:proofErr w:type="spellStart"/>
      <w:r>
        <w:rPr>
          <w:rFonts w:cs="Arial"/>
          <w:sz w:val="14"/>
        </w:rPr>
        <w:t>Caspary</w:t>
      </w:r>
      <w:proofErr w:type="spellEnd"/>
      <w:r>
        <w:rPr>
          <w:rFonts w:cs="Arial"/>
          <w:sz w:val="14"/>
        </w:rPr>
        <w:t xml:space="preserve">, 1991, 2000, 2006; </w:t>
      </w:r>
      <w:proofErr w:type="spellStart"/>
      <w:r>
        <w:rPr>
          <w:rFonts w:cs="Arial"/>
          <w:sz w:val="14"/>
        </w:rPr>
        <w:t>Fesmire</w:t>
      </w:r>
      <w:proofErr w:type="spellEnd"/>
      <w:r>
        <w:rPr>
          <w:rFonts w:cs="Arial"/>
          <w:sz w:val="14"/>
        </w:rPr>
        <w:t xml:space="preserve">, 1995, 2003; </w:t>
      </w:r>
      <w:proofErr w:type="spellStart"/>
      <w:r>
        <w:rPr>
          <w:rFonts w:cs="Arial"/>
          <w:sz w:val="14"/>
        </w:rPr>
        <w:t>Rönssön</w:t>
      </w:r>
      <w:proofErr w:type="spellEnd"/>
      <w:r>
        <w:rPr>
          <w:rFonts w:cs="Arial"/>
          <w:sz w:val="14"/>
        </w:rPr>
        <w:t xml:space="preserve">, 2003; </w:t>
      </w:r>
      <w:proofErr w:type="spellStart"/>
      <w:r>
        <w:rPr>
          <w:rFonts w:cs="Arial"/>
          <w:sz w:val="14"/>
        </w:rPr>
        <w:t>McVea</w:t>
      </w:r>
      <w:proofErr w:type="spellEnd"/>
      <w:r>
        <w:rPr>
          <w:rFonts w:cs="Arial"/>
          <w:sz w:val="14"/>
        </w:rPr>
        <w:t xml:space="preserve">, 2006). As </w:t>
      </w:r>
      <w:proofErr w:type="spellStart"/>
      <w:r>
        <w:rPr>
          <w:rFonts w:cs="Arial"/>
          <w:sz w:val="14"/>
        </w:rPr>
        <w:t>Fesmire</w:t>
      </w:r>
      <w:proofErr w:type="spellEnd"/>
      <w:r>
        <w:rPr>
          <w:rFonts w:cs="Arial"/>
          <w:sz w:val="14"/>
        </w:rPr>
        <w:t xml:space="preserve"> points out, dramatic rehearsal is intended to describe an important phase of deliberation that does not </w:t>
      </w:r>
      <w:proofErr w:type="spellStart"/>
      <w:r>
        <w:rPr>
          <w:rFonts w:cs="Arial"/>
          <w:sz w:val="14"/>
        </w:rPr>
        <w:t>characterise</w:t>
      </w:r>
      <w:proofErr w:type="spellEnd"/>
      <w:r>
        <w:rPr>
          <w:rFonts w:cs="Arial"/>
          <w:sz w:val="14"/>
        </w:rPr>
        <w:t xml:space="preserve"> the whole process of making moral decisions, which includes “duties and contractual </w:t>
      </w:r>
      <w:r w:rsidRPr="000B1164">
        <w:rPr>
          <w:rFonts w:cs="Arial"/>
          <w:sz w:val="14"/>
        </w:rPr>
        <w:t>obligations, short and long-term consequences, traits of character to be affected, and rights” (</w:t>
      </w:r>
      <w:proofErr w:type="spellStart"/>
      <w:r w:rsidRPr="000B1164">
        <w:rPr>
          <w:rFonts w:cs="Arial"/>
          <w:sz w:val="14"/>
        </w:rPr>
        <w:t>Fesmire</w:t>
      </w:r>
      <w:proofErr w:type="spellEnd"/>
      <w:r w:rsidRPr="000B1164">
        <w:rPr>
          <w:rFonts w:cs="Arial"/>
          <w:sz w:val="14"/>
        </w:rPr>
        <w:t xml:space="preserve">, 2003: 70). Instead, </w:t>
      </w:r>
      <w:r w:rsidRPr="000B1164">
        <w:rPr>
          <w:rStyle w:val="StyleBoldUnderline"/>
          <w:rFonts w:cs="Arial"/>
        </w:rPr>
        <w:t>dramatic rehearsal should be seen as the process of “crystallizing possibilities and transforming them into</w:t>
      </w:r>
      <w:r w:rsidRPr="000B1164">
        <w:rPr>
          <w:rFonts w:cs="Arial"/>
          <w:sz w:val="14"/>
        </w:rPr>
        <w:t xml:space="preserve"> directive </w:t>
      </w:r>
      <w:r w:rsidRPr="000B1164">
        <w:rPr>
          <w:rStyle w:val="StyleBoldUnderline"/>
          <w:rFonts w:cs="Arial"/>
        </w:rPr>
        <w:t>hypotheses”</w:t>
      </w:r>
      <w:r w:rsidRPr="000B1164">
        <w:rPr>
          <w:rFonts w:cs="Arial"/>
          <w:sz w:val="14"/>
        </w:rPr>
        <w:t xml:space="preserve"> (</w:t>
      </w:r>
      <w:proofErr w:type="spellStart"/>
      <w:r w:rsidRPr="000B1164">
        <w:rPr>
          <w:rFonts w:cs="Arial"/>
          <w:sz w:val="14"/>
        </w:rPr>
        <w:t>Fesmire</w:t>
      </w:r>
      <w:proofErr w:type="spellEnd"/>
      <w:r w:rsidRPr="000B1164">
        <w:rPr>
          <w:rFonts w:cs="Arial"/>
          <w:sz w:val="14"/>
        </w:rPr>
        <w:t>,</w:t>
      </w:r>
      <w:r>
        <w:rPr>
          <w:rFonts w:cs="Arial"/>
          <w:sz w:val="14"/>
        </w:rPr>
        <w:t xml:space="preserve"> 2003: 70). Thus, </w:t>
      </w:r>
      <w:r w:rsidRPr="00584EBE">
        <w:rPr>
          <w:rStyle w:val="StyleBoldUnderline"/>
          <w:rFonts w:cs="Arial"/>
          <w:highlight w:val="green"/>
        </w:rPr>
        <w:t xml:space="preserve">deliberation </w:t>
      </w:r>
      <w:r>
        <w:rPr>
          <w:rStyle w:val="StyleBoldUnderline"/>
          <w:rFonts w:cs="Arial"/>
        </w:rPr>
        <w:t>can in no way guarantee</w:t>
      </w:r>
      <w:r>
        <w:rPr>
          <w:rFonts w:cs="Arial"/>
          <w:sz w:val="14"/>
        </w:rPr>
        <w:t xml:space="preserve"> that </w:t>
      </w:r>
      <w:r>
        <w:rPr>
          <w:rStyle w:val="StyleBoldUnderline"/>
          <w:rFonts w:cs="Arial"/>
        </w:rPr>
        <w:t>the response of a “</w:t>
      </w:r>
      <w:r>
        <w:rPr>
          <w:rStyle w:val="UnderlineBold"/>
          <w:rFonts w:cs="Arial"/>
        </w:rPr>
        <w:t>thought experiment</w:t>
      </w:r>
      <w:r>
        <w:rPr>
          <w:rFonts w:cs="Arial"/>
          <w:sz w:val="14"/>
        </w:rPr>
        <w:t xml:space="preserve">” will be successful. But </w:t>
      </w:r>
      <w:r>
        <w:rPr>
          <w:rStyle w:val="UnderlineBold"/>
          <w:rFonts w:cs="Arial"/>
        </w:rPr>
        <w:t xml:space="preserve">what it </w:t>
      </w:r>
      <w:r w:rsidRPr="00584EBE">
        <w:rPr>
          <w:rStyle w:val="UnderlineBold"/>
          <w:rFonts w:cs="Arial"/>
          <w:highlight w:val="green"/>
        </w:rPr>
        <w:t xml:space="preserve">can </w:t>
      </w:r>
      <w:r>
        <w:rPr>
          <w:rStyle w:val="UnderlineBold"/>
          <w:rFonts w:cs="Arial"/>
        </w:rPr>
        <w:t>do</w:t>
      </w:r>
      <w:r>
        <w:rPr>
          <w:rFonts w:cs="Arial"/>
          <w:sz w:val="14"/>
        </w:rPr>
        <w:t xml:space="preserve"> </w:t>
      </w:r>
      <w:r>
        <w:rPr>
          <w:rStyle w:val="StyleBoldUnderline"/>
          <w:rFonts w:cs="Arial"/>
        </w:rPr>
        <w:t xml:space="preserve">is </w:t>
      </w:r>
      <w:r w:rsidRPr="00584EBE">
        <w:rPr>
          <w:rStyle w:val="StyleBoldUnderline"/>
          <w:rFonts w:cs="Arial"/>
          <w:highlight w:val="green"/>
        </w:rPr>
        <w:t xml:space="preserve">make the </w:t>
      </w:r>
      <w:r w:rsidRPr="00584EBE">
        <w:rPr>
          <w:rStyle w:val="UnderlineBold"/>
          <w:rFonts w:cs="Arial"/>
          <w:highlight w:val="green"/>
        </w:rPr>
        <w:t>process</w:t>
      </w:r>
      <w:r w:rsidRPr="00584EBE">
        <w:rPr>
          <w:rStyle w:val="StyleBoldUnderline"/>
          <w:rFonts w:cs="Arial"/>
          <w:highlight w:val="green"/>
        </w:rPr>
        <w:t xml:space="preserve"> of choosing more </w:t>
      </w:r>
      <w:r w:rsidRPr="00584EBE">
        <w:rPr>
          <w:rStyle w:val="UnderlineBold"/>
          <w:rFonts w:cs="Arial"/>
          <w:highlight w:val="green"/>
        </w:rPr>
        <w:t>intelligent</w:t>
      </w:r>
      <w:r>
        <w:rPr>
          <w:rFonts w:cs="Arial"/>
          <w:sz w:val="14"/>
        </w:rPr>
        <w:t xml:space="preserve"> than would be the case with “blind” trial-and-error (</w:t>
      </w:r>
      <w:proofErr w:type="spellStart"/>
      <w:r>
        <w:rPr>
          <w:rFonts w:cs="Arial"/>
          <w:sz w:val="14"/>
        </w:rPr>
        <w:t>Biesta</w:t>
      </w:r>
      <w:proofErr w:type="spellEnd"/>
      <w:r>
        <w:rPr>
          <w:rFonts w:cs="Arial"/>
          <w:sz w:val="14"/>
        </w:rPr>
        <w:t xml:space="preserve">, 2006: 8). The notion of </w:t>
      </w:r>
      <w:r>
        <w:rPr>
          <w:rStyle w:val="StyleBoldUnderline"/>
          <w:rFonts w:cs="Arial"/>
        </w:rPr>
        <w:t xml:space="preserve">dramatic </w:t>
      </w:r>
      <w:r w:rsidRPr="00584EBE">
        <w:rPr>
          <w:rStyle w:val="StyleBoldUnderline"/>
          <w:rFonts w:cs="Arial"/>
          <w:highlight w:val="green"/>
        </w:rPr>
        <w:t>rehearsal provides a valuable perspective for understanding educational gaming as</w:t>
      </w:r>
      <w:r>
        <w:rPr>
          <w:rFonts w:cs="Arial"/>
          <w:sz w:val="14"/>
        </w:rPr>
        <w:t xml:space="preserve"> a simultaneously </w:t>
      </w:r>
      <w:r w:rsidRPr="00584EBE">
        <w:rPr>
          <w:rStyle w:val="StyleBoldUnderline"/>
          <w:rFonts w:cs="Arial"/>
          <w:highlight w:val="green"/>
        </w:rPr>
        <w:t xml:space="preserve">real and imagined inquiry into </w:t>
      </w:r>
      <w:r>
        <w:rPr>
          <w:rStyle w:val="StyleBoldUnderline"/>
          <w:rFonts w:cs="Arial"/>
        </w:rPr>
        <w:t>domain-</w:t>
      </w:r>
      <w:r w:rsidRPr="00584EBE">
        <w:rPr>
          <w:rStyle w:val="StyleBoldUnderline"/>
          <w:rFonts w:cs="Arial"/>
          <w:highlight w:val="green"/>
        </w:rPr>
        <w:t>specific scenarios.</w:t>
      </w:r>
      <w:r>
        <w:rPr>
          <w:rFonts w:cs="Arial"/>
          <w:sz w:val="14"/>
        </w:rPr>
        <w:t xml:space="preserve"> Dewey defines dramatic rehearsal as the capacity to stage and evaluate “acts”, which implies an “irrevocable” difference between acts that are “tried out in imagination” and acts that are “overtly tried out” with real-life consequences (Dewey, 1922: 132-3). </w:t>
      </w:r>
      <w:r>
        <w:rPr>
          <w:rStyle w:val="StyleBoldUnderline"/>
          <w:rFonts w:cs="Arial"/>
        </w:rPr>
        <w:t xml:space="preserve">This </w:t>
      </w:r>
      <w:r>
        <w:rPr>
          <w:rFonts w:cs="Arial"/>
          <w:sz w:val="14"/>
        </w:rPr>
        <w:t xml:space="preserve">description shares obvious similarities with </w:t>
      </w:r>
      <w:r w:rsidRPr="00584EBE">
        <w:rPr>
          <w:rStyle w:val="StyleBoldUnderline"/>
          <w:rFonts w:cs="Arial"/>
          <w:highlight w:val="green"/>
        </w:rPr>
        <w:t>games</w:t>
      </w:r>
      <w:r>
        <w:rPr>
          <w:rFonts w:cs="Arial"/>
          <w:sz w:val="14"/>
        </w:rPr>
        <w:t xml:space="preserve"> as they </w:t>
      </w:r>
      <w:r w:rsidRPr="00584EBE">
        <w:rPr>
          <w:rStyle w:val="StyleBoldUnderline"/>
          <w:rFonts w:cs="Arial"/>
          <w:highlight w:val="green"/>
        </w:rPr>
        <w:t xml:space="preserve">require participants to </w:t>
      </w:r>
      <w:r w:rsidRPr="00584EBE">
        <w:rPr>
          <w:rStyle w:val="UnderlineBold"/>
          <w:rFonts w:cs="Arial"/>
          <w:highlight w:val="green"/>
        </w:rPr>
        <w:t>inquire into</w:t>
      </w:r>
      <w:r w:rsidRPr="00584EBE">
        <w:rPr>
          <w:rFonts w:cs="Arial"/>
          <w:sz w:val="14"/>
          <w:highlight w:val="green"/>
        </w:rPr>
        <w:t xml:space="preserve"> </w:t>
      </w:r>
      <w:r w:rsidRPr="00584EBE">
        <w:rPr>
          <w:rStyle w:val="StyleBoldUnderline"/>
          <w:rFonts w:cs="Arial"/>
          <w:highlight w:val="green"/>
        </w:rPr>
        <w:t xml:space="preserve">and resolve </w:t>
      </w:r>
      <w:r w:rsidRPr="00584EBE">
        <w:rPr>
          <w:rStyle w:val="UnderlineBold"/>
          <w:rFonts w:cs="Arial"/>
          <w:highlight w:val="green"/>
        </w:rPr>
        <w:t>scenario-specific problems</w:t>
      </w:r>
      <w:r>
        <w:rPr>
          <w:rFonts w:cs="Arial"/>
          <w:sz w:val="14"/>
        </w:rPr>
        <w:t xml:space="preserve"> (cf. chapter 2). On the other hand, </w:t>
      </w:r>
      <w:r w:rsidRPr="00584EBE">
        <w:rPr>
          <w:rStyle w:val="StyleBoldUnderline"/>
          <w:rFonts w:cs="Arial"/>
          <w:highlight w:val="green"/>
        </w:rPr>
        <w:t>there is</w:t>
      </w:r>
      <w:r>
        <w:rPr>
          <w:rFonts w:cs="Arial"/>
          <w:sz w:val="14"/>
        </w:rPr>
        <w:t xml:space="preserve"> also </w:t>
      </w:r>
      <w:r w:rsidRPr="00584EBE">
        <w:rPr>
          <w:rStyle w:val="StyleBoldUnderline"/>
          <w:rFonts w:cs="Arial"/>
          <w:highlight w:val="green"/>
        </w:rPr>
        <w:t xml:space="preserve">a </w:t>
      </w:r>
      <w:r w:rsidRPr="00584EBE">
        <w:rPr>
          <w:rStyle w:val="UnderlineBold"/>
          <w:rFonts w:cs="Arial"/>
          <w:highlight w:val="green"/>
        </w:rPr>
        <w:t>striking difference</w:t>
      </w:r>
      <w:r w:rsidRPr="00584EBE">
        <w:rPr>
          <w:rFonts w:cs="Arial"/>
          <w:sz w:val="14"/>
          <w:highlight w:val="green"/>
        </w:rPr>
        <w:t xml:space="preserve"> </w:t>
      </w:r>
      <w:r w:rsidRPr="00584EBE">
        <w:rPr>
          <w:rStyle w:val="StyleBoldUnderline"/>
          <w:rFonts w:cs="Arial"/>
          <w:highlight w:val="green"/>
        </w:rPr>
        <w:t xml:space="preserve">between moral deliberation and educational game activities in terms of </w:t>
      </w:r>
      <w:r>
        <w:rPr>
          <w:rStyle w:val="StyleBoldUnderline"/>
          <w:rFonts w:cs="Arial"/>
        </w:rPr>
        <w:t xml:space="preserve">the </w:t>
      </w:r>
      <w:r>
        <w:rPr>
          <w:rStyle w:val="UnderlineBold"/>
          <w:rFonts w:cs="Arial"/>
        </w:rPr>
        <w:t xml:space="preserve">actual </w:t>
      </w:r>
      <w:r w:rsidRPr="00584EBE">
        <w:rPr>
          <w:rStyle w:val="UnderlineBold"/>
          <w:rFonts w:cs="Arial"/>
          <w:highlight w:val="green"/>
        </w:rPr>
        <w:t>consequences</w:t>
      </w:r>
      <w:r>
        <w:rPr>
          <w:rFonts w:cs="Arial"/>
          <w:sz w:val="14"/>
        </w:rPr>
        <w:t xml:space="preserve"> that follow particular actions. Thus, when it comes to educational games, </w:t>
      </w:r>
      <w:r w:rsidRPr="00584EBE">
        <w:rPr>
          <w:rStyle w:val="StyleBoldUnderline"/>
          <w:rFonts w:cs="Arial"/>
          <w:highlight w:val="green"/>
        </w:rPr>
        <w:t>acts are</w:t>
      </w:r>
      <w:r>
        <w:rPr>
          <w:rFonts w:cs="Arial"/>
          <w:sz w:val="14"/>
        </w:rPr>
        <w:t xml:space="preserve"> both </w:t>
      </w:r>
      <w:r w:rsidRPr="00584EBE">
        <w:rPr>
          <w:rStyle w:val="StyleBoldUnderline"/>
          <w:rFonts w:cs="Arial"/>
          <w:highlight w:val="green"/>
        </w:rPr>
        <w:t>imagined and tried out, but without all the real-life consequences</w:t>
      </w:r>
      <w:r>
        <w:rPr>
          <w:rFonts w:cs="Arial"/>
          <w:sz w:val="14"/>
        </w:rPr>
        <w:t xml:space="preserve"> </w:t>
      </w:r>
      <w:r w:rsidRPr="00584EBE">
        <w:rPr>
          <w:rStyle w:val="StyleBoldUnderline"/>
          <w:rFonts w:cs="Arial"/>
          <w:highlight w:val="green"/>
        </w:rPr>
        <w:t>of the</w:t>
      </w:r>
      <w:r>
        <w:rPr>
          <w:rFonts w:cs="Arial"/>
          <w:sz w:val="14"/>
        </w:rPr>
        <w:t xml:space="preserve"> practices, </w:t>
      </w:r>
      <w:r w:rsidRPr="00584EBE">
        <w:rPr>
          <w:rStyle w:val="StyleBoldUnderline"/>
          <w:rFonts w:cs="Arial"/>
          <w:highlight w:val="green"/>
        </w:rPr>
        <w:t>knowledge forms</w:t>
      </w:r>
      <w:r>
        <w:rPr>
          <w:rFonts w:cs="Arial"/>
          <w:sz w:val="14"/>
        </w:rPr>
        <w:t xml:space="preserve"> and outcomes that are being simulated in the game world. Simply put, there is a difference in realism between the dramatic rehearsals of everyday life and in </w:t>
      </w:r>
      <w:r w:rsidRPr="00584EBE">
        <w:rPr>
          <w:rStyle w:val="StyleBoldUnderline"/>
          <w:rFonts w:cs="Arial"/>
          <w:highlight w:val="green"/>
        </w:rPr>
        <w:t>games,</w:t>
      </w:r>
      <w:r>
        <w:rPr>
          <w:rFonts w:cs="Arial"/>
          <w:sz w:val="14"/>
        </w:rPr>
        <w:t xml:space="preserve"> which only “play at” or </w:t>
      </w:r>
      <w:r w:rsidRPr="00584EBE">
        <w:rPr>
          <w:rStyle w:val="UnderlineBold"/>
          <w:rFonts w:cs="Arial"/>
          <w:highlight w:val="green"/>
        </w:rPr>
        <w:t>simulate</w:t>
      </w:r>
      <w:r>
        <w:rPr>
          <w:rFonts w:cs="Arial"/>
          <w:sz w:val="14"/>
        </w:rPr>
        <w:t xml:space="preserve"> the stakes and   risks that </w:t>
      </w:r>
      <w:proofErr w:type="spellStart"/>
      <w:r>
        <w:rPr>
          <w:rFonts w:cs="Arial"/>
          <w:sz w:val="14"/>
        </w:rPr>
        <w:t>characterise</w:t>
      </w:r>
      <w:proofErr w:type="spellEnd"/>
      <w:r>
        <w:rPr>
          <w:rFonts w:cs="Arial"/>
          <w:sz w:val="14"/>
        </w:rPr>
        <w:t xml:space="preserve"> the “serious” nature of </w:t>
      </w:r>
      <w:r w:rsidRPr="00584EBE">
        <w:rPr>
          <w:rStyle w:val="StyleBoldUnderline"/>
          <w:rFonts w:cs="Arial"/>
          <w:highlight w:val="green"/>
        </w:rPr>
        <w:t>moral deliberation</w:t>
      </w:r>
      <w:r>
        <w:rPr>
          <w:rFonts w:cs="Arial"/>
          <w:sz w:val="14"/>
        </w:rPr>
        <w:t xml:space="preserve">, i.e. a real-life politician trying to win a parliamentary election experiences more personal and emotional risk than students trying to win the election scenario of The Power Game. At the same time, </w:t>
      </w:r>
      <w:r w:rsidRPr="00584EBE">
        <w:rPr>
          <w:rStyle w:val="StyleBoldUnderline"/>
          <w:rFonts w:cs="Arial"/>
          <w:highlight w:val="green"/>
        </w:rPr>
        <w:t>the lack of real-life consequences</w:t>
      </w:r>
      <w:r>
        <w:rPr>
          <w:rFonts w:cs="Arial"/>
          <w:sz w:val="14"/>
        </w:rPr>
        <w:t xml:space="preserve"> in educational games </w:t>
      </w:r>
      <w:r w:rsidRPr="00584EBE">
        <w:rPr>
          <w:rStyle w:val="StyleBoldUnderline"/>
          <w:rFonts w:cs="Arial"/>
          <w:highlight w:val="green"/>
        </w:rPr>
        <w:t>makes it possible to design a</w:t>
      </w:r>
      <w:r>
        <w:rPr>
          <w:rFonts w:cs="Arial"/>
          <w:sz w:val="14"/>
        </w:rPr>
        <w:t xml:space="preserve"> relatively </w:t>
      </w:r>
      <w:r w:rsidRPr="00584EBE">
        <w:rPr>
          <w:rStyle w:val="StyleBoldUnderline"/>
          <w:rFonts w:cs="Arial"/>
          <w:highlight w:val="green"/>
        </w:rPr>
        <w:t>safe learning environment,</w:t>
      </w:r>
      <w:r>
        <w:rPr>
          <w:rStyle w:val="StyleBoldUnderline"/>
          <w:rFonts w:cs="Arial"/>
        </w:rPr>
        <w:t xml:space="preserve"> w</w:t>
      </w:r>
      <w:r>
        <w:rPr>
          <w:rFonts w:cs="Arial"/>
          <w:sz w:val="14"/>
        </w:rPr>
        <w:t xml:space="preserve">here teachers can stage particular game scenarios to be enacted and validated for educational purposes. In this sense, educational games are able </w:t>
      </w:r>
      <w:r w:rsidRPr="00584EBE">
        <w:rPr>
          <w:rStyle w:val="StyleBoldUnderline"/>
          <w:rFonts w:cs="Arial"/>
          <w:highlight w:val="green"/>
        </w:rPr>
        <w:t>to</w:t>
      </w:r>
      <w:r>
        <w:rPr>
          <w:rFonts w:cs="Arial"/>
          <w:sz w:val="14"/>
        </w:rPr>
        <w:t xml:space="preserve"> provide a safe but meaningful way of letting teachers and students make mistakes (e.g. by giving a poor political presentation) and </w:t>
      </w:r>
      <w:r>
        <w:rPr>
          <w:rStyle w:val="StyleBoldUnderline"/>
          <w:rFonts w:cs="Arial"/>
        </w:rPr>
        <w:t xml:space="preserve">dramatically </w:t>
      </w:r>
      <w:r w:rsidRPr="00584EBE">
        <w:rPr>
          <w:rStyle w:val="StyleBoldUnderline"/>
          <w:rFonts w:cs="Arial"/>
          <w:highlight w:val="green"/>
        </w:rPr>
        <w:t xml:space="preserve">rehearse </w:t>
      </w:r>
      <w:r>
        <w:rPr>
          <w:rStyle w:val="StyleBoldUnderline"/>
          <w:rFonts w:cs="Arial"/>
        </w:rPr>
        <w:t>particular “</w:t>
      </w:r>
      <w:r>
        <w:rPr>
          <w:rStyle w:val="UnderlineBold"/>
          <w:rFonts w:cs="Arial"/>
        </w:rPr>
        <w:t xml:space="preserve">competing </w:t>
      </w:r>
      <w:r w:rsidRPr="00584EBE">
        <w:rPr>
          <w:rStyle w:val="StyleBoldUnderline"/>
          <w:rFonts w:cs="Arial"/>
          <w:highlight w:val="green"/>
        </w:rPr>
        <w:t xml:space="preserve">possible </w:t>
      </w:r>
      <w:r w:rsidRPr="00584EBE">
        <w:rPr>
          <w:rStyle w:val="UnderlineBold"/>
          <w:rFonts w:cs="Arial"/>
          <w:highlight w:val="green"/>
        </w:rPr>
        <w:t>lines of action”</w:t>
      </w:r>
      <w:r>
        <w:rPr>
          <w:rFonts w:cs="Arial"/>
          <w:sz w:val="14"/>
        </w:rPr>
        <w:t xml:space="preserve"> that are relevant to particular educational goals (Dewey, 1922: 132). Seen from this pragmatist perspective, </w:t>
      </w:r>
      <w:r w:rsidRPr="00584EBE">
        <w:rPr>
          <w:rStyle w:val="StyleBoldUnderline"/>
          <w:rFonts w:cs="Arial"/>
          <w:highlight w:val="green"/>
        </w:rPr>
        <w:t>the educational value</w:t>
      </w:r>
      <w:r>
        <w:rPr>
          <w:rFonts w:cs="Arial"/>
          <w:sz w:val="14"/>
        </w:rPr>
        <w:t xml:space="preserve"> of games </w:t>
      </w:r>
      <w:r w:rsidRPr="00584EBE">
        <w:rPr>
          <w:rStyle w:val="StyleBoldUnderline"/>
          <w:rFonts w:cs="Arial"/>
          <w:highlight w:val="green"/>
        </w:rPr>
        <w:t>is not</w:t>
      </w:r>
      <w:r>
        <w:rPr>
          <w:rFonts w:cs="Arial"/>
          <w:sz w:val="14"/>
        </w:rPr>
        <w:t xml:space="preserve"> so much a question of learning facts or giving </w:t>
      </w:r>
      <w:r w:rsidRPr="00584EBE">
        <w:rPr>
          <w:rStyle w:val="UnderlineBold"/>
          <w:rFonts w:cs="Arial"/>
          <w:highlight w:val="green"/>
        </w:rPr>
        <w:t>the “right” answers, but</w:t>
      </w:r>
      <w:r>
        <w:rPr>
          <w:rFonts w:cs="Arial"/>
          <w:sz w:val="14"/>
        </w:rPr>
        <w:t xml:space="preserve"> more a question of </w:t>
      </w:r>
      <w:r w:rsidRPr="00584EBE">
        <w:rPr>
          <w:rStyle w:val="StyleBoldUnderline"/>
          <w:rFonts w:cs="Arial"/>
          <w:highlight w:val="green"/>
        </w:rPr>
        <w:t xml:space="preserve">exploring the </w:t>
      </w:r>
      <w:r>
        <w:rPr>
          <w:rStyle w:val="UnderlineBold"/>
          <w:rFonts w:cs="Arial"/>
        </w:rPr>
        <w:t xml:space="preserve">contingent </w:t>
      </w:r>
      <w:r w:rsidRPr="00584EBE">
        <w:rPr>
          <w:rStyle w:val="UnderlineBold"/>
          <w:rFonts w:cs="Arial"/>
          <w:highlight w:val="green"/>
        </w:rPr>
        <w:t>outcomes</w:t>
      </w:r>
      <w:r w:rsidRPr="00584EBE">
        <w:rPr>
          <w:rFonts w:cs="Arial"/>
          <w:sz w:val="14"/>
          <w:highlight w:val="green"/>
        </w:rPr>
        <w:t xml:space="preserve"> </w:t>
      </w:r>
      <w:r w:rsidRPr="00584EBE">
        <w:rPr>
          <w:rStyle w:val="StyleBoldUnderline"/>
          <w:rFonts w:cs="Arial"/>
          <w:highlight w:val="green"/>
        </w:rPr>
        <w:t xml:space="preserve">and </w:t>
      </w:r>
      <w:r>
        <w:rPr>
          <w:rStyle w:val="UnderlineBold"/>
          <w:rFonts w:cs="Arial"/>
        </w:rPr>
        <w:t xml:space="preserve">domain-specific </w:t>
      </w:r>
      <w:r w:rsidRPr="00584EBE">
        <w:rPr>
          <w:rStyle w:val="UnderlineBold"/>
          <w:rFonts w:cs="Arial"/>
          <w:highlight w:val="green"/>
        </w:rPr>
        <w:t>processes</w:t>
      </w:r>
      <w:r w:rsidRPr="00584EBE">
        <w:rPr>
          <w:rStyle w:val="StyleBoldUnderline"/>
          <w:rFonts w:cs="Arial"/>
          <w:highlight w:val="green"/>
        </w:rPr>
        <w:t xml:space="preserve"> of </w:t>
      </w:r>
      <w:r>
        <w:rPr>
          <w:rStyle w:val="UnderlineBold"/>
          <w:rFonts w:cs="Arial"/>
        </w:rPr>
        <w:t xml:space="preserve">problem-based </w:t>
      </w:r>
      <w:r w:rsidRPr="00584EBE">
        <w:rPr>
          <w:rStyle w:val="UnderlineBold"/>
          <w:rFonts w:cs="Arial"/>
          <w:highlight w:val="green"/>
        </w:rPr>
        <w:t>scenarios</w:t>
      </w:r>
      <w:r>
        <w:rPr>
          <w:rStyle w:val="UnderlineBold"/>
          <w:rFonts w:cs="Arial"/>
        </w:rPr>
        <w:t>.</w:t>
      </w:r>
      <w:r>
        <w:rPr>
          <w:rFonts w:cs="Arial"/>
          <w:sz w:val="14"/>
        </w:rPr>
        <w:t xml:space="preserve">  </w:t>
      </w:r>
    </w:p>
    <w:p w:rsidR="002D278A" w:rsidRDefault="002D278A" w:rsidP="002D278A"/>
    <w:p w:rsidR="002D278A" w:rsidRPr="00B64051" w:rsidRDefault="002D278A" w:rsidP="002D278A">
      <w:pPr>
        <w:pStyle w:val="Heading4"/>
      </w:pPr>
      <w:r>
        <w:t xml:space="preserve">Deliberation is the best model—continual testing bolsters advocacy and inclusion—this means we create better methods of engagement to resolve the AFF but they don’t resolve this offense-only </w:t>
      </w:r>
      <w:r w:rsidRPr="00F820DF">
        <w:rPr>
          <w:u w:val="single"/>
        </w:rPr>
        <w:t>switching sides</w:t>
      </w:r>
      <w:r>
        <w:t xml:space="preserve"> on a point of stasis maximizes this potential</w:t>
      </w:r>
    </w:p>
    <w:p w:rsidR="002D278A" w:rsidRPr="00886480" w:rsidRDefault="002D278A" w:rsidP="002D278A">
      <w:pPr>
        <w:rPr>
          <w:b/>
          <w:sz w:val="24"/>
        </w:rPr>
      </w:pPr>
      <w:proofErr w:type="spellStart"/>
      <w:r w:rsidRPr="00886480">
        <w:rPr>
          <w:b/>
          <w:sz w:val="24"/>
        </w:rPr>
        <w:t>Talisse</w:t>
      </w:r>
      <w:proofErr w:type="spellEnd"/>
      <w:r w:rsidRPr="00886480">
        <w:rPr>
          <w:b/>
          <w:sz w:val="24"/>
        </w:rPr>
        <w:t>, Vanderbilt philosophy professor, 2005</w:t>
      </w:r>
    </w:p>
    <w:p w:rsidR="002D278A" w:rsidRPr="00886480" w:rsidRDefault="002D278A" w:rsidP="002D278A">
      <w:r>
        <w:t>(Robert, “</w:t>
      </w:r>
      <w:proofErr w:type="spellStart"/>
      <w:r>
        <w:t>Deliberativist</w:t>
      </w:r>
      <w:proofErr w:type="spellEnd"/>
      <w:r>
        <w:t xml:space="preserve"> responses to activist challenges”, Philosophy &amp; Social Criticism, 31.4, project muse, </w:t>
      </w:r>
      <w:proofErr w:type="spellStart"/>
      <w:r>
        <w:t>ldg</w:t>
      </w:r>
      <w:proofErr w:type="spellEnd"/>
      <w:r>
        <w:t>)</w:t>
      </w:r>
    </w:p>
    <w:p w:rsidR="002D278A" w:rsidRPr="008C659E" w:rsidRDefault="002D278A" w:rsidP="002D278A">
      <w:pPr>
        <w:rPr>
          <w:sz w:val="14"/>
        </w:rPr>
      </w:pPr>
      <w:r w:rsidRPr="00600A59">
        <w:rPr>
          <w:sz w:val="14"/>
        </w:rPr>
        <w:t xml:space="preserve">Nonetheless, the </w:t>
      </w:r>
      <w:proofErr w:type="spellStart"/>
      <w:r w:rsidRPr="00600A59">
        <w:rPr>
          <w:sz w:val="14"/>
        </w:rPr>
        <w:t>deliberativist</w:t>
      </w:r>
      <w:proofErr w:type="spellEnd"/>
      <w:r w:rsidRPr="00600A59">
        <w:rPr>
          <w:sz w:val="14"/>
        </w:rPr>
        <w:t xml:space="preserve"> conception of reasonableness differs from the activist’s in at least one crucial respect. On the </w:t>
      </w:r>
      <w:proofErr w:type="spellStart"/>
      <w:r w:rsidRPr="00600A59">
        <w:rPr>
          <w:sz w:val="14"/>
        </w:rPr>
        <w:t>deliberativist</w:t>
      </w:r>
      <w:proofErr w:type="spellEnd"/>
      <w:r w:rsidRPr="00600A59">
        <w:rPr>
          <w:sz w:val="14"/>
        </w:rPr>
        <w:t xml:space="preserve"> view, </w:t>
      </w:r>
      <w:r w:rsidRPr="00584EBE">
        <w:rPr>
          <w:rStyle w:val="StyleBoldUnderline"/>
          <w:highlight w:val="green"/>
        </w:rPr>
        <w:t xml:space="preserve">a </w:t>
      </w:r>
      <w:r w:rsidRPr="00DD68E7">
        <w:rPr>
          <w:rStyle w:val="StyleBoldUnderline"/>
        </w:rPr>
        <w:t xml:space="preserve">necessary </w:t>
      </w:r>
      <w:r w:rsidRPr="00584EBE">
        <w:rPr>
          <w:rStyle w:val="StyleBoldUnderline"/>
          <w:highlight w:val="green"/>
        </w:rPr>
        <w:t xml:space="preserve">condition for reasonableness is </w:t>
      </w:r>
      <w:r w:rsidRPr="00DD68E7">
        <w:rPr>
          <w:rStyle w:val="StyleBoldUnderline"/>
        </w:rPr>
        <w:t xml:space="preserve">the </w:t>
      </w:r>
      <w:r w:rsidRPr="00584EBE">
        <w:rPr>
          <w:rStyle w:val="StyleBoldUnderline"/>
          <w:highlight w:val="green"/>
        </w:rPr>
        <w:t xml:space="preserve">willingness not only to offer justifications </w:t>
      </w:r>
      <w:r w:rsidRPr="00DD68E7">
        <w:rPr>
          <w:rStyle w:val="StyleBoldUnderline"/>
        </w:rPr>
        <w:t xml:space="preserve">for one’s own views and actions, </w:t>
      </w:r>
      <w:r w:rsidRPr="00584EBE">
        <w:rPr>
          <w:rStyle w:val="StyleBoldUnderline"/>
          <w:highlight w:val="green"/>
        </w:rPr>
        <w:t>but also</w:t>
      </w:r>
      <w:r w:rsidRPr="00584EBE">
        <w:rPr>
          <w:sz w:val="14"/>
          <w:highlight w:val="green"/>
        </w:rPr>
        <w:t xml:space="preserve"> </w:t>
      </w:r>
      <w:r w:rsidRPr="00600A59">
        <w:rPr>
          <w:sz w:val="14"/>
        </w:rPr>
        <w:t xml:space="preserve">to listen to criticisms, objections, and the justificatory reasons that can be given in favor of alternative proposals. In light of this further stipulation, we may say that, on the deliberative democrat’s view, reasonable citizens are responsive to </w:t>
      </w:r>
      <w:proofErr w:type="gramStart"/>
      <w:r w:rsidRPr="00600A59">
        <w:rPr>
          <w:sz w:val="14"/>
        </w:rPr>
        <w:t>reasons,</w:t>
      </w:r>
      <w:proofErr w:type="gramEnd"/>
      <w:r w:rsidRPr="00600A59">
        <w:rPr>
          <w:sz w:val="14"/>
        </w:rPr>
        <w:t xml:space="preserve"> their views are ‘reason tracking’. Reasonableness, then, entails </w:t>
      </w:r>
      <w:r w:rsidRPr="00584EBE">
        <w:rPr>
          <w:rStyle w:val="StyleBoldUnderline"/>
          <w:highlight w:val="green"/>
        </w:rPr>
        <w:t xml:space="preserve">an acknowledgement </w:t>
      </w:r>
      <w:r w:rsidRPr="00DD68E7">
        <w:rPr>
          <w:rStyle w:val="StyleBoldUnderline"/>
        </w:rPr>
        <w:t xml:space="preserve">on the part of the citizen </w:t>
      </w:r>
      <w:r w:rsidRPr="00584EBE">
        <w:rPr>
          <w:rStyle w:val="StyleBoldUnderline"/>
          <w:highlight w:val="green"/>
        </w:rPr>
        <w:t>that</w:t>
      </w:r>
      <w:r w:rsidRPr="00B029B3">
        <w:rPr>
          <w:rStyle w:val="StyleBoldUnderline"/>
        </w:rPr>
        <w:t xml:space="preserve"> </w:t>
      </w:r>
      <w:r w:rsidRPr="00DD68E7">
        <w:rPr>
          <w:rStyle w:val="StyleBoldUnderline"/>
        </w:rPr>
        <w:t xml:space="preserve">her </w:t>
      </w:r>
      <w:r w:rsidRPr="00584EBE">
        <w:rPr>
          <w:rStyle w:val="StyleBoldUnderline"/>
          <w:highlight w:val="green"/>
        </w:rPr>
        <w:t>current views are possibly mistaken</w:t>
      </w:r>
      <w:r w:rsidRPr="00600A59">
        <w:rPr>
          <w:sz w:val="14"/>
        </w:rPr>
        <w:t xml:space="preserve">, incomplete, and in need of revision.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584EBE">
        <w:rPr>
          <w:rStyle w:val="StyleBoldUnderline"/>
          <w:highlight w:val="green"/>
        </w:rPr>
        <w:t xml:space="preserve">they recognize </w:t>
      </w:r>
      <w:r w:rsidRPr="00DD68E7">
        <w:rPr>
          <w:rStyle w:val="StyleBoldUnderline"/>
        </w:rPr>
        <w:t xml:space="preserve">their own </w:t>
      </w:r>
      <w:r w:rsidRPr="00584EBE">
        <w:rPr>
          <w:rStyle w:val="StyleBoldUnderline"/>
          <w:highlight w:val="green"/>
        </w:rPr>
        <w:t xml:space="preserve">fallibility </w:t>
      </w:r>
      <w:r w:rsidRPr="00DD68E7">
        <w:rPr>
          <w:rStyle w:val="StyleBoldUnderline"/>
        </w:rPr>
        <w:t xml:space="preserve">in weighing reasons </w:t>
      </w:r>
      <w:r w:rsidRPr="00584EBE">
        <w:rPr>
          <w:rStyle w:val="StyleBoldUnderline"/>
          <w:highlight w:val="green"/>
        </w:rPr>
        <w:t xml:space="preserve">and </w:t>
      </w:r>
      <w:r w:rsidRPr="00DD68E7">
        <w:rPr>
          <w:rStyle w:val="StyleBoldUnderline"/>
        </w:rPr>
        <w:t xml:space="preserve">hence </w:t>
      </w:r>
      <w:r w:rsidRPr="00584EBE">
        <w:rPr>
          <w:rStyle w:val="StyleBoldUnderline"/>
          <w:highlight w:val="green"/>
        </w:rPr>
        <w:t xml:space="preserve">engage in </w:t>
      </w:r>
      <w:r w:rsidRPr="00DD68E7">
        <w:rPr>
          <w:rStyle w:val="StyleBoldUnderline"/>
        </w:rPr>
        <w:t xml:space="preserve">public </w:t>
      </w:r>
      <w:r w:rsidRPr="00584EBE">
        <w:rPr>
          <w:rStyle w:val="StyleBoldUnderline"/>
          <w:highlight w:val="green"/>
        </w:rPr>
        <w:t xml:space="preserve">deliberation in part for </w:t>
      </w:r>
      <w:r w:rsidRPr="00DD68E7">
        <w:rPr>
          <w:rStyle w:val="StyleBoldUnderline"/>
        </w:rPr>
        <w:t xml:space="preserve">the sake of </w:t>
      </w:r>
      <w:r w:rsidRPr="00584EBE">
        <w:rPr>
          <w:rStyle w:val="StyleBoldUnderline"/>
          <w:highlight w:val="green"/>
        </w:rPr>
        <w:t xml:space="preserve">improving </w:t>
      </w:r>
      <w:r w:rsidRPr="00DD68E7">
        <w:rPr>
          <w:rStyle w:val="StyleBoldUnderline"/>
        </w:rPr>
        <w:t xml:space="preserve">their </w:t>
      </w:r>
      <w:r w:rsidRPr="00584EBE">
        <w:rPr>
          <w:rStyle w:val="StyleBoldUnderline"/>
          <w:highlight w:val="green"/>
        </w:rPr>
        <w:t>views</w:t>
      </w:r>
      <w:r w:rsidRPr="00600A59">
        <w:rPr>
          <w:sz w:val="14"/>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B029B3">
        <w:rPr>
          <w:rStyle w:val="StyleBoldUnderline"/>
        </w:rPr>
        <w:t xml:space="preserve">Hence </w:t>
      </w:r>
      <w:proofErr w:type="spellStart"/>
      <w:r w:rsidRPr="00B029B3">
        <w:rPr>
          <w:rStyle w:val="StyleBoldUnderline"/>
        </w:rPr>
        <w:t>Gutmann</w:t>
      </w:r>
      <w:proofErr w:type="spellEnd"/>
      <w:r w:rsidRPr="00B029B3">
        <w:rPr>
          <w:rStyle w:val="StyleBoldUnderline"/>
        </w:rPr>
        <w:t xml:space="preserve"> and Thompson write:</w:t>
      </w:r>
      <w:r w:rsidRPr="00B029B3">
        <w:rPr>
          <w:rStyle w:val="StyleBoldUnderline"/>
          <w:sz w:val="14"/>
        </w:rPr>
        <w:t xml:space="preserve"> </w:t>
      </w:r>
      <w:r w:rsidRPr="00584EBE">
        <w:rPr>
          <w:rStyle w:val="StyleBoldUnderline"/>
          <w:highlight w:val="green"/>
        </w:rPr>
        <w:t xml:space="preserve">Citizens who owe one another justifications for the laws </w:t>
      </w:r>
      <w:r w:rsidRPr="00DD68E7">
        <w:rPr>
          <w:rStyle w:val="StyleBoldUnderline"/>
        </w:rPr>
        <w:t xml:space="preserve">that </w:t>
      </w:r>
      <w:r w:rsidRPr="00584EBE">
        <w:rPr>
          <w:rStyle w:val="StyleBoldUnderline"/>
          <w:highlight w:val="green"/>
        </w:rPr>
        <w:t xml:space="preserve">they seek </w:t>
      </w:r>
      <w:r w:rsidRPr="00DD68E7">
        <w:rPr>
          <w:rStyle w:val="StyleBoldUnderline"/>
        </w:rPr>
        <w:t xml:space="preserve">to impose </w:t>
      </w:r>
      <w:r w:rsidRPr="00584EBE">
        <w:rPr>
          <w:rStyle w:val="StyleBoldUnderline"/>
          <w:highlight w:val="green"/>
        </w:rPr>
        <w:t>must take</w:t>
      </w:r>
      <w:r w:rsidRPr="00B029B3">
        <w:rPr>
          <w:rStyle w:val="StyleBoldUnderline"/>
        </w:rPr>
        <w:t xml:space="preserve"> </w:t>
      </w:r>
      <w:r w:rsidRPr="00DD68E7">
        <w:rPr>
          <w:rStyle w:val="StyleBoldUnderline"/>
        </w:rPr>
        <w:t>seriously the reasons their opponents give</w:t>
      </w:r>
      <w:r w:rsidRPr="00600A59">
        <w:rPr>
          <w:sz w:val="14"/>
        </w:rPr>
        <w:t xml:space="preserve">. Taking seriously the reasons one’s opponents give means that, at least for a certain range of views that one opposes, one must acknowledge the possibility that an opposing view may be shown to be correct in the future. This acknowledgement has implications not only for the way they </w:t>
      </w:r>
      <w:r w:rsidRPr="00600A59">
        <w:rPr>
          <w:sz w:val="14"/>
        </w:rPr>
        <w:lastRenderedPageBreak/>
        <w:t xml:space="preserve">regard their own views. It imposes </w:t>
      </w:r>
      <w:r w:rsidRPr="00584EBE">
        <w:rPr>
          <w:rStyle w:val="StyleBoldUnderline"/>
          <w:highlight w:val="green"/>
        </w:rPr>
        <w:t>an obligation to continue to test their own views</w:t>
      </w:r>
      <w:r w:rsidRPr="00B029B3">
        <w:rPr>
          <w:rStyle w:val="StyleBoldUnderline"/>
        </w:rPr>
        <w:t xml:space="preserve">, seeking forums in which the views can be challenged, </w:t>
      </w:r>
      <w:r w:rsidRPr="00584EBE">
        <w:rPr>
          <w:rStyle w:val="StyleBoldUnderline"/>
          <w:highlight w:val="green"/>
        </w:rPr>
        <w:t xml:space="preserve">and keeping open the possibility of </w:t>
      </w:r>
      <w:r w:rsidRPr="00DD68E7">
        <w:rPr>
          <w:rStyle w:val="StyleBoldUnderline"/>
        </w:rPr>
        <w:t xml:space="preserve">their </w:t>
      </w:r>
      <w:r w:rsidRPr="00584EBE">
        <w:rPr>
          <w:rStyle w:val="StyleBoldUnderline"/>
          <w:highlight w:val="green"/>
        </w:rPr>
        <w:t xml:space="preserve">revision or </w:t>
      </w:r>
      <w:r w:rsidRPr="00DD68E7">
        <w:rPr>
          <w:rStyle w:val="StyleBoldUnderline"/>
        </w:rPr>
        <w:t xml:space="preserve">even </w:t>
      </w:r>
      <w:r w:rsidRPr="00584EBE">
        <w:rPr>
          <w:rStyle w:val="StyleBoldUnderline"/>
          <w:highlight w:val="green"/>
        </w:rPr>
        <w:t>rejection</w:t>
      </w:r>
      <w:r w:rsidRPr="00600A59">
        <w:rPr>
          <w:sz w:val="14"/>
        </w:rPr>
        <w:t xml:space="preserve">.16 (2000: 172) 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584EBE">
        <w:rPr>
          <w:rStyle w:val="StyleBoldUnderline"/>
          <w:highlight w:val="green"/>
        </w:rPr>
        <w:t xml:space="preserve">activist tactics are employed for </w:t>
      </w:r>
      <w:r w:rsidRPr="00DD68E7">
        <w:rPr>
          <w:rStyle w:val="StyleBoldUnderline"/>
        </w:rPr>
        <w:t>the sake of ‘</w:t>
      </w:r>
      <w:r w:rsidRPr="00584EBE">
        <w:rPr>
          <w:rStyle w:val="StyleBoldUnderline"/>
          <w:highlight w:val="green"/>
        </w:rPr>
        <w:t>bringing attention’ to injustice</w:t>
      </w:r>
      <w:r w:rsidRPr="00584EBE">
        <w:rPr>
          <w:sz w:val="14"/>
          <w:highlight w:val="green"/>
        </w:rPr>
        <w:t xml:space="preserve"> </w:t>
      </w:r>
      <w:r w:rsidRPr="00600A59">
        <w:rPr>
          <w:sz w:val="14"/>
        </w:rPr>
        <w:t xml:space="preserve">and making ‘a wider public aware of institutional wrongs’ (107). </w:t>
      </w:r>
      <w:r w:rsidRPr="00B029B3">
        <w:rPr>
          <w:rStyle w:val="StyleBoldUnderline"/>
        </w:rPr>
        <w:t>These</w:t>
      </w:r>
      <w:r w:rsidRPr="00B029B3">
        <w:rPr>
          <w:sz w:val="14"/>
        </w:rPr>
        <w:t xml:space="preserve"> characterizations </w:t>
      </w:r>
      <w:r w:rsidRPr="00B029B3">
        <w:rPr>
          <w:rStyle w:val="StyleBoldUnderline"/>
        </w:rPr>
        <w:t>suggest the presumption that questions of justice are essentially settled; the activist takes</w:t>
      </w:r>
      <w:r w:rsidRPr="00B029B3">
        <w:rPr>
          <w:sz w:val="14"/>
        </w:rPr>
        <w:t xml:space="preserve"> himself </w:t>
      </w:r>
      <w:r w:rsidRPr="00B029B3">
        <w:rPr>
          <w:rStyle w:val="StyleBoldUnderline"/>
        </w:rPr>
        <w:t>to know what justice is and</w:t>
      </w:r>
      <w:r w:rsidRPr="00B029B3">
        <w:rPr>
          <w:sz w:val="14"/>
        </w:rPr>
        <w:t xml:space="preserve"> what </w:t>
      </w:r>
      <w:r w:rsidRPr="00B029B3">
        <w:rPr>
          <w:rStyle w:val="StyleBoldUnderline"/>
        </w:rPr>
        <w:t>its implementation</w:t>
      </w:r>
      <w:r w:rsidRPr="00B029B3">
        <w:rPr>
          <w:sz w:val="14"/>
        </w:rPr>
        <w:t xml:space="preserve"> requires. He also believes he knows that</w:t>
      </w:r>
      <w:r w:rsidRPr="00600A59">
        <w:rPr>
          <w:sz w:val="14"/>
        </w:rPr>
        <w:t xml:space="preserve"> </w:t>
      </w:r>
      <w:r w:rsidRPr="00584EBE">
        <w:rPr>
          <w:rStyle w:val="StyleBoldUnderline"/>
          <w:highlight w:val="green"/>
        </w:rPr>
        <w:t>those who oppose</w:t>
      </w:r>
      <w:r w:rsidRPr="00584EBE">
        <w:rPr>
          <w:sz w:val="14"/>
          <w:highlight w:val="green"/>
        </w:rPr>
        <w:t xml:space="preserve"> </w:t>
      </w:r>
      <w:r w:rsidRPr="00600A59">
        <w:rPr>
          <w:sz w:val="14"/>
        </w:rPr>
        <w:t xml:space="preserve">him </w:t>
      </w:r>
      <w:r w:rsidRPr="00584EBE">
        <w:rPr>
          <w:rStyle w:val="BoldUnderlineChar"/>
          <w:rFonts w:eastAsia="Calibri"/>
          <w:highlight w:val="green"/>
        </w:rPr>
        <w:t>are either</w:t>
      </w:r>
      <w:r w:rsidRPr="00584EBE">
        <w:rPr>
          <w:sz w:val="14"/>
          <w:highlight w:val="green"/>
        </w:rPr>
        <w:t xml:space="preserve"> </w:t>
      </w:r>
      <w:r w:rsidRPr="00600A59">
        <w:rPr>
          <w:sz w:val="14"/>
        </w:rPr>
        <w:t xml:space="preserve">the power-hungry </w:t>
      </w:r>
      <w:r w:rsidRPr="00584EBE">
        <w:rPr>
          <w:rStyle w:val="BoldUnderlineChar"/>
          <w:rFonts w:eastAsia="Calibri"/>
          <w:highlight w:val="green"/>
        </w:rPr>
        <w:t>beneficiaries of the unjust s</w:t>
      </w:r>
      <w:r w:rsidRPr="00DD68E7">
        <w:rPr>
          <w:rStyle w:val="BoldUnderlineChar"/>
          <w:rFonts w:eastAsia="Calibri"/>
        </w:rPr>
        <w:t xml:space="preserve">tatus </w:t>
      </w:r>
      <w:r w:rsidRPr="00584EBE">
        <w:rPr>
          <w:rStyle w:val="BoldUnderlineChar"/>
          <w:rFonts w:eastAsia="Calibri"/>
          <w:highlight w:val="green"/>
        </w:rPr>
        <w:t xml:space="preserve">quo or </w:t>
      </w:r>
      <w:r w:rsidRPr="00DD68E7">
        <w:rPr>
          <w:rStyle w:val="BoldUnderlineChar"/>
          <w:rFonts w:eastAsia="Calibri"/>
        </w:rPr>
        <w:t xml:space="preserve">the </w:t>
      </w:r>
      <w:r w:rsidRPr="00584EBE">
        <w:rPr>
          <w:rStyle w:val="BoldUnderlineChar"/>
          <w:rFonts w:eastAsia="Calibri"/>
          <w:highlight w:val="green"/>
        </w:rPr>
        <w:t>inattentive</w:t>
      </w:r>
      <w:r w:rsidRPr="00584EBE">
        <w:rPr>
          <w:sz w:val="14"/>
          <w:highlight w:val="green"/>
        </w:rPr>
        <w:t xml:space="preserve"> </w:t>
      </w:r>
      <w:r w:rsidRPr="00600A59">
        <w:rPr>
          <w:sz w:val="14"/>
        </w:rPr>
        <w:t xml:space="preserve">and unaware </w:t>
      </w:r>
      <w:r w:rsidRPr="00584EBE">
        <w:rPr>
          <w:rStyle w:val="BoldUnderlineChar"/>
          <w:rFonts w:eastAsia="Calibri"/>
          <w:highlight w:val="green"/>
        </w:rPr>
        <w:t xml:space="preserve">masses who do not ‘think seriously’ about </w:t>
      </w:r>
      <w:r w:rsidRPr="00CE11EF">
        <w:rPr>
          <w:rStyle w:val="BoldUnderlineChar"/>
          <w:rFonts w:eastAsia="Calibri"/>
        </w:rPr>
        <w:t xml:space="preserve">the </w:t>
      </w:r>
      <w:r w:rsidRPr="00584EBE">
        <w:rPr>
          <w:rStyle w:val="BoldUnderlineChar"/>
          <w:rFonts w:eastAsia="Calibri"/>
          <w:highlight w:val="green"/>
        </w:rPr>
        <w:t>injustice</w:t>
      </w:r>
      <w:r w:rsidRPr="00584EBE">
        <w:rPr>
          <w:sz w:val="14"/>
          <w:highlight w:val="green"/>
        </w:rPr>
        <w:t xml:space="preserve"> </w:t>
      </w:r>
      <w:r w:rsidRPr="00600A59">
        <w:rPr>
          <w:sz w:val="14"/>
        </w:rPr>
        <w:t xml:space="preserve">of the institutions that govern their lives and so unwittingly accept them. Hence his political </w:t>
      </w:r>
      <w:r w:rsidRPr="00B029B3">
        <w:rPr>
          <w:rStyle w:val="StyleBoldUnderline"/>
        </w:rPr>
        <w:t>activity is aimed exclusively at enlisting other citizens in support of the cause to which he is tenaciously</w:t>
      </w:r>
      <w:r w:rsidRPr="00CE11EF">
        <w:rPr>
          <w:rStyle w:val="StyleBoldUnderline"/>
        </w:rPr>
        <w:t xml:space="preserve"> committed.</w:t>
      </w:r>
      <w:r w:rsidRPr="00600A59">
        <w:rPr>
          <w:rStyle w:val="StyleBoldUnderline"/>
          <w:sz w:val="14"/>
        </w:rPr>
        <w:t xml:space="preserve"> </w:t>
      </w:r>
      <w:r w:rsidRPr="001946E1">
        <w:rPr>
          <w:rStyle w:val="StyleBoldUnderline"/>
        </w:rPr>
        <w:t>The activist implicitly holds that there could be no reasoned objection to his views concerning justice, and no good reason to endorse those institutions he deems unjust</w:t>
      </w:r>
      <w:r w:rsidRPr="001946E1">
        <w:rPr>
          <w:sz w:val="14"/>
        </w:rPr>
        <w:t xml:space="preserve">. The activist presumes to know that no deliberative encounter could lead him to reconsider his position or adopt a different method of social action; he ‘declines’ to ‘engage persons he disagrees with’ (107) in discourse because he has judged </w:t>
      </w:r>
      <w:r w:rsidRPr="001946E1">
        <w:rPr>
          <w:rStyle w:val="StyleBoldUnderline"/>
        </w:rPr>
        <w:t>on a priori grounds</w:t>
      </w:r>
      <w:r w:rsidRPr="001946E1">
        <w:rPr>
          <w:sz w:val="14"/>
        </w:rPr>
        <w:t xml:space="preserve"> that all </w:t>
      </w:r>
      <w:r w:rsidRPr="001946E1">
        <w:rPr>
          <w:rStyle w:val="StyleBoldUnderline"/>
        </w:rPr>
        <w:t>opponents are either</w:t>
      </w:r>
      <w:r w:rsidRPr="001946E1">
        <w:rPr>
          <w:sz w:val="14"/>
        </w:rPr>
        <w:t xml:space="preserve"> pathetically </w:t>
      </w:r>
      <w:r w:rsidRPr="001946E1">
        <w:rPr>
          <w:rStyle w:val="BoldUnderlineChar"/>
          <w:rFonts w:eastAsia="Calibri"/>
        </w:rPr>
        <w:t>benighted or balefully corrupt</w:t>
      </w:r>
      <w:r w:rsidRPr="00600A59">
        <w:rPr>
          <w:sz w:val="14"/>
        </w:rPr>
        <w:t xml:space="preserve">. When one holds one’s view as the only responsible or just option, there is no need for reasoning with those who disagree, and hence no </w:t>
      </w:r>
      <w:r w:rsidRPr="00B029B3">
        <w:rPr>
          <w:sz w:val="14"/>
        </w:rPr>
        <w:t xml:space="preserve">need to be reasonable. </w:t>
      </w:r>
      <w:r w:rsidRPr="00B029B3">
        <w:rPr>
          <w:rStyle w:val="StyleBoldUnderline"/>
        </w:rPr>
        <w:t xml:space="preserve">According to the </w:t>
      </w:r>
      <w:proofErr w:type="spellStart"/>
      <w:r w:rsidRPr="00B029B3">
        <w:rPr>
          <w:rStyle w:val="StyleBoldUnderline"/>
        </w:rPr>
        <w:t>deliberativist</w:t>
      </w:r>
      <w:proofErr w:type="spellEnd"/>
      <w:r w:rsidRPr="00B029B3">
        <w:rPr>
          <w:rStyle w:val="StyleBoldUnderline"/>
        </w:rPr>
        <w:t>, this is the respect in which the activist is unreasonable</w:t>
      </w:r>
      <w:r w:rsidRPr="00B029B3">
        <w:rPr>
          <w:sz w:val="14"/>
        </w:rPr>
        <w:t xml:space="preserve">. The </w:t>
      </w:r>
      <w:proofErr w:type="spellStart"/>
      <w:r w:rsidRPr="00B029B3">
        <w:rPr>
          <w:sz w:val="14"/>
        </w:rPr>
        <w:t>deliberativist</w:t>
      </w:r>
      <w:proofErr w:type="spellEnd"/>
      <w:r w:rsidRPr="00B029B3">
        <w:rPr>
          <w:sz w:val="14"/>
        </w:rPr>
        <w:t xml:space="preserve"> recognizes that </w:t>
      </w:r>
      <w:r w:rsidRPr="00B029B3">
        <w:rPr>
          <w:rStyle w:val="StyleBoldUnderline"/>
        </w:rPr>
        <w:t>questions of justice are difficult and complex</w:t>
      </w:r>
      <w:r w:rsidRPr="00B029B3">
        <w:rPr>
          <w:sz w:val="14"/>
        </w:rPr>
        <w:t xml:space="preserve">. This is the case not only because justice is a notoriously tricky philosophical concept, but also because, even supposing we had a philosophically sound theory of justice, questions of </w:t>
      </w:r>
      <w:r w:rsidRPr="00B029B3">
        <w:rPr>
          <w:rStyle w:val="StyleBoldUnderline"/>
        </w:rPr>
        <w:t xml:space="preserve">implementation are especially thorny. </w:t>
      </w:r>
      <w:r w:rsidRPr="00B029B3">
        <w:rPr>
          <w:sz w:val="14"/>
        </w:rPr>
        <w:t>Accordingly, political philosophers, social scientists, economists, and legal theorists continue to work on these questions. In light of much</w:t>
      </w:r>
      <w:r w:rsidRPr="00600A59">
        <w:rPr>
          <w:sz w:val="14"/>
        </w:rPr>
        <w:t xml:space="preserve"> </w:t>
      </w:r>
      <w:r w:rsidRPr="00B029B3">
        <w:rPr>
          <w:sz w:val="14"/>
        </w:rPr>
        <w:t xml:space="preserve">of this literature, </w:t>
      </w:r>
      <w:r w:rsidRPr="00B029B3">
        <w:rPr>
          <w:rStyle w:val="StyleBoldUnderline"/>
        </w:rPr>
        <w:t>it is difficult to maintain the level of epistemic confidence</w:t>
      </w:r>
      <w:r w:rsidRPr="00B029B3">
        <w:rPr>
          <w:sz w:val="14"/>
        </w:rPr>
        <w:t xml:space="preserve"> in one’s own views that the activist seems to muster; </w:t>
      </w:r>
      <w:r w:rsidRPr="00B029B3">
        <w:rPr>
          <w:rStyle w:val="StyleBoldUnderline"/>
        </w:rPr>
        <w:t xml:space="preserve">thus the </w:t>
      </w:r>
      <w:proofErr w:type="spellStart"/>
      <w:r w:rsidRPr="00B029B3">
        <w:rPr>
          <w:rStyle w:val="StyleBoldUnderline"/>
        </w:rPr>
        <w:t>deliberativist</w:t>
      </w:r>
      <w:proofErr w:type="spellEnd"/>
      <w:r w:rsidRPr="00B029B3">
        <w:rPr>
          <w:rStyle w:val="StyleBoldUnderline"/>
        </w:rPr>
        <w:t xml:space="preserve"> sees the activist’s confidence as</w:t>
      </w:r>
      <w:r w:rsidRPr="00B029B3">
        <w:rPr>
          <w:sz w:val="14"/>
        </w:rPr>
        <w:t xml:space="preserve"> evidence of </w:t>
      </w:r>
      <w:r w:rsidRPr="00B029B3">
        <w:rPr>
          <w:rStyle w:val="StyleBoldUnderline"/>
        </w:rPr>
        <w:t>a lack of honest engagemen</w:t>
      </w:r>
      <w:r w:rsidRPr="00B029B3">
        <w:rPr>
          <w:sz w:val="14"/>
        </w:rPr>
        <w:t>t with the issues. A</w:t>
      </w:r>
      <w:r w:rsidRPr="00600A59">
        <w:rPr>
          <w:sz w:val="14"/>
        </w:rPr>
        <w:t xml:space="preserve"> possible outcome of the kind of encounter the activist ‘declines’ (107) is the realization that </w:t>
      </w:r>
      <w:r w:rsidRPr="00584EBE">
        <w:rPr>
          <w:rStyle w:val="StyleBoldUnderline"/>
          <w:highlight w:val="green"/>
        </w:rPr>
        <w:t>the activist’s</w:t>
      </w:r>
      <w:r w:rsidRPr="00584EBE">
        <w:rPr>
          <w:rStyle w:val="BoldUnderlineChar"/>
          <w:rFonts w:eastAsia="Calibri"/>
          <w:highlight w:val="green"/>
        </w:rPr>
        <w:t xml:space="preserve"> image </w:t>
      </w:r>
      <w:r w:rsidRPr="00CE11EF">
        <w:rPr>
          <w:rStyle w:val="BoldUnderlineChar"/>
          <w:rFonts w:eastAsia="Calibri"/>
        </w:rPr>
        <w:t xml:space="preserve">of himself </w:t>
      </w:r>
      <w:r w:rsidRPr="00584EBE">
        <w:rPr>
          <w:rStyle w:val="BoldUnderlineChar"/>
          <w:rFonts w:eastAsia="Calibri"/>
          <w:highlight w:val="green"/>
        </w:rPr>
        <w:t>as a ‘David to the Goliath of power wielded by the state</w:t>
      </w:r>
      <w:r w:rsidRPr="00584EBE">
        <w:rPr>
          <w:sz w:val="14"/>
          <w:highlight w:val="green"/>
        </w:rPr>
        <w:t xml:space="preserve"> </w:t>
      </w:r>
      <w:r w:rsidRPr="00600A59">
        <w:rPr>
          <w:sz w:val="14"/>
        </w:rPr>
        <w:t xml:space="preserve">and corporate actors’ (106) </w:t>
      </w:r>
      <w:r w:rsidRPr="00584EBE">
        <w:rPr>
          <w:rStyle w:val="BoldUnderlineChar"/>
          <w:rFonts w:eastAsia="Calibri"/>
          <w:highlight w:val="green"/>
        </w:rPr>
        <w:t>is naïve</w:t>
      </w:r>
      <w:r w:rsidRPr="00600A59">
        <w:rPr>
          <w:sz w:val="14"/>
        </w:rPr>
        <w:t xml:space="preserve">. That is, the </w:t>
      </w:r>
      <w:proofErr w:type="spellStart"/>
      <w:r w:rsidRPr="00600A59">
        <w:rPr>
          <w:sz w:val="14"/>
        </w:rPr>
        <w:t>deliberativist</w:t>
      </w:r>
      <w:proofErr w:type="spellEnd"/>
      <w:r w:rsidRPr="00600A59">
        <w:rPr>
          <w:sz w:val="14"/>
        </w:rPr>
        <w:t xml:space="preserve"> comes to see, through processes of public deliberation, that </w:t>
      </w:r>
      <w:r w:rsidRPr="00584EBE">
        <w:rPr>
          <w:rStyle w:val="StyleBoldUnderline"/>
          <w:highlight w:val="green"/>
        </w:rPr>
        <w:t xml:space="preserve">there are often good arguments </w:t>
      </w:r>
      <w:r w:rsidRPr="00CE11EF">
        <w:rPr>
          <w:rStyle w:val="StyleBoldUnderline"/>
        </w:rPr>
        <w:t xml:space="preserve">to be found </w:t>
      </w:r>
      <w:r w:rsidRPr="00584EBE">
        <w:rPr>
          <w:rStyle w:val="StyleBoldUnderline"/>
          <w:highlight w:val="green"/>
        </w:rPr>
        <w:t xml:space="preserve">on all sides </w:t>
      </w:r>
      <w:r w:rsidRPr="00CE11EF">
        <w:rPr>
          <w:rStyle w:val="StyleBoldUnderline"/>
        </w:rPr>
        <w:t xml:space="preserve">of an important social issue; </w:t>
      </w:r>
      <w:r w:rsidRPr="00584EBE">
        <w:rPr>
          <w:rStyle w:val="StyleBoldUnderline"/>
          <w:highlight w:val="green"/>
        </w:rPr>
        <w:t xml:space="preserve">reasonableness </w:t>
      </w:r>
      <w:r w:rsidRPr="00CE11EF">
        <w:rPr>
          <w:rStyle w:val="StyleBoldUnderline"/>
        </w:rPr>
        <w:t xml:space="preserve">hence </w:t>
      </w:r>
      <w:r w:rsidRPr="00584EBE">
        <w:rPr>
          <w:rStyle w:val="StyleBoldUnderline"/>
          <w:highlight w:val="green"/>
        </w:rPr>
        <w:t xml:space="preserve">demands that one must </w:t>
      </w:r>
      <w:r w:rsidRPr="00CE11EF">
        <w:rPr>
          <w:rStyle w:val="StyleBoldUnderline"/>
        </w:rPr>
        <w:t xml:space="preserve">especially engage the reasons of those with whom one most vehemently disagrees and </w:t>
      </w:r>
      <w:r w:rsidRPr="00584EBE">
        <w:rPr>
          <w:rStyle w:val="StyleBoldUnderline"/>
          <w:highlight w:val="green"/>
        </w:rPr>
        <w:t xml:space="preserve">be ready to revise </w:t>
      </w:r>
      <w:r w:rsidRPr="00CE11EF">
        <w:rPr>
          <w:rStyle w:val="StyleBoldUnderline"/>
        </w:rPr>
        <w:t xml:space="preserve">one’s own </w:t>
      </w:r>
      <w:r w:rsidRPr="00584EBE">
        <w:rPr>
          <w:rStyle w:val="StyleBoldUnderline"/>
          <w:highlight w:val="green"/>
        </w:rPr>
        <w:t xml:space="preserve">views </w:t>
      </w:r>
      <w:r w:rsidRPr="00CE11EF">
        <w:rPr>
          <w:rStyle w:val="StyleBoldUnderline"/>
        </w:rPr>
        <w:t>if necessar</w:t>
      </w:r>
      <w:r w:rsidRPr="00600A59">
        <w:rPr>
          <w:sz w:val="14"/>
        </w:rPr>
        <w:t xml:space="preserve">y. Insofar as the activist holds a view of justice that he is unwilling to put to the test of public criticism, he is unreasonable. Furthermore, insofar as the activist’s conception commits him </w:t>
      </w:r>
      <w:r w:rsidRPr="00B029B3">
        <w:rPr>
          <w:sz w:val="14"/>
        </w:rPr>
        <w:t xml:space="preserve">to the view that there could be no rational opposition to his views, he is literally unable to be reasonable. </w:t>
      </w:r>
      <w:r w:rsidRPr="00B029B3">
        <w:rPr>
          <w:rStyle w:val="StyleBoldUnderline"/>
        </w:rPr>
        <w:t>Hence the deliberative democrat concludes that activism, as presented by Young’s activist, is an unreasonable model of political engagement.</w:t>
      </w:r>
      <w:r w:rsidRPr="00B029B3">
        <w:rPr>
          <w:rStyle w:val="StyleBoldUnderline"/>
          <w:sz w:val="14"/>
        </w:rPr>
        <w:t xml:space="preserve"> </w:t>
      </w:r>
      <w:r w:rsidRPr="00B029B3">
        <w:rPr>
          <w:rStyle w:val="StyleBoldUnderline"/>
        </w:rPr>
        <w:t xml:space="preserve">The dialogical conception of reasonableness adopted by the </w:t>
      </w:r>
      <w:proofErr w:type="spellStart"/>
      <w:r w:rsidRPr="00B029B3">
        <w:rPr>
          <w:rStyle w:val="StyleBoldUnderline"/>
        </w:rPr>
        <w:t>deliberativist</w:t>
      </w:r>
      <w:proofErr w:type="spellEnd"/>
      <w:r w:rsidRPr="00B029B3">
        <w:rPr>
          <w:rStyle w:val="StyleBoldUnderline"/>
        </w:rPr>
        <w:t xml:space="preserve"> also provides a response to the activist’s reply to the charge that he is engaged in interest group or adversarial</w:t>
      </w:r>
      <w:r w:rsidRPr="00CE11EF">
        <w:rPr>
          <w:rStyle w:val="StyleBoldUnderline"/>
        </w:rPr>
        <w:t xml:space="preserve"> politics</w:t>
      </w:r>
      <w:r w:rsidRPr="00600A59">
        <w:rPr>
          <w:sz w:val="14"/>
        </w:rPr>
        <w:t xml:space="preserve">. Recall that the activist denied this charge on the grounds that activism is aimed not at private or individual interests, but at the universal good of justice. But this reply also misses the force of the posed objection. On the </w:t>
      </w:r>
      <w:proofErr w:type="spellStart"/>
      <w:r w:rsidRPr="00600A59">
        <w:rPr>
          <w:sz w:val="14"/>
        </w:rPr>
        <w:t>deliberativist</w:t>
      </w:r>
      <w:proofErr w:type="spellEnd"/>
      <w:r w:rsidRPr="00600A59">
        <w:rPr>
          <w:sz w:val="14"/>
        </w:rPr>
        <w:t xml:space="preserve">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w:t>
      </w:r>
      <w:r w:rsidRPr="00584EBE">
        <w:rPr>
          <w:rStyle w:val="BoldUnderlineChar"/>
          <w:rFonts w:eastAsia="Calibri"/>
          <w:highlight w:val="green"/>
        </w:rPr>
        <w:t xml:space="preserve">Insofar as the activist sees his view of justice as ‘given’ </w:t>
      </w:r>
      <w:r w:rsidRPr="00600A59">
        <w:rPr>
          <w:rStyle w:val="BoldUnderlineChar"/>
          <w:rFonts w:eastAsia="Calibri"/>
        </w:rPr>
        <w:t xml:space="preserve">and not open to rational scrutiny, </w:t>
      </w:r>
      <w:r w:rsidRPr="00584EBE">
        <w:rPr>
          <w:rStyle w:val="BoldUnderlineChar"/>
          <w:rFonts w:eastAsia="Calibri"/>
          <w:highlight w:val="green"/>
        </w:rPr>
        <w:t xml:space="preserve">he is </w:t>
      </w:r>
      <w:r w:rsidRPr="00600A59">
        <w:rPr>
          <w:rStyle w:val="BoldUnderlineChar"/>
          <w:rFonts w:eastAsia="Calibri"/>
        </w:rPr>
        <w:t xml:space="preserve">engaged in </w:t>
      </w:r>
      <w:r w:rsidRPr="00584EBE">
        <w:rPr>
          <w:rStyle w:val="BoldUnderlineChar"/>
          <w:rFonts w:eastAsia="Calibri"/>
          <w:highlight w:val="green"/>
        </w:rPr>
        <w:t xml:space="preserve">the kind of adversarial politics </w:t>
      </w:r>
      <w:r w:rsidRPr="00600A59">
        <w:rPr>
          <w:rStyle w:val="BoldUnderlineChar"/>
          <w:rFonts w:eastAsia="Calibri"/>
        </w:rPr>
        <w:t xml:space="preserve">the </w:t>
      </w:r>
      <w:proofErr w:type="spellStart"/>
      <w:r w:rsidRPr="00600A59">
        <w:rPr>
          <w:rStyle w:val="BoldUnderlineChar"/>
          <w:rFonts w:eastAsia="Calibri"/>
        </w:rPr>
        <w:t>deliberativist</w:t>
      </w:r>
      <w:proofErr w:type="spellEnd"/>
      <w:r w:rsidRPr="00600A59">
        <w:rPr>
          <w:rStyle w:val="BoldUnderlineChar"/>
          <w:rFonts w:eastAsia="Calibri"/>
        </w:rPr>
        <w:t xml:space="preserve"> rejects.</w:t>
      </w:r>
      <w:r w:rsidRPr="00600A59">
        <w:rPr>
          <w:sz w:val="14"/>
        </w:rPr>
        <w:t xml:space="preserve"> The argument thus far might appear to turn exclusively upon different conceptions of what reasonableness entails. </w:t>
      </w:r>
      <w:r w:rsidRPr="00584EBE">
        <w:rPr>
          <w:rStyle w:val="StyleBoldUnderline"/>
          <w:highlight w:val="green"/>
        </w:rPr>
        <w:t xml:space="preserve">The </w:t>
      </w:r>
      <w:proofErr w:type="spellStart"/>
      <w:r w:rsidRPr="00584EBE">
        <w:rPr>
          <w:rStyle w:val="StyleBoldUnderline"/>
          <w:highlight w:val="green"/>
        </w:rPr>
        <w:t>deliberativist</w:t>
      </w:r>
      <w:proofErr w:type="spellEnd"/>
      <w:r w:rsidRPr="00584EBE">
        <w:rPr>
          <w:rStyle w:val="StyleBoldUnderline"/>
          <w:highlight w:val="green"/>
        </w:rPr>
        <w:t xml:space="preserve"> view</w:t>
      </w:r>
      <w:r w:rsidRPr="00584EBE">
        <w:rPr>
          <w:sz w:val="14"/>
          <w:highlight w:val="green"/>
        </w:rPr>
        <w:t xml:space="preserve"> </w:t>
      </w:r>
      <w:r w:rsidRPr="00600A59">
        <w:rPr>
          <w:sz w:val="14"/>
        </w:rPr>
        <w:t xml:space="preserve">I have sketched holds that reasonableness </w:t>
      </w:r>
      <w:r w:rsidRPr="00584EBE">
        <w:rPr>
          <w:rStyle w:val="StyleBoldUnderline"/>
          <w:highlight w:val="green"/>
        </w:rPr>
        <w:t>involves</w:t>
      </w:r>
      <w:r w:rsidRPr="00584EBE">
        <w:rPr>
          <w:sz w:val="14"/>
          <w:highlight w:val="green"/>
        </w:rPr>
        <w:t xml:space="preserve"> </w:t>
      </w:r>
      <w:r w:rsidRPr="00584EBE">
        <w:rPr>
          <w:rStyle w:val="StyleBoldUnderline"/>
          <w:highlight w:val="green"/>
        </w:rPr>
        <w:t xml:space="preserve">some </w:t>
      </w:r>
      <w:r w:rsidRPr="00600A59">
        <w:rPr>
          <w:rStyle w:val="StyleBoldUnderline"/>
        </w:rPr>
        <w:t xml:space="preserve">degree of what we may call </w:t>
      </w:r>
      <w:r w:rsidRPr="00584EBE">
        <w:rPr>
          <w:rStyle w:val="StyleBoldUnderline"/>
          <w:highlight w:val="green"/>
        </w:rPr>
        <w:t>epistemic modesty</w:t>
      </w:r>
      <w:r w:rsidRPr="00600A59">
        <w:rPr>
          <w:sz w:val="14"/>
        </w:rPr>
        <w:t xml:space="preserve">. On this view, the reasonable citizen seeks to have her beliefs reflect the best available reasons, and so she enters into public </w:t>
      </w:r>
      <w:r w:rsidRPr="00600A59">
        <w:rPr>
          <w:rStyle w:val="StyleBoldUnderline"/>
        </w:rPr>
        <w:t xml:space="preserve">discourse </w:t>
      </w:r>
      <w:r w:rsidRPr="00584EBE">
        <w:rPr>
          <w:rStyle w:val="StyleBoldUnderline"/>
          <w:highlight w:val="green"/>
        </w:rPr>
        <w:t xml:space="preserve">as a way of testing </w:t>
      </w:r>
      <w:r w:rsidRPr="00600A59">
        <w:rPr>
          <w:rStyle w:val="StyleBoldUnderline"/>
        </w:rPr>
        <w:t xml:space="preserve">her </w:t>
      </w:r>
      <w:r w:rsidRPr="00584EBE">
        <w:rPr>
          <w:rStyle w:val="StyleBoldUnderline"/>
          <w:highlight w:val="green"/>
        </w:rPr>
        <w:t xml:space="preserve">views </w:t>
      </w:r>
      <w:r w:rsidRPr="00600A59">
        <w:rPr>
          <w:rStyle w:val="StyleBoldUnderline"/>
        </w:rPr>
        <w:t>against the objections and questions of those who disagree</w:t>
      </w:r>
      <w:r w:rsidRPr="00600A59">
        <w:rPr>
          <w:sz w:val="14"/>
        </w:rPr>
        <w:t xml:space="preserve">; hence she implicitly holds that her present view is open to reasonable critique 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w:t>
      </w:r>
      <w:proofErr w:type="spellStart"/>
      <w:r w:rsidRPr="00600A59">
        <w:rPr>
          <w:sz w:val="14"/>
        </w:rPr>
        <w:t>deliberativist’s</w:t>
      </w:r>
      <w:proofErr w:type="spellEnd"/>
      <w:r w:rsidRPr="00600A59">
        <w:rPr>
          <w:sz w:val="14"/>
        </w:rPr>
        <w:t xml:space="preserve">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w:t>
      </w:r>
      <w:r w:rsidRPr="00584EBE">
        <w:rPr>
          <w:rStyle w:val="StyleBoldUnderline"/>
          <w:highlight w:val="green"/>
        </w:rPr>
        <w:t xml:space="preserve">deliberative </w:t>
      </w:r>
      <w:r w:rsidRPr="00600A59">
        <w:rPr>
          <w:rStyle w:val="StyleBoldUnderline"/>
        </w:rPr>
        <w:t xml:space="preserve">democrat </w:t>
      </w:r>
      <w:r w:rsidRPr="00584EBE">
        <w:rPr>
          <w:rStyle w:val="StyleBoldUnderline"/>
          <w:highlight w:val="green"/>
        </w:rPr>
        <w:t xml:space="preserve">can raise </w:t>
      </w:r>
      <w:r w:rsidRPr="00600A59">
        <w:rPr>
          <w:rStyle w:val="StyleBoldUnderline"/>
        </w:rPr>
        <w:t xml:space="preserve">the phenomenon that Cass </w:t>
      </w:r>
      <w:proofErr w:type="spellStart"/>
      <w:r w:rsidRPr="00600A59">
        <w:rPr>
          <w:rStyle w:val="StyleBoldUnderline"/>
        </w:rPr>
        <w:t>Sunstein</w:t>
      </w:r>
      <w:proofErr w:type="spellEnd"/>
      <w:r w:rsidRPr="00600A59">
        <w:rPr>
          <w:rStyle w:val="StyleBoldUnderline"/>
        </w:rPr>
        <w:t xml:space="preserve"> has called ‘</w:t>
      </w:r>
      <w:r w:rsidRPr="00584EBE">
        <w:rPr>
          <w:rStyle w:val="StyleBoldUnderline"/>
          <w:highlight w:val="green"/>
        </w:rPr>
        <w:t xml:space="preserve">group polarization’ </w:t>
      </w:r>
      <w:r w:rsidRPr="00600A59">
        <w:rPr>
          <w:rStyle w:val="StyleBoldUnderline"/>
        </w:rPr>
        <w:t>(</w:t>
      </w:r>
      <w:proofErr w:type="spellStart"/>
      <w:r w:rsidRPr="00600A59">
        <w:rPr>
          <w:sz w:val="14"/>
        </w:rPr>
        <w:t>Sunstein</w:t>
      </w:r>
      <w:proofErr w:type="spellEnd"/>
      <w:r w:rsidRPr="00600A59">
        <w:rPr>
          <w:sz w:val="14"/>
        </w:rPr>
        <w:t xml:space="preserve">, 2003; 2001a: </w:t>
      </w:r>
      <w:proofErr w:type="spellStart"/>
      <w:r w:rsidRPr="00600A59">
        <w:rPr>
          <w:sz w:val="14"/>
        </w:rPr>
        <w:t>ch.</w:t>
      </w:r>
      <w:proofErr w:type="spellEnd"/>
      <w:r w:rsidRPr="00600A59">
        <w:rPr>
          <w:sz w:val="14"/>
        </w:rPr>
        <w:t xml:space="preserve"> 3; 2001b: </w:t>
      </w:r>
      <w:proofErr w:type="spellStart"/>
      <w:r w:rsidRPr="00600A59">
        <w:rPr>
          <w:sz w:val="14"/>
        </w:rPr>
        <w:t>ch.</w:t>
      </w:r>
      <w:proofErr w:type="spellEnd"/>
      <w:r w:rsidRPr="00600A59">
        <w:rPr>
          <w:sz w:val="14"/>
        </w:rPr>
        <w:t xml:space="preserve"> 1). To explain: consider that political activists cannot eschew deliberation altogether; they often engage in rallies, demonstrations, teach-ins, workshops, and other activities in which they are called to make public the case for their views. </w:t>
      </w:r>
      <w:r w:rsidRPr="00584EBE">
        <w:rPr>
          <w:rStyle w:val="StyleBoldUnderline"/>
          <w:highlight w:val="green"/>
        </w:rPr>
        <w:t xml:space="preserve">Activists also must engage in deliberation </w:t>
      </w:r>
      <w:r w:rsidRPr="00600A59">
        <w:rPr>
          <w:rStyle w:val="StyleBoldUnderline"/>
        </w:rPr>
        <w:t xml:space="preserve">among themselves </w:t>
      </w:r>
      <w:r w:rsidRPr="00584EBE">
        <w:rPr>
          <w:rStyle w:val="StyleBoldUnderline"/>
          <w:highlight w:val="green"/>
        </w:rPr>
        <w:t>when deciding strategy</w:t>
      </w:r>
      <w:r w:rsidRPr="00600A59">
        <w:rPr>
          <w:rStyle w:val="StyleBoldUnderline"/>
        </w:rPr>
        <w:t xml:space="preserve">. Political </w:t>
      </w:r>
      <w:r w:rsidRPr="00584EBE">
        <w:rPr>
          <w:rStyle w:val="StyleBoldUnderline"/>
          <w:highlight w:val="green"/>
        </w:rPr>
        <w:t xml:space="preserve">movements must be organized, hence </w:t>
      </w:r>
      <w:r w:rsidRPr="00600A59">
        <w:rPr>
          <w:rStyle w:val="StyleBoldUnderline"/>
        </w:rPr>
        <w:t xml:space="preserve">those involved must decide </w:t>
      </w:r>
      <w:r w:rsidRPr="00600A59">
        <w:rPr>
          <w:rStyle w:val="StyleBoldUnderline"/>
        </w:rPr>
        <w:lastRenderedPageBreak/>
        <w:t xml:space="preserve">upon </w:t>
      </w:r>
      <w:r w:rsidRPr="00584EBE">
        <w:rPr>
          <w:rStyle w:val="StyleBoldUnderline"/>
          <w:highlight w:val="green"/>
        </w:rPr>
        <w:t>targets</w:t>
      </w:r>
      <w:r w:rsidRPr="00600A59">
        <w:rPr>
          <w:rStyle w:val="StyleBoldUnderline"/>
        </w:rPr>
        <w:t xml:space="preserve">, methods, </w:t>
      </w:r>
      <w:r w:rsidRPr="00584EBE">
        <w:rPr>
          <w:rStyle w:val="StyleBoldUnderline"/>
          <w:highlight w:val="green"/>
        </w:rPr>
        <w:t>and tactics</w:t>
      </w:r>
      <w:r w:rsidRPr="00600A59">
        <w:rPr>
          <w:sz w:val="14"/>
        </w:rPr>
        <w:t xml:space="preserve">; they must also decide upon the content of their pamphlets and the precise messages they most wish to convey to the press. Often the audience in both of these deliberative contexts will be a self-selected and sympathetic group of like-minded activists. Group polarization is a well-documented phenomenon that has ‘been found all over the world and in many diverse tasks’; it means that ‘members of a deliberating group predictably move towards a more extreme point in the direction indicated by the members’ </w:t>
      </w:r>
      <w:proofErr w:type="spellStart"/>
      <w:r w:rsidRPr="00600A59">
        <w:rPr>
          <w:sz w:val="14"/>
        </w:rPr>
        <w:t>predeliberation</w:t>
      </w:r>
      <w:proofErr w:type="spellEnd"/>
      <w:r w:rsidRPr="00600A59">
        <w:rPr>
          <w:sz w:val="14"/>
        </w:rPr>
        <w:t xml:space="preserve"> tendencies’ (</w:t>
      </w:r>
      <w:proofErr w:type="spellStart"/>
      <w:r w:rsidRPr="00600A59">
        <w:rPr>
          <w:sz w:val="14"/>
        </w:rPr>
        <w:t>Sunstein</w:t>
      </w:r>
      <w:proofErr w:type="spellEnd"/>
      <w:r w:rsidRPr="00600A59">
        <w:rPr>
          <w:sz w:val="14"/>
        </w:rPr>
        <w:t xml:space="preserve">, 2003: 81–2). Importantly, in groups that ‘engage in repeated discussions’ over time, the polarization is even more pronounced (2003: 86). </w:t>
      </w:r>
      <w:r w:rsidRPr="00600A59">
        <w:rPr>
          <w:rStyle w:val="StyleBoldUnderline"/>
        </w:rPr>
        <w:t xml:space="preserve">Hence </w:t>
      </w:r>
      <w:r w:rsidRPr="00584EBE">
        <w:rPr>
          <w:rStyle w:val="StyleBoldUnderline"/>
          <w:highlight w:val="green"/>
        </w:rPr>
        <w:t xml:space="preserve">discussion in a </w:t>
      </w:r>
      <w:r w:rsidRPr="00600A59">
        <w:rPr>
          <w:rStyle w:val="StyleBoldUnderline"/>
        </w:rPr>
        <w:t xml:space="preserve">small but </w:t>
      </w:r>
      <w:r w:rsidRPr="00584EBE">
        <w:rPr>
          <w:rStyle w:val="StyleBoldUnderline"/>
          <w:highlight w:val="green"/>
        </w:rPr>
        <w:t xml:space="preserve">devoted activist enclave </w:t>
      </w:r>
      <w:r w:rsidRPr="00600A59">
        <w:rPr>
          <w:rStyle w:val="StyleBoldUnderline"/>
        </w:rPr>
        <w:t>that meets regularly to strategize and protest ‘</w:t>
      </w:r>
      <w:r w:rsidRPr="00584EBE">
        <w:rPr>
          <w:rStyle w:val="StyleBoldUnderline"/>
          <w:highlight w:val="green"/>
        </w:rPr>
        <w:t xml:space="preserve">should produce a situation in which individuals hold positions more extreme than those </w:t>
      </w:r>
      <w:r w:rsidRPr="00600A59">
        <w:rPr>
          <w:rStyle w:val="StyleBoldUnderline"/>
        </w:rPr>
        <w:t xml:space="preserve">of any individual member </w:t>
      </w:r>
      <w:r w:rsidRPr="00584EBE">
        <w:rPr>
          <w:rStyle w:val="StyleBoldUnderline"/>
          <w:highlight w:val="green"/>
        </w:rPr>
        <w:t xml:space="preserve">before the </w:t>
      </w:r>
      <w:r w:rsidRPr="00600A59">
        <w:rPr>
          <w:rStyle w:val="StyleBoldUnderline"/>
        </w:rPr>
        <w:t xml:space="preserve">series of </w:t>
      </w:r>
      <w:r w:rsidRPr="00584EBE">
        <w:rPr>
          <w:rStyle w:val="StyleBoldUnderline"/>
          <w:highlight w:val="green"/>
        </w:rPr>
        <w:t xml:space="preserve">deliberations </w:t>
      </w:r>
      <w:r w:rsidRPr="00600A59">
        <w:rPr>
          <w:rStyle w:val="StyleBoldUnderline"/>
        </w:rPr>
        <w:t>began’</w:t>
      </w:r>
      <w:r w:rsidRPr="00600A59">
        <w:rPr>
          <w:sz w:val="14"/>
        </w:rPr>
        <w:t xml:space="preserve"> (ibid.).17 The fact of group polarization is relevant to our discussion because </w:t>
      </w:r>
      <w:r w:rsidRPr="00B029B3">
        <w:rPr>
          <w:rStyle w:val="StyleBoldUnderline"/>
        </w:rPr>
        <w:t>the activist has proposed that he may reasonably decline to engage in discussion with those with whom he disagrees in cases in which the requirements of justice are so clear</w:t>
      </w:r>
      <w:r w:rsidRPr="00B029B3">
        <w:rPr>
          <w:sz w:val="14"/>
        </w:rPr>
        <w:t xml:space="preserve"> </w:t>
      </w:r>
      <w:r w:rsidRPr="00600A59">
        <w:rPr>
          <w:sz w:val="14"/>
        </w:rPr>
        <w:t xml:space="preserve">that he can be confident that he has the truth. </w:t>
      </w:r>
      <w:r w:rsidRPr="00584EBE">
        <w:rPr>
          <w:rStyle w:val="BoldUnderlineChar"/>
          <w:rFonts w:eastAsia="Calibri"/>
          <w:highlight w:val="green"/>
        </w:rPr>
        <w:t>Group polarization suggests that deliberatively confronting those with whom we disagree is essential even when we have the truth</w:t>
      </w:r>
      <w:r w:rsidRPr="00600A59">
        <w:rPr>
          <w:sz w:val="14"/>
        </w:rPr>
        <w:t xml:space="preserve">. For even if we have the truth, </w:t>
      </w:r>
      <w:r w:rsidRPr="00584EBE">
        <w:rPr>
          <w:rStyle w:val="BoldUnderlineChar"/>
          <w:rFonts w:eastAsia="Calibri"/>
          <w:highlight w:val="green"/>
        </w:rPr>
        <w:t>if we do not</w:t>
      </w:r>
      <w:r w:rsidRPr="00584EBE">
        <w:rPr>
          <w:sz w:val="14"/>
          <w:highlight w:val="green"/>
        </w:rPr>
        <w:t xml:space="preserve"> </w:t>
      </w:r>
      <w:r w:rsidRPr="00600A59">
        <w:rPr>
          <w:sz w:val="14"/>
        </w:rPr>
        <w:t xml:space="preserve">engage opposing views, but instead deliberate only with those with whom we agree, </w:t>
      </w:r>
      <w:r w:rsidRPr="00584EBE">
        <w:rPr>
          <w:rStyle w:val="BoldUnderlineChar"/>
          <w:rFonts w:eastAsia="Calibri"/>
          <w:highlight w:val="green"/>
        </w:rPr>
        <w:t xml:space="preserve">our view will shift </w:t>
      </w:r>
      <w:r w:rsidRPr="00600A59">
        <w:rPr>
          <w:rStyle w:val="BoldUnderlineChar"/>
          <w:rFonts w:eastAsia="Calibri"/>
        </w:rPr>
        <w:t xml:space="preserve">progressively </w:t>
      </w:r>
      <w:r w:rsidRPr="00584EBE">
        <w:rPr>
          <w:rStyle w:val="BoldUnderlineChar"/>
          <w:rFonts w:eastAsia="Calibri"/>
          <w:highlight w:val="green"/>
        </w:rPr>
        <w:t>to a more extreme point, and thus we lose the truth.</w:t>
      </w:r>
      <w:r w:rsidRPr="00584EBE">
        <w:rPr>
          <w:sz w:val="14"/>
          <w:highlight w:val="green"/>
        </w:rPr>
        <w:t xml:space="preserve"> </w:t>
      </w:r>
      <w:r w:rsidRPr="00600A59">
        <w:rPr>
          <w:sz w:val="14"/>
        </w:rPr>
        <w:t>In order to avoid polarization, deliberation must take place within heterogeneous ‘argument pools’ (</w:t>
      </w:r>
      <w:proofErr w:type="spellStart"/>
      <w:r w:rsidRPr="00600A59">
        <w:rPr>
          <w:sz w:val="14"/>
        </w:rPr>
        <w:t>Sunstein</w:t>
      </w:r>
      <w:proofErr w:type="spellEnd"/>
      <w:r w:rsidRPr="00600A59">
        <w:rPr>
          <w:sz w:val="14"/>
        </w:rPr>
        <w:t xml:space="preserve">, 2003: 93). This of course does not mean that there should be no groups devoted to the achievement of some common political goal; it rather suggests that </w:t>
      </w:r>
      <w:r w:rsidRPr="00584EBE">
        <w:rPr>
          <w:rStyle w:val="BoldUnderlineChar"/>
          <w:rFonts w:eastAsia="Calibri"/>
          <w:highlight w:val="green"/>
        </w:rPr>
        <w:t>engagement with those with whom one disagrees is essential to the proper pursuit of justice</w:t>
      </w:r>
      <w:r w:rsidRPr="00600A59">
        <w:rPr>
          <w:rStyle w:val="BoldUnderlineChar"/>
          <w:rFonts w:eastAsia="Calibri"/>
        </w:rPr>
        <w:t>.</w:t>
      </w:r>
      <w:r w:rsidRPr="00600A59">
        <w:rPr>
          <w:sz w:val="14"/>
        </w:rPr>
        <w:t xml:space="preserve"> Insofar as the activist denies this, he is unreasonable.</w:t>
      </w:r>
    </w:p>
    <w:p w:rsidR="002D278A" w:rsidRDefault="002D278A" w:rsidP="002D278A">
      <w:pPr>
        <w:rPr>
          <w:rStyle w:val="StyleStyleBold12pt"/>
          <w:rFonts w:asciiTheme="minorHAnsi" w:hAnsiTheme="minorHAnsi" w:cs="Times New Roman"/>
        </w:rPr>
      </w:pPr>
    </w:p>
    <w:p w:rsidR="002D278A" w:rsidRPr="005B1261" w:rsidRDefault="002D278A" w:rsidP="002D278A">
      <w:pPr>
        <w:pStyle w:val="Heading3"/>
      </w:pPr>
      <w:r>
        <w:lastRenderedPageBreak/>
        <w:t xml:space="preserve">1nc – K </w:t>
      </w:r>
    </w:p>
    <w:p w:rsidR="002D278A" w:rsidRPr="005B1261" w:rsidRDefault="002D278A" w:rsidP="002D278A">
      <w:pPr>
        <w:pStyle w:val="Heading4"/>
      </w:pPr>
      <w:r w:rsidRPr="005B1261">
        <w:t xml:space="preserve">Focusing on liberation requires re-affirmation of </w:t>
      </w:r>
      <w:proofErr w:type="spellStart"/>
      <w:r w:rsidRPr="005B1261">
        <w:t>animality</w:t>
      </w:r>
      <w:proofErr w:type="spellEnd"/>
      <w:r w:rsidRPr="005B1261">
        <w:t xml:space="preserve"> to justify the liberation of those the affirmative targets which re-entrenches speciesism. </w:t>
      </w:r>
    </w:p>
    <w:p w:rsidR="002D278A" w:rsidRPr="005B1261" w:rsidRDefault="002D278A" w:rsidP="002D278A">
      <w:pPr>
        <w:rPr>
          <w:b/>
          <w:sz w:val="24"/>
        </w:rPr>
      </w:pPr>
      <w:r w:rsidRPr="005B1261">
        <w:rPr>
          <w:b/>
          <w:sz w:val="24"/>
        </w:rPr>
        <w:t>Kim, UC Irvine political science professor, 2009</w:t>
      </w:r>
    </w:p>
    <w:p w:rsidR="002D278A" w:rsidRPr="005B1261" w:rsidRDefault="002D278A" w:rsidP="002D278A">
      <w:r w:rsidRPr="005B1261">
        <w:t xml:space="preserve">(Claire, “Slaying the Beast:  Reflections on Race, Culture, and Species”, </w:t>
      </w:r>
      <w:hyperlink r:id="rId11" w:history="1">
        <w:r w:rsidRPr="005B1261">
          <w:rPr>
            <w:rStyle w:val="Hyperlink"/>
          </w:rPr>
          <w:t>http://aapf.org/wp-content/uploads/2009/05/kalfou.pdf</w:t>
        </w:r>
      </w:hyperlink>
      <w:r>
        <w:t>)</w:t>
      </w:r>
    </w:p>
    <w:p w:rsidR="002D278A" w:rsidRPr="005B1261" w:rsidRDefault="002D278A" w:rsidP="002D278A"/>
    <w:p w:rsidR="002D278A" w:rsidRPr="005B1261" w:rsidRDefault="002D278A" w:rsidP="002D278A">
      <w:pPr>
        <w:rPr>
          <w:rStyle w:val="StyleBoldUnderline"/>
        </w:rPr>
      </w:pPr>
      <w:r w:rsidRPr="005B1261">
        <w:rPr>
          <w:rStyle w:val="StyleBoldUnderline"/>
        </w:rPr>
        <w:t xml:space="preserve">Dyson gives a perfunctory nod to the animal question and then turns to focus on the issue of true moral significance and urgency: </w:t>
      </w:r>
      <w:r w:rsidRPr="001D3468">
        <w:rPr>
          <w:rStyle w:val="StyleBoldUnderline"/>
          <w:highlight w:val="green"/>
        </w:rPr>
        <w:t>racism</w:t>
      </w:r>
      <w:r w:rsidRPr="005B1261">
        <w:rPr>
          <w:sz w:val="14"/>
        </w:rPr>
        <w:t xml:space="preserve">. </w:t>
      </w:r>
      <w:r w:rsidRPr="00E55FFC">
        <w:rPr>
          <w:rStyle w:val="StyleBoldUnderline"/>
        </w:rPr>
        <w:t xml:space="preserve">It </w:t>
      </w:r>
      <w:r w:rsidRPr="001D3468">
        <w:rPr>
          <w:rStyle w:val="StyleBoldUnderline"/>
          <w:highlight w:val="green"/>
        </w:rPr>
        <w:t>is as if defending</w:t>
      </w:r>
      <w:r w:rsidRPr="00E55FFC">
        <w:rPr>
          <w:rStyle w:val="StyleBoldUnderline"/>
        </w:rPr>
        <w:t xml:space="preserve"> the </w:t>
      </w:r>
      <w:r w:rsidRPr="001D3468">
        <w:rPr>
          <w:rStyle w:val="StyleBoldUnderline"/>
          <w:highlight w:val="green"/>
        </w:rPr>
        <w:t>humanity</w:t>
      </w:r>
      <w:r w:rsidRPr="00E55FFC">
        <w:rPr>
          <w:rStyle w:val="StyleBoldUnderline"/>
        </w:rPr>
        <w:t xml:space="preserve"> of Black people requires </w:t>
      </w:r>
      <w:r w:rsidRPr="001D3468">
        <w:rPr>
          <w:rStyle w:val="StyleBoldUnderline"/>
          <w:highlight w:val="green"/>
        </w:rPr>
        <w:t xml:space="preserve">reaffirming the </w:t>
      </w:r>
      <w:proofErr w:type="spellStart"/>
      <w:r w:rsidRPr="001D3468">
        <w:rPr>
          <w:rStyle w:val="StyleBoldUnderline"/>
          <w:highlight w:val="green"/>
        </w:rPr>
        <w:t>animality</w:t>
      </w:r>
      <w:proofErr w:type="spellEnd"/>
      <w:r w:rsidRPr="001D3468">
        <w:rPr>
          <w:rStyle w:val="StyleBoldUnderline"/>
          <w:highlight w:val="green"/>
        </w:rPr>
        <w:t xml:space="preserve"> of animals</w:t>
      </w:r>
      <w:r w:rsidRPr="001D3468">
        <w:rPr>
          <w:sz w:val="14"/>
          <w:highlight w:val="green"/>
        </w:rPr>
        <w:t xml:space="preserve">, </w:t>
      </w:r>
      <w:r w:rsidRPr="001D3468">
        <w:rPr>
          <w:rStyle w:val="StyleBoldUnderline"/>
          <w:highlight w:val="green"/>
        </w:rPr>
        <w:t>their categorical subordination</w:t>
      </w:r>
      <w:r w:rsidRPr="005B1261">
        <w:rPr>
          <w:sz w:val="14"/>
        </w:rPr>
        <w:t xml:space="preserve">. Similarly, feminist Sandra </w:t>
      </w:r>
      <w:proofErr w:type="spellStart"/>
      <w:r w:rsidRPr="005B1261">
        <w:rPr>
          <w:sz w:val="14"/>
        </w:rPr>
        <w:t>Kobin</w:t>
      </w:r>
      <w:proofErr w:type="spellEnd"/>
      <w:r w:rsidRPr="005B1261">
        <w:rPr>
          <w:sz w:val="14"/>
        </w:rPr>
        <w:t xml:space="preserve"> asks why Vick was treated more harshly than professional athletes who beat their wives and girlfriends, writing: “Beat a woman? Play on; Beat a dog? You’re gone” (</w:t>
      </w:r>
      <w:proofErr w:type="spellStart"/>
      <w:r w:rsidRPr="005B1261">
        <w:rPr>
          <w:sz w:val="14"/>
        </w:rPr>
        <w:t>Kobin</w:t>
      </w:r>
      <w:proofErr w:type="spellEnd"/>
      <w:r w:rsidRPr="005B1261">
        <w:rPr>
          <w:sz w:val="14"/>
        </w:rPr>
        <w:t xml:space="preserve"> 2007). </w:t>
      </w:r>
      <w:proofErr w:type="spellStart"/>
      <w:r w:rsidRPr="005B1261">
        <w:rPr>
          <w:rStyle w:val="StyleBoldUnderline"/>
        </w:rPr>
        <w:t>Kobin</w:t>
      </w:r>
      <w:proofErr w:type="spellEnd"/>
      <w:r w:rsidRPr="005B1261">
        <w:rPr>
          <w:sz w:val="14"/>
        </w:rPr>
        <w:t xml:space="preserve"> </w:t>
      </w:r>
      <w:r w:rsidRPr="005B1261">
        <w:rPr>
          <w:rStyle w:val="StyleBoldUnderline"/>
        </w:rPr>
        <w:t xml:space="preserve">does not critique dogfighting for its promotion of </w:t>
      </w:r>
      <w:proofErr w:type="spellStart"/>
      <w:r w:rsidRPr="005B1261">
        <w:rPr>
          <w:rStyle w:val="StyleBoldUnderline"/>
        </w:rPr>
        <w:t>masculinist</w:t>
      </w:r>
      <w:proofErr w:type="spellEnd"/>
      <w:r w:rsidRPr="005B1261">
        <w:rPr>
          <w:rStyle w:val="StyleBoldUnderline"/>
        </w:rPr>
        <w:t xml:space="preserve"> violence or show any appreciation of the fact that </w:t>
      </w:r>
      <w:r w:rsidRPr="00AE3E5A">
        <w:rPr>
          <w:rStyle w:val="StyleBoldUnderline"/>
          <w:highlight w:val="yellow"/>
        </w:rPr>
        <w:t>women and animals are both victims of male violence</w:t>
      </w:r>
      <w:r w:rsidRPr="005B1261">
        <w:rPr>
          <w:rStyle w:val="StyleBoldUnderline"/>
        </w:rPr>
        <w:t>.</w:t>
      </w:r>
      <w:r w:rsidRPr="005B1261">
        <w:rPr>
          <w:sz w:val="14"/>
        </w:rPr>
        <w:t xml:space="preserve"> </w:t>
      </w:r>
      <w:r w:rsidRPr="005B1261">
        <w:rPr>
          <w:rStyle w:val="StyleBoldUnderline"/>
        </w:rPr>
        <w:t>Instead, she bristles at the idea that dogs might be valued more than women and insists that women are the victims that really matter</w:t>
      </w:r>
      <w:r w:rsidRPr="005B1261">
        <w:rPr>
          <w:sz w:val="14"/>
        </w:rPr>
        <w:t xml:space="preserve">. What is troubling about the racial persecution narrative advanced by Vick’s defenders is not that it is wrong per se but that it subsumes, deflects, and ultimately denies the other moral question being raised, the animal question. </w:t>
      </w:r>
      <w:r w:rsidRPr="00E55FFC">
        <w:rPr>
          <w:rStyle w:val="StyleBoldUnderline"/>
        </w:rPr>
        <w:t xml:space="preserve">Its response to the interdependency of </w:t>
      </w:r>
      <w:r w:rsidRPr="001D3468">
        <w:rPr>
          <w:rStyle w:val="StyleBoldUnderline"/>
          <w:highlight w:val="green"/>
        </w:rPr>
        <w:t xml:space="preserve">Blackness and </w:t>
      </w:r>
      <w:proofErr w:type="spellStart"/>
      <w:r w:rsidRPr="001D3468">
        <w:rPr>
          <w:rStyle w:val="StyleBoldUnderline"/>
          <w:highlight w:val="green"/>
        </w:rPr>
        <w:t>animalness</w:t>
      </w:r>
      <w:proofErr w:type="spellEnd"/>
      <w:r w:rsidRPr="001D3468">
        <w:rPr>
          <w:rStyle w:val="StyleBoldUnderline"/>
          <w:highlight w:val="green"/>
        </w:rPr>
        <w:t xml:space="preserve"> in the white imagination is not to deconstruct both notions</w:t>
      </w:r>
      <w:r w:rsidRPr="00E55FFC">
        <w:rPr>
          <w:rStyle w:val="StyleBoldUnderline"/>
        </w:rPr>
        <w:t xml:space="preserve"> </w:t>
      </w:r>
      <w:r w:rsidRPr="001D3468">
        <w:rPr>
          <w:rStyle w:val="StyleBoldUnderline"/>
          <w:highlight w:val="green"/>
        </w:rPr>
        <w:t>but rather</w:t>
      </w:r>
      <w:r w:rsidRPr="00E55FFC">
        <w:rPr>
          <w:rStyle w:val="StyleBoldUnderline"/>
        </w:rPr>
        <w:t xml:space="preserve"> to vigorously </w:t>
      </w:r>
      <w:r w:rsidRPr="001D3468">
        <w:rPr>
          <w:rStyle w:val="StyleBoldUnderline"/>
          <w:highlight w:val="green"/>
        </w:rPr>
        <w:t>affirm that Blacks are human and therefore deserving of better treatment than animals.</w:t>
      </w:r>
      <w:r w:rsidRPr="001D3468">
        <w:rPr>
          <w:sz w:val="14"/>
          <w:highlight w:val="green"/>
        </w:rPr>
        <w:t xml:space="preserve"> </w:t>
      </w:r>
      <w:r w:rsidRPr="001D3468">
        <w:rPr>
          <w:rStyle w:val="BoldUnderlineChar"/>
          <w:rFonts w:eastAsia="Calibri"/>
          <w:highlight w:val="green"/>
        </w:rPr>
        <w:t>It is a narrative that embraces an ideology of human supremacy in the name of fighting white supremacy and sees no contradiction in this position</w:t>
      </w:r>
      <w:r w:rsidRPr="001D3468">
        <w:rPr>
          <w:sz w:val="14"/>
          <w:highlight w:val="green"/>
        </w:rPr>
        <w:t>.</w:t>
      </w:r>
      <w:r w:rsidRPr="005B1261">
        <w:rPr>
          <w:sz w:val="14"/>
        </w:rPr>
        <w:t xml:space="preserve"> It </w:t>
      </w:r>
      <w:r w:rsidRPr="005B1261">
        <w:rPr>
          <w:rStyle w:val="StyleBoldUnderline"/>
        </w:rPr>
        <w:t xml:space="preserve">is as if Dyson and </w:t>
      </w:r>
      <w:proofErr w:type="spellStart"/>
      <w:r w:rsidRPr="005B1261">
        <w:rPr>
          <w:rStyle w:val="StyleBoldUnderline"/>
        </w:rPr>
        <w:t>Kobin</w:t>
      </w:r>
      <w:proofErr w:type="spellEnd"/>
      <w:r w:rsidRPr="005B1261">
        <w:rPr>
          <w:rStyle w:val="StyleBoldUnderline"/>
        </w:rPr>
        <w:t xml:space="preserve"> are saying that people of color and women have the most at stake in </w:t>
      </w:r>
      <w:proofErr w:type="spellStart"/>
      <w:r w:rsidRPr="005B1261">
        <w:rPr>
          <w:rStyle w:val="StyleBoldUnderline"/>
        </w:rPr>
        <w:t>reinscribing</w:t>
      </w:r>
      <w:proofErr w:type="spellEnd"/>
      <w:r w:rsidRPr="005B1261">
        <w:rPr>
          <w:rStyle w:val="StyleBoldUnderline"/>
        </w:rPr>
        <w:t xml:space="preserve"> the impassable line between humans and animals, </w:t>
      </w:r>
      <w:r w:rsidRPr="005B1261">
        <w:rPr>
          <w:rStyle w:val="BoldUnderlineChar"/>
          <w:rFonts w:eastAsia="Calibri"/>
        </w:rPr>
        <w:t xml:space="preserve">whereas </w:t>
      </w:r>
      <w:r w:rsidRPr="001D3468">
        <w:rPr>
          <w:rStyle w:val="BoldUnderlineChar"/>
          <w:rFonts w:eastAsia="Calibri"/>
          <w:highlight w:val="green"/>
        </w:rPr>
        <w:t>these groups may in fact have the most at stake in its erasure</w:t>
      </w:r>
      <w:r w:rsidRPr="001D3468">
        <w:rPr>
          <w:rStyle w:val="StyleBoldUnderline"/>
        </w:rPr>
        <w:t>.</w:t>
      </w:r>
      <w:r w:rsidRPr="005B1261">
        <w:rPr>
          <w:rStyle w:val="StyleBoldUnderline"/>
        </w:rPr>
        <w:t xml:space="preserve"> Most humans are unaccustomed to thinking about how their politics </w:t>
      </w:r>
      <w:proofErr w:type="spellStart"/>
      <w:r w:rsidRPr="005B1261">
        <w:rPr>
          <w:rStyle w:val="StyleBoldUnderline"/>
        </w:rPr>
        <w:t>reinscribe</w:t>
      </w:r>
      <w:proofErr w:type="spellEnd"/>
      <w:r w:rsidRPr="005B1261">
        <w:rPr>
          <w:rStyle w:val="StyleBoldUnderline"/>
        </w:rPr>
        <w:t xml:space="preserve"> notions of human superiority over all other specie</w:t>
      </w:r>
      <w:r w:rsidRPr="00E55FFC">
        <w:rPr>
          <w:rStyle w:val="StyleBoldUnderline"/>
        </w:rPr>
        <w:t>s</w:t>
      </w:r>
      <w:r w:rsidRPr="005B1261">
        <w:rPr>
          <w:sz w:val="14"/>
        </w:rPr>
        <w:t xml:space="preserve">, but the notion of species-free space is as improbable as that of race-free space. </w:t>
      </w:r>
      <w:r w:rsidRPr="00AE3E5A">
        <w:rPr>
          <w:rStyle w:val="StyleBoldUnderline"/>
          <w:highlight w:val="yellow"/>
        </w:rPr>
        <w:t>Categories of difference saturate our thinking, our discourse</w:t>
      </w:r>
      <w:r w:rsidRPr="005B1261">
        <w:rPr>
          <w:rStyle w:val="StyleBoldUnderline"/>
        </w:rPr>
        <w:t xml:space="preserve">, our experience, </w:t>
      </w:r>
      <w:r w:rsidRPr="00AE3E5A">
        <w:rPr>
          <w:rStyle w:val="StyleBoldUnderline"/>
          <w:highlight w:val="yellow"/>
        </w:rPr>
        <w:t>and our actions</w:t>
      </w:r>
      <w:r w:rsidRPr="005B1261">
        <w:rPr>
          <w:rStyle w:val="StyleBoldUnderline"/>
        </w:rPr>
        <w:t xml:space="preserve"> </w:t>
      </w:r>
    </w:p>
    <w:p w:rsidR="002D278A" w:rsidRPr="005B1261" w:rsidRDefault="002D278A" w:rsidP="002D278A"/>
    <w:p w:rsidR="002D278A" w:rsidRPr="005B1261" w:rsidRDefault="002D278A" w:rsidP="002D278A">
      <w:pPr>
        <w:pStyle w:val="Heading4"/>
      </w:pPr>
      <w:r w:rsidRPr="005B1261">
        <w:t xml:space="preserve">There is an institutional bias in favor of speciesism-the AFF’s failure to directly challenge it allows hegemonic discourses to constrain the parameters of discussion and political activity which allows </w:t>
      </w:r>
      <w:proofErr w:type="spellStart"/>
      <w:r w:rsidRPr="005B1261">
        <w:t>specieisism</w:t>
      </w:r>
      <w:proofErr w:type="spellEnd"/>
      <w:r w:rsidRPr="005B1261">
        <w:t xml:space="preserve"> to continue. </w:t>
      </w:r>
    </w:p>
    <w:p w:rsidR="002D278A" w:rsidRPr="005B1261" w:rsidRDefault="002D278A" w:rsidP="002D278A">
      <w:pPr>
        <w:rPr>
          <w:b/>
          <w:sz w:val="24"/>
        </w:rPr>
      </w:pPr>
      <w:proofErr w:type="spellStart"/>
      <w:r w:rsidRPr="005B1261">
        <w:rPr>
          <w:b/>
          <w:sz w:val="24"/>
        </w:rPr>
        <w:t>Jackman</w:t>
      </w:r>
      <w:proofErr w:type="spellEnd"/>
      <w:r w:rsidRPr="005B1261">
        <w:rPr>
          <w:b/>
          <w:sz w:val="24"/>
        </w:rPr>
        <w:t>, UC Davis sociology professor, 1994</w:t>
      </w:r>
    </w:p>
    <w:p w:rsidR="002D278A" w:rsidRPr="005B1261" w:rsidRDefault="002D278A" w:rsidP="002D278A">
      <w:r w:rsidRPr="005B1261">
        <w:t xml:space="preserve">(Mary, The Velvet Glove: Paternalism and Conflict in Gender, Class, and Race Relations, </w:t>
      </w:r>
      <w:proofErr w:type="spellStart"/>
      <w:r w:rsidRPr="005B1261">
        <w:t>pg</w:t>
      </w:r>
      <w:proofErr w:type="spellEnd"/>
      <w:r w:rsidRPr="005B1261">
        <w:t xml:space="preserve"> 64-68</w:t>
      </w:r>
      <w:r>
        <w:t>)</w:t>
      </w:r>
    </w:p>
    <w:p w:rsidR="002D278A" w:rsidRPr="005B1261" w:rsidRDefault="002D278A" w:rsidP="002D278A"/>
    <w:p w:rsidR="002D278A" w:rsidRPr="005B1261" w:rsidRDefault="002D278A" w:rsidP="002D278A">
      <w:pPr>
        <w:rPr>
          <w:sz w:val="10"/>
        </w:rPr>
      </w:pPr>
      <w:r w:rsidRPr="005B1261">
        <w:rPr>
          <w:rStyle w:val="StyleBoldUnderline"/>
        </w:rPr>
        <w:t xml:space="preserve">The </w:t>
      </w:r>
      <w:r w:rsidRPr="00900F58">
        <w:rPr>
          <w:rStyle w:val="StyleBoldUnderline"/>
          <w:highlight w:val="green"/>
        </w:rPr>
        <w:t>institutionalization</w:t>
      </w:r>
      <w:r w:rsidRPr="005B1261">
        <w:rPr>
          <w:rStyle w:val="StyleBoldUnderline"/>
        </w:rPr>
        <w:t xml:space="preserve"> of </w:t>
      </w:r>
      <w:proofErr w:type="spellStart"/>
      <w:r w:rsidRPr="005B1261">
        <w:rPr>
          <w:rStyle w:val="StyleBoldUnderline"/>
        </w:rPr>
        <w:t>expropriative</w:t>
      </w:r>
      <w:proofErr w:type="spellEnd"/>
      <w:r w:rsidRPr="005B1261">
        <w:rPr>
          <w:rStyle w:val="StyleBoldUnderline"/>
        </w:rPr>
        <w:t xml:space="preserve"> arrangements </w:t>
      </w:r>
      <w:r w:rsidRPr="00900F58">
        <w:rPr>
          <w:rStyle w:val="StyleBoldUnderline"/>
          <w:highlight w:val="green"/>
        </w:rPr>
        <w:t>yields multiple advantages to the dominant group</w:t>
      </w:r>
      <w:r w:rsidRPr="005B1261">
        <w:rPr>
          <w:rStyle w:val="StyleBoldUnderline"/>
        </w:rPr>
        <w:t xml:space="preserve">. Most fundamentally, the institutions stabilize and </w:t>
      </w:r>
      <w:proofErr w:type="spellStart"/>
      <w:r w:rsidRPr="005B1261">
        <w:rPr>
          <w:rStyle w:val="StyleBoldUnderline"/>
        </w:rPr>
        <w:t>routinze</w:t>
      </w:r>
      <w:proofErr w:type="spellEnd"/>
      <w:r w:rsidRPr="005B1261">
        <w:rPr>
          <w:rStyle w:val="StyleBoldUnderline"/>
        </w:rPr>
        <w:t xml:space="preserve"> the supply of benefits from one group to another</w:t>
      </w:r>
      <w:r w:rsidRPr="005B1261">
        <w:rPr>
          <w:sz w:val="10"/>
        </w:rPr>
        <w:t xml:space="preserve">. </w:t>
      </w:r>
      <w:r w:rsidRPr="00900F58">
        <w:rPr>
          <w:rStyle w:val="BoldUnderlineChar"/>
          <w:rFonts w:eastAsia="Calibri"/>
          <w:highlight w:val="green"/>
        </w:rPr>
        <w:t xml:space="preserve">They stack the deck so that the path of least resistance for individuals on either side is to accept the fait </w:t>
      </w:r>
      <w:proofErr w:type="spellStart"/>
      <w:r w:rsidRPr="00900F58">
        <w:rPr>
          <w:rStyle w:val="BoldUnderlineChar"/>
          <w:rFonts w:eastAsia="Calibri"/>
          <w:highlight w:val="green"/>
        </w:rPr>
        <w:t>acccompli</w:t>
      </w:r>
      <w:proofErr w:type="spellEnd"/>
      <w:r w:rsidRPr="00900F58">
        <w:rPr>
          <w:sz w:val="10"/>
          <w:highlight w:val="green"/>
        </w:rPr>
        <w:t>.</w:t>
      </w:r>
      <w:r w:rsidRPr="005B1261">
        <w:rPr>
          <w:sz w:val="10"/>
        </w:rPr>
        <w:t xml:space="preserve"> For example, institutionalized arrangements between employer and employee preempt any risk of constant negotiations about who should get the profits from the enterprise or who should set the length of the workday. Similarly, the institution of marriage regulates behavior between men and women and removes the possibility of reiterated negotiations about how sexual access should be decided or how the products of sexual union should be nurtured. For subordinates, institutions limit the opportunities for, and raise the costs of, noncompliance. As the individual subordinate’s social and material survival is conditioned by her ability to accommodate herself to the daily demands of social institutions, adaptive behaviors become molded into everyday habits, dimming each person’s vision of social alternatives and hedging in her choices. And any failure to comply with institutional directives would be a provocation to the edifice of organized life not merely a simple act between two individuals this means that subordinates are less likely to engage in </w:t>
      </w:r>
      <w:proofErr w:type="spellStart"/>
      <w:r w:rsidRPr="005B1261">
        <w:rPr>
          <w:sz w:val="10"/>
        </w:rPr>
        <w:t>non compliance</w:t>
      </w:r>
      <w:proofErr w:type="spellEnd"/>
      <w:r w:rsidRPr="005B1261">
        <w:rPr>
          <w:sz w:val="10"/>
        </w:rPr>
        <w:t xml:space="preserve"> lightly as the personal investment that would be required grows heavier. This is advantageous for the dominant group in itself, but it yields the further advantage of shifting the locus of control away from the individuals in the dominant group to the institutions they have historically erected. </w:t>
      </w:r>
      <w:r w:rsidRPr="005B1261">
        <w:rPr>
          <w:rStyle w:val="StyleBoldUnderline"/>
        </w:rPr>
        <w:t>This means that benefits are delivered to individual members of the dominant group routinely, without any need for individually initiated acts of assertion</w:t>
      </w:r>
      <w:r w:rsidRPr="005B1261">
        <w:rPr>
          <w:sz w:val="10"/>
        </w:rPr>
        <w:t xml:space="preserve">. The institutions operate as an experiential buffer, blurring the direct, </w:t>
      </w:r>
      <w:proofErr w:type="spellStart"/>
      <w:r w:rsidRPr="005B1261">
        <w:rPr>
          <w:sz w:val="10"/>
        </w:rPr>
        <w:t>expropriative</w:t>
      </w:r>
      <w:proofErr w:type="spellEnd"/>
      <w:r w:rsidRPr="005B1261">
        <w:rPr>
          <w:sz w:val="10"/>
        </w:rPr>
        <w:t xml:space="preserve"> basis of the inequalities between groups both from those who receive the benefits and from those who supply them. </w:t>
      </w:r>
      <w:r w:rsidRPr="005B1261">
        <w:rPr>
          <w:rStyle w:val="StyleBoldUnderline"/>
        </w:rPr>
        <w:t>These factors have profound consequences for the kind of ideology that the dominant group espouses and for the reception that it gets from subordinates</w:t>
      </w:r>
      <w:r w:rsidRPr="005B1261">
        <w:rPr>
          <w:sz w:val="10"/>
        </w:rPr>
        <w:t xml:space="preserve">. The </w:t>
      </w:r>
      <w:r w:rsidRPr="005B1261">
        <w:rPr>
          <w:rStyle w:val="StyleBoldUnderline"/>
        </w:rPr>
        <w:t>institutionalization of inequality releases the individual members of the dominant group from any sense of personal complicity</w:t>
      </w:r>
      <w:r w:rsidRPr="005B1261">
        <w:rPr>
          <w:sz w:val="10"/>
        </w:rPr>
        <w:t xml:space="preserve">. As they seek to interpret the happy situation in which they find themselves, they have no reason to feel personally defensive-after all, they have personally taken no steps to extract from others the benefits that regularly come their way. Instead, the ideas that prevail are the product of </w:t>
      </w:r>
      <w:r w:rsidRPr="005B1261">
        <w:rPr>
          <w:sz w:val="10"/>
        </w:rPr>
        <w:lastRenderedPageBreak/>
        <w:t xml:space="preserve">pressures coming out of the institutional arrangements. Individuals pick up those ideas piecemeal without any effort. Unfettered by any need to construct their own personal motivation scheme for discrimination, the individual members of the dominant group instead succumb to the relentless institutional pressures as they grope to interpret the world in which they live. Because the members of the dominant group are released by institutions from the rude necessity of having to exact subordinates’ compliance singlehandedly, they are able to espouse and promulgate ideas that are institutionally convenient with uncontrived sincerity. Ideologies that are promoted with sincerity are more compelling. This in itself gives the dominant group advantage in persuading subordinates that all is right with the world, but subordinates are rendered more vulnerable to such appeals because their perceptions too are constrained by the existing institutional arrangements. The dominant group thus avoids the wearying and hazardous journey into the explicit assertion of power by making the inequalities into a societal habit, ingrained into the way of life. Weber has described the process well: An order which is adhered to from motives of pure expediency is generally much less stable than one upheld on a purely customary basis through the fact that the corresponding behavior has become habitual. The latter is much the most common type of subjective attitude. But even this type of order is in turn much less stable than an order which enjoys the prestige of being considered binding, or, as it may be expressed, of “legitimacy.” </w:t>
      </w:r>
      <w:proofErr w:type="gramStart"/>
      <w:r w:rsidRPr="005B1261">
        <w:rPr>
          <w:sz w:val="10"/>
        </w:rPr>
        <w:t>(Weber [1947] 1964, 125).</w:t>
      </w:r>
      <w:proofErr w:type="gramEnd"/>
      <w:r w:rsidRPr="005B1261">
        <w:rPr>
          <w:sz w:val="10"/>
        </w:rPr>
        <w:t xml:space="preserve"> </w:t>
      </w:r>
      <w:proofErr w:type="spellStart"/>
      <w:r w:rsidRPr="005B1261">
        <w:rPr>
          <w:sz w:val="10"/>
        </w:rPr>
        <w:t>Bachrach</w:t>
      </w:r>
      <w:proofErr w:type="spellEnd"/>
      <w:r w:rsidRPr="005B1261">
        <w:rPr>
          <w:sz w:val="10"/>
        </w:rPr>
        <w:t xml:space="preserve"> and </w:t>
      </w:r>
      <w:proofErr w:type="spellStart"/>
      <w:r w:rsidRPr="005B1261">
        <w:rPr>
          <w:sz w:val="10"/>
        </w:rPr>
        <w:t>Baratz</w:t>
      </w:r>
      <w:proofErr w:type="spellEnd"/>
      <w:r w:rsidRPr="005B1261">
        <w:rPr>
          <w:sz w:val="10"/>
        </w:rPr>
        <w:t xml:space="preserve"> maintain the authority is not simply power institutionalized, that compliance in response to authority is based on an entirely different consideration-a shared set of values. They argue, for example, that most people obey the laws of a society not because they fear the sanctions that are threatened but because they adhere to a set of values that places a high stock on the necessity of a legal system to preserve an orderly and peaceful society. </w:t>
      </w:r>
      <w:proofErr w:type="spellStart"/>
      <w:r w:rsidRPr="005B1261">
        <w:rPr>
          <w:sz w:val="10"/>
        </w:rPr>
        <w:t>Bachrach</w:t>
      </w:r>
      <w:proofErr w:type="spellEnd"/>
      <w:r w:rsidRPr="005B1261">
        <w:rPr>
          <w:sz w:val="10"/>
        </w:rPr>
        <w:t xml:space="preserve"> and </w:t>
      </w:r>
      <w:proofErr w:type="spellStart"/>
      <w:r w:rsidRPr="005B1261">
        <w:rPr>
          <w:sz w:val="10"/>
        </w:rPr>
        <w:t>Baratz</w:t>
      </w:r>
      <w:proofErr w:type="spellEnd"/>
      <w:r w:rsidRPr="005B1261">
        <w:rPr>
          <w:sz w:val="10"/>
        </w:rPr>
        <w:t xml:space="preserve"> overstate the case-the ability of the legal system to command compliance would be severely tested were it stripped of its ability to inflict sanctions and compelled to rely entirely on shared values to generate compliance. But their argument contains an important insight into the ideological dynamics of intergroup inequality. Institutions can legitimize and stabilize inequality by removing compliance from the self-conscious realm. The authority of an institution rests implicitly on its ability to use force, that is, to inflict punishment on those who resist it. However, the advantage of authority over the explicit assertion of power is that the threat remains implicit, submerged beneath an elaborate ideological edifice. Instead of being engaged proactively in the direct use of threats, the power differential between groups is deployed more effectively in molding the institutions and accompanying values that constitute a way of life. </w:t>
      </w:r>
      <w:r w:rsidRPr="009473B5">
        <w:rPr>
          <w:rStyle w:val="StyleBoldUnderline"/>
          <w:highlight w:val="green"/>
        </w:rPr>
        <w:t>Compliance is more readily given if subordinates have been induced to adopt the same values as the dominant group</w:t>
      </w:r>
      <w:r w:rsidRPr="005B1261">
        <w:rPr>
          <w:sz w:val="10"/>
        </w:rPr>
        <w:t xml:space="preserve">. </w:t>
      </w:r>
      <w:proofErr w:type="spellStart"/>
      <w:r w:rsidRPr="005B1261">
        <w:rPr>
          <w:sz w:val="10"/>
          <w:szCs w:val="14"/>
        </w:rPr>
        <w:t>Lukes</w:t>
      </w:r>
      <w:proofErr w:type="spellEnd"/>
      <w:r w:rsidRPr="005B1261">
        <w:rPr>
          <w:sz w:val="10"/>
          <w:szCs w:val="14"/>
        </w:rPr>
        <w:t xml:space="preserve"> has put it well: To put the matter sharply, A may exercise power over B by getting him to do what he does not want to do, but he also exercise power over him by influencing, shaping or determining his very wants . . .</w:t>
      </w:r>
      <w:proofErr w:type="spellStart"/>
      <w:r w:rsidRPr="005B1261">
        <w:rPr>
          <w:sz w:val="10"/>
          <w:szCs w:val="14"/>
        </w:rPr>
        <w:t>It s</w:t>
      </w:r>
      <w:proofErr w:type="spellEnd"/>
      <w:r w:rsidRPr="005B1261">
        <w:rPr>
          <w:sz w:val="10"/>
          <w:szCs w:val="14"/>
        </w:rPr>
        <w:t xml:space="preserve"> it not the supreme and most insidious exercise of power to prevent people, to whatever degree, from having grievances by shaping their perceptions, cognitions and preferences in such a way that they accept their role in the existing order of things, either because they can see or imagine no alternative to it, or because they see it as natural and unchangeable or because they value it as divinely ordained and beneficial? </w:t>
      </w:r>
      <w:proofErr w:type="gramStart"/>
      <w:r w:rsidRPr="005B1261">
        <w:rPr>
          <w:sz w:val="10"/>
          <w:szCs w:val="14"/>
        </w:rPr>
        <w:t>(</w:t>
      </w:r>
      <w:proofErr w:type="spellStart"/>
      <w:r w:rsidRPr="005B1261">
        <w:rPr>
          <w:sz w:val="10"/>
          <w:szCs w:val="14"/>
        </w:rPr>
        <w:t>Lukes</w:t>
      </w:r>
      <w:proofErr w:type="spellEnd"/>
      <w:r w:rsidRPr="005B1261">
        <w:rPr>
          <w:sz w:val="10"/>
          <w:szCs w:val="14"/>
        </w:rPr>
        <w:t xml:space="preserve"> 1974, 23-24).</w:t>
      </w:r>
      <w:proofErr w:type="gramEnd"/>
      <w:r w:rsidRPr="005B1261">
        <w:rPr>
          <w:sz w:val="10"/>
          <w:szCs w:val="14"/>
        </w:rPr>
        <w:t xml:space="preserve"> In this context, even the use of force, should the dominant group be pressed to it, assumes a safer meaning than it does in explicit power relations</w:t>
      </w:r>
      <w:r w:rsidRPr="005B1261">
        <w:rPr>
          <w:sz w:val="10"/>
        </w:rPr>
        <w:t xml:space="preserve">. </w:t>
      </w:r>
      <w:r w:rsidRPr="005B1261">
        <w:rPr>
          <w:rStyle w:val="StyleBoldUnderline"/>
        </w:rPr>
        <w:t>The</w:t>
      </w:r>
      <w:r w:rsidRPr="005B1261">
        <w:rPr>
          <w:sz w:val="10"/>
        </w:rPr>
        <w:t xml:space="preserve"> </w:t>
      </w:r>
      <w:r w:rsidRPr="005B1261">
        <w:rPr>
          <w:rStyle w:val="StyleBoldUnderline"/>
        </w:rPr>
        <w:t>application of sanctions against the occasional straggler can be interpreted self-righteously by both dominant and subordinate groups as a just punishment for transgression of the social</w:t>
      </w:r>
      <w:r w:rsidRPr="005B1261">
        <w:rPr>
          <w:sz w:val="10"/>
        </w:rPr>
        <w:t xml:space="preserve"> order, not as the cold assertion of one group’s will over another. Instead of placing the dominant group’s position at risk, such a use of sanctions thus reinforces the morality of the entire social order. </w:t>
      </w:r>
      <w:r w:rsidRPr="005B1261">
        <w:rPr>
          <w:rStyle w:val="StyleBoldUnderline"/>
        </w:rPr>
        <w:t>The benefits that the dominant group derives from that social order are pleasantly obscured beneath a value system that has been made a consensual property.</w:t>
      </w:r>
      <w:r w:rsidRPr="005B1261">
        <w:rPr>
          <w:sz w:val="10"/>
        </w:rPr>
        <w:t xml:space="preserve"> </w:t>
      </w:r>
      <w:r w:rsidRPr="005B1261">
        <w:rPr>
          <w:rStyle w:val="StyleBoldUnderline"/>
        </w:rPr>
        <w:t>Several observers have pointed to the subtlety with which power works to constrain the institutional and moral framework within which political judgments are made</w:t>
      </w:r>
      <w:r w:rsidRPr="005B1261">
        <w:rPr>
          <w:sz w:val="10"/>
        </w:rPr>
        <w:t xml:space="preserve">. </w:t>
      </w:r>
      <w:proofErr w:type="spellStart"/>
      <w:r w:rsidRPr="005B1261">
        <w:rPr>
          <w:sz w:val="10"/>
        </w:rPr>
        <w:t>Schattschneider</w:t>
      </w:r>
      <w:proofErr w:type="spellEnd"/>
      <w:r w:rsidRPr="005B1261">
        <w:rPr>
          <w:sz w:val="10"/>
        </w:rPr>
        <w:t xml:space="preserve"> (19 talked of the use of institutions to generate a “mobilization of bias”; </w:t>
      </w:r>
      <w:proofErr w:type="spellStart"/>
      <w:r w:rsidRPr="005B1261">
        <w:rPr>
          <w:sz w:val="10"/>
        </w:rPr>
        <w:t>Bachrach</w:t>
      </w:r>
      <w:proofErr w:type="spellEnd"/>
      <w:r w:rsidRPr="005B1261">
        <w:rPr>
          <w:sz w:val="10"/>
        </w:rPr>
        <w:t xml:space="preserve"> and </w:t>
      </w:r>
      <w:proofErr w:type="spellStart"/>
      <w:r w:rsidRPr="005B1261">
        <w:rPr>
          <w:sz w:val="10"/>
        </w:rPr>
        <w:t>Baratz</w:t>
      </w:r>
      <w:proofErr w:type="spellEnd"/>
      <w:r w:rsidRPr="005B1261">
        <w:rPr>
          <w:sz w:val="10"/>
        </w:rPr>
        <w:t xml:space="preserve"> (197) discuss the process of “non-decision-making” and “decision-shaping”; </w:t>
      </w:r>
      <w:proofErr w:type="spellStart"/>
      <w:r w:rsidRPr="005B1261">
        <w:rPr>
          <w:sz w:val="10"/>
        </w:rPr>
        <w:t>Lindblom</w:t>
      </w:r>
      <w:proofErr w:type="spellEnd"/>
      <w:r w:rsidRPr="005B1261">
        <w:rPr>
          <w:sz w:val="10"/>
        </w:rPr>
        <w:t xml:space="preserve"> (1977) uses the concept of “constrained volitions.” Although the specific emphases of those arguments vary, for our purposes they all identify a common phenomenon-the implicit use of power to prevent or contain conflict rather than the explicit exercise of power to subdue it</w:t>
      </w:r>
      <w:r w:rsidRPr="005B1261">
        <w:rPr>
          <w:rStyle w:val="StyleBoldUnderline"/>
        </w:rPr>
        <w:t xml:space="preserve">. </w:t>
      </w:r>
      <w:r w:rsidRPr="00AE3E5A">
        <w:rPr>
          <w:rStyle w:val="StyleBoldUnderline"/>
          <w:highlight w:val="yellow"/>
        </w:rPr>
        <w:t xml:space="preserve">Rather than engaging in battle with subordinates who challenge the status quo, </w:t>
      </w:r>
      <w:r w:rsidRPr="009473B5">
        <w:rPr>
          <w:rStyle w:val="StyleBoldUnderline"/>
          <w:highlight w:val="green"/>
        </w:rPr>
        <w:t>dominant groups prefer to constrain the vision of subordinates sufficiently to preclude the emergence of a serious challenge.</w:t>
      </w:r>
      <w:r w:rsidRPr="005B1261">
        <w:rPr>
          <w:rStyle w:val="StyleBoldUnderline"/>
        </w:rPr>
        <w:t xml:space="preserve"> The surest strategy for social control is to confine the agenda within which a challenge might take place. </w:t>
      </w:r>
      <w:r w:rsidRPr="005B1261">
        <w:rPr>
          <w:sz w:val="10"/>
        </w:rPr>
        <w:t xml:space="preserve">Empiricists may complain that the process thus entailed is not empirically observable. </w:t>
      </w:r>
      <w:proofErr w:type="spellStart"/>
      <w:r w:rsidRPr="005B1261">
        <w:rPr>
          <w:sz w:val="10"/>
        </w:rPr>
        <w:t>Merelman</w:t>
      </w:r>
      <w:proofErr w:type="spellEnd"/>
      <w:r w:rsidRPr="005B1261">
        <w:rPr>
          <w:sz w:val="10"/>
        </w:rPr>
        <w:t xml:space="preserve"> (1969, for example, objected that </w:t>
      </w:r>
      <w:proofErr w:type="spellStart"/>
      <w:r w:rsidRPr="005B1261">
        <w:rPr>
          <w:sz w:val="10"/>
        </w:rPr>
        <w:t>Bachrach</w:t>
      </w:r>
      <w:proofErr w:type="spellEnd"/>
      <w:r w:rsidRPr="005B1261">
        <w:rPr>
          <w:sz w:val="10"/>
        </w:rPr>
        <w:t xml:space="preserve"> and </w:t>
      </w:r>
      <w:proofErr w:type="spellStart"/>
      <w:r w:rsidRPr="005B1261">
        <w:rPr>
          <w:sz w:val="10"/>
        </w:rPr>
        <w:t>Baratz’s</w:t>
      </w:r>
      <w:proofErr w:type="spellEnd"/>
      <w:r w:rsidRPr="005B1261">
        <w:rPr>
          <w:sz w:val="10"/>
        </w:rPr>
        <w:t xml:space="preserve"> “non-decision” is by definition a </w:t>
      </w:r>
      <w:proofErr w:type="spellStart"/>
      <w:r w:rsidRPr="005B1261">
        <w:rPr>
          <w:sz w:val="10"/>
        </w:rPr>
        <w:t>non event</w:t>
      </w:r>
      <w:proofErr w:type="spellEnd"/>
      <w:r w:rsidRPr="005B1261">
        <w:rPr>
          <w:sz w:val="10"/>
        </w:rPr>
        <w:t xml:space="preserve"> that has no grounding in the empirically observed exchanges of everyday political life. But </w:t>
      </w:r>
      <w:r w:rsidRPr="009473B5">
        <w:rPr>
          <w:rStyle w:val="StyleBoldUnderline"/>
          <w:highlight w:val="green"/>
        </w:rPr>
        <w:t>it is precisely because of its invisibility in the day-to-day arena that the institutionalization of bias is so profound</w:t>
      </w:r>
      <w:r w:rsidRPr="005B1261">
        <w:rPr>
          <w:sz w:val="10"/>
        </w:rPr>
        <w:t xml:space="preserve">. </w:t>
      </w:r>
      <w:r w:rsidRPr="005B1261">
        <w:rPr>
          <w:rStyle w:val="StyleBoldUnderline"/>
        </w:rPr>
        <w:t xml:space="preserve">By defining the bounds of reasonable discourse, </w:t>
      </w:r>
      <w:r w:rsidRPr="00AE3E5A">
        <w:rPr>
          <w:rStyle w:val="StyleBoldUnderline"/>
          <w:highlight w:val="yellow"/>
        </w:rPr>
        <w:t>institutionalized power limits the kinds of political exchanges that may take place without sullying the awareness of any of the participants</w:t>
      </w:r>
      <w:r w:rsidRPr="005B1261">
        <w:rPr>
          <w:rStyle w:val="StyleBoldUnderline"/>
        </w:rPr>
        <w:t>.</w:t>
      </w:r>
      <w:r w:rsidRPr="005B1261">
        <w:rPr>
          <w:sz w:val="10"/>
        </w:rPr>
        <w:t xml:space="preserve"> </w:t>
      </w:r>
      <w:r w:rsidRPr="005B1261">
        <w:rPr>
          <w:rStyle w:val="StyleBoldUnderline"/>
        </w:rPr>
        <w:t>By contrast, it is the very conspicuousness of the explicit exercise of power that reduces it to such a clumsy basis for durable social control</w:t>
      </w:r>
      <w:r w:rsidRPr="005B1261">
        <w:rPr>
          <w:sz w:val="10"/>
        </w:rPr>
        <w:t xml:space="preserve">. </w:t>
      </w:r>
    </w:p>
    <w:p w:rsidR="002D278A" w:rsidRPr="005B1261" w:rsidRDefault="002D278A" w:rsidP="002D278A"/>
    <w:p w:rsidR="002D278A" w:rsidRPr="005B1261" w:rsidRDefault="002D278A" w:rsidP="002D278A">
      <w:pPr>
        <w:pStyle w:val="Heading4"/>
      </w:pPr>
      <w:r w:rsidRPr="005B1261">
        <w:t xml:space="preserve">Speciesism makes possible “systematic </w:t>
      </w:r>
      <w:proofErr w:type="spellStart"/>
      <w:r w:rsidRPr="005B1261">
        <w:t>beastilization</w:t>
      </w:r>
      <w:proofErr w:type="spellEnd"/>
      <w:r w:rsidRPr="005B1261">
        <w:t xml:space="preserve">” which justifies non-criminal putting to death of the other—root cause of all oppression </w:t>
      </w:r>
    </w:p>
    <w:p w:rsidR="002D278A" w:rsidRPr="005B1261" w:rsidRDefault="002D278A" w:rsidP="002D278A">
      <w:pPr>
        <w:rPr>
          <w:b/>
          <w:sz w:val="24"/>
        </w:rPr>
      </w:pPr>
      <w:r w:rsidRPr="005B1261">
        <w:rPr>
          <w:b/>
          <w:sz w:val="24"/>
        </w:rPr>
        <w:t>Rossini, postdoctoral Fellow ASCA, 2006</w:t>
      </w:r>
    </w:p>
    <w:p w:rsidR="002D278A" w:rsidRPr="005B1261" w:rsidRDefault="002D278A" w:rsidP="002D278A">
      <w:r w:rsidRPr="005B1261">
        <w:t>(Manuela, “To the Dogs: Companion speciesism and the new feminist materialism”, text and image</w:t>
      </w:r>
      <w:r w:rsidRPr="005B1261">
        <w:rPr>
          <w:sz w:val="14"/>
        </w:rPr>
        <w:t xml:space="preserve"> </w:t>
      </w:r>
      <w:r w:rsidRPr="005B1261">
        <w:t xml:space="preserve">Volume 3, September, </w:t>
      </w:r>
      <w:hyperlink r:id="rId12" w:history="1">
        <w:r w:rsidRPr="005B1261">
          <w:rPr>
            <w:rStyle w:val="Hyperlink"/>
          </w:rPr>
          <w:t>http://intertheory.org/rossini</w:t>
        </w:r>
      </w:hyperlink>
      <w:r>
        <w:t>)</w:t>
      </w:r>
    </w:p>
    <w:p w:rsidR="002D278A" w:rsidRPr="005B1261" w:rsidRDefault="002D278A" w:rsidP="002D278A">
      <w:pPr>
        <w:rPr>
          <w:sz w:val="14"/>
        </w:rPr>
      </w:pPr>
      <w:r w:rsidRPr="005B1261">
        <w:t xml:space="preserve"> </w:t>
      </w:r>
    </w:p>
    <w:p w:rsidR="002D278A" w:rsidRPr="005B1261" w:rsidRDefault="002D278A" w:rsidP="002D278A">
      <w:pPr>
        <w:rPr>
          <w:sz w:val="14"/>
          <w:szCs w:val="20"/>
        </w:rPr>
      </w:pPr>
      <w:r w:rsidRPr="005B1261">
        <w:rPr>
          <w:sz w:val="14"/>
          <w:szCs w:val="20"/>
        </w:rPr>
        <w:t xml:space="preserve">What is equally sobering, however, is the fact that the </w:t>
      </w:r>
      <w:r w:rsidRPr="005B1261">
        <w:rPr>
          <w:rStyle w:val="StyleBoldUnderline"/>
          <w:szCs w:val="20"/>
        </w:rPr>
        <w:t>most</w:t>
      </w:r>
      <w:r w:rsidRPr="005B1261">
        <w:rPr>
          <w:sz w:val="14"/>
          <w:szCs w:val="20"/>
        </w:rPr>
        <w:t xml:space="preserve"> </w:t>
      </w:r>
      <w:r w:rsidRPr="009C32D0">
        <w:rPr>
          <w:rStyle w:val="StyleBoldUnderline"/>
          <w:szCs w:val="20"/>
          <w:highlight w:val="yellow"/>
        </w:rPr>
        <w:t>radical</w:t>
      </w:r>
      <w:r w:rsidRPr="005B1261">
        <w:rPr>
          <w:sz w:val="14"/>
          <w:szCs w:val="20"/>
        </w:rPr>
        <w:t xml:space="preserve"> </w:t>
      </w:r>
      <w:proofErr w:type="spellStart"/>
      <w:r w:rsidRPr="005B1261">
        <w:rPr>
          <w:sz w:val="14"/>
          <w:szCs w:val="20"/>
        </w:rPr>
        <w:t>meta</w:t>
      </w:r>
      <w:r w:rsidRPr="009C32D0">
        <w:rPr>
          <w:rStyle w:val="StyleBoldUnderline"/>
          <w:szCs w:val="20"/>
          <w:highlight w:val="yellow"/>
        </w:rPr>
        <w:t>posthumanists</w:t>
      </w:r>
      <w:proofErr w:type="spellEnd"/>
      <w:r w:rsidRPr="005B1261">
        <w:rPr>
          <w:rStyle w:val="StyleBoldUnderline"/>
          <w:szCs w:val="20"/>
        </w:rPr>
        <w:t xml:space="preserve"> </w:t>
      </w:r>
      <w:r w:rsidRPr="005B1261">
        <w:rPr>
          <w:sz w:val="14"/>
          <w:szCs w:val="20"/>
        </w:rPr>
        <w:t xml:space="preserve">(and the humanities more broadly) </w:t>
      </w:r>
      <w:r w:rsidRPr="009C32D0">
        <w:rPr>
          <w:rStyle w:val="StyleBoldUnderline"/>
          <w:szCs w:val="20"/>
          <w:highlight w:val="yellow"/>
        </w:rPr>
        <w:t>do not</w:t>
      </w:r>
      <w:r w:rsidRPr="005B1261">
        <w:rPr>
          <w:rStyle w:val="StyleBoldUnderline"/>
          <w:szCs w:val="20"/>
        </w:rPr>
        <w:t xml:space="preserve"> quite </w:t>
      </w:r>
      <w:r w:rsidRPr="009C32D0">
        <w:rPr>
          <w:rStyle w:val="StyleBoldUnderline"/>
          <w:szCs w:val="20"/>
          <w:highlight w:val="yellow"/>
        </w:rPr>
        <w:t>manage to</w:t>
      </w:r>
      <w:r w:rsidRPr="005B1261">
        <w:rPr>
          <w:rStyle w:val="StyleBoldUnderline"/>
          <w:szCs w:val="20"/>
        </w:rPr>
        <w:t xml:space="preserve"> make an epistemological </w:t>
      </w:r>
      <w:r w:rsidRPr="009C32D0">
        <w:rPr>
          <w:rStyle w:val="StyleBoldUnderline"/>
          <w:szCs w:val="20"/>
          <w:highlight w:val="yellow"/>
        </w:rPr>
        <w:t>break with</w:t>
      </w:r>
      <w:r w:rsidRPr="005B1261">
        <w:rPr>
          <w:rStyle w:val="StyleBoldUnderline"/>
          <w:szCs w:val="20"/>
        </w:rPr>
        <w:t xml:space="preserve"> liberal humanism</w:t>
      </w:r>
      <w:r w:rsidRPr="005B1261">
        <w:rPr>
          <w:sz w:val="14"/>
          <w:szCs w:val="20"/>
        </w:rPr>
        <w:t xml:space="preserve">, </w:t>
      </w:r>
      <w:r w:rsidRPr="005B1261">
        <w:rPr>
          <w:rStyle w:val="StyleBoldUnderline"/>
          <w:szCs w:val="20"/>
        </w:rPr>
        <w:t>insofar as their writing</w:t>
      </w:r>
      <w:r w:rsidRPr="005B1261">
        <w:rPr>
          <w:sz w:val="14"/>
          <w:szCs w:val="20"/>
        </w:rPr>
        <w:t xml:space="preserve"> </w:t>
      </w:r>
      <w:r w:rsidRPr="005B1261">
        <w:rPr>
          <w:rStyle w:val="StyleBoldUnderline"/>
          <w:szCs w:val="20"/>
        </w:rPr>
        <w:t>is</w:t>
      </w:r>
      <w:r w:rsidRPr="005B1261">
        <w:rPr>
          <w:sz w:val="14"/>
          <w:szCs w:val="20"/>
        </w:rPr>
        <w:t xml:space="preserve"> also </w:t>
      </w:r>
      <w:r w:rsidRPr="005B1261">
        <w:rPr>
          <w:rStyle w:val="StyleBoldUnderline"/>
          <w:szCs w:val="20"/>
        </w:rPr>
        <w:t>marked</w:t>
      </w:r>
      <w:r w:rsidRPr="005B1261">
        <w:rPr>
          <w:sz w:val="14"/>
          <w:szCs w:val="20"/>
        </w:rPr>
        <w:t xml:space="preserve"> </w:t>
      </w:r>
      <w:r w:rsidRPr="005B1261">
        <w:rPr>
          <w:rStyle w:val="BoldUnderlineChar"/>
          <w:rFonts w:eastAsia="Calibri"/>
          <w:szCs w:val="20"/>
        </w:rPr>
        <w:t xml:space="preserve">by an </w:t>
      </w:r>
      <w:r w:rsidRPr="009C32D0">
        <w:rPr>
          <w:rStyle w:val="BoldUnderlineChar"/>
          <w:rFonts w:eastAsia="Calibri"/>
          <w:szCs w:val="20"/>
          <w:highlight w:val="yellow"/>
        </w:rPr>
        <w:t>unquestioned “speciesism</w:t>
      </w:r>
      <w:r w:rsidRPr="009C32D0">
        <w:rPr>
          <w:rStyle w:val="StyleBoldUnderline"/>
          <w:szCs w:val="20"/>
          <w:highlight w:val="yellow"/>
        </w:rPr>
        <w:t>”;</w:t>
      </w:r>
      <w:r w:rsidRPr="005B1261">
        <w:rPr>
          <w:rStyle w:val="StyleBoldUnderline"/>
          <w:szCs w:val="20"/>
        </w:rPr>
        <w:t xml:space="preserve"> i.e</w:t>
      </w:r>
      <w:r w:rsidRPr="005B1261">
        <w:rPr>
          <w:sz w:val="14"/>
          <w:szCs w:val="20"/>
        </w:rPr>
        <w:t xml:space="preserve">., in the definition of ethicist Peter Singer who </w:t>
      </w:r>
      <w:proofErr w:type="spellStart"/>
      <w:r w:rsidRPr="005B1261">
        <w:rPr>
          <w:sz w:val="14"/>
          <w:szCs w:val="20"/>
        </w:rPr>
        <w:t>popularised</w:t>
      </w:r>
      <w:proofErr w:type="spellEnd"/>
      <w:r w:rsidRPr="005B1261">
        <w:rPr>
          <w:sz w:val="14"/>
          <w:szCs w:val="20"/>
        </w:rPr>
        <w:t xml:space="preserve"> the term three decades ago in his book Animal Liberation, </w:t>
      </w:r>
      <w:r w:rsidRPr="009C32D0">
        <w:rPr>
          <w:rStyle w:val="StyleBoldUnderline"/>
          <w:szCs w:val="20"/>
          <w:highlight w:val="yellow"/>
        </w:rPr>
        <w:t xml:space="preserve">“a prejudice or attitude of bias in </w:t>
      </w:r>
      <w:proofErr w:type="spellStart"/>
      <w:r w:rsidRPr="009C32D0">
        <w:rPr>
          <w:rStyle w:val="StyleBoldUnderline"/>
          <w:szCs w:val="20"/>
          <w:highlight w:val="yellow"/>
        </w:rPr>
        <w:t>favour</w:t>
      </w:r>
      <w:proofErr w:type="spellEnd"/>
      <w:r w:rsidRPr="009C32D0">
        <w:rPr>
          <w:rStyle w:val="StyleBoldUnderline"/>
          <w:szCs w:val="20"/>
          <w:highlight w:val="yellow"/>
        </w:rPr>
        <w:t xml:space="preserve"> of the interests of members of one’s own species and against those of members of other species.”[</w:t>
      </w:r>
      <w:r w:rsidRPr="005B1261">
        <w:rPr>
          <w:sz w:val="14"/>
          <w:szCs w:val="20"/>
        </w:rPr>
        <w:t xml:space="preserve">17] Both postcolonial, feminist and queer theories and </w:t>
      </w:r>
      <w:r w:rsidRPr="005B1261">
        <w:rPr>
          <w:rStyle w:val="StyleBoldUnderline"/>
          <w:szCs w:val="20"/>
        </w:rPr>
        <w:t>discussion of subjectivity, identity, and difference as well as the claims on the right to freedom by new social movements have recourse to an Enlightenment concept of the subject whose</w:t>
      </w:r>
      <w:r w:rsidRPr="005B1261">
        <w:rPr>
          <w:sz w:val="14"/>
          <w:szCs w:val="20"/>
        </w:rPr>
        <w:t xml:space="preserve"> </w:t>
      </w:r>
      <w:proofErr w:type="spellStart"/>
      <w:r w:rsidRPr="005B1261">
        <w:rPr>
          <w:rStyle w:val="StyleBoldUnderline"/>
          <w:szCs w:val="20"/>
        </w:rPr>
        <w:t>conditio</w:t>
      </w:r>
      <w:proofErr w:type="spellEnd"/>
      <w:r w:rsidRPr="005B1261">
        <w:rPr>
          <w:rStyle w:val="StyleBoldUnderline"/>
          <w:szCs w:val="20"/>
        </w:rPr>
        <w:t xml:space="preserve"> sine qua non is the absolute control of that subject over the life of nonhuman others/objects</w:t>
      </w:r>
      <w:r w:rsidRPr="005B1261">
        <w:rPr>
          <w:sz w:val="14"/>
          <w:szCs w:val="20"/>
        </w:rPr>
        <w:t xml:space="preserve">. </w:t>
      </w:r>
      <w:r w:rsidRPr="009C32D0">
        <w:rPr>
          <w:rStyle w:val="StyleBoldUnderline"/>
          <w:szCs w:val="20"/>
          <w:highlight w:val="green"/>
        </w:rPr>
        <w:t>The</w:t>
      </w:r>
      <w:r w:rsidRPr="005B1261">
        <w:rPr>
          <w:sz w:val="14"/>
          <w:szCs w:val="20"/>
        </w:rPr>
        <w:t xml:space="preserve"> rhetorical </w:t>
      </w:r>
      <w:r w:rsidRPr="009C32D0">
        <w:rPr>
          <w:rStyle w:val="StyleBoldUnderline"/>
          <w:szCs w:val="20"/>
          <w:highlight w:val="green"/>
        </w:rPr>
        <w:t>strategy</w:t>
      </w:r>
      <w:r w:rsidRPr="009C32D0">
        <w:rPr>
          <w:sz w:val="14"/>
          <w:szCs w:val="20"/>
          <w:highlight w:val="green"/>
        </w:rPr>
        <w:t xml:space="preserve"> </w:t>
      </w:r>
      <w:r w:rsidRPr="009C32D0">
        <w:rPr>
          <w:rStyle w:val="StyleBoldUnderline"/>
          <w:szCs w:val="20"/>
          <w:highlight w:val="green"/>
        </w:rPr>
        <w:t>of</w:t>
      </w:r>
      <w:r w:rsidRPr="005B1261">
        <w:rPr>
          <w:sz w:val="14"/>
          <w:szCs w:val="20"/>
        </w:rPr>
        <w:t xml:space="preserve"> radically </w:t>
      </w:r>
      <w:r w:rsidRPr="009C32D0">
        <w:rPr>
          <w:rStyle w:val="StyleBoldUnderline"/>
          <w:szCs w:val="20"/>
          <w:highlight w:val="green"/>
        </w:rPr>
        <w:t>separating non-white, non-male and non-heterosexual human beings</w:t>
      </w:r>
      <w:r w:rsidRPr="009C32D0">
        <w:rPr>
          <w:sz w:val="14"/>
          <w:szCs w:val="20"/>
          <w:highlight w:val="green"/>
        </w:rPr>
        <w:t xml:space="preserve"> </w:t>
      </w:r>
      <w:r w:rsidRPr="009C32D0">
        <w:rPr>
          <w:rStyle w:val="StyleBoldUnderline"/>
          <w:szCs w:val="20"/>
          <w:highlight w:val="green"/>
        </w:rPr>
        <w:t>from</w:t>
      </w:r>
      <w:r w:rsidRPr="009C32D0">
        <w:rPr>
          <w:sz w:val="14"/>
          <w:szCs w:val="20"/>
          <w:highlight w:val="green"/>
        </w:rPr>
        <w:t xml:space="preserve"> </w:t>
      </w:r>
      <w:r w:rsidRPr="009C32D0">
        <w:rPr>
          <w:rStyle w:val="StyleBoldUnderline"/>
          <w:szCs w:val="20"/>
          <w:highlight w:val="green"/>
        </w:rPr>
        <w:t>animals</w:t>
      </w:r>
      <w:r w:rsidRPr="005B1261">
        <w:rPr>
          <w:sz w:val="14"/>
          <w:szCs w:val="20"/>
        </w:rPr>
        <w:t xml:space="preserve"> </w:t>
      </w:r>
      <w:r w:rsidRPr="005B1261">
        <w:rPr>
          <w:rStyle w:val="StyleBoldUnderline"/>
          <w:szCs w:val="20"/>
        </w:rPr>
        <w:t>in order to have the subject status</w:t>
      </w:r>
      <w:r w:rsidRPr="005B1261">
        <w:rPr>
          <w:sz w:val="14"/>
          <w:szCs w:val="20"/>
        </w:rPr>
        <w:t xml:space="preserve"> </w:t>
      </w:r>
      <w:r w:rsidRPr="005B1261">
        <w:rPr>
          <w:rStyle w:val="StyleBoldUnderline"/>
          <w:szCs w:val="20"/>
        </w:rPr>
        <w:t>of these members</w:t>
      </w:r>
      <w:r w:rsidRPr="005B1261">
        <w:rPr>
          <w:sz w:val="14"/>
          <w:szCs w:val="20"/>
        </w:rPr>
        <w:t xml:space="preserve"> </w:t>
      </w:r>
      <w:r w:rsidRPr="005B1261">
        <w:rPr>
          <w:rStyle w:val="StyleBoldUnderline"/>
          <w:szCs w:val="20"/>
        </w:rPr>
        <w:t xml:space="preserve">of the human species </w:t>
      </w:r>
      <w:proofErr w:type="spellStart"/>
      <w:r w:rsidRPr="005B1261">
        <w:rPr>
          <w:rStyle w:val="StyleBoldUnderline"/>
          <w:szCs w:val="20"/>
        </w:rPr>
        <w:t>recognised</w:t>
      </w:r>
      <w:proofErr w:type="spellEnd"/>
      <w:r w:rsidRPr="005B1261">
        <w:rPr>
          <w:sz w:val="14"/>
          <w:szCs w:val="20"/>
        </w:rPr>
        <w:t xml:space="preserve"> was and </w:t>
      </w:r>
      <w:r w:rsidRPr="005B1261">
        <w:rPr>
          <w:rStyle w:val="StyleBoldUnderline"/>
          <w:szCs w:val="20"/>
        </w:rPr>
        <w:t>is successful</w:t>
      </w:r>
      <w:r w:rsidRPr="005B1261">
        <w:rPr>
          <w:sz w:val="14"/>
          <w:szCs w:val="20"/>
        </w:rPr>
        <w:t xml:space="preserve"> and also legitimate – </w:t>
      </w:r>
      <w:r w:rsidRPr="009C32D0">
        <w:rPr>
          <w:rStyle w:val="StyleBoldUnderline"/>
          <w:szCs w:val="20"/>
          <w:highlight w:val="green"/>
        </w:rPr>
        <w:t>given</w:t>
      </w:r>
      <w:r w:rsidRPr="005B1261">
        <w:rPr>
          <w:sz w:val="14"/>
          <w:szCs w:val="20"/>
        </w:rPr>
        <w:t xml:space="preserve"> that </w:t>
      </w:r>
      <w:r w:rsidRPr="009C32D0">
        <w:rPr>
          <w:rStyle w:val="StyleBoldUnderline"/>
          <w:szCs w:val="20"/>
          <w:highlight w:val="green"/>
        </w:rPr>
        <w:t>the</w:t>
      </w:r>
      <w:r w:rsidRPr="005B1261">
        <w:rPr>
          <w:sz w:val="14"/>
          <w:szCs w:val="20"/>
        </w:rPr>
        <w:t xml:space="preserve"> racist, sexist and homophobic </w:t>
      </w:r>
      <w:r w:rsidRPr="009C32D0">
        <w:rPr>
          <w:rStyle w:val="StyleBoldUnderline"/>
          <w:szCs w:val="20"/>
          <w:highlight w:val="green"/>
        </w:rPr>
        <w:t xml:space="preserve">discourse of </w:t>
      </w:r>
      <w:proofErr w:type="spellStart"/>
      <w:r w:rsidRPr="009C32D0">
        <w:rPr>
          <w:rStyle w:val="StyleBoldUnderline"/>
          <w:szCs w:val="20"/>
          <w:highlight w:val="green"/>
        </w:rPr>
        <w:t>animality</w:t>
      </w:r>
      <w:proofErr w:type="spellEnd"/>
      <w:r w:rsidRPr="005B1261">
        <w:rPr>
          <w:sz w:val="14"/>
          <w:szCs w:val="20"/>
        </w:rPr>
        <w:t xml:space="preserve"> or an animalistic „nature“ </w:t>
      </w:r>
      <w:r w:rsidRPr="000F763E">
        <w:rPr>
          <w:rStyle w:val="StyleBoldUnderline"/>
          <w:szCs w:val="20"/>
          <w:highlight w:val="green"/>
        </w:rPr>
        <w:t>has</w:t>
      </w:r>
      <w:r w:rsidRPr="005B1261">
        <w:rPr>
          <w:rStyle w:val="StyleBoldUnderline"/>
          <w:szCs w:val="20"/>
        </w:rPr>
        <w:t xml:space="preserve"> hitherto </w:t>
      </w:r>
      <w:r w:rsidRPr="000F763E">
        <w:rPr>
          <w:rStyle w:val="StyleBoldUnderline"/>
          <w:szCs w:val="20"/>
          <w:highlight w:val="green"/>
        </w:rPr>
        <w:t>served to exclude most individuals of those groups of people from many privileges</w:t>
      </w:r>
      <w:r w:rsidRPr="005B1261">
        <w:rPr>
          <w:sz w:val="14"/>
          <w:szCs w:val="20"/>
        </w:rPr>
        <w:t xml:space="preserve"> – </w:t>
      </w:r>
      <w:r w:rsidRPr="005A2D97">
        <w:rPr>
          <w:rStyle w:val="BoldUnderlineChar"/>
          <w:rFonts w:eastAsia="Calibri"/>
          <w:szCs w:val="20"/>
        </w:rPr>
        <w:t xml:space="preserve">but </w:t>
      </w:r>
      <w:r w:rsidRPr="000F763E">
        <w:rPr>
          <w:rStyle w:val="BoldUnderlineChar"/>
          <w:rFonts w:eastAsia="Calibri"/>
          <w:szCs w:val="20"/>
          <w:highlight w:val="green"/>
        </w:rPr>
        <w:t xml:space="preserve">the </w:t>
      </w:r>
      <w:proofErr w:type="spellStart"/>
      <w:r w:rsidRPr="000F763E">
        <w:rPr>
          <w:rStyle w:val="BoldUnderlineChar"/>
          <w:rFonts w:eastAsia="Calibri"/>
          <w:szCs w:val="20"/>
          <w:highlight w:val="green"/>
        </w:rPr>
        <w:t>speciesist</w:t>
      </w:r>
      <w:proofErr w:type="spellEnd"/>
      <w:r w:rsidRPr="000F763E">
        <w:rPr>
          <w:rStyle w:val="BoldUnderlineChar"/>
          <w:rFonts w:eastAsia="Calibri"/>
          <w:szCs w:val="20"/>
          <w:highlight w:val="green"/>
        </w:rPr>
        <w:t xml:space="preserve"> logic of the dominance of human animals over nonhuman animals has remained in place</w:t>
      </w:r>
      <w:r w:rsidRPr="000F763E">
        <w:rPr>
          <w:sz w:val="14"/>
          <w:szCs w:val="20"/>
          <w:highlight w:val="green"/>
        </w:rPr>
        <w:t>.</w:t>
      </w:r>
      <w:r w:rsidRPr="005B1261">
        <w:rPr>
          <w:sz w:val="14"/>
          <w:szCs w:val="20"/>
        </w:rPr>
        <w:t xml:space="preserve"> If we fight racism and (hetero)sexism because we declare discrimination on the basis of specific and identifiable characteristics – such as “black“, “woman” or “lesbian“ to be wrong and unjust, then we should also vehemently oppose the exploitation, imprisoning, killing and eating of nonhuman animals on the basis of their species identity. </w:t>
      </w:r>
      <w:r w:rsidRPr="005B1261">
        <w:rPr>
          <w:sz w:val="14"/>
          <w:szCs w:val="20"/>
        </w:rPr>
        <w:lastRenderedPageBreak/>
        <w:t xml:space="preserve">Moreover, if our research and teaching as cultural critics </w:t>
      </w:r>
      <w:proofErr w:type="spellStart"/>
      <w:r w:rsidRPr="005B1261">
        <w:rPr>
          <w:sz w:val="14"/>
          <w:szCs w:val="20"/>
        </w:rPr>
        <w:t>endeavours</w:t>
      </w:r>
      <w:proofErr w:type="spellEnd"/>
      <w:r w:rsidRPr="005B1261">
        <w:rPr>
          <w:sz w:val="14"/>
          <w:szCs w:val="20"/>
        </w:rPr>
        <w:t xml:space="preserve"> to do justice to the diversity of human experience and life styles and feel responsible towards </w:t>
      </w:r>
      <w:proofErr w:type="spellStart"/>
      <w:r w:rsidRPr="005B1261">
        <w:rPr>
          <w:sz w:val="14"/>
          <w:szCs w:val="20"/>
        </w:rPr>
        <w:t>marginalised</w:t>
      </w:r>
      <w:proofErr w:type="spellEnd"/>
      <w:r w:rsidRPr="005B1261">
        <w:rPr>
          <w:sz w:val="14"/>
          <w:szCs w:val="20"/>
        </w:rPr>
        <w:t xml:space="preserve"> others, should we then not seriously think about Cary Wolfe’s question „how must our work itself change when the other to which it tries to do justice is no longer human?“[18] Wolfe is not making a claim for animal rights here – at least not primarily. This is also why his book puns on “rites/rights“: Animal Rites is the intervention of the anti-</w:t>
      </w:r>
      <w:proofErr w:type="spellStart"/>
      <w:r w:rsidRPr="005B1261">
        <w:rPr>
          <w:sz w:val="14"/>
          <w:szCs w:val="20"/>
        </w:rPr>
        <w:t>speciesist</w:t>
      </w:r>
      <w:proofErr w:type="spellEnd"/>
      <w:r w:rsidRPr="005B1261">
        <w:rPr>
          <w:sz w:val="14"/>
          <w:szCs w:val="20"/>
        </w:rPr>
        <w:t xml:space="preserve"> cultural critic who scrutinizes the rituals that human beings form around the figures of animals, including the literary and cinematic enactments of cannibalism, monstrosity and normativity. Wolfe subsumes all of these </w:t>
      </w:r>
      <w:proofErr w:type="spellStart"/>
      <w:r w:rsidRPr="005B1261">
        <w:rPr>
          <w:sz w:val="14"/>
          <w:szCs w:val="20"/>
        </w:rPr>
        <w:t>stagings</w:t>
      </w:r>
      <w:proofErr w:type="spellEnd"/>
      <w:r w:rsidRPr="005B1261">
        <w:rPr>
          <w:sz w:val="14"/>
          <w:szCs w:val="20"/>
        </w:rPr>
        <w:t xml:space="preserve"> under the heading the discourse of species, with “discourse“ understood in the sense of Michel Foucault as not only a rhetoric but above all as the condition for the production and ordering of meaning and knowledge in institutions like medicine, the law, the church, the family or universities. In addition, Wolfe wants to sharpen our awareness that a </w:t>
      </w:r>
      <w:proofErr w:type="spellStart"/>
      <w:r w:rsidRPr="005B1261">
        <w:rPr>
          <w:sz w:val="14"/>
          <w:szCs w:val="20"/>
        </w:rPr>
        <w:t>speciesist</w:t>
      </w:r>
      <w:proofErr w:type="spellEnd"/>
      <w:r w:rsidRPr="005B1261">
        <w:rPr>
          <w:sz w:val="14"/>
          <w:szCs w:val="20"/>
        </w:rPr>
        <w:t xml:space="preserve"> metaphysics has also a deadly impact on human animals, especially because speciesism is grounded in the juridical state apparatus: “</w:t>
      </w:r>
      <w:r w:rsidRPr="000F763E">
        <w:rPr>
          <w:rStyle w:val="BoldUnderlineChar"/>
          <w:rFonts w:eastAsia="Calibri"/>
          <w:szCs w:val="20"/>
          <w:highlight w:val="green"/>
        </w:rPr>
        <w:t>the full transcendence of the ‘human‘ requires the sacrifice of the ‘animal</w:t>
      </w:r>
      <w:r w:rsidRPr="005B1261">
        <w:rPr>
          <w:sz w:val="14"/>
          <w:szCs w:val="20"/>
        </w:rPr>
        <w:t xml:space="preserve">‘ and the animalistic, </w:t>
      </w:r>
      <w:r w:rsidRPr="005B1261">
        <w:rPr>
          <w:rStyle w:val="StyleBoldUnderline"/>
          <w:szCs w:val="20"/>
        </w:rPr>
        <w:t>which in turn makes possible a symbolic economy in which we engage in what Derrida [calls] a ‚non-criminal putting to death‘ of other humans as well by marking them as animal.“[</w:t>
      </w:r>
      <w:r w:rsidRPr="005B1261">
        <w:rPr>
          <w:sz w:val="14"/>
          <w:szCs w:val="20"/>
        </w:rPr>
        <w:t xml:space="preserve">19] The dog lies buried in the singular: “The animal – what a word!”, Derrida exclaims: “[t]he animal is a word, it is an appellation that men have instituted, a name they have given themselves the right and authority to give to another living creature [à </w:t>
      </w:r>
      <w:proofErr w:type="spellStart"/>
      <w:r w:rsidRPr="005B1261">
        <w:rPr>
          <w:sz w:val="14"/>
          <w:szCs w:val="20"/>
        </w:rPr>
        <w:t>l'autre</w:t>
      </w:r>
      <w:proofErr w:type="spellEnd"/>
      <w:r w:rsidRPr="005B1261">
        <w:rPr>
          <w:sz w:val="14"/>
          <w:szCs w:val="20"/>
        </w:rPr>
        <w:t xml:space="preserve"> vivant].” [20] In order to </w:t>
      </w:r>
      <w:proofErr w:type="spellStart"/>
      <w:r w:rsidRPr="005B1261">
        <w:rPr>
          <w:sz w:val="14"/>
          <w:szCs w:val="20"/>
        </w:rPr>
        <w:t>problematise</w:t>
      </w:r>
      <w:proofErr w:type="spellEnd"/>
      <w:r w:rsidRPr="005B1261">
        <w:rPr>
          <w:sz w:val="14"/>
          <w:szCs w:val="20"/>
        </w:rPr>
        <w:t xml:space="preserve"> this </w:t>
      </w:r>
      <w:proofErr w:type="gramStart"/>
      <w:r w:rsidRPr="005B1261">
        <w:rPr>
          <w:sz w:val="14"/>
          <w:szCs w:val="20"/>
        </w:rPr>
        <w:t>naming,</w:t>
      </w:r>
      <w:proofErr w:type="gramEnd"/>
      <w:r w:rsidRPr="005B1261">
        <w:rPr>
          <w:sz w:val="14"/>
          <w:szCs w:val="20"/>
        </w:rPr>
        <w:t xml:space="preserve"> Derrida has created the neologism </w:t>
      </w:r>
      <w:proofErr w:type="spellStart"/>
      <w:r w:rsidRPr="005B1261">
        <w:rPr>
          <w:sz w:val="14"/>
          <w:szCs w:val="20"/>
        </w:rPr>
        <w:t>l'animot</w:t>
      </w:r>
      <w:proofErr w:type="spellEnd"/>
      <w:r w:rsidRPr="005B1261">
        <w:rPr>
          <w:sz w:val="14"/>
          <w:szCs w:val="20"/>
        </w:rPr>
        <w:t xml:space="preserve">: I would like to have the plural of animals heard in the singular. […] We have to envisage the existence of ‘living creatures’ whose plurality cannot be assembled within the single figure of an </w:t>
      </w:r>
      <w:proofErr w:type="spellStart"/>
      <w:r w:rsidRPr="005B1261">
        <w:rPr>
          <w:sz w:val="14"/>
          <w:szCs w:val="20"/>
        </w:rPr>
        <w:t>animality</w:t>
      </w:r>
      <w:proofErr w:type="spellEnd"/>
      <w:r w:rsidRPr="005B1261">
        <w:rPr>
          <w:sz w:val="14"/>
          <w:szCs w:val="20"/>
        </w:rPr>
        <w:t xml:space="preserve"> that is simply opposed to humanity. […] The suffix mot in </w:t>
      </w:r>
      <w:proofErr w:type="spellStart"/>
      <w:r w:rsidRPr="005B1261">
        <w:rPr>
          <w:sz w:val="14"/>
          <w:szCs w:val="20"/>
        </w:rPr>
        <w:t>l’animot</w:t>
      </w:r>
      <w:proofErr w:type="spellEnd"/>
      <w:r w:rsidRPr="005B1261">
        <w:rPr>
          <w:sz w:val="14"/>
          <w:szCs w:val="20"/>
        </w:rPr>
        <w:t xml:space="preserve"> should bring us back to the word […]. It opens onto the referential experience of the thing as such, as what it is in its being, and therefore to the reference point by means of which one has always sought to draw the limit, the unique and indivisible limit held to separate man from animal. As I propose in what follows, this clearly defined caesura of the „anthropological machine”,[21] which according to Giorgio </w:t>
      </w:r>
      <w:proofErr w:type="spellStart"/>
      <w:r w:rsidRPr="005B1261">
        <w:rPr>
          <w:sz w:val="14"/>
          <w:szCs w:val="20"/>
        </w:rPr>
        <w:t>Agamben</w:t>
      </w:r>
      <w:proofErr w:type="spellEnd"/>
      <w:r w:rsidRPr="005B1261">
        <w:rPr>
          <w:sz w:val="14"/>
          <w:szCs w:val="20"/>
        </w:rPr>
        <w:t xml:space="preserve"> was already set in motion by the old Greeks and the messianic thinkers and then accelerated by scientific taxonomies and the birth of anthropology, can be bridged with the help of a </w:t>
      </w:r>
      <w:proofErr w:type="spellStart"/>
      <w:r w:rsidRPr="005B1261">
        <w:rPr>
          <w:sz w:val="14"/>
          <w:szCs w:val="20"/>
        </w:rPr>
        <w:t>zoontological</w:t>
      </w:r>
      <w:proofErr w:type="spellEnd"/>
      <w:r w:rsidRPr="005B1261">
        <w:rPr>
          <w:sz w:val="14"/>
          <w:szCs w:val="20"/>
        </w:rPr>
        <w:t xml:space="preserve"> approach and companion speciesism. </w:t>
      </w:r>
      <w:proofErr w:type="spellStart"/>
      <w:r w:rsidRPr="005B1261">
        <w:rPr>
          <w:sz w:val="14"/>
          <w:szCs w:val="20"/>
        </w:rPr>
        <w:t>Posthumanist</w:t>
      </w:r>
      <w:proofErr w:type="spellEnd"/>
      <w:r w:rsidRPr="005B1261">
        <w:rPr>
          <w:sz w:val="14"/>
          <w:szCs w:val="20"/>
        </w:rPr>
        <w:t xml:space="preserve"> </w:t>
      </w:r>
      <w:proofErr w:type="spellStart"/>
      <w:r w:rsidRPr="005B1261">
        <w:rPr>
          <w:sz w:val="14"/>
          <w:szCs w:val="20"/>
        </w:rPr>
        <w:t>zoontologies</w:t>
      </w:r>
      <w:proofErr w:type="spellEnd"/>
      <w:r w:rsidRPr="005B1261">
        <w:rPr>
          <w:sz w:val="14"/>
          <w:szCs w:val="20"/>
        </w:rPr>
        <w:t xml:space="preserve"> </w:t>
      </w:r>
      <w:proofErr w:type="gramStart"/>
      <w:r w:rsidRPr="005B1261">
        <w:rPr>
          <w:sz w:val="14"/>
          <w:szCs w:val="20"/>
        </w:rPr>
        <w:t>The</w:t>
      </w:r>
      <w:proofErr w:type="gramEnd"/>
      <w:r w:rsidRPr="005B1261">
        <w:rPr>
          <w:sz w:val="14"/>
          <w:szCs w:val="20"/>
        </w:rPr>
        <w:t xml:space="preserve"> desperate cry of the historical person Joseph Carey Merrick (in the movie The Elephant Man of 1980), “I am not an animal! I am a human being! I...am...a man!” – for recognition of his human identity through which he claims his right to social integration and personal integrity, is very understandable and hurts. But his words nevertheless reflect the poverty of the humanist stance, insofar as traditional humanism can only secure the “proper” essence of </w:t>
      </w:r>
      <w:proofErr w:type="spellStart"/>
      <w:r w:rsidRPr="005B1261">
        <w:rPr>
          <w:sz w:val="14"/>
          <w:szCs w:val="20"/>
        </w:rPr>
        <w:t>humanitas</w:t>
      </w:r>
      <w:proofErr w:type="spellEnd"/>
      <w:r w:rsidRPr="005B1261">
        <w:rPr>
          <w:sz w:val="14"/>
          <w:szCs w:val="20"/>
        </w:rPr>
        <w:t xml:space="preserve"> via a rigid separation from </w:t>
      </w:r>
      <w:proofErr w:type="spellStart"/>
      <w:r w:rsidRPr="005B1261">
        <w:rPr>
          <w:sz w:val="14"/>
          <w:szCs w:val="20"/>
        </w:rPr>
        <w:t>animalitas</w:t>
      </w:r>
      <w:proofErr w:type="spellEnd"/>
      <w:r w:rsidRPr="005B1261">
        <w:rPr>
          <w:sz w:val="14"/>
          <w:szCs w:val="20"/>
        </w:rPr>
        <w:t xml:space="preserve">. If one reads the reports by the victims and witnesses of the tortures in the military prison of Abu Ghraib, it seems to me that it is precisely the continued insistence and reinforcement of the animal-human boundary that </w:t>
      </w:r>
      <w:proofErr w:type="spellStart"/>
      <w:r w:rsidRPr="005B1261">
        <w:rPr>
          <w:sz w:val="14"/>
          <w:szCs w:val="20"/>
        </w:rPr>
        <w:t>legitimises</w:t>
      </w:r>
      <w:proofErr w:type="spellEnd"/>
      <w:r w:rsidRPr="005B1261">
        <w:rPr>
          <w:sz w:val="14"/>
          <w:szCs w:val="20"/>
        </w:rPr>
        <w:t xml:space="preserve"> the committed atrocities: Some of the things they did was make me sit down like a dog, … and … bark like a dog and they were laughing at me … One of the police was telling me to crawl … A few days before [this], … the guy who wears glasses, he put red woman's underwear over my head … pissing on me and laughing on me … he put a part of his stick … inside my ass … she was playing with my dick … And they were taking pictures of me during all these instances. … [Another prisoner] was forced to insert a finger into his anus and lick it. He was also forced to lick and chew a shoe. … He was then told to insert his finger in his nose during questioning … his other arm in the air. The Arab interpreter told him he looked like an elephant. [They were] given badges with the letter ‘C’ on it.[22] </w:t>
      </w:r>
      <w:r w:rsidRPr="005B1261">
        <w:rPr>
          <w:rStyle w:val="StyleBoldUnderline"/>
          <w:szCs w:val="20"/>
        </w:rPr>
        <w:t xml:space="preserve">The US </w:t>
      </w:r>
      <w:r w:rsidRPr="000F763E">
        <w:rPr>
          <w:rStyle w:val="StyleBoldUnderline"/>
          <w:szCs w:val="20"/>
          <w:highlight w:val="green"/>
        </w:rPr>
        <w:t>soldiers reduce their prisoners to</w:t>
      </w:r>
      <w:r w:rsidRPr="000F763E">
        <w:rPr>
          <w:rStyle w:val="StyleBoldUnderline"/>
          <w:szCs w:val="20"/>
        </w:rPr>
        <w:t xml:space="preserve"> their corporeal being</w:t>
      </w:r>
      <w:r w:rsidRPr="005B1261">
        <w:rPr>
          <w:rStyle w:val="StyleBoldUnderline"/>
          <w:szCs w:val="20"/>
        </w:rPr>
        <w:t>, to animal being, and then make fun of this “</w:t>
      </w:r>
      <w:r w:rsidRPr="000F763E">
        <w:rPr>
          <w:rStyle w:val="StyleBoldUnderline"/>
          <w:szCs w:val="20"/>
          <w:highlight w:val="green"/>
        </w:rPr>
        <w:t>bare life</w:t>
      </w:r>
      <w:r w:rsidRPr="005B1261">
        <w:rPr>
          <w:sz w:val="14"/>
          <w:szCs w:val="20"/>
        </w:rPr>
        <w:t>“[23</w:t>
      </w:r>
      <w:r w:rsidRPr="005B1261">
        <w:rPr>
          <w:rStyle w:val="BoldUnderlineChar"/>
          <w:rFonts w:eastAsia="Calibri"/>
          <w:szCs w:val="20"/>
        </w:rPr>
        <w:t xml:space="preserve">] </w:t>
      </w:r>
      <w:r w:rsidRPr="000F763E">
        <w:rPr>
          <w:rStyle w:val="BoldUnderlineChar"/>
          <w:rFonts w:eastAsia="Calibri"/>
          <w:szCs w:val="20"/>
          <w:highlight w:val="green"/>
        </w:rPr>
        <w:t>Instead of accepting their own vulnerability and mortality that they share with</w:t>
      </w:r>
      <w:r w:rsidRPr="000F763E">
        <w:rPr>
          <w:rStyle w:val="BoldUnderlineChar"/>
          <w:rFonts w:eastAsia="Calibri"/>
          <w:szCs w:val="20"/>
        </w:rPr>
        <w:t xml:space="preserve"> their victims as well as with </w:t>
      </w:r>
      <w:r w:rsidRPr="000F763E">
        <w:rPr>
          <w:rStyle w:val="BoldUnderlineChar"/>
          <w:rFonts w:eastAsia="Calibri"/>
          <w:szCs w:val="20"/>
          <w:highlight w:val="green"/>
        </w:rPr>
        <w:t xml:space="preserve">other living beings, the torturers use the “systematic </w:t>
      </w:r>
      <w:proofErr w:type="spellStart"/>
      <w:r w:rsidRPr="000F763E">
        <w:rPr>
          <w:rStyle w:val="BoldUnderlineChar"/>
          <w:rFonts w:eastAsia="Calibri"/>
          <w:szCs w:val="20"/>
          <w:highlight w:val="green"/>
        </w:rPr>
        <w:t>bestialization</w:t>
      </w:r>
      <w:proofErr w:type="spellEnd"/>
      <w:r w:rsidRPr="000F763E">
        <w:rPr>
          <w:sz w:val="14"/>
          <w:szCs w:val="20"/>
          <w:highlight w:val="green"/>
        </w:rPr>
        <w:t>“</w:t>
      </w:r>
      <w:r w:rsidRPr="005B1261">
        <w:rPr>
          <w:sz w:val="14"/>
          <w:szCs w:val="20"/>
        </w:rPr>
        <w:t xml:space="preserve">[24] of the prisoners </w:t>
      </w:r>
      <w:r w:rsidRPr="005B1261">
        <w:rPr>
          <w:rStyle w:val="StyleBoldUnderline"/>
          <w:szCs w:val="20"/>
        </w:rPr>
        <w:t>to strengthen their own sense of freedom and autonomy and to concomitantly withdraw the right to protection guaranteed by the humanitarian rights of the Geneva Conventions</w:t>
      </w:r>
      <w:r w:rsidRPr="005B1261">
        <w:rPr>
          <w:sz w:val="14"/>
          <w:szCs w:val="20"/>
        </w:rPr>
        <w:t xml:space="preserve">; after all, as barking dogs, crawling insects and ‘elephant men’, these ‘creatures’ cannot respond to the name, the word, the interpellation “human.“ </w:t>
      </w:r>
      <w:r w:rsidRPr="005B1261">
        <w:rPr>
          <w:rStyle w:val="StyleBoldUnderline"/>
          <w:szCs w:val="20"/>
        </w:rPr>
        <w:t xml:space="preserve">The implicit and explicit </w:t>
      </w:r>
      <w:r w:rsidRPr="00E059DE">
        <w:rPr>
          <w:rStyle w:val="StyleBoldUnderline"/>
          <w:szCs w:val="20"/>
          <w:highlight w:val="green"/>
        </w:rPr>
        <w:t>analogies between racism, sexism, homophobia</w:t>
      </w:r>
      <w:r w:rsidRPr="005B1261">
        <w:rPr>
          <w:rStyle w:val="StyleBoldUnderline"/>
          <w:szCs w:val="20"/>
        </w:rPr>
        <w:t xml:space="preserve"> that accompany the above description of the torture method</w:t>
      </w:r>
      <w:r w:rsidRPr="005B1261">
        <w:rPr>
          <w:sz w:val="14"/>
          <w:szCs w:val="20"/>
        </w:rPr>
        <w:t xml:space="preserve">s, </w:t>
      </w:r>
      <w:r w:rsidRPr="00E059DE">
        <w:rPr>
          <w:rStyle w:val="BoldUnderlineChar"/>
          <w:rFonts w:eastAsia="Calibri"/>
          <w:szCs w:val="20"/>
          <w:highlight w:val="green"/>
        </w:rPr>
        <w:t>confirm that the power of the “discourse of species” to affect human others depends on the prior acceptance of the institution “speciesism;</w:t>
      </w:r>
      <w:r w:rsidRPr="005B1261">
        <w:rPr>
          <w:sz w:val="14"/>
          <w:szCs w:val="20"/>
        </w:rPr>
        <w:t>” i.e</w:t>
      </w:r>
      <w:r w:rsidRPr="005B1261">
        <w:rPr>
          <w:rStyle w:val="StyleBoldUnderline"/>
          <w:szCs w:val="20"/>
        </w:rPr>
        <w:t>. on taking for granted that the inflicting of pain and the killing of nonhuman animals by human animals does not constitute a criminal act but, on the contrary, is legal</w:t>
      </w:r>
      <w:r w:rsidRPr="005B1261">
        <w:rPr>
          <w:sz w:val="14"/>
          <w:szCs w:val="20"/>
        </w:rPr>
        <w:t>. This is why Derrida speaks of the “</w:t>
      </w:r>
      <w:proofErr w:type="spellStart"/>
      <w:r w:rsidRPr="005B1261">
        <w:rPr>
          <w:sz w:val="14"/>
          <w:szCs w:val="20"/>
        </w:rPr>
        <w:t>carnophallogocentrism</w:t>
      </w:r>
      <w:proofErr w:type="spellEnd"/>
      <w:r w:rsidRPr="005B1261">
        <w:rPr>
          <w:sz w:val="14"/>
          <w:szCs w:val="20"/>
        </w:rPr>
        <w:t>“[25] of Western metaphysics. And here Wolfe’s argument comes full circle:  [</w:t>
      </w:r>
      <w:r w:rsidRPr="005B1261">
        <w:rPr>
          <w:rStyle w:val="StyleBoldUnderline"/>
          <w:szCs w:val="20"/>
        </w:rPr>
        <w:t>Since] the humanist discourse of species will always be available for use by some humans against other humans as well, to countenance violence against the social other of whatever species</w:t>
      </w:r>
      <w:r w:rsidRPr="005B1261">
        <w:rPr>
          <w:sz w:val="14"/>
          <w:szCs w:val="20"/>
        </w:rPr>
        <w:t xml:space="preserve"> – or gender, or race, or class, or sexual difference. . . we </w:t>
      </w:r>
      <w:r w:rsidRPr="005B1261">
        <w:rPr>
          <w:rStyle w:val="StyleBoldUnderline"/>
          <w:szCs w:val="20"/>
        </w:rPr>
        <w:t xml:space="preserve">need to understand that the ethical and philosophical urgency of confronting the institution of speciesism and crafting a </w:t>
      </w:r>
      <w:proofErr w:type="spellStart"/>
      <w:r w:rsidRPr="005B1261">
        <w:rPr>
          <w:rStyle w:val="StyleBoldUnderline"/>
          <w:szCs w:val="20"/>
        </w:rPr>
        <w:t>posthumanist</w:t>
      </w:r>
      <w:proofErr w:type="spellEnd"/>
      <w:r w:rsidRPr="005B1261">
        <w:rPr>
          <w:rStyle w:val="StyleBoldUnderline"/>
          <w:szCs w:val="20"/>
        </w:rPr>
        <w:t xml:space="preserve"> theory of the subject has nothing to do with whether you like animals</w:t>
      </w:r>
      <w:r w:rsidRPr="005B1261">
        <w:rPr>
          <w:sz w:val="14"/>
          <w:szCs w:val="20"/>
        </w:rPr>
        <w:t xml:space="preserve">. </w:t>
      </w:r>
      <w:r w:rsidRPr="00E059DE">
        <w:rPr>
          <w:rStyle w:val="BoldUnderlineChar"/>
          <w:rFonts w:eastAsia="Calibri"/>
          <w:szCs w:val="20"/>
          <w:highlight w:val="yellow"/>
        </w:rPr>
        <w:t>We all, human and nonhuman alike, have a stake in the discourse and institution of speciesism</w:t>
      </w:r>
      <w:r w:rsidRPr="005B1261">
        <w:rPr>
          <w:sz w:val="14"/>
          <w:szCs w:val="20"/>
        </w:rPr>
        <w:t>; it is by no means limited to its overwhelmingly direct and disproportionate effects on animals</w:t>
      </w:r>
      <w:proofErr w:type="gramStart"/>
      <w:r w:rsidRPr="005B1261">
        <w:rPr>
          <w:sz w:val="14"/>
          <w:szCs w:val="20"/>
        </w:rPr>
        <w:t>.[</w:t>
      </w:r>
      <w:proofErr w:type="gramEnd"/>
      <w:r w:rsidRPr="005B1261">
        <w:rPr>
          <w:sz w:val="14"/>
          <w:szCs w:val="20"/>
        </w:rPr>
        <w:t xml:space="preserve">26] </w:t>
      </w:r>
    </w:p>
    <w:p w:rsidR="002D278A" w:rsidRPr="005B1261" w:rsidRDefault="002D278A" w:rsidP="002D278A"/>
    <w:p w:rsidR="002D278A" w:rsidRPr="005B1261" w:rsidRDefault="002D278A" w:rsidP="002D278A">
      <w:pPr>
        <w:pStyle w:val="Heading4"/>
      </w:pPr>
      <w:r w:rsidRPr="005B1261">
        <w:t xml:space="preserve">The alternative is to </w:t>
      </w:r>
      <w:r w:rsidRPr="005B1261">
        <w:rPr>
          <w:u w:val="single"/>
        </w:rPr>
        <w:t>embrace the standpoint of the animal</w:t>
      </w:r>
      <w:r w:rsidRPr="005B1261">
        <w:t xml:space="preserve">—this overcomes the humanist bias of the affirmative scholarship, connects the experiences of human and non-human animals and allows for total liberation by providing </w:t>
      </w:r>
      <w:r w:rsidRPr="005B1261">
        <w:rPr>
          <w:u w:val="single"/>
        </w:rPr>
        <w:t>understanding of all oppression</w:t>
      </w:r>
    </w:p>
    <w:p w:rsidR="002D278A" w:rsidRPr="005B1261" w:rsidRDefault="002D278A" w:rsidP="002D278A">
      <w:pPr>
        <w:rPr>
          <w:b/>
          <w:sz w:val="24"/>
        </w:rPr>
      </w:pPr>
      <w:r w:rsidRPr="005B1261">
        <w:rPr>
          <w:b/>
          <w:sz w:val="24"/>
        </w:rPr>
        <w:t>Best, UT El Paso philosophy professor, 2009</w:t>
      </w:r>
    </w:p>
    <w:p w:rsidR="002D278A" w:rsidRPr="005B1261" w:rsidRDefault="002D278A" w:rsidP="002D278A">
      <w:r w:rsidRPr="005B1261">
        <w:t xml:space="preserve">(Steven, “The Rise of Critical Animal Studies: Putting Theory into Action and Animal Liberation into Higher Education “, Journal for Critical Animal Studies, Volume VII, Issue 1, 2009, </w:t>
      </w:r>
      <w:hyperlink r:id="rId13" w:history="1">
        <w:r w:rsidRPr="005B1261">
          <w:rPr>
            <w:rStyle w:val="Hyperlink"/>
          </w:rPr>
          <w:t>http://www.criticalanimalstudies.org/JCAS/Journal_Articles_download/issue_9/JCAS%20VII%20Issue%201%20MAY%20ISSUE%20The%20Rise%20of%20Critical%20Animal%20Studies%20pgs%209-52.pdf</w:t>
        </w:r>
      </w:hyperlink>
      <w:r>
        <w:t>)</w:t>
      </w:r>
    </w:p>
    <w:p w:rsidR="002D278A" w:rsidRPr="005B1261" w:rsidRDefault="002D278A" w:rsidP="002D278A"/>
    <w:p w:rsidR="002D278A" w:rsidRPr="005B1261" w:rsidRDefault="002D278A" w:rsidP="002D278A">
      <w:pPr>
        <w:rPr>
          <w:sz w:val="14"/>
          <w:szCs w:val="20"/>
        </w:rPr>
      </w:pPr>
      <w:r w:rsidRPr="005B1261">
        <w:rPr>
          <w:rStyle w:val="StyleBoldUnderline"/>
          <w:szCs w:val="20"/>
        </w:rPr>
        <w:t>Postmodern critiques have been</w:t>
      </w:r>
      <w:r w:rsidRPr="005B1261">
        <w:rPr>
          <w:sz w:val="14"/>
          <w:szCs w:val="20"/>
        </w:rPr>
        <w:t xml:space="preserve"> hugely </w:t>
      </w:r>
      <w:r w:rsidRPr="005B1261">
        <w:rPr>
          <w:rStyle w:val="StyleBoldUnderline"/>
          <w:szCs w:val="20"/>
        </w:rPr>
        <w:t>influential</w:t>
      </w:r>
      <w:r w:rsidRPr="005B1261">
        <w:rPr>
          <w:sz w:val="14"/>
          <w:szCs w:val="20"/>
        </w:rPr>
        <w:t xml:space="preserve"> in many theoretical strains of animal studies, </w:t>
      </w:r>
      <w:r w:rsidRPr="005B1261">
        <w:rPr>
          <w:rStyle w:val="StyleBoldUnderline"/>
          <w:szCs w:val="20"/>
        </w:rPr>
        <w:t>but theorists could not employ the insights of postmodernism without overcoming their limitations.</w:t>
      </w:r>
      <w:r w:rsidRPr="005B1261">
        <w:rPr>
          <w:sz w:val="14"/>
          <w:szCs w:val="20"/>
        </w:rPr>
        <w:t xml:space="preserve"> This is crucial for two reasons. </w:t>
      </w:r>
      <w:r w:rsidRPr="005B1261">
        <w:rPr>
          <w:rStyle w:val="StyleBoldUnderline"/>
          <w:szCs w:val="20"/>
        </w:rPr>
        <w:t xml:space="preserve">First, </w:t>
      </w:r>
      <w:r w:rsidRPr="00220B67">
        <w:rPr>
          <w:rStyle w:val="StyleBoldUnderline"/>
          <w:szCs w:val="20"/>
          <w:highlight w:val="green"/>
        </w:rPr>
        <w:t>deconstructionists</w:t>
      </w:r>
      <w:r w:rsidRPr="005B1261">
        <w:rPr>
          <w:rStyle w:val="StyleBoldUnderline"/>
          <w:szCs w:val="20"/>
        </w:rPr>
        <w:t xml:space="preserve"> and social constructionists </w:t>
      </w:r>
      <w:r w:rsidRPr="00220B67">
        <w:rPr>
          <w:rStyle w:val="StyleBoldUnderline"/>
          <w:szCs w:val="20"/>
          <w:highlight w:val="green"/>
        </w:rPr>
        <w:t xml:space="preserve">are typically </w:t>
      </w:r>
      <w:proofErr w:type="spellStart"/>
      <w:r w:rsidRPr="00220B67">
        <w:rPr>
          <w:rStyle w:val="StyleBoldUnderline"/>
          <w:szCs w:val="20"/>
          <w:highlight w:val="green"/>
        </w:rPr>
        <w:t>speciesists</w:t>
      </w:r>
      <w:proofErr w:type="spellEnd"/>
      <w:r w:rsidRPr="005B1261">
        <w:rPr>
          <w:rStyle w:val="StyleBoldUnderline"/>
          <w:szCs w:val="20"/>
        </w:rPr>
        <w:t xml:space="preserve"> and dogmatic humanists</w:t>
      </w:r>
      <w:r w:rsidRPr="005B1261">
        <w:rPr>
          <w:sz w:val="14"/>
          <w:szCs w:val="20"/>
        </w:rPr>
        <w:t xml:space="preserve"> (even those who deconstruct “humanism”!) </w:t>
      </w:r>
      <w:r w:rsidRPr="00220B67">
        <w:rPr>
          <w:rStyle w:val="BoldUnderlineChar"/>
          <w:rFonts w:eastAsia="Calibri"/>
          <w:szCs w:val="20"/>
          <w:highlight w:val="green"/>
        </w:rPr>
        <w:t>who rarely challenge the human/animal dichotomy</w:t>
      </w:r>
      <w:r w:rsidRPr="005B1261">
        <w:rPr>
          <w:sz w:val="14"/>
          <w:szCs w:val="20"/>
        </w:rPr>
        <w:t xml:space="preserve"> and analyze how it is used to advance false views of all animal, human and nonhuman. </w:t>
      </w:r>
      <w:r w:rsidRPr="005B1261">
        <w:rPr>
          <w:rStyle w:val="StyleBoldUnderline"/>
          <w:szCs w:val="20"/>
        </w:rPr>
        <w:t xml:space="preserve">Second, they fail to see that the human/animal opposition underpins oppositions between reason/emotions, thought/body, men/women, white/black, and Western/non-Western. </w:t>
      </w:r>
      <w:r w:rsidRPr="005B1261">
        <w:rPr>
          <w:sz w:val="14"/>
          <w:szCs w:val="20"/>
        </w:rPr>
        <w:t xml:space="preserve">Yet as noted by theorists (e.g., Keith Thomas, Jim Mason, and Charles Patterson) 9 with broader optics and more inclusive theories </w:t>
      </w:r>
      <w:r w:rsidRPr="005B1261">
        <w:rPr>
          <w:rStyle w:val="StyleBoldUnderline"/>
          <w:szCs w:val="20"/>
        </w:rPr>
        <w:t>than humanism, speciesism and animal domestication provided the conceptual template and social practice whereby humans begin to clearly distinguish between “human rationality” and “animal irrationality</w:t>
      </w:r>
      <w:r w:rsidRPr="005B1261">
        <w:rPr>
          <w:sz w:val="14"/>
          <w:szCs w:val="20"/>
        </w:rPr>
        <w:t xml:space="preserve">.” 10 Animals – defined as “brute beasts” lacking “rationality” – thereby provided the moral basement into which one could eject women, people of color, and other humans deemed to be subhuman or deficient in (Western male) “humanity.” </w:t>
      </w:r>
      <w:r w:rsidRPr="005B1261">
        <w:rPr>
          <w:rStyle w:val="BoldUnderlineChar"/>
          <w:rFonts w:eastAsia="Calibri"/>
          <w:szCs w:val="20"/>
        </w:rPr>
        <w:t xml:space="preserve">Whereas </w:t>
      </w:r>
      <w:r w:rsidRPr="00220B67">
        <w:rPr>
          <w:rStyle w:val="BoldUnderlineChar"/>
          <w:rFonts w:eastAsia="Calibri"/>
          <w:szCs w:val="20"/>
          <w:highlight w:val="green"/>
        </w:rPr>
        <w:t>nearly all</w:t>
      </w:r>
      <w:r w:rsidRPr="00220B67">
        <w:rPr>
          <w:rStyle w:val="BoldUnderlineChar"/>
          <w:rFonts w:eastAsia="Calibri"/>
          <w:szCs w:val="20"/>
        </w:rPr>
        <w:t xml:space="preserve"> histories, even so-called “radical” </w:t>
      </w:r>
      <w:r w:rsidRPr="00220B67">
        <w:rPr>
          <w:rStyle w:val="BoldUnderlineChar"/>
          <w:rFonts w:eastAsia="Calibri"/>
          <w:szCs w:val="20"/>
          <w:highlight w:val="green"/>
        </w:rPr>
        <w:t>narratives</w:t>
      </w:r>
      <w:r w:rsidRPr="00220B67">
        <w:rPr>
          <w:rStyle w:val="BoldUnderlineChar"/>
          <w:rFonts w:eastAsia="Calibri"/>
          <w:szCs w:val="20"/>
        </w:rPr>
        <w:t xml:space="preserve">, </w:t>
      </w:r>
      <w:r w:rsidRPr="00220B67">
        <w:rPr>
          <w:rStyle w:val="BoldUnderlineChar"/>
          <w:rFonts w:eastAsia="Calibri"/>
          <w:szCs w:val="20"/>
          <w:highlight w:val="green"/>
        </w:rPr>
        <w:t>have been written from the human standpoint</w:t>
      </w:r>
      <w:r w:rsidRPr="00220B67">
        <w:rPr>
          <w:sz w:val="14"/>
          <w:szCs w:val="20"/>
          <w:highlight w:val="green"/>
        </w:rPr>
        <w:t>,</w:t>
      </w:r>
      <w:r w:rsidRPr="005B1261">
        <w:rPr>
          <w:sz w:val="14"/>
          <w:szCs w:val="20"/>
        </w:rPr>
        <w:t xml:space="preserve"> a growing number of theorists have broken free of the </w:t>
      </w:r>
      <w:proofErr w:type="spellStart"/>
      <w:r w:rsidRPr="005B1261">
        <w:rPr>
          <w:sz w:val="14"/>
          <w:szCs w:val="20"/>
        </w:rPr>
        <w:t>speciesist</w:t>
      </w:r>
      <w:proofErr w:type="spellEnd"/>
      <w:r w:rsidRPr="005B1261">
        <w:rPr>
          <w:sz w:val="14"/>
          <w:szCs w:val="20"/>
        </w:rPr>
        <w:t xml:space="preserve"> straightjacket to examine history and society from the standpoint of (nonhuman) animals. This approach, as I define it, considers the interaction between human and nonhuman animals – past, present, and future -- and the need for profound changes in the way humans define themselves and relate to other sentient species and to the natural world as a whole. What I call the “animal standpoint” examines the origins and development of societies through the dynamic, symbiotic interrelationship between human and nonhuman animals. It therefore interprets history not from an evolutionary position that reifies human agency as the autonomous actions of a Promethean species, but rather from a co-evolutionary perspective that sees nonhuman animals as inseparably embedded in human history and as dynamic agents in their own right. </w:t>
      </w:r>
      <w:proofErr w:type="gramStart"/>
      <w:r w:rsidRPr="005B1261">
        <w:rPr>
          <w:sz w:val="14"/>
          <w:szCs w:val="20"/>
        </w:rPr>
        <w:t>11  The</w:t>
      </w:r>
      <w:proofErr w:type="gramEnd"/>
      <w:r w:rsidRPr="005B1261">
        <w:rPr>
          <w:sz w:val="14"/>
          <w:szCs w:val="20"/>
        </w:rPr>
        <w:t xml:space="preserve"> animal standpoint seeks to illuminate the origins and development of dominator cultures, to preserve the wisdom and heritage of egalitarian values and social relations, and to discern what moral and social progress means in a far deeper sense than what is discernible through humanist historiography, anthropology, social theory, and philosophy. </w:t>
      </w:r>
      <w:r w:rsidRPr="005B1261">
        <w:rPr>
          <w:rStyle w:val="BoldUnderlineChar"/>
          <w:rFonts w:eastAsia="Calibri"/>
          <w:szCs w:val="20"/>
        </w:rPr>
        <w:t xml:space="preserve">However “critical,” “subversive,” “groundbreaking,” or “radical” their probing of historical and social dynamics, </w:t>
      </w:r>
      <w:r w:rsidRPr="00220B67">
        <w:rPr>
          <w:rStyle w:val="BoldUnderlineChar"/>
          <w:rFonts w:eastAsia="Calibri"/>
          <w:szCs w:val="20"/>
          <w:highlight w:val="green"/>
        </w:rPr>
        <w:t>very few theorists have managed to see beyond the humanist bias</w:t>
      </w:r>
      <w:r w:rsidRPr="005B1261">
        <w:rPr>
          <w:rStyle w:val="BoldUnderlineChar"/>
          <w:rFonts w:eastAsia="Calibri"/>
          <w:szCs w:val="20"/>
        </w:rPr>
        <w:t xml:space="preserve"> in order to adopt a proper analytical and moral relation to other animals; </w:t>
      </w:r>
      <w:r w:rsidRPr="00220B67">
        <w:rPr>
          <w:rStyle w:val="BoldUnderlineChar"/>
          <w:rFonts w:eastAsia="Calibri"/>
          <w:szCs w:val="20"/>
          <w:highlight w:val="green"/>
        </w:rPr>
        <w:t>they have failed</w:t>
      </w:r>
      <w:r w:rsidRPr="005B1261">
        <w:rPr>
          <w:rStyle w:val="BoldUnderlineChar"/>
          <w:rFonts w:eastAsia="Calibri"/>
          <w:szCs w:val="20"/>
        </w:rPr>
        <w:t xml:space="preserve">, in other words, </w:t>
      </w:r>
      <w:r w:rsidRPr="00220B67">
        <w:rPr>
          <w:rStyle w:val="BoldUnderlineChar"/>
          <w:rFonts w:eastAsia="Calibri"/>
          <w:szCs w:val="20"/>
          <w:highlight w:val="green"/>
        </w:rPr>
        <w:t>to grasp the importance of nonhuman animals in human lif</w:t>
      </w:r>
      <w:r w:rsidRPr="005B1261">
        <w:rPr>
          <w:rStyle w:val="BoldUnderlineChar"/>
          <w:rFonts w:eastAsia="Calibri"/>
          <w:szCs w:val="20"/>
        </w:rPr>
        <w:t>e</w:t>
      </w:r>
      <w:r w:rsidRPr="005B1261">
        <w:rPr>
          <w:sz w:val="14"/>
          <w:szCs w:val="20"/>
        </w:rPr>
        <w:t xml:space="preserve">, the profound ways in which the domination of </w:t>
      </w:r>
      <w:r w:rsidRPr="005A2D97">
        <w:rPr>
          <w:sz w:val="14"/>
          <w:szCs w:val="20"/>
        </w:rPr>
        <w:t xml:space="preserve">humans over other animals creates conflict and disequilibrium in human relations to one another and to the Earth as a whole. </w:t>
      </w:r>
      <w:r w:rsidRPr="005A2D97">
        <w:rPr>
          <w:rStyle w:val="StyleBoldUnderline"/>
          <w:szCs w:val="20"/>
        </w:rPr>
        <w:t>Thus, the animal standpoint seeks generally to illuminate human biological and social evolution in important new ways, such as reveal the origins, dynamics, and development of dominator cultures</w:t>
      </w:r>
      <w:r w:rsidRPr="005A2D97">
        <w:rPr>
          <w:sz w:val="14"/>
          <w:szCs w:val="20"/>
        </w:rPr>
        <w:t>, social hierarchies, economic</w:t>
      </w:r>
      <w:r w:rsidRPr="005B1261">
        <w:rPr>
          <w:sz w:val="14"/>
          <w:szCs w:val="20"/>
        </w:rPr>
        <w:t xml:space="preserve"> and political inequalities, and asymmetrical systems of power that are violent and destructive to everything they touch</w:t>
      </w:r>
      <w:r w:rsidRPr="005B1261">
        <w:rPr>
          <w:rStyle w:val="StyleBoldUnderline"/>
          <w:szCs w:val="20"/>
        </w:rPr>
        <w:t xml:space="preserve">. </w:t>
      </w:r>
      <w:r w:rsidRPr="00220B67">
        <w:rPr>
          <w:rStyle w:val="StyleBoldUnderline"/>
          <w:szCs w:val="20"/>
          <w:highlight w:val="yellow"/>
        </w:rPr>
        <w:t>Providing perspectives</w:t>
      </w:r>
      <w:r w:rsidRPr="005B1261">
        <w:rPr>
          <w:rStyle w:val="StyleBoldUnderline"/>
          <w:szCs w:val="20"/>
        </w:rPr>
        <w:t xml:space="preserve"> and insights </w:t>
      </w:r>
      <w:r w:rsidRPr="00220B67">
        <w:rPr>
          <w:rStyle w:val="BoldUnderlineChar"/>
          <w:rFonts w:eastAsia="Calibri"/>
          <w:szCs w:val="20"/>
          <w:highlight w:val="yellow"/>
        </w:rPr>
        <w:t xml:space="preserve">unattainable through other historical </w:t>
      </w:r>
      <w:r w:rsidRPr="005A2D97">
        <w:rPr>
          <w:rStyle w:val="BoldUnderlineChar"/>
          <w:rFonts w:eastAsia="Calibri"/>
          <w:szCs w:val="20"/>
          <w:highlight w:val="yellow"/>
        </w:rPr>
        <w:t>approaches</w:t>
      </w:r>
      <w:r w:rsidRPr="005A2D97">
        <w:rPr>
          <w:sz w:val="14"/>
          <w:szCs w:val="20"/>
          <w:highlight w:val="yellow"/>
        </w:rPr>
        <w:t xml:space="preserve">, </w:t>
      </w:r>
      <w:r w:rsidRPr="005A2D97">
        <w:rPr>
          <w:rStyle w:val="StyleBoldUnderline"/>
          <w:szCs w:val="20"/>
          <w:highlight w:val="yellow"/>
        </w:rPr>
        <w:t>the animal standpoint analyzes how the domination of humans over nonhuman animals is intimately linked to the domination of humans over one another</w:t>
      </w:r>
      <w:r w:rsidRPr="005B1261">
        <w:rPr>
          <w:sz w:val="14"/>
          <w:szCs w:val="20"/>
        </w:rPr>
        <w:t xml:space="preserve">, as it also brings to light the environmental impact of large-scale animal slaughter and exploitation. </w:t>
      </w:r>
      <w:r w:rsidRPr="005B1261">
        <w:rPr>
          <w:rStyle w:val="StyleBoldUnderline"/>
          <w:szCs w:val="20"/>
        </w:rPr>
        <w:t>A key thesis of animal standpoint theory is that nonhuman animals have been key driving and shaping forces of human thought</w:t>
      </w:r>
      <w:r w:rsidRPr="005B1261">
        <w:rPr>
          <w:sz w:val="14"/>
          <w:szCs w:val="20"/>
        </w:rPr>
        <w:t xml:space="preserve">, psychology, moral and social life, and history overall, and that in fundamental ways, the oppression of human over human is rooted in the oppression of human over nonhuman animal. </w:t>
      </w:r>
      <w:r w:rsidRPr="00220B67">
        <w:rPr>
          <w:rStyle w:val="BoldUnderlineChar"/>
          <w:rFonts w:eastAsia="Calibri"/>
          <w:szCs w:val="20"/>
          <w:highlight w:val="green"/>
        </w:rPr>
        <w:t xml:space="preserve">Animal standpoint theory thus leads us ineluctably to understanding the commonalities of oppression, and hence to alliance politics and </w:t>
      </w:r>
      <w:proofErr w:type="gramStart"/>
      <w:r w:rsidRPr="00220B67">
        <w:rPr>
          <w:rStyle w:val="BoldUnderlineChar"/>
          <w:rFonts w:eastAsia="Calibri"/>
          <w:szCs w:val="20"/>
          <w:highlight w:val="green"/>
        </w:rPr>
        <w:t>the  systemic</w:t>
      </w:r>
      <w:proofErr w:type="gramEnd"/>
      <w:r w:rsidRPr="00220B67">
        <w:rPr>
          <w:rStyle w:val="BoldUnderlineChar"/>
          <w:rFonts w:eastAsia="Calibri"/>
          <w:szCs w:val="20"/>
          <w:highlight w:val="green"/>
        </w:rPr>
        <w:t xml:space="preserve"> revolutionary viewpoint of total liberation</w:t>
      </w:r>
      <w:r w:rsidRPr="005B1261">
        <w:rPr>
          <w:rStyle w:val="BoldUnderlineChar"/>
          <w:rFonts w:eastAsia="Calibri"/>
          <w:szCs w:val="20"/>
        </w:rPr>
        <w:t>.</w:t>
      </w:r>
      <w:r w:rsidRPr="005B1261">
        <w:rPr>
          <w:sz w:val="14"/>
          <w:szCs w:val="20"/>
        </w:rPr>
        <w:t xml:space="preserve"> 12 It demonstrates – would that dogmatic Left, eco-humanists, and so-called “environmentalists” take note! -- </w:t>
      </w:r>
      <w:proofErr w:type="gramStart"/>
      <w:r w:rsidRPr="005B1261">
        <w:rPr>
          <w:sz w:val="14"/>
          <w:szCs w:val="20"/>
        </w:rPr>
        <w:t>the</w:t>
      </w:r>
      <w:proofErr w:type="gramEnd"/>
      <w:r w:rsidRPr="005B1261">
        <w:rPr>
          <w:sz w:val="14"/>
          <w:szCs w:val="20"/>
        </w:rPr>
        <w:t xml:space="preserve"> profound importance of veganism and the animal rights/liberation movement for human liberation, peace and justice, and ecological healing and balance. </w:t>
      </w:r>
    </w:p>
    <w:p w:rsidR="002D278A" w:rsidRDefault="002D278A" w:rsidP="002D278A"/>
    <w:p w:rsidR="00527647" w:rsidRDefault="00527647" w:rsidP="00527647">
      <w:pPr>
        <w:pStyle w:val="Heading3"/>
      </w:pPr>
      <w:bookmarkStart w:id="0" w:name="_GoBack"/>
      <w:bookmarkEnd w:id="0"/>
      <w:r>
        <w:lastRenderedPageBreak/>
        <w:t>Case</w:t>
      </w:r>
    </w:p>
    <w:p w:rsidR="00527647" w:rsidRDefault="00527647" w:rsidP="00527647">
      <w:pPr>
        <w:pStyle w:val="Heading4"/>
      </w:pPr>
      <w:r>
        <w:t>Specific policies are key to affecting change as it relates to Latin America – generalized theories about colonialism lack explanatory power</w:t>
      </w:r>
    </w:p>
    <w:p w:rsidR="00527647" w:rsidRPr="00CF02E6" w:rsidRDefault="00527647" w:rsidP="00527647">
      <w:pPr>
        <w:rPr>
          <w:rFonts w:cs="Times New Roman"/>
        </w:rPr>
      </w:pPr>
      <w:r w:rsidRPr="00CF02E6">
        <w:rPr>
          <w:rStyle w:val="StyleStyleBold12pt"/>
          <w:rFonts w:cs="Times New Roman"/>
        </w:rPr>
        <w:t>Giordano and Li 12</w:t>
      </w:r>
      <w:r w:rsidRPr="00CF02E6">
        <w:rPr>
          <w:rFonts w:cs="Times New Roman"/>
        </w:rPr>
        <w:t xml:space="preserve"> - *Paolo, PhD in Economics from the </w:t>
      </w:r>
      <w:proofErr w:type="spellStart"/>
      <w:r w:rsidRPr="00CF02E6">
        <w:rPr>
          <w:rFonts w:cs="Times New Roman"/>
        </w:rPr>
        <w:t>Institut</w:t>
      </w:r>
      <w:proofErr w:type="spellEnd"/>
      <w:r w:rsidRPr="00CF02E6">
        <w:rPr>
          <w:rFonts w:cs="Times New Roman"/>
        </w:rPr>
        <w:t xml:space="preserve"> </w:t>
      </w:r>
      <w:proofErr w:type="spellStart"/>
      <w:r w:rsidRPr="00CF02E6">
        <w:rPr>
          <w:rFonts w:cs="Times New Roman"/>
        </w:rPr>
        <w:t>d'Etudes</w:t>
      </w:r>
      <w:proofErr w:type="spellEnd"/>
      <w:r w:rsidRPr="00CF02E6">
        <w:rPr>
          <w:rFonts w:cs="Times New Roman"/>
        </w:rPr>
        <w:t xml:space="preserve"> </w:t>
      </w:r>
      <w:proofErr w:type="spellStart"/>
      <w:r w:rsidRPr="00CF02E6">
        <w:rPr>
          <w:rFonts w:cs="Times New Roman"/>
        </w:rPr>
        <w:t>Politiques</w:t>
      </w:r>
      <w:proofErr w:type="spellEnd"/>
      <w:r w:rsidRPr="00CF02E6">
        <w:rPr>
          <w:rFonts w:cs="Times New Roman"/>
        </w:rPr>
        <w:t xml:space="preserve"> de Paris, Lead Economist @ the </w:t>
      </w:r>
      <w:proofErr w:type="spellStart"/>
      <w:r w:rsidRPr="00CF02E6">
        <w:rPr>
          <w:rFonts w:cs="Times New Roman"/>
        </w:rPr>
        <w:t>Integratoin</w:t>
      </w:r>
      <w:proofErr w:type="spellEnd"/>
      <w:r w:rsidRPr="00CF02E6">
        <w:rPr>
          <w:rFonts w:cs="Times New Roman"/>
        </w:rPr>
        <w:t xml:space="preserve"> and Trade Sector of the IADB, **Kun, Research Fellow @ IADB</w:t>
      </w:r>
    </w:p>
    <w:p w:rsidR="00527647" w:rsidRPr="00CF02E6" w:rsidRDefault="00527647" w:rsidP="00527647">
      <w:pPr>
        <w:rPr>
          <w:rFonts w:cs="Times New Roman"/>
        </w:rPr>
      </w:pPr>
      <w:r w:rsidRPr="00CF02E6">
        <w:rPr>
          <w:rFonts w:cs="Times New Roman"/>
        </w:rPr>
        <w:t>(“An Updated Assessment of the Trade and Poverty Nexus in Latin America,” p. 375-377)</w:t>
      </w:r>
    </w:p>
    <w:p w:rsidR="00527647" w:rsidRPr="00CF02E6" w:rsidRDefault="00527647" w:rsidP="00527647">
      <w:pPr>
        <w:rPr>
          <w:rStyle w:val="StyleBoldUnderline"/>
        </w:rPr>
      </w:pPr>
      <w:r w:rsidRPr="00CF02E6">
        <w:rPr>
          <w:sz w:val="16"/>
        </w:rPr>
        <w:t xml:space="preserve">Despite the move towards more open trade regimes, Latin American economies are still </w:t>
      </w:r>
      <w:r w:rsidRPr="00CF02E6">
        <w:rPr>
          <w:sz w:val="12"/>
        </w:rPr>
        <w:t>¶</w:t>
      </w:r>
      <w:r w:rsidRPr="00CF02E6">
        <w:rPr>
          <w:sz w:val="16"/>
        </w:rPr>
        <w:t xml:space="preserve"> relatively closed to international trade. Under the pressure of </w:t>
      </w:r>
      <w:proofErr w:type="spellStart"/>
      <w:r w:rsidRPr="00CF02E6">
        <w:rPr>
          <w:sz w:val="16"/>
        </w:rPr>
        <w:t>globalisation</w:t>
      </w:r>
      <w:proofErr w:type="spellEnd"/>
      <w:r w:rsidRPr="00CF02E6">
        <w:rPr>
          <w:sz w:val="16"/>
        </w:rPr>
        <w:t xml:space="preserve">, it is likely that in the </w:t>
      </w:r>
      <w:r w:rsidRPr="00CF02E6">
        <w:rPr>
          <w:sz w:val="12"/>
        </w:rPr>
        <w:t>¶</w:t>
      </w:r>
      <w:r w:rsidRPr="00CF02E6">
        <w:rPr>
          <w:sz w:val="16"/>
        </w:rPr>
        <w:t xml:space="preserve"> coming years the region will need to open further and adjust to compete in an increasingly </w:t>
      </w:r>
      <w:r w:rsidRPr="00CF02E6">
        <w:rPr>
          <w:sz w:val="12"/>
        </w:rPr>
        <w:t>¶</w:t>
      </w:r>
      <w:r w:rsidRPr="00CF02E6">
        <w:rPr>
          <w:sz w:val="16"/>
        </w:rPr>
        <w:t xml:space="preserve"> challenging global environment. Latin America being one of the most unequal regions of the </w:t>
      </w:r>
      <w:r w:rsidRPr="00CF02E6">
        <w:rPr>
          <w:sz w:val="12"/>
        </w:rPr>
        <w:t>¶</w:t>
      </w:r>
      <w:r w:rsidRPr="00CF02E6">
        <w:rPr>
          <w:sz w:val="16"/>
        </w:rPr>
        <w:t xml:space="preserve"> world, the assessment of the trade and poverty nexus is crucial to devise policies aiming at </w:t>
      </w:r>
      <w:r w:rsidRPr="00CF02E6">
        <w:rPr>
          <w:sz w:val="12"/>
        </w:rPr>
        <w:t>¶</w:t>
      </w:r>
      <w:r w:rsidRPr="00CF02E6">
        <w:rPr>
          <w:sz w:val="16"/>
        </w:rPr>
        <w:t xml:space="preserve"> better distributing the gains from trade. </w:t>
      </w:r>
      <w:r w:rsidRPr="00B4628C">
        <w:rPr>
          <w:rStyle w:val="StyleBoldUnderline"/>
          <w:highlight w:val="cyan"/>
        </w:rPr>
        <w:t>Latin America-specific research</w:t>
      </w:r>
      <w:r w:rsidRPr="00CF02E6">
        <w:rPr>
          <w:rStyle w:val="StyleBoldUnderline"/>
        </w:rPr>
        <w:t xml:space="preserve"> on this topic </w:t>
      </w:r>
      <w:r w:rsidRPr="00B4628C">
        <w:rPr>
          <w:rStyle w:val="StyleBoldUnderline"/>
          <w:highlight w:val="cyan"/>
        </w:rPr>
        <w:t>will</w:t>
      </w:r>
      <w:r w:rsidRPr="00CF02E6">
        <w:rPr>
          <w:rStyle w:val="StyleBoldUnderline"/>
        </w:rPr>
        <w:t xml:space="preserve"> </w:t>
      </w:r>
      <w:r w:rsidRPr="00CF02E6">
        <w:rPr>
          <w:rStyle w:val="StyleBoldUnderline"/>
          <w:sz w:val="12"/>
        </w:rPr>
        <w:t>¶</w:t>
      </w:r>
      <w:r w:rsidRPr="00CF02E6">
        <w:rPr>
          <w:rStyle w:val="StyleBoldUnderline"/>
        </w:rPr>
        <w:t xml:space="preserve"> </w:t>
      </w:r>
      <w:r w:rsidRPr="00B4628C">
        <w:rPr>
          <w:rStyle w:val="StyleBoldUnderline"/>
          <w:highlight w:val="cyan"/>
        </w:rPr>
        <w:t>provide policymakers</w:t>
      </w:r>
      <w:r w:rsidRPr="00CF02E6">
        <w:rPr>
          <w:rStyle w:val="StyleBoldUnderline"/>
        </w:rPr>
        <w:t xml:space="preserve"> and stakeholders </w:t>
      </w:r>
      <w:r w:rsidRPr="00B4628C">
        <w:rPr>
          <w:rStyle w:val="StyleBoldUnderline"/>
          <w:highlight w:val="cyan"/>
        </w:rPr>
        <w:t>with evidence</w:t>
      </w:r>
      <w:r w:rsidRPr="00CF02E6">
        <w:rPr>
          <w:rStyle w:val="StyleBoldUnderline"/>
        </w:rPr>
        <w:t xml:space="preserve"> necessary </w:t>
      </w:r>
      <w:r w:rsidRPr="00B4628C">
        <w:rPr>
          <w:rStyle w:val="StyleBoldUnderline"/>
          <w:highlight w:val="cyan"/>
        </w:rPr>
        <w:t>to</w:t>
      </w:r>
      <w:r w:rsidRPr="00CF02E6">
        <w:rPr>
          <w:rStyle w:val="StyleBoldUnderline"/>
        </w:rPr>
        <w:t xml:space="preserve"> underpin a debate which </w:t>
      </w:r>
      <w:r w:rsidRPr="00CF02E6">
        <w:rPr>
          <w:rStyle w:val="StyleBoldUnderline"/>
          <w:sz w:val="12"/>
        </w:rPr>
        <w:t>¶</w:t>
      </w:r>
      <w:r w:rsidRPr="00CF02E6">
        <w:rPr>
          <w:rStyle w:val="StyleBoldUnderline"/>
        </w:rPr>
        <w:t xml:space="preserve"> seems to be </w:t>
      </w:r>
      <w:r w:rsidRPr="00B4628C">
        <w:rPr>
          <w:rStyle w:val="StyleBoldUnderline"/>
          <w:highlight w:val="cyan"/>
        </w:rPr>
        <w:t>nurture</w:t>
      </w:r>
      <w:r w:rsidRPr="00CF02E6">
        <w:rPr>
          <w:rStyle w:val="StyleBoldUnderline"/>
        </w:rPr>
        <w:t xml:space="preserve">d more by anxiety than </w:t>
      </w:r>
      <w:r w:rsidRPr="00B4628C">
        <w:rPr>
          <w:rStyle w:val="StyleBoldUnderline"/>
          <w:highlight w:val="cyan"/>
        </w:rPr>
        <w:t>rigorous knowledge</w:t>
      </w:r>
      <w:r w:rsidRPr="00CF02E6">
        <w:rPr>
          <w:sz w:val="16"/>
        </w:rPr>
        <w:t xml:space="preserve">. </w:t>
      </w:r>
      <w:r w:rsidRPr="00CF02E6">
        <w:rPr>
          <w:sz w:val="12"/>
        </w:rPr>
        <w:t>¶</w:t>
      </w:r>
      <w:r w:rsidRPr="00CF02E6">
        <w:rPr>
          <w:sz w:val="16"/>
        </w:rPr>
        <w:t xml:space="preserve"> In this light, it is useful to refer to a few conclusions with the aim of building up a solid base </w:t>
      </w:r>
      <w:r w:rsidRPr="00CF02E6">
        <w:rPr>
          <w:sz w:val="12"/>
        </w:rPr>
        <w:t>¶</w:t>
      </w:r>
      <w:r w:rsidRPr="00CF02E6">
        <w:rPr>
          <w:sz w:val="16"/>
        </w:rPr>
        <w:t xml:space="preserve"> for policy debates and future research.</w:t>
      </w:r>
      <w:r w:rsidRPr="00CF02E6">
        <w:rPr>
          <w:sz w:val="12"/>
        </w:rPr>
        <w:t>¶</w:t>
      </w:r>
      <w:r w:rsidRPr="00CF02E6">
        <w:rPr>
          <w:sz w:val="16"/>
        </w:rPr>
        <w:t xml:space="preserve"> </w:t>
      </w:r>
      <w:r w:rsidRPr="00B4628C">
        <w:rPr>
          <w:rStyle w:val="StyleBoldUnderline"/>
          <w:highlight w:val="cyan"/>
        </w:rPr>
        <w:t>There is a gap in</w:t>
      </w:r>
      <w:r w:rsidRPr="00CF02E6">
        <w:rPr>
          <w:rStyle w:val="StyleBoldUnderline"/>
        </w:rPr>
        <w:t xml:space="preserve"> the availability of </w:t>
      </w:r>
      <w:r w:rsidRPr="00B4628C">
        <w:rPr>
          <w:rStyle w:val="StyleBoldUnderline"/>
          <w:highlight w:val="cyan"/>
        </w:rPr>
        <w:t>methodologies</w:t>
      </w:r>
      <w:r w:rsidRPr="00CF02E6">
        <w:rPr>
          <w:rStyle w:val="StyleBoldUnderline"/>
        </w:rPr>
        <w:t xml:space="preserve"> to explore the link between macro policy </w:t>
      </w:r>
      <w:r w:rsidRPr="00CF02E6">
        <w:rPr>
          <w:rStyle w:val="StyleBoldUnderline"/>
          <w:sz w:val="12"/>
        </w:rPr>
        <w:t>¶</w:t>
      </w:r>
      <w:r w:rsidRPr="00CF02E6">
        <w:rPr>
          <w:rStyle w:val="StyleBoldUnderline"/>
        </w:rPr>
        <w:t xml:space="preserve"> reforms like trade </w:t>
      </w:r>
      <w:proofErr w:type="spellStart"/>
      <w:r w:rsidRPr="00CF02E6">
        <w:rPr>
          <w:rStyle w:val="StyleBoldUnderline"/>
        </w:rPr>
        <w:t>liberalisation</w:t>
      </w:r>
      <w:proofErr w:type="spellEnd"/>
      <w:r w:rsidRPr="00CF02E6">
        <w:rPr>
          <w:rStyle w:val="StyleBoldUnderline"/>
        </w:rPr>
        <w:t xml:space="preserve"> and micro-economic determinants of welfare and poverty. It is </w:t>
      </w:r>
      <w:r w:rsidRPr="00CF02E6">
        <w:rPr>
          <w:rStyle w:val="StyleBoldUnderline"/>
          <w:sz w:val="12"/>
        </w:rPr>
        <w:t>¶</w:t>
      </w:r>
      <w:r w:rsidRPr="00CF02E6">
        <w:rPr>
          <w:rStyle w:val="StyleBoldUnderline"/>
        </w:rPr>
        <w:t xml:space="preserve"> therefore crucial to invest in the generation of data and research techniques, to adapt the </w:t>
      </w:r>
      <w:r w:rsidRPr="00CF02E6">
        <w:rPr>
          <w:rStyle w:val="StyleBoldUnderline"/>
          <w:sz w:val="12"/>
        </w:rPr>
        <w:t>¶</w:t>
      </w:r>
      <w:r w:rsidRPr="00CF02E6">
        <w:rPr>
          <w:rStyle w:val="StyleBoldUnderline"/>
        </w:rPr>
        <w:t xml:space="preserve"> research agenda to the specificity of Latin America and to consider qualitative issues that are </w:t>
      </w:r>
      <w:r w:rsidRPr="00CF02E6">
        <w:rPr>
          <w:rStyle w:val="StyleBoldUnderline"/>
          <w:sz w:val="12"/>
        </w:rPr>
        <w:t>¶</w:t>
      </w:r>
      <w:r w:rsidRPr="00CF02E6">
        <w:rPr>
          <w:rStyle w:val="StyleBoldUnderline"/>
        </w:rPr>
        <w:t xml:space="preserve"> difficult to measure.</w:t>
      </w:r>
      <w:r w:rsidRPr="00CF02E6">
        <w:rPr>
          <w:sz w:val="16"/>
        </w:rPr>
        <w:t xml:space="preserve"> Meanwhile, normative statements referring to the trade policy nexus should </w:t>
      </w:r>
      <w:r w:rsidRPr="00CF02E6">
        <w:rPr>
          <w:sz w:val="12"/>
        </w:rPr>
        <w:t>¶</w:t>
      </w:r>
      <w:r w:rsidRPr="00CF02E6">
        <w:rPr>
          <w:sz w:val="16"/>
        </w:rPr>
        <w:t xml:space="preserve"> cautiously consider the limitations of current positive knowledge.</w:t>
      </w:r>
      <w:r w:rsidRPr="00CF02E6">
        <w:rPr>
          <w:sz w:val="12"/>
        </w:rPr>
        <w:t>¶</w:t>
      </w:r>
      <w:r w:rsidRPr="00CF02E6">
        <w:rPr>
          <w:sz w:val="16"/>
        </w:rPr>
        <w:t xml:space="preserve"> Trade openness, inequality and poverty are wide multidimensional concepts. </w:t>
      </w:r>
      <w:r w:rsidRPr="00CF02E6">
        <w:rPr>
          <w:rStyle w:val="StyleBoldUnderline"/>
        </w:rPr>
        <w:t>Measuring and</w:t>
      </w:r>
      <w:r w:rsidRPr="00CF02E6">
        <w:rPr>
          <w:sz w:val="16"/>
        </w:rPr>
        <w:t xml:space="preserve"> </w:t>
      </w:r>
      <w:r w:rsidRPr="00CF02E6">
        <w:rPr>
          <w:sz w:val="12"/>
        </w:rPr>
        <w:t>¶</w:t>
      </w:r>
      <w:r w:rsidRPr="00CF02E6">
        <w:rPr>
          <w:sz w:val="16"/>
        </w:rPr>
        <w:t xml:space="preserve"> </w:t>
      </w:r>
      <w:r w:rsidRPr="00B4628C">
        <w:rPr>
          <w:rStyle w:val="StyleBoldUnderline"/>
          <w:highlight w:val="cyan"/>
        </w:rPr>
        <w:t>attributing causal relations</w:t>
      </w:r>
      <w:r w:rsidRPr="00CF02E6">
        <w:rPr>
          <w:rStyle w:val="StyleBoldUnderline"/>
        </w:rPr>
        <w:t xml:space="preserve"> among these </w:t>
      </w:r>
      <w:r w:rsidRPr="00B4628C">
        <w:rPr>
          <w:rStyle w:val="StyleBoldUnderline"/>
          <w:highlight w:val="cyan"/>
        </w:rPr>
        <w:t>variables</w:t>
      </w:r>
      <w:r w:rsidRPr="00CF02E6">
        <w:rPr>
          <w:rStyle w:val="StyleBoldUnderline"/>
        </w:rPr>
        <w:t xml:space="preserve"> without </w:t>
      </w:r>
      <w:r w:rsidRPr="00CF02E6">
        <w:rPr>
          <w:rStyle w:val="Emphasis"/>
        </w:rPr>
        <w:t xml:space="preserve">carefully </w:t>
      </w:r>
      <w:r w:rsidRPr="00B4628C">
        <w:rPr>
          <w:rStyle w:val="Emphasis"/>
          <w:highlight w:val="cyan"/>
        </w:rPr>
        <w:t xml:space="preserve">qualifying the specific </w:t>
      </w:r>
      <w:r w:rsidRPr="00B4628C">
        <w:rPr>
          <w:rStyle w:val="Emphasis"/>
          <w:b w:val="0"/>
          <w:sz w:val="12"/>
          <w:highlight w:val="cyan"/>
        </w:rPr>
        <w:t>¶</w:t>
      </w:r>
      <w:r w:rsidRPr="00B4628C">
        <w:rPr>
          <w:rStyle w:val="Emphasis"/>
          <w:highlight w:val="cyan"/>
        </w:rPr>
        <w:t xml:space="preserve"> dimensions</w:t>
      </w:r>
      <w:r w:rsidRPr="00CF02E6">
        <w:rPr>
          <w:sz w:val="16"/>
        </w:rPr>
        <w:t xml:space="preserve"> explored or the particular transmission mechanisms at play </w:t>
      </w:r>
      <w:r w:rsidRPr="00B4628C">
        <w:rPr>
          <w:rStyle w:val="StyleBoldUnderline"/>
          <w:highlight w:val="cyan"/>
        </w:rPr>
        <w:t>may be misleading</w:t>
      </w:r>
      <w:r w:rsidRPr="00CF02E6">
        <w:rPr>
          <w:sz w:val="16"/>
        </w:rPr>
        <w:t>. I</w:t>
      </w:r>
      <w:r w:rsidRPr="00CF02E6">
        <w:rPr>
          <w:rStyle w:val="StyleBoldUnderline"/>
        </w:rPr>
        <w:t xml:space="preserve">t is </w:t>
      </w:r>
      <w:r w:rsidRPr="00CF02E6">
        <w:rPr>
          <w:rStyle w:val="StyleBoldUnderline"/>
          <w:sz w:val="12"/>
        </w:rPr>
        <w:t>¶</w:t>
      </w:r>
      <w:r w:rsidRPr="00CF02E6">
        <w:rPr>
          <w:rStyle w:val="StyleBoldUnderline"/>
        </w:rPr>
        <w:t xml:space="preserve"> important to disentangle the specific dimension of the trade and poverty nexus from the wider </w:t>
      </w:r>
      <w:r w:rsidRPr="00CF02E6">
        <w:rPr>
          <w:rStyle w:val="StyleBoldUnderline"/>
          <w:sz w:val="12"/>
        </w:rPr>
        <w:t>¶</w:t>
      </w:r>
      <w:r w:rsidRPr="00CF02E6">
        <w:rPr>
          <w:rStyle w:val="StyleBoldUnderline"/>
        </w:rPr>
        <w:t xml:space="preserve"> debate on </w:t>
      </w:r>
      <w:proofErr w:type="spellStart"/>
      <w:r w:rsidRPr="00CF02E6">
        <w:rPr>
          <w:rStyle w:val="StyleBoldUnderline"/>
        </w:rPr>
        <w:t>globalisation</w:t>
      </w:r>
      <w:proofErr w:type="spellEnd"/>
      <w:r w:rsidRPr="00CF02E6">
        <w:rPr>
          <w:rStyle w:val="StyleBoldUnderline"/>
        </w:rPr>
        <w:t xml:space="preserve"> and financial integration</w:t>
      </w:r>
      <w:r w:rsidRPr="00CF02E6">
        <w:rPr>
          <w:sz w:val="16"/>
        </w:rPr>
        <w:t xml:space="preserve">, the competing concepts of relative and </w:t>
      </w:r>
      <w:r w:rsidRPr="00CF02E6">
        <w:rPr>
          <w:sz w:val="12"/>
        </w:rPr>
        <w:t>¶</w:t>
      </w:r>
      <w:r w:rsidRPr="00CF02E6">
        <w:rPr>
          <w:sz w:val="16"/>
        </w:rPr>
        <w:t xml:space="preserve"> absolute inequality and the objective and subjective dimension of poverty and deprivation.</w:t>
      </w:r>
      <w:r w:rsidRPr="00CF02E6">
        <w:rPr>
          <w:sz w:val="12"/>
        </w:rPr>
        <w:t>¶</w:t>
      </w:r>
      <w:r w:rsidRPr="00CF02E6">
        <w:rPr>
          <w:sz w:val="16"/>
        </w:rPr>
        <w:t xml:space="preserve"> Despite the impossibility to rigorously and unambiguously assert that trade openness is </w:t>
      </w:r>
      <w:r w:rsidRPr="00CF02E6">
        <w:rPr>
          <w:sz w:val="12"/>
        </w:rPr>
        <w:t>¶</w:t>
      </w:r>
      <w:r w:rsidRPr="00CF02E6">
        <w:rPr>
          <w:sz w:val="16"/>
        </w:rPr>
        <w:t xml:space="preserve"> conducive to growth and poverty reduction, the preponderance of evidence supports this </w:t>
      </w:r>
      <w:r w:rsidRPr="00CF02E6">
        <w:rPr>
          <w:sz w:val="12"/>
        </w:rPr>
        <w:t>¶</w:t>
      </w:r>
      <w:r w:rsidRPr="00CF02E6">
        <w:rPr>
          <w:sz w:val="16"/>
        </w:rPr>
        <w:t xml:space="preserve"> conclusion. However, the majority of empirical macro studies also show that the impact of trade </w:t>
      </w:r>
      <w:r w:rsidRPr="00CF02E6">
        <w:rPr>
          <w:sz w:val="12"/>
        </w:rPr>
        <w:t>¶</w:t>
      </w:r>
      <w:r w:rsidRPr="00CF02E6">
        <w:rPr>
          <w:sz w:val="16"/>
        </w:rPr>
        <w:t xml:space="preserve"> on growth and poverty is also generally small and that the causes of indigence are to be found </w:t>
      </w:r>
      <w:r w:rsidRPr="00CF02E6">
        <w:rPr>
          <w:sz w:val="12"/>
        </w:rPr>
        <w:t>¶</w:t>
      </w:r>
      <w:r w:rsidRPr="00CF02E6">
        <w:rPr>
          <w:sz w:val="16"/>
        </w:rPr>
        <w:t xml:space="preserve"> elsewhere. But </w:t>
      </w:r>
      <w:r w:rsidRPr="00B4628C">
        <w:rPr>
          <w:rStyle w:val="StyleBoldUnderline"/>
          <w:highlight w:val="cyan"/>
        </w:rPr>
        <w:t>it is</w:t>
      </w:r>
      <w:r w:rsidRPr="00CF02E6">
        <w:rPr>
          <w:rStyle w:val="StyleBoldUnderline"/>
        </w:rPr>
        <w:t xml:space="preserve"> in fact extremely </w:t>
      </w:r>
      <w:r w:rsidRPr="00B4628C">
        <w:rPr>
          <w:rStyle w:val="StyleBoldUnderline"/>
          <w:highlight w:val="cyan"/>
        </w:rPr>
        <w:t>arduous to find evidence</w:t>
      </w:r>
      <w:r w:rsidRPr="00CF02E6">
        <w:rPr>
          <w:rStyle w:val="StyleBoldUnderline"/>
        </w:rPr>
        <w:t xml:space="preserve"> that supports the notion </w:t>
      </w:r>
      <w:r w:rsidRPr="00B4628C">
        <w:rPr>
          <w:rStyle w:val="StyleBoldUnderline"/>
          <w:highlight w:val="cyan"/>
        </w:rPr>
        <w:t xml:space="preserve">that trade </w:t>
      </w:r>
      <w:r w:rsidRPr="00B4628C">
        <w:rPr>
          <w:rStyle w:val="StyleBoldUnderline"/>
          <w:sz w:val="12"/>
          <w:highlight w:val="cyan"/>
        </w:rPr>
        <w:t>¶</w:t>
      </w:r>
      <w:r w:rsidRPr="00B4628C">
        <w:rPr>
          <w:rStyle w:val="StyleBoldUnderline"/>
          <w:highlight w:val="cyan"/>
        </w:rPr>
        <w:t xml:space="preserve"> protection is good for the poor.</w:t>
      </w:r>
      <w:r w:rsidRPr="00CF02E6">
        <w:rPr>
          <w:sz w:val="16"/>
        </w:rPr>
        <w:t xml:space="preserve"> The question is therefore how to make trade and growth more </w:t>
      </w:r>
      <w:r w:rsidRPr="00CF02E6">
        <w:rPr>
          <w:sz w:val="12"/>
        </w:rPr>
        <w:t>¶</w:t>
      </w:r>
      <w:r w:rsidRPr="00CF02E6">
        <w:rPr>
          <w:sz w:val="16"/>
        </w:rPr>
        <w:t xml:space="preserve"> pro-poor and not how to devise improbable alternatives to trade integration aiming at improving </w:t>
      </w:r>
      <w:r w:rsidRPr="00CF02E6">
        <w:rPr>
          <w:sz w:val="12"/>
        </w:rPr>
        <w:t>¶</w:t>
      </w:r>
      <w:r w:rsidRPr="00CF02E6">
        <w:rPr>
          <w:sz w:val="16"/>
        </w:rPr>
        <w:t xml:space="preserve"> the livelihood of the poor.</w:t>
      </w:r>
      <w:r w:rsidRPr="00CF02E6">
        <w:rPr>
          <w:sz w:val="12"/>
        </w:rPr>
        <w:t>¶</w:t>
      </w:r>
      <w:r w:rsidRPr="00CF02E6">
        <w:rPr>
          <w:sz w:val="16"/>
        </w:rPr>
        <w:t xml:space="preserve"> </w:t>
      </w:r>
      <w:r w:rsidRPr="00B4628C">
        <w:rPr>
          <w:rStyle w:val="Emphasis"/>
          <w:highlight w:val="cyan"/>
        </w:rPr>
        <w:t>Specific evidence</w:t>
      </w:r>
      <w:r w:rsidRPr="00B4628C">
        <w:rPr>
          <w:sz w:val="16"/>
          <w:highlight w:val="cyan"/>
        </w:rPr>
        <w:t xml:space="preserve"> </w:t>
      </w:r>
      <w:r w:rsidRPr="00B4628C">
        <w:rPr>
          <w:rStyle w:val="StyleBoldUnderline"/>
          <w:highlight w:val="cyan"/>
        </w:rPr>
        <w:t>on Latin America reveals</w:t>
      </w:r>
      <w:r w:rsidRPr="00CF02E6">
        <w:rPr>
          <w:rStyle w:val="StyleBoldUnderline"/>
        </w:rPr>
        <w:t xml:space="preserve"> that </w:t>
      </w:r>
      <w:r w:rsidRPr="00B4628C">
        <w:rPr>
          <w:rStyle w:val="StyleBoldUnderline"/>
          <w:highlight w:val="cyan"/>
        </w:rPr>
        <w:t xml:space="preserve">deductive </w:t>
      </w:r>
      <w:proofErr w:type="spellStart"/>
      <w:r w:rsidRPr="00B4628C">
        <w:rPr>
          <w:rStyle w:val="StyleBoldUnderline"/>
          <w:highlight w:val="cyan"/>
        </w:rPr>
        <w:t>generalisations</w:t>
      </w:r>
      <w:proofErr w:type="spellEnd"/>
      <w:r w:rsidRPr="00CF02E6">
        <w:rPr>
          <w:rStyle w:val="StyleBoldUnderline"/>
        </w:rPr>
        <w:t xml:space="preserve"> of the neoclassical </w:t>
      </w:r>
      <w:r w:rsidRPr="00CF02E6">
        <w:rPr>
          <w:rStyle w:val="StyleBoldUnderline"/>
          <w:sz w:val="12"/>
        </w:rPr>
        <w:t>¶</w:t>
      </w:r>
      <w:r w:rsidRPr="00CF02E6">
        <w:rPr>
          <w:rStyle w:val="StyleBoldUnderline"/>
        </w:rPr>
        <w:t xml:space="preserve"> trade theory and global cross-country empirical studies </w:t>
      </w:r>
      <w:r w:rsidRPr="00B4628C">
        <w:rPr>
          <w:rStyle w:val="StyleBoldUnderline"/>
          <w:highlight w:val="cyan"/>
        </w:rPr>
        <w:t>may be of little help in understanding</w:t>
      </w:r>
      <w:r w:rsidRPr="00CF02E6">
        <w:rPr>
          <w:rStyle w:val="StyleBoldUnderline"/>
        </w:rPr>
        <w:t xml:space="preserve"> </w:t>
      </w:r>
      <w:r w:rsidRPr="00CF02E6">
        <w:rPr>
          <w:rStyle w:val="StyleBoldUnderline"/>
          <w:sz w:val="12"/>
        </w:rPr>
        <w:t>¶</w:t>
      </w:r>
      <w:r w:rsidRPr="00CF02E6">
        <w:rPr>
          <w:rStyle w:val="StyleBoldUnderline"/>
        </w:rPr>
        <w:t xml:space="preserve"> the trade and poverty nexus in </w:t>
      </w:r>
      <w:r w:rsidRPr="00B4628C">
        <w:rPr>
          <w:rStyle w:val="StyleBoldUnderline"/>
          <w:highlight w:val="cyan"/>
        </w:rPr>
        <w:t>the region</w:t>
      </w:r>
      <w:r w:rsidRPr="00CF02E6">
        <w:rPr>
          <w:rStyle w:val="StyleBoldUnderline"/>
        </w:rPr>
        <w:t xml:space="preserve">. </w:t>
      </w:r>
      <w:r w:rsidRPr="00CF02E6">
        <w:rPr>
          <w:sz w:val="16"/>
        </w:rPr>
        <w:t xml:space="preserve">Several factors may explain why the integration of </w:t>
      </w:r>
      <w:r w:rsidRPr="00CF02E6">
        <w:rPr>
          <w:sz w:val="12"/>
        </w:rPr>
        <w:t>¶</w:t>
      </w:r>
      <w:r w:rsidRPr="00CF02E6">
        <w:rPr>
          <w:sz w:val="16"/>
        </w:rPr>
        <w:t xml:space="preserve"> Latin America into the global economy may not necessarily bring about rising wages of </w:t>
      </w:r>
      <w:r w:rsidRPr="00CF02E6">
        <w:rPr>
          <w:sz w:val="12"/>
        </w:rPr>
        <w:t>¶</w:t>
      </w:r>
      <w:r w:rsidRPr="00CF02E6">
        <w:rPr>
          <w:sz w:val="16"/>
        </w:rPr>
        <w:t xml:space="preserve"> unskilled workers and poverty reduction. The most compelling arguments are related to the </w:t>
      </w:r>
      <w:r w:rsidRPr="00CF02E6">
        <w:rPr>
          <w:sz w:val="12"/>
        </w:rPr>
        <w:t>¶</w:t>
      </w:r>
      <w:r w:rsidRPr="00CF02E6">
        <w:rPr>
          <w:sz w:val="16"/>
        </w:rPr>
        <w:t xml:space="preserve"> existence of rigidities in the </w:t>
      </w:r>
      <w:proofErr w:type="spellStart"/>
      <w:r w:rsidRPr="00CF02E6">
        <w:rPr>
          <w:sz w:val="16"/>
        </w:rPr>
        <w:t>labour</w:t>
      </w:r>
      <w:proofErr w:type="spellEnd"/>
      <w:r w:rsidRPr="00CF02E6">
        <w:rPr>
          <w:sz w:val="16"/>
        </w:rPr>
        <w:t xml:space="preserve"> markets, the historical pattern of protection that created rents </w:t>
      </w:r>
      <w:r w:rsidRPr="00CF02E6">
        <w:rPr>
          <w:sz w:val="12"/>
        </w:rPr>
        <w:t>¶</w:t>
      </w:r>
      <w:r w:rsidRPr="00CF02E6">
        <w:rPr>
          <w:sz w:val="16"/>
        </w:rPr>
        <w:t xml:space="preserve"> in unskilled intensive sectors, the emergence of low wage countries such as China and India that </w:t>
      </w:r>
      <w:r w:rsidRPr="00CF02E6">
        <w:rPr>
          <w:sz w:val="12"/>
        </w:rPr>
        <w:t>¶</w:t>
      </w:r>
      <w:r w:rsidRPr="00CF02E6">
        <w:rPr>
          <w:sz w:val="16"/>
        </w:rPr>
        <w:t xml:space="preserve"> shifts the comparative advantage of Latin American economies, and institutional factors that </w:t>
      </w:r>
      <w:r w:rsidRPr="00CF02E6">
        <w:rPr>
          <w:sz w:val="12"/>
        </w:rPr>
        <w:t>¶</w:t>
      </w:r>
      <w:r w:rsidRPr="00CF02E6">
        <w:rPr>
          <w:sz w:val="16"/>
        </w:rPr>
        <w:t xml:space="preserve"> protract the effects of an initial unequal distribution of factor endowments against the poor.</w:t>
      </w:r>
      <w:r w:rsidRPr="00CF02E6">
        <w:rPr>
          <w:sz w:val="12"/>
        </w:rPr>
        <w:t>¶</w:t>
      </w:r>
      <w:r w:rsidRPr="00CF02E6">
        <w:rPr>
          <w:sz w:val="16"/>
        </w:rPr>
        <w:t xml:space="preserve"> Trade </w:t>
      </w:r>
      <w:proofErr w:type="spellStart"/>
      <w:r w:rsidRPr="00CF02E6">
        <w:rPr>
          <w:sz w:val="16"/>
        </w:rPr>
        <w:t>liberalisation</w:t>
      </w:r>
      <w:proofErr w:type="spellEnd"/>
      <w:r w:rsidRPr="00CF02E6">
        <w:rPr>
          <w:sz w:val="16"/>
        </w:rPr>
        <w:t xml:space="preserve"> may in fact be associated with rising inequality. But </w:t>
      </w:r>
      <w:r w:rsidRPr="00CF02E6">
        <w:rPr>
          <w:rStyle w:val="StyleBoldUnderline"/>
        </w:rPr>
        <w:t xml:space="preserve">country case studies </w:t>
      </w:r>
      <w:r w:rsidRPr="00CF02E6">
        <w:rPr>
          <w:rStyle w:val="StyleBoldUnderline"/>
          <w:sz w:val="12"/>
        </w:rPr>
        <w:t>¶</w:t>
      </w:r>
      <w:r w:rsidRPr="00CF02E6">
        <w:rPr>
          <w:rStyle w:val="StyleBoldUnderline"/>
        </w:rPr>
        <w:t xml:space="preserve"> present contrasting indications</w:t>
      </w:r>
      <w:r w:rsidRPr="00CF02E6">
        <w:rPr>
          <w:sz w:val="16"/>
        </w:rPr>
        <w:t xml:space="preserve">. Although there is some evidence of rising inequality in the </w:t>
      </w:r>
      <w:r w:rsidRPr="00CF02E6">
        <w:rPr>
          <w:sz w:val="12"/>
        </w:rPr>
        <w:t>¶</w:t>
      </w:r>
      <w:r w:rsidRPr="00CF02E6">
        <w:rPr>
          <w:sz w:val="16"/>
        </w:rPr>
        <w:t xml:space="preserve"> aftermath of trade opening, such as in the case of Mexico, Colombia, Argentina and Chile, it </w:t>
      </w:r>
      <w:r w:rsidRPr="00CF02E6">
        <w:rPr>
          <w:sz w:val="12"/>
        </w:rPr>
        <w:t>¶</w:t>
      </w:r>
      <w:r w:rsidRPr="00CF02E6">
        <w:rPr>
          <w:sz w:val="16"/>
        </w:rPr>
        <w:t xml:space="preserve"> seems that the specific effects of trade </w:t>
      </w:r>
      <w:proofErr w:type="spellStart"/>
      <w:r w:rsidRPr="00CF02E6">
        <w:rPr>
          <w:sz w:val="16"/>
        </w:rPr>
        <w:t>liberalisation</w:t>
      </w:r>
      <w:proofErr w:type="spellEnd"/>
      <w:r w:rsidRPr="00CF02E6">
        <w:rPr>
          <w:sz w:val="16"/>
        </w:rPr>
        <w:t xml:space="preserve"> are small or indirect. Skill-biased </w:t>
      </w:r>
      <w:r w:rsidRPr="00B4628C">
        <w:rPr>
          <w:rStyle w:val="StyleBoldUnderline"/>
          <w:highlight w:val="cyan"/>
        </w:rPr>
        <w:t xml:space="preserve">technical </w:t>
      </w:r>
      <w:r w:rsidRPr="00B4628C">
        <w:rPr>
          <w:rStyle w:val="StyleBoldUnderline"/>
          <w:sz w:val="12"/>
          <w:highlight w:val="cyan"/>
        </w:rPr>
        <w:t>¶</w:t>
      </w:r>
      <w:r w:rsidRPr="00B4628C">
        <w:rPr>
          <w:rStyle w:val="StyleBoldUnderline"/>
          <w:highlight w:val="cyan"/>
        </w:rPr>
        <w:t xml:space="preserve"> change</w:t>
      </w:r>
      <w:r w:rsidRPr="00CF02E6">
        <w:rPr>
          <w:sz w:val="16"/>
        </w:rPr>
        <w:t xml:space="preserve">, often directly </w:t>
      </w:r>
      <w:r w:rsidRPr="00CF02E6">
        <w:rPr>
          <w:rStyle w:val="StyleBoldUnderline"/>
        </w:rPr>
        <w:t xml:space="preserve">related </w:t>
      </w:r>
      <w:r w:rsidRPr="00B4628C">
        <w:rPr>
          <w:rStyle w:val="StyleBoldUnderline"/>
          <w:highlight w:val="cyan"/>
        </w:rPr>
        <w:t>with</w:t>
      </w:r>
      <w:r w:rsidRPr="00CF02E6">
        <w:rPr>
          <w:sz w:val="16"/>
        </w:rPr>
        <w:t xml:space="preserve"> the increase of foreign direct investment or with </w:t>
      </w:r>
      <w:r w:rsidRPr="00B4628C">
        <w:rPr>
          <w:rStyle w:val="StyleBoldUnderline"/>
          <w:highlight w:val="cyan"/>
        </w:rPr>
        <w:t>capital</w:t>
      </w:r>
      <w:r w:rsidRPr="00CF02E6">
        <w:rPr>
          <w:sz w:val="16"/>
        </w:rPr>
        <w:t xml:space="preserve"> </w:t>
      </w:r>
      <w:r w:rsidRPr="00CF02E6">
        <w:rPr>
          <w:sz w:val="12"/>
        </w:rPr>
        <w:t>¶</w:t>
      </w:r>
      <w:r w:rsidRPr="00CF02E6">
        <w:rPr>
          <w:sz w:val="16"/>
        </w:rPr>
        <w:t xml:space="preserve"> account </w:t>
      </w:r>
      <w:proofErr w:type="spellStart"/>
      <w:r w:rsidRPr="00B4628C">
        <w:rPr>
          <w:rStyle w:val="StyleBoldUnderline"/>
          <w:highlight w:val="cyan"/>
        </w:rPr>
        <w:t>liberalisation</w:t>
      </w:r>
      <w:proofErr w:type="spellEnd"/>
      <w:r w:rsidRPr="00CF02E6">
        <w:rPr>
          <w:sz w:val="16"/>
        </w:rPr>
        <w:t xml:space="preserve">, </w:t>
      </w:r>
      <w:r w:rsidRPr="00CF02E6">
        <w:rPr>
          <w:rStyle w:val="StyleBoldUnderline"/>
        </w:rPr>
        <w:t xml:space="preserve">seems to </w:t>
      </w:r>
      <w:r w:rsidRPr="00B4628C">
        <w:rPr>
          <w:rStyle w:val="StyleBoldUnderline"/>
          <w:highlight w:val="cyan"/>
        </w:rPr>
        <w:t>have</w:t>
      </w:r>
      <w:r w:rsidRPr="00CF02E6">
        <w:rPr>
          <w:rStyle w:val="StyleBoldUnderline"/>
        </w:rPr>
        <w:t xml:space="preserve"> a </w:t>
      </w:r>
      <w:r w:rsidRPr="00B4628C">
        <w:rPr>
          <w:rStyle w:val="StyleBoldUnderline"/>
          <w:highlight w:val="cyan"/>
        </w:rPr>
        <w:t>stronger explanatory power</w:t>
      </w:r>
      <w:r w:rsidRPr="00CF02E6">
        <w:rPr>
          <w:rStyle w:val="StyleBoldUnderline"/>
        </w:rPr>
        <w:t xml:space="preserve"> than trade </w:t>
      </w:r>
      <w:proofErr w:type="spellStart"/>
      <w:r w:rsidRPr="00CF02E6">
        <w:rPr>
          <w:rStyle w:val="StyleBoldUnderline"/>
        </w:rPr>
        <w:t>liberalisation</w:t>
      </w:r>
      <w:proofErr w:type="spellEnd"/>
      <w:r w:rsidRPr="00CF02E6">
        <w:rPr>
          <w:sz w:val="16"/>
        </w:rPr>
        <w:t xml:space="preserve">. </w:t>
      </w:r>
      <w:r w:rsidRPr="00CF02E6">
        <w:rPr>
          <w:sz w:val="12"/>
        </w:rPr>
        <w:t>¶</w:t>
      </w:r>
      <w:r w:rsidRPr="00CF02E6">
        <w:rPr>
          <w:sz w:val="16"/>
        </w:rPr>
        <w:t xml:space="preserve"> </w:t>
      </w:r>
      <w:proofErr w:type="gramStart"/>
      <w:r w:rsidRPr="00CF02E6">
        <w:rPr>
          <w:sz w:val="16"/>
        </w:rPr>
        <w:t>There</w:t>
      </w:r>
      <w:proofErr w:type="gramEnd"/>
      <w:r w:rsidRPr="00CF02E6">
        <w:rPr>
          <w:sz w:val="16"/>
        </w:rPr>
        <w:t xml:space="preserve"> is also little evidence that trade opening has generated more informality. On the other </w:t>
      </w:r>
      <w:r w:rsidRPr="00CF02E6">
        <w:rPr>
          <w:sz w:val="12"/>
        </w:rPr>
        <w:t>¶</w:t>
      </w:r>
      <w:r w:rsidRPr="00CF02E6">
        <w:rPr>
          <w:sz w:val="16"/>
        </w:rPr>
        <w:t xml:space="preserve"> hand, the case of Brazil, where trade </w:t>
      </w:r>
      <w:proofErr w:type="spellStart"/>
      <w:r w:rsidRPr="00CF02E6">
        <w:rPr>
          <w:sz w:val="16"/>
        </w:rPr>
        <w:t>liberalisation</w:t>
      </w:r>
      <w:proofErr w:type="spellEnd"/>
      <w:r w:rsidRPr="00CF02E6">
        <w:rPr>
          <w:sz w:val="16"/>
        </w:rPr>
        <w:t xml:space="preserve"> seems to have contributed to the reduction of </w:t>
      </w:r>
      <w:r w:rsidRPr="00CF02E6">
        <w:rPr>
          <w:sz w:val="12"/>
        </w:rPr>
        <w:t>¶</w:t>
      </w:r>
      <w:r w:rsidRPr="00CF02E6">
        <w:rPr>
          <w:sz w:val="16"/>
        </w:rPr>
        <w:t xml:space="preserve"> wage inequality, is illustrative of the conditions under which trade reforms may have </w:t>
      </w:r>
      <w:r w:rsidRPr="00CF02E6">
        <w:rPr>
          <w:sz w:val="12"/>
        </w:rPr>
        <w:t>¶</w:t>
      </w:r>
      <w:r w:rsidRPr="00CF02E6">
        <w:rPr>
          <w:sz w:val="16"/>
        </w:rPr>
        <w:t xml:space="preserve"> progressive distributive effects</w:t>
      </w:r>
      <w:r w:rsidRPr="00CF02E6">
        <w:rPr>
          <w:sz w:val="12"/>
        </w:rPr>
        <w:t>¶</w:t>
      </w:r>
      <w:r w:rsidRPr="00CF02E6">
        <w:rPr>
          <w:sz w:val="16"/>
        </w:rPr>
        <w:t xml:space="preserve"> The empirical analysis addressing the direct effect of trade integration on poverty reveals a </w:t>
      </w:r>
      <w:r w:rsidRPr="00CF02E6">
        <w:rPr>
          <w:sz w:val="12"/>
        </w:rPr>
        <w:t>¶</w:t>
      </w:r>
      <w:r w:rsidRPr="00CF02E6">
        <w:rPr>
          <w:sz w:val="16"/>
        </w:rPr>
        <w:t xml:space="preserve"> similar landscape. Trade integration seems to be good for the poor but the effects are small. </w:t>
      </w:r>
      <w:r w:rsidRPr="00CF02E6">
        <w:rPr>
          <w:sz w:val="12"/>
        </w:rPr>
        <w:t>¶</w:t>
      </w:r>
      <w:r w:rsidRPr="00CF02E6">
        <w:rPr>
          <w:sz w:val="16"/>
        </w:rPr>
        <w:t xml:space="preserve"> </w:t>
      </w:r>
      <w:proofErr w:type="spellStart"/>
      <w:r w:rsidRPr="00CF02E6">
        <w:rPr>
          <w:rStyle w:val="StyleBoldUnderline"/>
        </w:rPr>
        <w:t>Generalisations</w:t>
      </w:r>
      <w:proofErr w:type="spellEnd"/>
      <w:r w:rsidRPr="00CF02E6">
        <w:rPr>
          <w:rStyle w:val="StyleBoldUnderline"/>
        </w:rPr>
        <w:t xml:space="preserve"> should be taken with a great deal of caution because this is a domain where data </w:t>
      </w:r>
      <w:r w:rsidRPr="00CF02E6">
        <w:rPr>
          <w:rStyle w:val="StyleBoldUnderline"/>
          <w:sz w:val="12"/>
        </w:rPr>
        <w:t>¶</w:t>
      </w:r>
      <w:r w:rsidRPr="00CF02E6">
        <w:rPr>
          <w:rStyle w:val="StyleBoldUnderline"/>
        </w:rPr>
        <w:t xml:space="preserve"> may present considerable shortcomings</w:t>
      </w:r>
      <w:r w:rsidRPr="00CF02E6">
        <w:rPr>
          <w:sz w:val="16"/>
        </w:rPr>
        <w:t xml:space="preserve">. In any event it seems that foreign trade reforms are </w:t>
      </w:r>
      <w:r w:rsidRPr="00CF02E6">
        <w:rPr>
          <w:sz w:val="12"/>
        </w:rPr>
        <w:t>¶</w:t>
      </w:r>
      <w:r w:rsidRPr="00CF02E6">
        <w:rPr>
          <w:sz w:val="16"/>
        </w:rPr>
        <w:t xml:space="preserve"> more important for poverty reduction than unilateral ones or than the national component of </w:t>
      </w:r>
      <w:r w:rsidRPr="00CF02E6">
        <w:rPr>
          <w:sz w:val="12"/>
        </w:rPr>
        <w:t>¶</w:t>
      </w:r>
      <w:r w:rsidRPr="00CF02E6">
        <w:rPr>
          <w:sz w:val="16"/>
        </w:rPr>
        <w:t xml:space="preserve"> reciprocal trade reforms. The countries of the region may therefore expect further contributions </w:t>
      </w:r>
      <w:r w:rsidRPr="00CF02E6">
        <w:rPr>
          <w:sz w:val="12"/>
        </w:rPr>
        <w:t>¶</w:t>
      </w:r>
      <w:r w:rsidRPr="00CF02E6">
        <w:rPr>
          <w:sz w:val="16"/>
        </w:rPr>
        <w:t xml:space="preserve"> of trade integration to poverty reduction, particularly from the </w:t>
      </w:r>
      <w:proofErr w:type="spellStart"/>
      <w:r w:rsidRPr="00CF02E6">
        <w:rPr>
          <w:sz w:val="16"/>
        </w:rPr>
        <w:t>liberalisation</w:t>
      </w:r>
      <w:proofErr w:type="spellEnd"/>
      <w:r w:rsidRPr="00CF02E6">
        <w:rPr>
          <w:sz w:val="16"/>
        </w:rPr>
        <w:t xml:space="preserve"> of the agriculture </w:t>
      </w:r>
      <w:r w:rsidRPr="00CF02E6">
        <w:rPr>
          <w:sz w:val="12"/>
        </w:rPr>
        <w:t>¶</w:t>
      </w:r>
      <w:r w:rsidRPr="00CF02E6">
        <w:rPr>
          <w:sz w:val="16"/>
        </w:rPr>
        <w:t xml:space="preserve"> sector where the greatest pockets of residual protectionism are still concentrated. However, </w:t>
      </w:r>
      <w:r w:rsidRPr="00CF02E6">
        <w:rPr>
          <w:sz w:val="12"/>
        </w:rPr>
        <w:t>¶</w:t>
      </w:r>
      <w:r w:rsidRPr="00CF02E6">
        <w:rPr>
          <w:sz w:val="16"/>
        </w:rPr>
        <w:t xml:space="preserve"> predicting ex ante the pro-poor effects of trade reforms is an </w:t>
      </w:r>
      <w:r w:rsidRPr="00CF02E6">
        <w:rPr>
          <w:sz w:val="16"/>
        </w:rPr>
        <w:lastRenderedPageBreak/>
        <w:t>extremely sensitive task highly</w:t>
      </w:r>
      <w:r w:rsidRPr="00CF02E6">
        <w:rPr>
          <w:sz w:val="12"/>
        </w:rPr>
        <w:t>¶</w:t>
      </w:r>
      <w:r w:rsidRPr="00CF02E6">
        <w:rPr>
          <w:sz w:val="16"/>
        </w:rPr>
        <w:t xml:space="preserve"> dependent on the quality of the data and the correct specification of the simulation instruments. </w:t>
      </w:r>
      <w:r w:rsidRPr="00CF02E6">
        <w:rPr>
          <w:sz w:val="12"/>
        </w:rPr>
        <w:t>¶</w:t>
      </w:r>
      <w:r w:rsidRPr="00CF02E6">
        <w:rPr>
          <w:sz w:val="16"/>
        </w:rPr>
        <w:t xml:space="preserve"> </w:t>
      </w:r>
      <w:proofErr w:type="gramStart"/>
      <w:r w:rsidRPr="00B4628C">
        <w:rPr>
          <w:rStyle w:val="StyleBoldUnderline"/>
          <w:highlight w:val="cyan"/>
        </w:rPr>
        <w:t>It</w:t>
      </w:r>
      <w:proofErr w:type="gramEnd"/>
      <w:r w:rsidRPr="00B4628C">
        <w:rPr>
          <w:rStyle w:val="StyleBoldUnderline"/>
          <w:highlight w:val="cyan"/>
        </w:rPr>
        <w:t xml:space="preserve"> is hard to overstate the importance of strengthening</w:t>
      </w:r>
      <w:r w:rsidRPr="00CF02E6">
        <w:rPr>
          <w:rStyle w:val="StyleBoldUnderline"/>
        </w:rPr>
        <w:t xml:space="preserve"> the capacity of </w:t>
      </w:r>
      <w:r w:rsidRPr="00B4628C">
        <w:rPr>
          <w:rStyle w:val="StyleBoldUnderline"/>
          <w:highlight w:val="cyan"/>
        </w:rPr>
        <w:t>policy</w:t>
      </w:r>
      <w:r w:rsidRPr="00CF02E6">
        <w:rPr>
          <w:rStyle w:val="StyleBoldUnderline"/>
        </w:rPr>
        <w:t xml:space="preserve">making </w:t>
      </w:r>
      <w:r w:rsidRPr="00B4628C">
        <w:rPr>
          <w:rStyle w:val="StyleBoldUnderline"/>
          <w:highlight w:val="cyan"/>
        </w:rPr>
        <w:t>in this area</w:t>
      </w:r>
      <w:r w:rsidRPr="00CF02E6">
        <w:rPr>
          <w:rStyle w:val="StyleBoldUnderline"/>
        </w:rPr>
        <w:t>.</w:t>
      </w:r>
    </w:p>
    <w:p w:rsidR="00527647" w:rsidRDefault="00527647" w:rsidP="00527647">
      <w:pPr>
        <w:pStyle w:val="Heading4"/>
      </w:pPr>
      <w:r>
        <w:t>This theory of IR is the only one that can account for modern imperialism – other states have dangerous imperial ambitions</w:t>
      </w:r>
    </w:p>
    <w:p w:rsidR="00527647" w:rsidRPr="008200C9" w:rsidRDefault="00527647" w:rsidP="00527647">
      <w:pPr>
        <w:rPr>
          <w:b/>
        </w:rPr>
      </w:pPr>
      <w:r w:rsidRPr="008200C9">
        <w:rPr>
          <w:b/>
        </w:rPr>
        <w:t>Shaw 2</w:t>
      </w:r>
    </w:p>
    <w:p w:rsidR="00527647" w:rsidRPr="008200C9" w:rsidRDefault="00527647" w:rsidP="00527647">
      <w:r w:rsidRPr="008200C9">
        <w:t xml:space="preserve">Martin </w:t>
      </w:r>
      <w:r w:rsidRPr="008200C9">
        <w:rPr>
          <w:bCs/>
        </w:rPr>
        <w:t>Shaw</w:t>
      </w:r>
      <w:r w:rsidRPr="008200C9">
        <w:t xml:space="preserve">, professor of international relations at University of Sussex, April 7, </w:t>
      </w:r>
      <w:r w:rsidRPr="008200C9">
        <w:rPr>
          <w:bCs/>
        </w:rPr>
        <w:t>2002</w:t>
      </w:r>
      <w:r w:rsidRPr="008200C9">
        <w:t xml:space="preserve"> [Uses and Abuses of Anti-Imperialism in the Global Era, http://www.martinshaw.org/empire.htm]</w:t>
      </w:r>
    </w:p>
    <w:p w:rsidR="00527647" w:rsidRPr="008200C9" w:rsidRDefault="00527647" w:rsidP="00527647">
      <w:pPr>
        <w:rPr>
          <w:sz w:val="16"/>
        </w:rPr>
      </w:pPr>
      <w:r w:rsidRPr="008200C9">
        <w:rPr>
          <w:sz w:val="16"/>
        </w:rPr>
        <w:t xml:space="preserve">It is fashionable in some circles, among which we must clearly include the organizers of this conference, to argue that the global era is seeing 'a new imperialism' - that can be blamed for the problem of 'failed states' (probably among many others). Different contributors to this strand of thought name this imperialism in different ways, but novelty is clearly a critical issue. The logic of using the term imperialism is actually to establish continuity between contemporary forms of Western world power and older forms first so named by Marxist and other theorists a century ago. The last thing that critics of a new imperialism wish to allow is that Western power has changed sufficiently to invalidate the very application of this critical concept. Nor have many considered the possibility that </w:t>
      </w:r>
      <w:r w:rsidRPr="008200C9">
        <w:rPr>
          <w:b/>
          <w:u w:val="single"/>
        </w:rPr>
        <w:t xml:space="preserve">if the concept of </w:t>
      </w:r>
      <w:r w:rsidRPr="00B4628C">
        <w:rPr>
          <w:b/>
          <w:highlight w:val="cyan"/>
          <w:u w:val="single"/>
        </w:rPr>
        <w:t xml:space="preserve">imperialism </w:t>
      </w:r>
      <w:r w:rsidRPr="008200C9">
        <w:rPr>
          <w:b/>
          <w:u w:val="single"/>
        </w:rPr>
        <w:t xml:space="preserve">has a relevance today, it </w:t>
      </w:r>
      <w:r w:rsidRPr="00B4628C">
        <w:rPr>
          <w:b/>
          <w:highlight w:val="cyan"/>
          <w:u w:val="single"/>
        </w:rPr>
        <w:t xml:space="preserve">applies to </w:t>
      </w:r>
      <w:r w:rsidRPr="008200C9">
        <w:rPr>
          <w:b/>
          <w:u w:val="single"/>
        </w:rPr>
        <w:t xml:space="preserve">certain aggressive, authoritarian </w:t>
      </w:r>
      <w:r w:rsidRPr="00B4628C">
        <w:rPr>
          <w:b/>
          <w:highlight w:val="cyan"/>
          <w:u w:val="single"/>
        </w:rPr>
        <w:t>regimes of the non-Western</w:t>
      </w:r>
      <w:r w:rsidRPr="008200C9">
        <w:rPr>
          <w:b/>
          <w:u w:val="single"/>
        </w:rPr>
        <w:t xml:space="preserve"> world rather than to the contemporary West. </w:t>
      </w:r>
      <w:r w:rsidRPr="008200C9">
        <w:rPr>
          <w:sz w:val="16"/>
        </w:rPr>
        <w:t xml:space="preserve">In this paper I fully accept that there is a concentration of much world power - economic, cultural, political and military - in the hands of Western elites. In my recent book, Theory of the Global State, I discuss the development of a 'global-Western state conglomerate' (Shaw 2000). I argue that 'global' ideas and institutions, whose significance characterizes the new political era that has opened with the end of the Cold War, depend largely - but not solely - on Western power. I hold no brief and intend no apology for official Western ideas and </w:t>
      </w:r>
      <w:proofErr w:type="spellStart"/>
      <w:r w:rsidRPr="008200C9">
        <w:rPr>
          <w:sz w:val="16"/>
        </w:rPr>
        <w:t>behaviour</w:t>
      </w:r>
      <w:proofErr w:type="spellEnd"/>
      <w:r w:rsidRPr="008200C9">
        <w:rPr>
          <w:sz w:val="16"/>
        </w:rPr>
        <w:t xml:space="preserve">. And yet I propose that </w:t>
      </w:r>
      <w:r w:rsidRPr="00B4628C">
        <w:rPr>
          <w:b/>
          <w:iCs/>
          <w:highlight w:val="cyan"/>
          <w:u w:val="single"/>
        </w:rPr>
        <w:t xml:space="preserve">the idea of a new imperialism is a profoundly misleading, </w:t>
      </w:r>
      <w:r w:rsidRPr="008200C9">
        <w:rPr>
          <w:sz w:val="16"/>
        </w:rPr>
        <w:t xml:space="preserve">indeed ideological </w:t>
      </w:r>
      <w:r w:rsidRPr="00B4628C">
        <w:rPr>
          <w:b/>
          <w:highlight w:val="cyan"/>
          <w:u w:val="single"/>
        </w:rPr>
        <w:t xml:space="preserve">concept that </w:t>
      </w:r>
      <w:r w:rsidRPr="008200C9">
        <w:rPr>
          <w:b/>
          <w:u w:val="single"/>
        </w:rPr>
        <w:t xml:space="preserve">obscures the realities of power and </w:t>
      </w:r>
      <w:r w:rsidRPr="008200C9">
        <w:rPr>
          <w:sz w:val="16"/>
        </w:rPr>
        <w:t xml:space="preserve">especially of </w:t>
      </w:r>
      <w:r w:rsidRPr="008200C9">
        <w:rPr>
          <w:b/>
          <w:u w:val="single"/>
        </w:rPr>
        <w:t>empire in the twenty-first century</w:t>
      </w:r>
      <w:r w:rsidRPr="008200C9">
        <w:rPr>
          <w:sz w:val="16"/>
        </w:rPr>
        <w:t xml:space="preserve">. This notion is an obstacle to understanding the significance, extent and limits of contemporary Western power. </w:t>
      </w:r>
      <w:r w:rsidRPr="008200C9">
        <w:rPr>
          <w:b/>
          <w:u w:val="single"/>
        </w:rPr>
        <w:t xml:space="preserve">It simultaneously </w:t>
      </w:r>
      <w:r w:rsidRPr="00B4628C">
        <w:rPr>
          <w:b/>
          <w:highlight w:val="cyan"/>
          <w:u w:val="single"/>
        </w:rPr>
        <w:t xml:space="preserve">serves to </w:t>
      </w:r>
      <w:r w:rsidRPr="00B4628C">
        <w:rPr>
          <w:bCs/>
          <w:highlight w:val="cyan"/>
          <w:u w:val="single"/>
        </w:rPr>
        <w:t>obscure many real causes of oppression,</w:t>
      </w:r>
      <w:r w:rsidRPr="008200C9">
        <w:rPr>
          <w:bCs/>
          <w:u w:val="single"/>
        </w:rPr>
        <w:t xml:space="preserve"> </w:t>
      </w:r>
      <w:r w:rsidRPr="008200C9">
        <w:rPr>
          <w:b/>
          <w:u w:val="single"/>
        </w:rPr>
        <w:t>suffering and struggle for transformation against the quasi-imperial power of many regional states</w:t>
      </w:r>
      <w:r w:rsidRPr="008200C9">
        <w:rPr>
          <w:sz w:val="16"/>
        </w:rPr>
        <w:t>.</w:t>
      </w:r>
      <w:r w:rsidRPr="008200C9">
        <w:rPr>
          <w:b/>
          <w:u w:val="single"/>
        </w:rPr>
        <w:t xml:space="preserve"> </w:t>
      </w:r>
      <w:r w:rsidRPr="008200C9">
        <w:rPr>
          <w:sz w:val="16"/>
        </w:rPr>
        <w:t xml:space="preserve">I argue that in the global era, this separation has finally become critical. This is for two related reasons. On the one hand, Western power has moved into new territory, largely uncharted -- and I argue </w:t>
      </w:r>
      <w:proofErr w:type="spellStart"/>
      <w:r w:rsidRPr="008200C9">
        <w:rPr>
          <w:sz w:val="16"/>
        </w:rPr>
        <w:t>unchartable</w:t>
      </w:r>
      <w:proofErr w:type="spellEnd"/>
      <w:r w:rsidRPr="008200C9">
        <w:rPr>
          <w:sz w:val="16"/>
        </w:rPr>
        <w:t xml:space="preserve"> -- with the critical tools of anti-imperialism. On the other hand, the politics of empire remain all too real, in classic forms that recall both modern imperialism and earlier empires, in many </w:t>
      </w:r>
      <w:proofErr w:type="gramStart"/>
      <w:r w:rsidRPr="008200C9">
        <w:rPr>
          <w:sz w:val="16"/>
        </w:rPr>
        <w:t>non-Western states</w:t>
      </w:r>
      <w:proofErr w:type="gramEnd"/>
      <w:r w:rsidRPr="008200C9">
        <w:rPr>
          <w:sz w:val="16"/>
        </w:rPr>
        <w:t xml:space="preserve">, and they are revived in many political struggles today. Thus </w:t>
      </w:r>
      <w:r w:rsidRPr="00B4628C">
        <w:rPr>
          <w:b/>
          <w:highlight w:val="cyan"/>
          <w:u w:val="single"/>
        </w:rPr>
        <w:t>the concept</w:t>
      </w:r>
      <w:r w:rsidRPr="008200C9">
        <w:rPr>
          <w:b/>
          <w:u w:val="single"/>
        </w:rPr>
        <w:t xml:space="preserve"> of a 'new imperialism' </w:t>
      </w:r>
      <w:r w:rsidRPr="00B4628C">
        <w:rPr>
          <w:b/>
          <w:highlight w:val="cyan"/>
          <w:u w:val="single"/>
        </w:rPr>
        <w:t xml:space="preserve">fails to deal with </w:t>
      </w:r>
      <w:r w:rsidRPr="008200C9">
        <w:rPr>
          <w:b/>
          <w:u w:val="single"/>
        </w:rPr>
        <w:t xml:space="preserve">both </w:t>
      </w:r>
      <w:r w:rsidRPr="00B4628C">
        <w:rPr>
          <w:b/>
          <w:highlight w:val="cyan"/>
          <w:u w:val="single"/>
        </w:rPr>
        <w:t xml:space="preserve">key post-imperial features of Western power and the quasi-imperial character of many non-Western states. The concept </w:t>
      </w:r>
      <w:r w:rsidRPr="00B4628C">
        <w:rPr>
          <w:b/>
          <w:highlight w:val="cyan"/>
          <w:u w:val="single"/>
          <w:bdr w:val="single" w:sz="4" w:space="0" w:color="auto"/>
        </w:rPr>
        <w:t>overstates Western power</w:t>
      </w:r>
      <w:r w:rsidRPr="00B4628C">
        <w:rPr>
          <w:b/>
          <w:highlight w:val="cyan"/>
          <w:u w:val="single"/>
        </w:rPr>
        <w:t xml:space="preserve"> and </w:t>
      </w:r>
      <w:r w:rsidRPr="00B4628C">
        <w:rPr>
          <w:b/>
          <w:highlight w:val="cyan"/>
          <w:u w:val="single"/>
          <w:bdr w:val="single" w:sz="4" w:space="0" w:color="auto"/>
        </w:rPr>
        <w:t>understates</w:t>
      </w:r>
      <w:r w:rsidRPr="00B4628C">
        <w:rPr>
          <w:b/>
          <w:highlight w:val="cyan"/>
          <w:u w:val="single"/>
        </w:rPr>
        <w:t xml:space="preserve"> the dangers posed by other, </w:t>
      </w:r>
      <w:r w:rsidRPr="008200C9">
        <w:rPr>
          <w:b/>
          <w:u w:val="single"/>
        </w:rPr>
        <w:t xml:space="preserve">more authoritarian and imperial </w:t>
      </w:r>
      <w:proofErr w:type="spellStart"/>
      <w:r w:rsidRPr="00B4628C">
        <w:rPr>
          <w:b/>
          <w:highlight w:val="cyan"/>
          <w:u w:val="single"/>
        </w:rPr>
        <w:t>centres</w:t>
      </w:r>
      <w:proofErr w:type="spellEnd"/>
      <w:r w:rsidRPr="00B4628C">
        <w:rPr>
          <w:b/>
          <w:highlight w:val="cyan"/>
          <w:u w:val="single"/>
        </w:rPr>
        <w:t xml:space="preserve"> of power</w:t>
      </w:r>
      <w:r w:rsidRPr="008200C9">
        <w:rPr>
          <w:sz w:val="16"/>
        </w:rPr>
        <w:t xml:space="preserve">. Politically </w:t>
      </w:r>
      <w:r w:rsidRPr="008200C9">
        <w:rPr>
          <w:b/>
          <w:u w:val="single"/>
        </w:rPr>
        <w:t xml:space="preserve">it identifies the West as the principal enemy of the world's people, when for many of them </w:t>
      </w:r>
      <w:r w:rsidRPr="00B4628C">
        <w:rPr>
          <w:b/>
          <w:highlight w:val="cyan"/>
          <w:u w:val="single"/>
        </w:rPr>
        <w:t xml:space="preserve">there are </w:t>
      </w:r>
      <w:r w:rsidRPr="00B4628C">
        <w:rPr>
          <w:bCs/>
          <w:highlight w:val="cyan"/>
          <w:u w:val="single"/>
        </w:rPr>
        <w:t xml:space="preserve">far more real </w:t>
      </w:r>
      <w:r w:rsidRPr="00B4628C">
        <w:rPr>
          <w:highlight w:val="cyan"/>
          <w:u w:val="single"/>
        </w:rPr>
        <w:t xml:space="preserve">and dangerous </w:t>
      </w:r>
      <w:proofErr w:type="gramStart"/>
      <w:r w:rsidRPr="00B4628C">
        <w:rPr>
          <w:b/>
          <w:highlight w:val="cyan"/>
          <w:u w:val="single"/>
        </w:rPr>
        <w:t>enemies</w:t>
      </w:r>
      <w:proofErr w:type="gramEnd"/>
      <w:r w:rsidRPr="008200C9">
        <w:rPr>
          <w:b/>
          <w:u w:val="single"/>
        </w:rPr>
        <w:t xml:space="preserve"> closer to home</w:t>
      </w:r>
      <w:r w:rsidRPr="008200C9">
        <w:rPr>
          <w:sz w:val="16"/>
        </w:rPr>
        <w:t>. I shall return to these political issues at the end of this paper.</w:t>
      </w:r>
    </w:p>
    <w:p w:rsidR="00527647" w:rsidRPr="008200C9" w:rsidRDefault="00527647" w:rsidP="00527647">
      <w:pPr>
        <w:pStyle w:val="Heading4"/>
      </w:pPr>
      <w:r w:rsidRPr="008200C9">
        <w:t>US imperialism is necessary to prevent war and genocide – their criticism thwarts the more important task of humanizing the imperial order from within</w:t>
      </w:r>
    </w:p>
    <w:p w:rsidR="00527647" w:rsidRPr="008200C9" w:rsidRDefault="00527647" w:rsidP="00527647">
      <w:pPr>
        <w:rPr>
          <w:b/>
        </w:rPr>
      </w:pPr>
      <w:proofErr w:type="spellStart"/>
      <w:r w:rsidRPr="008200C9">
        <w:rPr>
          <w:b/>
        </w:rPr>
        <w:t>Rieff</w:t>
      </w:r>
      <w:proofErr w:type="spellEnd"/>
      <w:r w:rsidRPr="008200C9">
        <w:rPr>
          <w:b/>
        </w:rPr>
        <w:t xml:space="preserve"> 99</w:t>
      </w:r>
    </w:p>
    <w:p w:rsidR="00527647" w:rsidRPr="008200C9" w:rsidRDefault="00527647" w:rsidP="00527647">
      <w:pPr>
        <w:rPr>
          <w:szCs w:val="20"/>
        </w:rPr>
      </w:pPr>
      <w:proofErr w:type="gramStart"/>
      <w:r w:rsidRPr="008200C9">
        <w:rPr>
          <w:szCs w:val="20"/>
        </w:rPr>
        <w:t xml:space="preserve">David </w:t>
      </w:r>
      <w:proofErr w:type="spellStart"/>
      <w:r w:rsidRPr="008200C9">
        <w:rPr>
          <w:b/>
          <w:szCs w:val="20"/>
          <w:u w:val="single"/>
        </w:rPr>
        <w:t>Rieff</w:t>
      </w:r>
      <w:proofErr w:type="spellEnd"/>
      <w:r w:rsidRPr="008200C9">
        <w:rPr>
          <w:szCs w:val="20"/>
        </w:rPr>
        <w:t xml:space="preserve">, Volume XVI, No2, SUMMER </w:t>
      </w:r>
      <w:r w:rsidRPr="008200C9">
        <w:rPr>
          <w:b/>
          <w:szCs w:val="20"/>
          <w:u w:val="single"/>
        </w:rPr>
        <w:t>1999</w:t>
      </w:r>
      <w:r w:rsidRPr="008200C9">
        <w:rPr>
          <w:szCs w:val="20"/>
        </w:rPr>
        <w:t>, A New Age of Liberal Imperialism?</w:t>
      </w:r>
      <w:proofErr w:type="gramEnd"/>
    </w:p>
    <w:p w:rsidR="00527647" w:rsidRPr="008200C9" w:rsidRDefault="00527647" w:rsidP="00527647">
      <w:pPr>
        <w:rPr>
          <w:sz w:val="16"/>
          <w:szCs w:val="20"/>
        </w:rPr>
      </w:pPr>
      <w:r w:rsidRPr="008200C9">
        <w:rPr>
          <w:sz w:val="16"/>
          <w:szCs w:val="20"/>
        </w:rPr>
        <w:t xml:space="preserve">But the implications of not doing anything are equally clear. </w:t>
      </w:r>
      <w:r w:rsidRPr="00B4628C">
        <w:rPr>
          <w:b/>
          <w:szCs w:val="20"/>
          <w:highlight w:val="cyan"/>
          <w:u w:val="single"/>
        </w:rPr>
        <w:t>Those who fear American power are</w:t>
      </w:r>
      <w:r w:rsidRPr="008200C9">
        <w:rPr>
          <w:b/>
          <w:szCs w:val="20"/>
          <w:u w:val="single"/>
        </w:rPr>
        <w:t>-</w:t>
      </w:r>
      <w:r w:rsidRPr="008200C9">
        <w:rPr>
          <w:sz w:val="16"/>
          <w:szCs w:val="20"/>
        </w:rPr>
        <w:t>this is absolutely certain-</w:t>
      </w:r>
      <w:r w:rsidRPr="00B4628C">
        <w:rPr>
          <w:szCs w:val="20"/>
          <w:highlight w:val="cyan"/>
          <w:u w:val="single"/>
        </w:rPr>
        <w:t xml:space="preserve">condemning </w:t>
      </w:r>
      <w:r w:rsidRPr="008200C9">
        <w:rPr>
          <w:szCs w:val="20"/>
          <w:u w:val="single"/>
        </w:rPr>
        <w:t xml:space="preserve">other </w:t>
      </w:r>
      <w:r w:rsidRPr="00B4628C">
        <w:rPr>
          <w:szCs w:val="20"/>
          <w:highlight w:val="cyan"/>
          <w:u w:val="single"/>
        </w:rPr>
        <w:t>people to death</w:t>
      </w:r>
      <w:r w:rsidRPr="00B4628C">
        <w:rPr>
          <w:sz w:val="16"/>
          <w:szCs w:val="20"/>
          <w:highlight w:val="cyan"/>
        </w:rPr>
        <w:t xml:space="preserve">. </w:t>
      </w:r>
      <w:r w:rsidRPr="00B4628C">
        <w:rPr>
          <w:b/>
          <w:szCs w:val="20"/>
          <w:highlight w:val="cyan"/>
          <w:u w:val="single"/>
        </w:rPr>
        <w:t>Had the U.S.</w:t>
      </w:r>
      <w:r w:rsidRPr="008200C9">
        <w:rPr>
          <w:b/>
          <w:szCs w:val="20"/>
          <w:u w:val="single"/>
        </w:rPr>
        <w:t xml:space="preserve"> armed forces </w:t>
      </w:r>
      <w:r w:rsidRPr="00B4628C">
        <w:rPr>
          <w:b/>
          <w:szCs w:val="20"/>
          <w:highlight w:val="cyan"/>
          <w:u w:val="single"/>
        </w:rPr>
        <w:t xml:space="preserve">not set up the air bridge to eastern Zaire in the wake of the Rwandan genocide, hundreds of thousands </w:t>
      </w:r>
      <w:r w:rsidRPr="008200C9">
        <w:rPr>
          <w:b/>
          <w:szCs w:val="20"/>
          <w:u w:val="single"/>
        </w:rPr>
        <w:t xml:space="preserve">of people </w:t>
      </w:r>
      <w:r w:rsidRPr="00B4628C">
        <w:rPr>
          <w:b/>
          <w:szCs w:val="20"/>
          <w:highlight w:val="cyan"/>
          <w:u w:val="single"/>
        </w:rPr>
        <w:t xml:space="preserve">would have perished, </w:t>
      </w:r>
      <w:r w:rsidRPr="008200C9">
        <w:rPr>
          <w:b/>
          <w:szCs w:val="20"/>
          <w:u w:val="single"/>
        </w:rPr>
        <w:t>rather than the tens of thousands who did die</w:t>
      </w:r>
      <w:r w:rsidRPr="008200C9">
        <w:rPr>
          <w:sz w:val="16"/>
          <w:szCs w:val="20"/>
        </w:rPr>
        <w:t>. This does not excuse the Clinton administration for failing to act to stop the genocide militarily; but it is a fact. And analogous situations were found in Bosnia and even, for all its failings, in the operation in Somalia. &lt;</w:t>
      </w:r>
      <w:proofErr w:type="gramStart"/>
      <w:r w:rsidRPr="008200C9">
        <w:rPr>
          <w:sz w:val="16"/>
          <w:szCs w:val="20"/>
        </w:rPr>
        <w:t>continued</w:t>
      </w:r>
      <w:proofErr w:type="gramEnd"/>
      <w:r w:rsidRPr="008200C9">
        <w:rPr>
          <w:sz w:val="16"/>
          <w:szCs w:val="20"/>
        </w:rPr>
        <w:t xml:space="preserve">…&gt; Is this proposal tantamount to calling for a </w:t>
      </w:r>
      <w:proofErr w:type="spellStart"/>
      <w:r w:rsidRPr="008200C9">
        <w:rPr>
          <w:sz w:val="16"/>
          <w:szCs w:val="20"/>
        </w:rPr>
        <w:t>recolonization</w:t>
      </w:r>
      <w:proofErr w:type="spellEnd"/>
      <w:r w:rsidRPr="008200C9">
        <w:rPr>
          <w:sz w:val="16"/>
          <w:szCs w:val="20"/>
        </w:rPr>
        <w:t xml:space="preserve"> of part of the world? Would such a system make the United States even more powerful than it is already? Clearly it is, and clearly it would. But what are the alternatives? Kosovo demonstrates how little stomach the United States has for the kind of military action that its moral ambitions impel it to undertake. And </w:t>
      </w:r>
      <w:r w:rsidRPr="00B4628C">
        <w:rPr>
          <w:b/>
          <w:szCs w:val="20"/>
          <w:highlight w:val="cyan"/>
          <w:u w:val="single"/>
        </w:rPr>
        <w:t xml:space="preserve">there will be many more </w:t>
      </w:r>
      <w:proofErr w:type="spellStart"/>
      <w:r w:rsidRPr="00B4628C">
        <w:rPr>
          <w:b/>
          <w:szCs w:val="20"/>
          <w:highlight w:val="cyan"/>
          <w:u w:val="single"/>
        </w:rPr>
        <w:t>Kosovos</w:t>
      </w:r>
      <w:proofErr w:type="spellEnd"/>
      <w:r w:rsidRPr="00B4628C">
        <w:rPr>
          <w:b/>
          <w:szCs w:val="20"/>
          <w:highlight w:val="cyan"/>
          <w:u w:val="single"/>
        </w:rPr>
        <w:t xml:space="preserve"> in the coming decades</w:t>
      </w:r>
      <w:r w:rsidRPr="00B4628C">
        <w:rPr>
          <w:sz w:val="16"/>
          <w:szCs w:val="20"/>
          <w:highlight w:val="cyan"/>
        </w:rPr>
        <w:t>.</w:t>
      </w:r>
      <w:r w:rsidRPr="008200C9">
        <w:rPr>
          <w:sz w:val="16"/>
          <w:szCs w:val="20"/>
        </w:rPr>
        <w:t xml:space="preserve"> With the victory of capitalism nearly absolute, the choice is not between systems but about what kind of capitalist system we are going to have and what kind of world order that system requires. However controversial it may be to say this, </w:t>
      </w:r>
      <w:r w:rsidRPr="00B4628C">
        <w:rPr>
          <w:b/>
          <w:szCs w:val="20"/>
          <w:highlight w:val="cyan"/>
          <w:u w:val="single"/>
        </w:rPr>
        <w:t>our choice</w:t>
      </w:r>
      <w:r w:rsidRPr="008200C9">
        <w:rPr>
          <w:b/>
          <w:szCs w:val="20"/>
          <w:u w:val="single"/>
        </w:rPr>
        <w:t xml:space="preserve"> at the millennium </w:t>
      </w:r>
      <w:r w:rsidRPr="00B4628C">
        <w:rPr>
          <w:b/>
          <w:szCs w:val="20"/>
          <w:highlight w:val="cyan"/>
          <w:u w:val="single"/>
        </w:rPr>
        <w:t xml:space="preserve">seems to boil down to </w:t>
      </w:r>
      <w:r w:rsidRPr="00B4628C">
        <w:rPr>
          <w:szCs w:val="20"/>
          <w:highlight w:val="cyan"/>
          <w:u w:val="single"/>
        </w:rPr>
        <w:t>imperialism or barbarism.</w:t>
      </w:r>
      <w:r w:rsidRPr="008200C9">
        <w:rPr>
          <w:szCs w:val="20"/>
          <w:u w:val="single"/>
        </w:rPr>
        <w:t xml:space="preserve"> </w:t>
      </w:r>
      <w:r w:rsidRPr="008200C9">
        <w:rPr>
          <w:sz w:val="16"/>
          <w:szCs w:val="20"/>
        </w:rPr>
        <w:t xml:space="preserve">Half-measures of the type we have seen in various humanitarian interventions and in Kosovo represent the worst of both worlds. </w:t>
      </w:r>
      <w:r w:rsidRPr="00B4628C">
        <w:rPr>
          <w:b/>
          <w:szCs w:val="20"/>
          <w:highlight w:val="cyan"/>
          <w:u w:val="single"/>
        </w:rPr>
        <w:t>Better to</w:t>
      </w:r>
      <w:r w:rsidRPr="008200C9">
        <w:rPr>
          <w:b/>
          <w:szCs w:val="20"/>
          <w:u w:val="single"/>
        </w:rPr>
        <w:t xml:space="preserve"> </w:t>
      </w:r>
      <w:r w:rsidRPr="008200C9">
        <w:rPr>
          <w:sz w:val="16"/>
          <w:szCs w:val="20"/>
        </w:rPr>
        <w:t xml:space="preserve">grasp the nettle and </w:t>
      </w:r>
      <w:r w:rsidRPr="00B4628C">
        <w:rPr>
          <w:szCs w:val="20"/>
          <w:highlight w:val="cyan"/>
          <w:u w:val="single"/>
        </w:rPr>
        <w:t xml:space="preserve">accept that liberal imperialism may be the best we are going to do </w:t>
      </w:r>
      <w:r w:rsidRPr="00B4628C">
        <w:rPr>
          <w:b/>
          <w:szCs w:val="20"/>
          <w:highlight w:val="cyan"/>
          <w:u w:val="single"/>
        </w:rPr>
        <w:t>in these callous</w:t>
      </w:r>
      <w:r w:rsidRPr="008200C9">
        <w:rPr>
          <w:b/>
          <w:szCs w:val="20"/>
          <w:u w:val="single"/>
        </w:rPr>
        <w:t xml:space="preserve"> </w:t>
      </w:r>
      <w:r w:rsidRPr="008200C9">
        <w:rPr>
          <w:sz w:val="16"/>
          <w:szCs w:val="20"/>
        </w:rPr>
        <w:t xml:space="preserve">and sentimental </w:t>
      </w:r>
      <w:r w:rsidRPr="00B4628C">
        <w:rPr>
          <w:b/>
          <w:szCs w:val="20"/>
          <w:highlight w:val="cyan"/>
          <w:u w:val="single"/>
        </w:rPr>
        <w:t>times</w:t>
      </w:r>
      <w:r w:rsidRPr="008200C9">
        <w:rPr>
          <w:sz w:val="16"/>
          <w:szCs w:val="20"/>
        </w:rPr>
        <w:t xml:space="preserve">. Indeed, </w:t>
      </w:r>
      <w:r w:rsidRPr="00B4628C">
        <w:rPr>
          <w:b/>
          <w:szCs w:val="20"/>
          <w:highlight w:val="cyan"/>
          <w:u w:val="single"/>
        </w:rPr>
        <w:t xml:space="preserve">the real task </w:t>
      </w:r>
      <w:r w:rsidRPr="00B4628C">
        <w:rPr>
          <w:b/>
          <w:szCs w:val="20"/>
          <w:highlight w:val="cyan"/>
          <w:u w:val="single"/>
        </w:rPr>
        <w:lastRenderedPageBreak/>
        <w:t>for people who reject</w:t>
      </w:r>
      <w:r w:rsidRPr="008200C9">
        <w:rPr>
          <w:b/>
          <w:szCs w:val="20"/>
          <w:u w:val="single"/>
        </w:rPr>
        <w:t xml:space="preserve"> both </w:t>
      </w:r>
      <w:r w:rsidRPr="00B4628C">
        <w:rPr>
          <w:b/>
          <w:szCs w:val="20"/>
          <w:highlight w:val="cyan"/>
          <w:u w:val="single"/>
        </w:rPr>
        <w:t xml:space="preserve">realism and the </w:t>
      </w:r>
      <w:r w:rsidRPr="00B4628C">
        <w:rPr>
          <w:szCs w:val="20"/>
          <w:highlight w:val="cyan"/>
          <w:u w:val="single"/>
        </w:rPr>
        <w:t>utopian nihilism of a left that would prefer to see genocide</w:t>
      </w:r>
      <w:r w:rsidRPr="008200C9">
        <w:rPr>
          <w:szCs w:val="20"/>
          <w:u w:val="single"/>
        </w:rPr>
        <w:t xml:space="preserve"> </w:t>
      </w:r>
      <w:r w:rsidRPr="008200C9">
        <w:rPr>
          <w:sz w:val="16"/>
          <w:szCs w:val="20"/>
        </w:rPr>
        <w:t xml:space="preserve">in Bosnia and the mass deportation of the Kosovars </w:t>
      </w:r>
      <w:r w:rsidRPr="00B4628C">
        <w:rPr>
          <w:b/>
          <w:szCs w:val="20"/>
          <w:highlight w:val="cyan"/>
          <w:u w:val="single"/>
        </w:rPr>
        <w:t>rather than strengthen</w:t>
      </w:r>
      <w:r w:rsidRPr="008200C9">
        <w:rPr>
          <w:sz w:val="16"/>
          <w:szCs w:val="20"/>
        </w:rPr>
        <w:t xml:space="preserve">, however marginally, </w:t>
      </w:r>
      <w:r w:rsidRPr="00B4628C">
        <w:rPr>
          <w:b/>
          <w:szCs w:val="20"/>
          <w:highlight w:val="cyan"/>
          <w:u w:val="single"/>
        </w:rPr>
        <w:t>the hegemony of the U</w:t>
      </w:r>
      <w:r w:rsidRPr="008200C9">
        <w:rPr>
          <w:b/>
          <w:szCs w:val="20"/>
          <w:u w:val="single"/>
        </w:rPr>
        <w:t xml:space="preserve">nited </w:t>
      </w:r>
      <w:r w:rsidRPr="00B4628C">
        <w:rPr>
          <w:b/>
          <w:szCs w:val="20"/>
          <w:highlight w:val="cyan"/>
          <w:u w:val="single"/>
        </w:rPr>
        <w:t>S</w:t>
      </w:r>
      <w:r w:rsidRPr="008200C9">
        <w:rPr>
          <w:b/>
          <w:szCs w:val="20"/>
          <w:u w:val="single"/>
        </w:rPr>
        <w:t>tates</w:t>
      </w:r>
      <w:r w:rsidRPr="008200C9">
        <w:rPr>
          <w:sz w:val="16"/>
          <w:szCs w:val="20"/>
        </w:rPr>
        <w:t xml:space="preserve">, </w:t>
      </w:r>
      <w:r w:rsidRPr="00B4628C">
        <w:rPr>
          <w:b/>
          <w:szCs w:val="20"/>
          <w:highlight w:val="cyan"/>
          <w:u w:val="single"/>
        </w:rPr>
        <w:t>is to try to humanize this new imperial order</w:t>
      </w:r>
      <w:r w:rsidRPr="008200C9">
        <w:rPr>
          <w:sz w:val="16"/>
          <w:szCs w:val="20"/>
        </w:rPr>
        <w:t xml:space="preserve">-assuming it can come into being-and to curb the excesses that it will doubtless produce. </w:t>
      </w:r>
      <w:r w:rsidRPr="00B4628C">
        <w:rPr>
          <w:b/>
          <w:szCs w:val="20"/>
          <w:highlight w:val="cyan"/>
          <w:u w:val="single"/>
        </w:rPr>
        <w:t>The alternative is</w:t>
      </w:r>
      <w:r w:rsidRPr="008200C9">
        <w:rPr>
          <w:b/>
          <w:szCs w:val="20"/>
          <w:u w:val="single"/>
        </w:rPr>
        <w:t xml:space="preserve"> not liberation, or the triumph of some global consensus of conscience, but, </w:t>
      </w:r>
      <w:r w:rsidRPr="008200C9">
        <w:rPr>
          <w:sz w:val="16"/>
          <w:szCs w:val="20"/>
        </w:rPr>
        <w:t xml:space="preserve">to paraphrase </w:t>
      </w:r>
      <w:proofErr w:type="spellStart"/>
      <w:r w:rsidRPr="008200C9">
        <w:rPr>
          <w:sz w:val="16"/>
          <w:szCs w:val="20"/>
        </w:rPr>
        <w:t>Che</w:t>
      </w:r>
      <w:proofErr w:type="spellEnd"/>
      <w:r w:rsidRPr="008200C9">
        <w:rPr>
          <w:sz w:val="16"/>
          <w:szCs w:val="20"/>
        </w:rPr>
        <w:t xml:space="preserve"> Guevara, one, two, three, </w:t>
      </w:r>
      <w:r w:rsidRPr="00B4628C">
        <w:rPr>
          <w:sz w:val="16"/>
          <w:szCs w:val="20"/>
          <w:highlight w:val="cyan"/>
        </w:rPr>
        <w:t xml:space="preserve">many </w:t>
      </w:r>
      <w:proofErr w:type="spellStart"/>
      <w:r w:rsidRPr="00B4628C">
        <w:rPr>
          <w:szCs w:val="20"/>
          <w:highlight w:val="cyan"/>
          <w:u w:val="single"/>
        </w:rPr>
        <w:t>Kosovos</w:t>
      </w:r>
      <w:proofErr w:type="spellEnd"/>
      <w:r w:rsidRPr="008200C9">
        <w:rPr>
          <w:sz w:val="16"/>
          <w:szCs w:val="20"/>
        </w:rPr>
        <w:t xml:space="preserve">. </w:t>
      </w:r>
    </w:p>
    <w:p w:rsidR="00527647" w:rsidRPr="004F76DA" w:rsidRDefault="00527647" w:rsidP="00527647">
      <w:pPr>
        <w:keepNext/>
        <w:keepLines/>
        <w:spacing w:before="200"/>
        <w:outlineLvl w:val="3"/>
        <w:rPr>
          <w:rFonts w:eastAsia="Times New Roman"/>
          <w:b/>
          <w:bCs/>
          <w:iCs/>
          <w:sz w:val="24"/>
        </w:rPr>
      </w:pPr>
      <w:r w:rsidRPr="004F76DA">
        <w:rPr>
          <w:rFonts w:eastAsia="Times New Roman"/>
          <w:b/>
          <w:bCs/>
          <w:iCs/>
          <w:sz w:val="24"/>
        </w:rPr>
        <w:t>US lead political order prevents war – interdependence, institution-building, and democracy promotion</w:t>
      </w:r>
    </w:p>
    <w:p w:rsidR="00527647" w:rsidRPr="004F76DA" w:rsidRDefault="00527647" w:rsidP="00527647">
      <w:proofErr w:type="spellStart"/>
      <w:r w:rsidRPr="004F76DA">
        <w:rPr>
          <w:b/>
          <w:bCs/>
          <w:sz w:val="24"/>
          <w:u w:val="single"/>
        </w:rPr>
        <w:t>Ikenberry</w:t>
      </w:r>
      <w:proofErr w:type="spellEnd"/>
      <w:r w:rsidRPr="004F76DA">
        <w:rPr>
          <w:b/>
          <w:bCs/>
          <w:sz w:val="24"/>
          <w:u w:val="single"/>
        </w:rPr>
        <w:t xml:space="preserve"> 4</w:t>
      </w:r>
      <w:r w:rsidRPr="004F76DA">
        <w:t xml:space="preserve"> (G. John </w:t>
      </w:r>
      <w:proofErr w:type="spellStart"/>
      <w:r w:rsidRPr="004F76DA">
        <w:t>Ikenberry</w:t>
      </w:r>
      <w:proofErr w:type="spellEnd"/>
      <w:r w:rsidRPr="004F76DA">
        <w:t>, Prof. of Geopolitics, “Illusions of Empire: Defining the New American Order” Foreign Affairs, March/April 2004)</w:t>
      </w:r>
    </w:p>
    <w:p w:rsidR="00527647" w:rsidRPr="004F76DA" w:rsidRDefault="00527647" w:rsidP="00527647">
      <w:r w:rsidRPr="004F76DA">
        <w:t xml:space="preserve">Is the United States an empire? If so, Ferguson's liberal empire is a more persuasive portrait than is Johnson's military empire. But ultimately, </w:t>
      </w:r>
      <w:r w:rsidRPr="00B4628C">
        <w:rPr>
          <w:bCs/>
          <w:highlight w:val="cyan"/>
          <w:u w:val="single"/>
        </w:rPr>
        <w:t>the notion of empire</w:t>
      </w:r>
      <w:r w:rsidRPr="004F76DA">
        <w:rPr>
          <w:bCs/>
          <w:u w:val="single"/>
        </w:rPr>
        <w:t xml:space="preserve"> is misleading</w:t>
      </w:r>
      <w:r w:rsidRPr="004F76DA">
        <w:t xml:space="preserve"> -- </w:t>
      </w:r>
      <w:r w:rsidRPr="004F76DA">
        <w:rPr>
          <w:bCs/>
          <w:u w:val="single"/>
        </w:rPr>
        <w:t xml:space="preserve">and </w:t>
      </w:r>
      <w:r w:rsidRPr="00B4628C">
        <w:rPr>
          <w:bCs/>
          <w:highlight w:val="cyan"/>
          <w:u w:val="single"/>
        </w:rPr>
        <w:t>misses</w:t>
      </w:r>
      <w:r w:rsidRPr="004F76DA">
        <w:t xml:space="preserve"> the </w:t>
      </w:r>
      <w:r w:rsidRPr="00B4628C">
        <w:rPr>
          <w:bCs/>
          <w:highlight w:val="cyan"/>
          <w:u w:val="single"/>
        </w:rPr>
        <w:t>distinctive aspects of the global political order</w:t>
      </w:r>
      <w:r w:rsidRPr="004F76DA">
        <w:t xml:space="preserve"> that has developed around U.S. power. </w:t>
      </w:r>
      <w:r w:rsidRPr="004F76DA">
        <w:rPr>
          <w:bCs/>
          <w:u w:val="single"/>
        </w:rPr>
        <w:t>The U</w:t>
      </w:r>
      <w:r w:rsidRPr="004F76DA">
        <w:t xml:space="preserve">nited </w:t>
      </w:r>
      <w:r w:rsidRPr="004F76DA">
        <w:rPr>
          <w:bCs/>
          <w:u w:val="single"/>
        </w:rPr>
        <w:t>S</w:t>
      </w:r>
      <w:r w:rsidRPr="004F76DA">
        <w:t xml:space="preserve">tates </w:t>
      </w:r>
      <w:r w:rsidRPr="004F76DA">
        <w:rPr>
          <w:bCs/>
          <w:u w:val="single"/>
        </w:rPr>
        <w:t>has pursued imperial policies</w:t>
      </w:r>
      <w:r w:rsidRPr="004F76DA">
        <w:t xml:space="preserve">, especially toward weak countries in the periphery. </w:t>
      </w:r>
      <w:r w:rsidRPr="004F76DA">
        <w:rPr>
          <w:bCs/>
          <w:u w:val="single"/>
        </w:rPr>
        <w:t>But</w:t>
      </w:r>
      <w:r w:rsidRPr="004F76DA">
        <w:t xml:space="preserve"> U.S. relations with Europe, Japan, China, and Russia cannot be described as imperial, even when "neo" or "liberal" modifies the term. The </w:t>
      </w:r>
      <w:r w:rsidRPr="00B4628C">
        <w:rPr>
          <w:bCs/>
          <w:highlight w:val="cyan"/>
          <w:u w:val="single"/>
        </w:rPr>
        <w:t>advanced democracies operate within a "security community"</w:t>
      </w:r>
      <w:r w:rsidRPr="004F76DA">
        <w:rPr>
          <w:bCs/>
          <w:u w:val="single"/>
        </w:rPr>
        <w:t xml:space="preserve"> in which the use</w:t>
      </w:r>
      <w:r w:rsidRPr="004F76DA">
        <w:t xml:space="preserve"> or threat </w:t>
      </w:r>
      <w:r w:rsidRPr="004F76DA">
        <w:rPr>
          <w:bCs/>
          <w:u w:val="single"/>
        </w:rPr>
        <w:t>of force is unthinkable</w:t>
      </w:r>
      <w:r w:rsidRPr="004F76DA">
        <w:t xml:space="preserve">. Their </w:t>
      </w:r>
      <w:r w:rsidRPr="00B4628C">
        <w:rPr>
          <w:bCs/>
          <w:highlight w:val="cyan"/>
          <w:u w:val="single"/>
        </w:rPr>
        <w:t>economies are</w:t>
      </w:r>
      <w:r w:rsidRPr="004F76DA">
        <w:rPr>
          <w:bCs/>
          <w:u w:val="single"/>
        </w:rPr>
        <w:t xml:space="preserve"> deeply </w:t>
      </w:r>
      <w:r w:rsidRPr="00B4628C">
        <w:rPr>
          <w:bCs/>
          <w:highlight w:val="cyan"/>
          <w:u w:val="single"/>
        </w:rPr>
        <w:t>interwoven</w:t>
      </w:r>
      <w:r w:rsidRPr="004F76DA">
        <w:t xml:space="preserve">. Together, they form </w:t>
      </w:r>
      <w:r w:rsidRPr="004F76DA">
        <w:rPr>
          <w:bCs/>
          <w:u w:val="single"/>
        </w:rPr>
        <w:t>a political order built on bargains, diffuse reciprocity, and an array of intergovernmental institutions</w:t>
      </w:r>
      <w:r w:rsidRPr="004F76DA">
        <w:t xml:space="preserve"> and ad hoc working relationships. </w:t>
      </w:r>
      <w:r w:rsidRPr="00B4628C">
        <w:rPr>
          <w:bCs/>
          <w:highlight w:val="cyan"/>
          <w:u w:val="single"/>
        </w:rPr>
        <w:t>This is</w:t>
      </w:r>
      <w:r w:rsidRPr="004F76DA">
        <w:t xml:space="preserve"> not empire; it is </w:t>
      </w:r>
      <w:r w:rsidRPr="00B4628C">
        <w:rPr>
          <w:bCs/>
          <w:highlight w:val="cyan"/>
          <w:u w:val="single"/>
        </w:rPr>
        <w:t>a U.S.-led democratic political order</w:t>
      </w:r>
      <w:r w:rsidRPr="004F76DA">
        <w:t xml:space="preserve"> that has no name or historical antecedent. To be sure, </w:t>
      </w:r>
      <w:r w:rsidRPr="004F76DA">
        <w:rPr>
          <w:bCs/>
          <w:u w:val="single"/>
        </w:rPr>
        <w:t>the neoconservative</w:t>
      </w:r>
      <w:r w:rsidRPr="004F76DA">
        <w:t xml:space="preserve">s in Washington have trumpeted their own </w:t>
      </w:r>
      <w:r w:rsidRPr="00B4628C">
        <w:rPr>
          <w:bCs/>
          <w:highlight w:val="cyan"/>
          <w:u w:val="single"/>
        </w:rPr>
        <w:t>imperial vision</w:t>
      </w:r>
      <w:r w:rsidRPr="004F76DA">
        <w:t xml:space="preserve">: an era </w:t>
      </w:r>
      <w:r w:rsidRPr="004F76DA">
        <w:rPr>
          <w:bCs/>
          <w:u w:val="single"/>
        </w:rPr>
        <w:t>of global rule organized around</w:t>
      </w:r>
      <w:r w:rsidRPr="004F76DA">
        <w:t xml:space="preserve"> the bold </w:t>
      </w:r>
      <w:r w:rsidRPr="004F76DA">
        <w:rPr>
          <w:bCs/>
          <w:u w:val="single"/>
        </w:rPr>
        <w:t>unilateral</w:t>
      </w:r>
      <w:r w:rsidRPr="004F76DA">
        <w:t xml:space="preserve"> exercise of </w:t>
      </w:r>
      <w:r w:rsidRPr="004F76DA">
        <w:rPr>
          <w:bCs/>
          <w:u w:val="single"/>
        </w:rPr>
        <w:t>military power</w:t>
      </w:r>
      <w:r w:rsidRPr="004F76DA">
        <w:t xml:space="preserve">, gradual disentanglement from the constraints of multilateralism, and an aggressive effort to spread freedom and democracy. </w:t>
      </w:r>
      <w:r w:rsidRPr="004F76DA">
        <w:rPr>
          <w:bCs/>
          <w:u w:val="single"/>
        </w:rPr>
        <w:t>But this</w:t>
      </w:r>
      <w:r w:rsidRPr="004F76DA">
        <w:t xml:space="preserve"> vision is founded on illusions of U.S. power. It </w:t>
      </w:r>
      <w:r w:rsidRPr="00B4628C">
        <w:rPr>
          <w:bCs/>
          <w:highlight w:val="cyan"/>
          <w:u w:val="single"/>
        </w:rPr>
        <w:t>fails to appreciate</w:t>
      </w:r>
      <w:r w:rsidRPr="004F76DA">
        <w:rPr>
          <w:bCs/>
          <w:u w:val="single"/>
        </w:rPr>
        <w:t xml:space="preserve"> the role of </w:t>
      </w:r>
      <w:r w:rsidRPr="00B4628C">
        <w:rPr>
          <w:bCs/>
          <w:highlight w:val="cyan"/>
          <w:u w:val="single"/>
        </w:rPr>
        <w:t>cooperation</w:t>
      </w:r>
      <w:r w:rsidRPr="004F76DA">
        <w:rPr>
          <w:bCs/>
          <w:u w:val="single"/>
        </w:rPr>
        <w:t xml:space="preserve"> and rules </w:t>
      </w:r>
      <w:r w:rsidRPr="00B4628C">
        <w:rPr>
          <w:bCs/>
          <w:highlight w:val="cyan"/>
          <w:u w:val="single"/>
        </w:rPr>
        <w:t>in the exercise and preservation of</w:t>
      </w:r>
      <w:r w:rsidRPr="004F76DA">
        <w:t xml:space="preserve"> such </w:t>
      </w:r>
      <w:r w:rsidRPr="00B4628C">
        <w:rPr>
          <w:bCs/>
          <w:highlight w:val="cyan"/>
          <w:u w:val="single"/>
        </w:rPr>
        <w:t>power</w:t>
      </w:r>
      <w:r w:rsidRPr="004F76DA">
        <w:t xml:space="preserve">. Its pursuit would strip the United States of its legitimacy as the preeminent global power and severely compromise the authority that flows from such legitimacy. Ultimately, the neoconservatives are silent on the full range of global challenges and opportunities that face the United States. And as Ferguson notes, </w:t>
      </w:r>
      <w:r w:rsidRPr="004F76DA">
        <w:rPr>
          <w:bCs/>
          <w:u w:val="single"/>
        </w:rPr>
        <w:t>the American public has no desire to run colonies or manage a global empire</w:t>
      </w:r>
      <w:r w:rsidRPr="004F76DA">
        <w:t>. Thus</w:t>
      </w:r>
      <w:r w:rsidRPr="00B4628C">
        <w:rPr>
          <w:highlight w:val="cyan"/>
        </w:rPr>
        <w:t xml:space="preserve">, </w:t>
      </w:r>
      <w:r w:rsidRPr="00B4628C">
        <w:rPr>
          <w:bCs/>
          <w:highlight w:val="cyan"/>
          <w:u w:val="single"/>
        </w:rPr>
        <w:t>there are limits on American imperial pretensions</w:t>
      </w:r>
      <w:r w:rsidRPr="004F76DA">
        <w:t xml:space="preserve"> even in a unipolar era. Ultimately, </w:t>
      </w:r>
      <w:r w:rsidRPr="00B4628C">
        <w:rPr>
          <w:bCs/>
          <w:highlight w:val="cyan"/>
          <w:u w:val="single"/>
        </w:rPr>
        <w:t>the empire debate misses</w:t>
      </w:r>
      <w:r w:rsidRPr="004F76DA">
        <w:rPr>
          <w:bCs/>
          <w:u w:val="single"/>
        </w:rPr>
        <w:t xml:space="preserve"> the most important international development</w:t>
      </w:r>
      <w:r w:rsidRPr="004F76DA">
        <w:t xml:space="preserve"> of recent years: </w:t>
      </w:r>
      <w:r w:rsidRPr="004F76DA">
        <w:rPr>
          <w:bCs/>
          <w:u w:val="single"/>
        </w:rPr>
        <w:t xml:space="preserve">the </w:t>
      </w:r>
      <w:r w:rsidRPr="00B4628C">
        <w:rPr>
          <w:bCs/>
          <w:highlight w:val="cyan"/>
          <w:u w:val="single"/>
        </w:rPr>
        <w:t>long peace</w:t>
      </w:r>
      <w:r w:rsidRPr="004F76DA">
        <w:t xml:space="preserve"> among great powers, which some scholars argue marks the end of great-power war. </w:t>
      </w:r>
      <w:r w:rsidRPr="00B4628C">
        <w:rPr>
          <w:bCs/>
          <w:highlight w:val="cyan"/>
          <w:u w:val="single"/>
        </w:rPr>
        <w:t>Capitalism, democracy, and nuclear weapons</w:t>
      </w:r>
      <w:r w:rsidRPr="004F76DA">
        <w:rPr>
          <w:bCs/>
          <w:u w:val="single"/>
        </w:rPr>
        <w:t xml:space="preserve"> all help </w:t>
      </w:r>
      <w:r w:rsidRPr="00B4628C">
        <w:rPr>
          <w:bCs/>
          <w:highlight w:val="cyan"/>
          <w:u w:val="single"/>
        </w:rPr>
        <w:t>explain this</w:t>
      </w:r>
      <w:r w:rsidRPr="004F76DA">
        <w:t xml:space="preserve"> peace. </w:t>
      </w:r>
      <w:r w:rsidRPr="004F76DA">
        <w:rPr>
          <w:bCs/>
          <w:u w:val="single"/>
        </w:rPr>
        <w:t>But so</w:t>
      </w:r>
      <w:r w:rsidRPr="004F76DA">
        <w:t xml:space="preserve"> too </w:t>
      </w:r>
      <w:r w:rsidRPr="004F76DA">
        <w:rPr>
          <w:bCs/>
          <w:u w:val="single"/>
        </w:rPr>
        <w:t>does</w:t>
      </w:r>
      <w:r w:rsidRPr="004F76DA">
        <w:t xml:space="preserve"> the unique way in which </w:t>
      </w:r>
      <w:r w:rsidRPr="004F76DA">
        <w:rPr>
          <w:bCs/>
          <w:u w:val="single"/>
        </w:rPr>
        <w:t>the U</w:t>
      </w:r>
      <w:r w:rsidRPr="004F76DA">
        <w:t xml:space="preserve">nited </w:t>
      </w:r>
      <w:r w:rsidRPr="004F76DA">
        <w:rPr>
          <w:bCs/>
          <w:u w:val="single"/>
        </w:rPr>
        <w:t>S</w:t>
      </w:r>
      <w:r w:rsidRPr="004F76DA">
        <w:t xml:space="preserve">tates has gone about the business of building an </w:t>
      </w:r>
      <w:r w:rsidRPr="004F76DA">
        <w:rPr>
          <w:bCs/>
          <w:u w:val="single"/>
        </w:rPr>
        <w:t>international order</w:t>
      </w:r>
      <w:r w:rsidRPr="004F76DA">
        <w:t xml:space="preserve">. The United States' success stems from the creation and extension of international institutions </w:t>
      </w:r>
      <w:r w:rsidRPr="004F76DA">
        <w:rPr>
          <w:bCs/>
          <w:u w:val="single"/>
        </w:rPr>
        <w:t>that</w:t>
      </w:r>
      <w:r w:rsidRPr="004F76DA">
        <w:t xml:space="preserve"> have </w:t>
      </w:r>
      <w:r w:rsidRPr="004F76DA">
        <w:rPr>
          <w:bCs/>
          <w:u w:val="single"/>
        </w:rPr>
        <w:t>limited and legitimated</w:t>
      </w:r>
      <w:r w:rsidRPr="004F76DA">
        <w:t xml:space="preserve"> U.S. </w:t>
      </w:r>
      <w:r w:rsidRPr="004F76DA">
        <w:rPr>
          <w:bCs/>
          <w:u w:val="single"/>
        </w:rPr>
        <w:t>power</w:t>
      </w:r>
      <w:r w:rsidRPr="004F76DA">
        <w:t>.</w:t>
      </w:r>
    </w:p>
    <w:p w:rsidR="00527647" w:rsidRDefault="00527647" w:rsidP="00527647"/>
    <w:p w:rsidR="00527647" w:rsidRPr="00152BB7" w:rsidRDefault="00527647" w:rsidP="00527647">
      <w:pPr>
        <w:pStyle w:val="Heading4"/>
        <w:rPr>
          <w:rStyle w:val="StyleBoldUnderline"/>
          <w:b/>
        </w:rPr>
      </w:pPr>
      <w:r w:rsidRPr="00152BB7">
        <w:rPr>
          <w:rStyle w:val="StyleBoldUnderline"/>
          <w:b/>
        </w:rPr>
        <w:t>THE DECLINE IN U.S. IMPERIAL POWER WOULD CAUSE NUCLEAR PROLIFERATION, ARMS RACES, AND WAR</w:t>
      </w:r>
    </w:p>
    <w:p w:rsidR="00527647" w:rsidRPr="00DD0C4C" w:rsidRDefault="00527647" w:rsidP="00527647">
      <w:pPr>
        <w:rPr>
          <w:rStyle w:val="StyleBoldUnderline"/>
        </w:rPr>
      </w:pPr>
      <w:r w:rsidRPr="00B4628C">
        <w:rPr>
          <w:rStyle w:val="StyleBoldUnderline"/>
          <w:b w:val="0"/>
          <w:highlight w:val="cyan"/>
        </w:rPr>
        <w:t>ROSEN ‘3</w:t>
      </w:r>
      <w:r w:rsidRPr="00DD0C4C">
        <w:rPr>
          <w:rStyle w:val="StyleBoldUnderline"/>
        </w:rPr>
        <w:t xml:space="preserve"> (Stephen, Prof of National Security and Military Affairs at Harvard, </w:t>
      </w:r>
      <w:proofErr w:type="gramStart"/>
      <w:r w:rsidRPr="00DD0C4C">
        <w:rPr>
          <w:rStyle w:val="StyleBoldUnderline"/>
        </w:rPr>
        <w:t>The</w:t>
      </w:r>
      <w:proofErr w:type="gramEnd"/>
      <w:r w:rsidRPr="00DD0C4C">
        <w:rPr>
          <w:rStyle w:val="StyleBoldUnderline"/>
        </w:rPr>
        <w:t xml:space="preserve"> National</w:t>
      </w:r>
    </w:p>
    <w:p w:rsidR="00527647" w:rsidRPr="00DD0C4C" w:rsidRDefault="00527647" w:rsidP="00527647">
      <w:pPr>
        <w:rPr>
          <w:rStyle w:val="StyleBoldUnderline"/>
        </w:rPr>
      </w:pPr>
      <w:r w:rsidRPr="00DD0C4C">
        <w:rPr>
          <w:rStyle w:val="StyleBoldUnderline"/>
        </w:rPr>
        <w:t xml:space="preserve">Interest, </w:t>
      </w:r>
      <w:proofErr w:type="gramStart"/>
      <w:r w:rsidRPr="00DD0C4C">
        <w:rPr>
          <w:rStyle w:val="StyleBoldUnderline"/>
        </w:rPr>
        <w:t>Spring</w:t>
      </w:r>
      <w:proofErr w:type="gramEnd"/>
      <w:r w:rsidRPr="00DD0C4C">
        <w:rPr>
          <w:rStyle w:val="StyleBoldUnderline"/>
        </w:rPr>
        <w:t>)</w:t>
      </w:r>
    </w:p>
    <w:p w:rsidR="00527647" w:rsidRPr="00DD0C4C" w:rsidRDefault="00527647" w:rsidP="00527647">
      <w:pPr>
        <w:rPr>
          <w:rStyle w:val="StyleBoldUnderline"/>
          <w:b w:val="0"/>
        </w:rPr>
      </w:pPr>
      <w:r w:rsidRPr="00DD0C4C">
        <w:rPr>
          <w:rStyle w:val="StyleBoldUnderline"/>
          <w:b w:val="0"/>
        </w:rPr>
        <w:t xml:space="preserve"> </w:t>
      </w:r>
    </w:p>
    <w:p w:rsidR="00527647" w:rsidRPr="00DD0C4C" w:rsidRDefault="00527647" w:rsidP="00527647">
      <w:pPr>
        <w:rPr>
          <w:rStyle w:val="StyleBoldUnderline"/>
        </w:rPr>
      </w:pPr>
      <w:r w:rsidRPr="00DD0C4C">
        <w:rPr>
          <w:rStyle w:val="StyleBoldUnderline"/>
        </w:rPr>
        <w:t xml:space="preserve">Rather than wrestle with such difficult and unpleasant problems, </w:t>
      </w:r>
      <w:r w:rsidRPr="00B4628C">
        <w:rPr>
          <w:rStyle w:val="StyleBoldUnderline"/>
          <w:highlight w:val="cyan"/>
        </w:rPr>
        <w:t>the U</w:t>
      </w:r>
      <w:r w:rsidRPr="00DD0C4C">
        <w:rPr>
          <w:rStyle w:val="StyleBoldUnderline"/>
        </w:rPr>
        <w:t xml:space="preserve">nited </w:t>
      </w:r>
      <w:r w:rsidRPr="00B4628C">
        <w:rPr>
          <w:rStyle w:val="StyleBoldUnderline"/>
          <w:highlight w:val="cyan"/>
        </w:rPr>
        <w:t>S</w:t>
      </w:r>
      <w:r w:rsidRPr="00DD0C4C">
        <w:rPr>
          <w:rStyle w:val="StyleBoldUnderline"/>
        </w:rPr>
        <w:t xml:space="preserve">tates </w:t>
      </w:r>
      <w:r w:rsidRPr="00B4628C">
        <w:rPr>
          <w:rStyle w:val="StyleBoldUnderline"/>
          <w:highlight w:val="cyan"/>
        </w:rPr>
        <w:t>could give, up the imperial mission</w:t>
      </w:r>
      <w:r w:rsidRPr="00DD0C4C">
        <w:rPr>
          <w:rStyle w:val="StyleBoldUnderline"/>
        </w:rPr>
        <w:t xml:space="preserve">, or pretensions to it, now. </w:t>
      </w:r>
      <w:r w:rsidRPr="00B4628C">
        <w:rPr>
          <w:rStyle w:val="StyleBoldUnderline"/>
          <w:highlight w:val="cyan"/>
        </w:rPr>
        <w:t xml:space="preserve">This would </w:t>
      </w:r>
      <w:r w:rsidRPr="00DD0C4C">
        <w:rPr>
          <w:rStyle w:val="StyleBoldUnderline"/>
        </w:rPr>
        <w:t xml:space="preserve">essentially </w:t>
      </w:r>
      <w:r w:rsidRPr="00B4628C">
        <w:rPr>
          <w:rStyle w:val="StyleBoldUnderline"/>
          <w:highlight w:val="cyan"/>
        </w:rPr>
        <w:t xml:space="preserve">mean the withdrawal of all U.S. forces </w:t>
      </w:r>
      <w:r w:rsidRPr="00DD0C4C">
        <w:rPr>
          <w:rStyle w:val="StyleBoldUnderline"/>
        </w:rPr>
        <w:t xml:space="preserve">from the Middle East, Europe and mainland Asia. It may be that all other peoples, without significant exception, will then turn to their own affairs and leave the United States alone. But </w:t>
      </w:r>
      <w:r w:rsidRPr="00B4628C">
        <w:rPr>
          <w:rStyle w:val="StyleBoldUnderline"/>
          <w:highlight w:val="cyan"/>
        </w:rPr>
        <w:t xml:space="preserve">those who are hostile to us might remain hostile, and be much less afraid </w:t>
      </w:r>
      <w:r w:rsidRPr="00DD0C4C">
        <w:rPr>
          <w:rStyle w:val="StyleBoldUnderline"/>
        </w:rPr>
        <w:t xml:space="preserve">of the United States </w:t>
      </w:r>
      <w:r w:rsidRPr="00B4628C">
        <w:rPr>
          <w:rStyle w:val="StyleBoldUnderline"/>
          <w:highlight w:val="cyan"/>
        </w:rPr>
        <w:t>after such a withdrawal</w:t>
      </w:r>
      <w:r w:rsidRPr="00DD0C4C">
        <w:rPr>
          <w:rStyle w:val="StyleBoldUnderline"/>
        </w:rPr>
        <w:t xml:space="preserve">. Current </w:t>
      </w:r>
      <w:r w:rsidRPr="00B4628C">
        <w:rPr>
          <w:rStyle w:val="StyleBoldUnderline"/>
          <w:highlight w:val="cyan"/>
        </w:rPr>
        <w:t>friends would feel less secure and, in the</w:t>
      </w:r>
      <w:r w:rsidRPr="00B4628C">
        <w:rPr>
          <w:rStyle w:val="StyleBoldUnderline"/>
          <w:b w:val="0"/>
          <w:highlight w:val="cyan"/>
        </w:rPr>
        <w:t xml:space="preserve"> </w:t>
      </w:r>
      <w:r w:rsidRPr="00DD0C4C">
        <w:rPr>
          <w:rStyle w:val="StyleBoldUnderline"/>
        </w:rPr>
        <w:t xml:space="preserve">most probable </w:t>
      </w:r>
      <w:r w:rsidRPr="00B4628C">
        <w:rPr>
          <w:rStyle w:val="StyleBoldUnderline"/>
          <w:highlight w:val="cyan"/>
        </w:rPr>
        <w:t xml:space="preserve">post-imperial world, would revert to the logic of self-help in which all states do what they must to protect themselves. This </w:t>
      </w:r>
      <w:r w:rsidRPr="00B4628C">
        <w:rPr>
          <w:rStyle w:val="StyleBoldUnderline"/>
          <w:highlight w:val="cyan"/>
        </w:rPr>
        <w:lastRenderedPageBreak/>
        <w:t>would imply the</w:t>
      </w:r>
      <w:r w:rsidRPr="00DD0C4C">
        <w:rPr>
          <w:rStyle w:val="StyleBoldUnderline"/>
        </w:rPr>
        <w:t xml:space="preserve"> relatively </w:t>
      </w:r>
      <w:r w:rsidRPr="00B4628C">
        <w:rPr>
          <w:rStyle w:val="StyleBoldUnderline"/>
          <w:highlight w:val="cyan"/>
        </w:rPr>
        <w:t>rapid acquisition of w</w:t>
      </w:r>
      <w:r w:rsidRPr="00DD0C4C">
        <w:rPr>
          <w:rStyle w:val="StyleBoldUnderline"/>
        </w:rPr>
        <w:t xml:space="preserve">eapons of </w:t>
      </w:r>
      <w:r w:rsidRPr="00B4628C">
        <w:rPr>
          <w:rStyle w:val="StyleBoldUnderline"/>
          <w:highlight w:val="cyan"/>
        </w:rPr>
        <w:t>m</w:t>
      </w:r>
      <w:r w:rsidRPr="00DD0C4C">
        <w:rPr>
          <w:rStyle w:val="StyleBoldUnderline"/>
        </w:rPr>
        <w:t xml:space="preserve">ass </w:t>
      </w:r>
      <w:r w:rsidRPr="00B4628C">
        <w:rPr>
          <w:rStyle w:val="StyleBoldUnderline"/>
          <w:highlight w:val="cyan"/>
        </w:rPr>
        <w:t>d</w:t>
      </w:r>
      <w:r w:rsidRPr="00DD0C4C">
        <w:rPr>
          <w:rStyle w:val="StyleBoldUnderline"/>
        </w:rPr>
        <w:t xml:space="preserve">estruction by Japan, South Korea, Taiwan, Iran, Iraq and perhaps Algeria, Saudi Arabia, Malaysia, Indonesia and others. </w:t>
      </w:r>
      <w:r w:rsidRPr="00B4628C">
        <w:rPr>
          <w:rStyle w:val="StyleBoldUnderline"/>
          <w:highlight w:val="cyan"/>
        </w:rPr>
        <w:t>Constraints on the acquisition of bio</w:t>
      </w:r>
      <w:r w:rsidRPr="00DD0C4C">
        <w:rPr>
          <w:rStyle w:val="StyleBoldUnderline"/>
        </w:rPr>
        <w:t xml:space="preserve">logical </w:t>
      </w:r>
      <w:r w:rsidRPr="00B4628C">
        <w:rPr>
          <w:rStyle w:val="StyleBoldUnderline"/>
          <w:highlight w:val="cyan"/>
        </w:rPr>
        <w:t>weapons would be even weaker than they are today.</w:t>
      </w:r>
      <w:r w:rsidRPr="00DD0C4C">
        <w:rPr>
          <w:rStyle w:val="StyleBoldUnderline"/>
        </w:rPr>
        <w:t xml:space="preserve"> </w:t>
      </w:r>
      <w:r w:rsidRPr="00B4628C">
        <w:rPr>
          <w:rStyle w:val="StyleBoldUnderline"/>
          <w:highlight w:val="cyan"/>
        </w:rPr>
        <w:t>Major regional arms races would</w:t>
      </w:r>
      <w:r w:rsidRPr="00DD0C4C">
        <w:rPr>
          <w:rStyle w:val="StyleBoldUnderline"/>
        </w:rPr>
        <w:t xml:space="preserve"> also </w:t>
      </w:r>
      <w:r w:rsidRPr="00B4628C">
        <w:rPr>
          <w:rStyle w:val="StyleBoldUnderline"/>
          <w:highlight w:val="cyan"/>
        </w:rPr>
        <w:t>be very likely</w:t>
      </w:r>
      <w:r w:rsidRPr="00B4628C">
        <w:rPr>
          <w:rStyle w:val="StyleBoldUnderline"/>
          <w:b w:val="0"/>
          <w:highlight w:val="cyan"/>
        </w:rPr>
        <w:t xml:space="preserve"> </w:t>
      </w:r>
      <w:r w:rsidRPr="00DD0C4C">
        <w:rPr>
          <w:rStyle w:val="StyleBoldUnderline"/>
        </w:rPr>
        <w:t xml:space="preserve">throughout Asia and the Middle East. This would not be a pleasant world for Americans, or anyone else. It is difficult to guess what the costs of such a world would be to the United States. They would probably not put the end of the United States in prospect, but they would not be small. </w:t>
      </w:r>
      <w:r w:rsidRPr="00B4628C">
        <w:rPr>
          <w:rStyle w:val="StyleBoldUnderline"/>
          <w:highlight w:val="cyan"/>
        </w:rPr>
        <w:t>If the logic of</w:t>
      </w:r>
      <w:r w:rsidRPr="00B4628C">
        <w:rPr>
          <w:rStyle w:val="StyleBoldUnderline"/>
          <w:b w:val="0"/>
          <w:highlight w:val="cyan"/>
        </w:rPr>
        <w:t xml:space="preserve"> </w:t>
      </w:r>
      <w:r w:rsidRPr="00DD0C4C">
        <w:rPr>
          <w:rStyle w:val="StyleBoldUnderline"/>
        </w:rPr>
        <w:t xml:space="preserve">American </w:t>
      </w:r>
      <w:r w:rsidRPr="00B4628C">
        <w:rPr>
          <w:rStyle w:val="StyleBoldUnderline"/>
          <w:highlight w:val="cyan"/>
        </w:rPr>
        <w:t>empire is unappealing, it is not</w:t>
      </w:r>
      <w:r w:rsidRPr="00DD0C4C">
        <w:rPr>
          <w:rStyle w:val="StyleBoldUnderline"/>
        </w:rPr>
        <w:t xml:space="preserve"> at all </w:t>
      </w:r>
      <w:r w:rsidRPr="00B4628C">
        <w:rPr>
          <w:rStyle w:val="StyleBoldUnderline"/>
          <w:highlight w:val="cyan"/>
        </w:rPr>
        <w:t>clear</w:t>
      </w:r>
      <w:r w:rsidRPr="00B4628C">
        <w:rPr>
          <w:rStyle w:val="StyleBoldUnderline"/>
          <w:b w:val="0"/>
          <w:highlight w:val="cyan"/>
        </w:rPr>
        <w:t xml:space="preserve"> </w:t>
      </w:r>
      <w:r w:rsidRPr="00DD0C4C">
        <w:rPr>
          <w:rStyle w:val="StyleBoldUnderline"/>
        </w:rPr>
        <w:t xml:space="preserve">that </w:t>
      </w:r>
      <w:r w:rsidRPr="00B4628C">
        <w:rPr>
          <w:rStyle w:val="StyleBoldUnderline"/>
          <w:highlight w:val="cyan"/>
        </w:rPr>
        <w:t>the alternatives are</w:t>
      </w:r>
      <w:r w:rsidRPr="00B4628C">
        <w:rPr>
          <w:rStyle w:val="StyleBoldUnderline"/>
          <w:b w:val="0"/>
          <w:highlight w:val="cyan"/>
        </w:rPr>
        <w:t xml:space="preserve"> </w:t>
      </w:r>
      <w:r w:rsidRPr="00DD0C4C">
        <w:rPr>
          <w:rStyle w:val="StyleBoldUnderline"/>
        </w:rPr>
        <w:t>that much</w:t>
      </w:r>
      <w:r w:rsidRPr="00B4628C">
        <w:rPr>
          <w:rStyle w:val="StyleBoldUnderline"/>
          <w:highlight w:val="cyan"/>
        </w:rPr>
        <w:t xml:space="preserve"> more</w:t>
      </w:r>
      <w:r w:rsidRPr="00B4628C">
        <w:rPr>
          <w:rStyle w:val="StyleBoldUnderline"/>
          <w:b w:val="0"/>
          <w:highlight w:val="cyan"/>
        </w:rPr>
        <w:t xml:space="preserve"> </w:t>
      </w:r>
      <w:r w:rsidRPr="00B4628C">
        <w:rPr>
          <w:rStyle w:val="StyleBoldUnderline"/>
          <w:highlight w:val="cyan"/>
        </w:rPr>
        <w:t>attractive</w:t>
      </w:r>
      <w:r w:rsidRPr="00DD0C4C">
        <w:rPr>
          <w:rStyle w:val="StyleBoldUnderline"/>
        </w:rPr>
        <w:t xml:space="preserve">. </w:t>
      </w:r>
    </w:p>
    <w:p w:rsidR="00527647" w:rsidRPr="007B14A0" w:rsidRDefault="00527647" w:rsidP="00527647"/>
    <w:p w:rsidR="00527647" w:rsidRDefault="00527647" w:rsidP="00527647"/>
    <w:p w:rsidR="00527647" w:rsidRDefault="00527647" w:rsidP="002D278A"/>
    <w:sectPr w:rsidR="005276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368" w:rsidRDefault="00C67368" w:rsidP="005F5576">
      <w:r>
        <w:separator/>
      </w:r>
    </w:p>
  </w:endnote>
  <w:endnote w:type="continuationSeparator" w:id="0">
    <w:p w:rsidR="00C67368" w:rsidRDefault="00C6736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368" w:rsidRDefault="00C67368" w:rsidP="005F5576">
      <w:r>
        <w:separator/>
      </w:r>
    </w:p>
  </w:footnote>
  <w:footnote w:type="continuationSeparator" w:id="0">
    <w:p w:rsidR="00C67368" w:rsidRDefault="00C6736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68"/>
    <w:rsid w:val="000022F2"/>
    <w:rsid w:val="0000459F"/>
    <w:rsid w:val="00004EB4"/>
    <w:rsid w:val="0002196C"/>
    <w:rsid w:val="00021F29"/>
    <w:rsid w:val="00027EED"/>
    <w:rsid w:val="0003041D"/>
    <w:rsid w:val="00033028"/>
    <w:rsid w:val="000360A7"/>
    <w:rsid w:val="0003724A"/>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216E"/>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276D"/>
    <w:rsid w:val="00243DC0"/>
    <w:rsid w:val="00250E16"/>
    <w:rsid w:val="00257696"/>
    <w:rsid w:val="0026382E"/>
    <w:rsid w:val="00272786"/>
    <w:rsid w:val="00287AB7"/>
    <w:rsid w:val="00294D00"/>
    <w:rsid w:val="002A213E"/>
    <w:rsid w:val="002A612B"/>
    <w:rsid w:val="002B68A4"/>
    <w:rsid w:val="002C571D"/>
    <w:rsid w:val="002C5772"/>
    <w:rsid w:val="002D0374"/>
    <w:rsid w:val="002D278A"/>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3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29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209"/>
    <w:rsid w:val="005111F8"/>
    <w:rsid w:val="00513FA2"/>
    <w:rsid w:val="00514387"/>
    <w:rsid w:val="00516459"/>
    <w:rsid w:val="00520153"/>
    <w:rsid w:val="00527647"/>
    <w:rsid w:val="005349E1"/>
    <w:rsid w:val="00537EF5"/>
    <w:rsid w:val="005420CC"/>
    <w:rsid w:val="005434D0"/>
    <w:rsid w:val="0054437C"/>
    <w:rsid w:val="00546D61"/>
    <w:rsid w:val="005520A5"/>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C57"/>
    <w:rsid w:val="00683154"/>
    <w:rsid w:val="00690115"/>
    <w:rsid w:val="00690898"/>
    <w:rsid w:val="00693039"/>
    <w:rsid w:val="00693A5A"/>
    <w:rsid w:val="006B302F"/>
    <w:rsid w:val="006C64D4"/>
    <w:rsid w:val="006D212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0CE"/>
    <w:rsid w:val="00823AAC"/>
    <w:rsid w:val="00854C66"/>
    <w:rsid w:val="008553E1"/>
    <w:rsid w:val="00867A9E"/>
    <w:rsid w:val="0087643B"/>
    <w:rsid w:val="00877669"/>
    <w:rsid w:val="00897F92"/>
    <w:rsid w:val="008A64C9"/>
    <w:rsid w:val="008B180A"/>
    <w:rsid w:val="008B24B7"/>
    <w:rsid w:val="008C2CD8"/>
    <w:rsid w:val="008C5743"/>
    <w:rsid w:val="008C68EE"/>
    <w:rsid w:val="008C7F44"/>
    <w:rsid w:val="008D12B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6B3"/>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3D1C"/>
    <w:rsid w:val="00C545E7"/>
    <w:rsid w:val="00C66858"/>
    <w:rsid w:val="00C67368"/>
    <w:rsid w:val="00C72E69"/>
    <w:rsid w:val="00C7411E"/>
    <w:rsid w:val="00C84988"/>
    <w:rsid w:val="00CA4AF6"/>
    <w:rsid w:val="00CA59CA"/>
    <w:rsid w:val="00CB2356"/>
    <w:rsid w:val="00CB4075"/>
    <w:rsid w:val="00CB4E6D"/>
    <w:rsid w:val="00CB4F3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2BA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1623"/>
    <w:rsid w:val="00EB2CDE"/>
    <w:rsid w:val="00EC1A81"/>
    <w:rsid w:val="00EC7E5C"/>
    <w:rsid w:val="00ED78F1"/>
    <w:rsid w:val="00EE4DCA"/>
    <w:rsid w:val="00EE51B7"/>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3: Cite, Char Char Char Char Char Char Char,Char Char Char Char Char Char Char,Text 7,Tags v 2,No Underline,Index Headers,Bold Cite,Heading 3 Char1 Char Char,Citation Char Char Char Char,Char1,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 Char Char Char,TAG,Ch,no read,No Spacing211,No Spacing12,No Spacing2111,No Spacing111111,No Spacing4,No Spacing11111,Card,ta,small space,T,No Spacing5"/>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3: Cite Char, Char Char Char Char Char Char Char Char,Char Char Char Char Char Char Char Char,Text 7 Char,Tags v 2 Char,No Underline Char,Index Headers Char1,Bold Cite Char,Heading 3 Char1 Char Char Char1,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 Char Char Char Char1,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BoldUnderlineChar">
    <w:name w:val="Bold Underline Char"/>
    <w:link w:val="BoldUnderline"/>
    <w:locked/>
    <w:rsid w:val="002D278A"/>
    <w:rPr>
      <w:rFonts w:ascii="Times New Roman" w:eastAsia="Times New Roman" w:hAnsi="Times New Roman" w:cs="Times New Roman"/>
      <w:b/>
      <w:bCs/>
      <w:szCs w:val="24"/>
      <w:u w:val="single"/>
    </w:rPr>
  </w:style>
  <w:style w:type="paragraph" w:customStyle="1" w:styleId="BoldUnderline">
    <w:name w:val="Bold Underline"/>
    <w:basedOn w:val="Normal"/>
    <w:link w:val="BoldUnderlineChar"/>
    <w:qFormat/>
    <w:rsid w:val="002D278A"/>
    <w:rPr>
      <w:rFonts w:ascii="Times New Roman" w:eastAsia="Times New Roman" w:hAnsi="Times New Roman" w:cs="Times New Roman"/>
      <w:b/>
      <w:bCs/>
      <w:szCs w:val="24"/>
      <w:u w:val="single"/>
    </w:rPr>
  </w:style>
  <w:style w:type="character" w:customStyle="1" w:styleId="StyleBox12pt">
    <w:name w:val="Style Box + 12 pt"/>
    <w:rsid w:val="002D278A"/>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2D278A"/>
    <w:rPr>
      <w:rFonts w:ascii="Georgia" w:hAnsi="Georgia" w:cs="Calibri" w:hint="default"/>
      <w:b/>
      <w:bCs/>
      <w:i w:val="0"/>
      <w:iCs w:val="0"/>
      <w:sz w:val="22"/>
      <w:u w:val="single"/>
      <w:bdr w:val="none" w:sz="0" w:space="0" w:color="auto" w:frame="1"/>
    </w:rPr>
  </w:style>
  <w:style w:type="character" w:customStyle="1" w:styleId="Box">
    <w:name w:val="Box"/>
    <w:uiPriority w:val="1"/>
    <w:qFormat/>
    <w:rsid w:val="002D278A"/>
    <w:rPr>
      <w:b w:val="0"/>
      <w:bCs w:val="0"/>
      <w:u w:val="single"/>
      <w:bdr w:val="none" w:sz="0" w:space="0" w:color="auto" w:frame="1"/>
    </w:rPr>
  </w:style>
  <w:style w:type="character" w:customStyle="1" w:styleId="UnderlineBold">
    <w:name w:val="Underline + Bold"/>
    <w:uiPriority w:val="1"/>
    <w:qFormat/>
    <w:rsid w:val="002D278A"/>
    <w:rPr>
      <w:b w:val="0"/>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3: Cite, Char Char Char Char Char Char Char,Char Char Char Char Char Char Char,Text 7,Tags v 2,No Underline,Index Headers,Bold Cite,Heading 3 Char1 Char Char,Citation Char Char Char Char,Char1,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 Char Char Char,TAG,Ch,no read,No Spacing211,No Spacing12,No Spacing2111,No Spacing111111,No Spacing4,No Spacing11111,Card,ta,small space,T,No Spacing5"/>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3: Cite Char, Char Char Char Char Char Char Char Char,Char Char Char Char Char Char Char Char,Text 7 Char,Tags v 2 Char,No Underline Char,Index Headers Char1,Bold Cite Char,Heading 3 Char1 Char Char Char1,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 Char Char Char Char1,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BoldUnderlineChar">
    <w:name w:val="Bold Underline Char"/>
    <w:link w:val="BoldUnderline"/>
    <w:locked/>
    <w:rsid w:val="002D278A"/>
    <w:rPr>
      <w:rFonts w:ascii="Times New Roman" w:eastAsia="Times New Roman" w:hAnsi="Times New Roman" w:cs="Times New Roman"/>
      <w:b/>
      <w:bCs/>
      <w:szCs w:val="24"/>
      <w:u w:val="single"/>
    </w:rPr>
  </w:style>
  <w:style w:type="paragraph" w:customStyle="1" w:styleId="BoldUnderline">
    <w:name w:val="Bold Underline"/>
    <w:basedOn w:val="Normal"/>
    <w:link w:val="BoldUnderlineChar"/>
    <w:qFormat/>
    <w:rsid w:val="002D278A"/>
    <w:rPr>
      <w:rFonts w:ascii="Times New Roman" w:eastAsia="Times New Roman" w:hAnsi="Times New Roman" w:cs="Times New Roman"/>
      <w:b/>
      <w:bCs/>
      <w:szCs w:val="24"/>
      <w:u w:val="single"/>
    </w:rPr>
  </w:style>
  <w:style w:type="character" w:customStyle="1" w:styleId="StyleBox12pt">
    <w:name w:val="Style Box + 12 pt"/>
    <w:rsid w:val="002D278A"/>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2D278A"/>
    <w:rPr>
      <w:rFonts w:ascii="Georgia" w:hAnsi="Georgia" w:cs="Calibri" w:hint="default"/>
      <w:b/>
      <w:bCs/>
      <w:i w:val="0"/>
      <w:iCs w:val="0"/>
      <w:sz w:val="22"/>
      <w:u w:val="single"/>
      <w:bdr w:val="none" w:sz="0" w:space="0" w:color="auto" w:frame="1"/>
    </w:rPr>
  </w:style>
  <w:style w:type="character" w:customStyle="1" w:styleId="Box">
    <w:name w:val="Box"/>
    <w:uiPriority w:val="1"/>
    <w:qFormat/>
    <w:rsid w:val="002D278A"/>
    <w:rPr>
      <w:b w:val="0"/>
      <w:bCs w:val="0"/>
      <w:u w:val="single"/>
      <w:bdr w:val="none" w:sz="0" w:space="0" w:color="auto" w:frame="1"/>
    </w:rPr>
  </w:style>
  <w:style w:type="character" w:customStyle="1" w:styleId="UnderlineBold">
    <w:name w:val="Underline + Bold"/>
    <w:uiPriority w:val="1"/>
    <w:qFormat/>
    <w:rsid w:val="002D278A"/>
    <w:rPr>
      <w:b w:val="0"/>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riticalanimalstudies.org/JCAS/Journal_Articles_download/issue_9/JCAS%20VII%20Issue%201%20MAY%20ISSUE%20The%20Rise%20of%20Critical%20Animal%20Studies%20pgs%209-52.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intertheory.org/rossin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apf.org/wp-content/uploads/2009/05/kalfou.pdf"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usawocc.army.mil/IMI/wg12.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ac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15</Pages>
  <Words>11190</Words>
  <Characters>61202</Characters>
  <Application>Microsoft Office Word</Application>
  <DocSecurity>0</DocSecurity>
  <Lines>510</Lines>
  <Paragraphs>144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Dangelo</cp:lastModifiedBy>
  <cp:revision>3</cp:revision>
  <dcterms:created xsi:type="dcterms:W3CDTF">2014-02-15T15:32:00Z</dcterms:created>
  <dcterms:modified xsi:type="dcterms:W3CDTF">2014-02-15T15:43:00Z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