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7B7" w:rsidRDefault="004A07B7" w:rsidP="004A07B7">
      <w:pPr>
        <w:pStyle w:val="Heading1"/>
      </w:pPr>
      <w:r>
        <w:t>1</w:t>
      </w:r>
      <w:r w:rsidRPr="0089315F">
        <w:rPr>
          <w:vertAlign w:val="superscript"/>
        </w:rPr>
        <w:t>st</w:t>
      </w:r>
      <w:r>
        <w:t xml:space="preserve"> off</w:t>
      </w:r>
    </w:p>
    <w:p w:rsidR="004A07B7" w:rsidRPr="002A73B6" w:rsidRDefault="004A07B7" w:rsidP="004A07B7">
      <w:pPr>
        <w:rPr>
          <w:rStyle w:val="StyleStyleBold12pt"/>
        </w:rPr>
      </w:pPr>
      <w:r w:rsidRPr="002A73B6">
        <w:rPr>
          <w:rStyle w:val="StyleStyleBold12pt"/>
        </w:rPr>
        <w:t>Violence is inevitable but escalation isn’t. Knowing our friends and enemies allows wars to be controlled – attempting to erase dichotomies homogenizes the Other</w:t>
      </w:r>
    </w:p>
    <w:p w:rsidR="004A07B7" w:rsidRPr="002A73B6" w:rsidRDefault="004A07B7" w:rsidP="004A07B7">
      <w:pPr>
        <w:rPr>
          <w:rStyle w:val="StyleStyleBold12pt"/>
        </w:rPr>
      </w:pPr>
    </w:p>
    <w:p w:rsidR="004A07B7" w:rsidRPr="00BD6610" w:rsidRDefault="004A07B7" w:rsidP="004A07B7">
      <w:pPr>
        <w:rPr>
          <w:rFonts w:cs="Georgia"/>
          <w:sz w:val="16"/>
        </w:rPr>
      </w:pPr>
      <w:r>
        <w:rPr>
          <w:rStyle w:val="tagChar"/>
          <w:rFonts w:eastAsiaTheme="majorEastAsia"/>
        </w:rPr>
        <w:t xml:space="preserve">Rasch </w:t>
      </w:r>
      <w:r w:rsidRPr="000407C3">
        <w:rPr>
          <w:rStyle w:val="tagChar"/>
          <w:rFonts w:eastAsiaTheme="majorEastAsia"/>
        </w:rPr>
        <w:t>3</w:t>
      </w:r>
      <w:r w:rsidRPr="002576C5">
        <w:t xml:space="preserve"> </w:t>
      </w:r>
      <w:r>
        <w:rPr>
          <w:sz w:val="16"/>
        </w:rPr>
        <w:t>(Cultural Critique 54 (2003) 137-41</w:t>
      </w:r>
      <w:r w:rsidRPr="000407C3">
        <w:rPr>
          <w:sz w:val="16"/>
        </w:rPr>
        <w:t>,</w:t>
      </w:r>
      <w:r>
        <w:rPr>
          <w:sz w:val="16"/>
        </w:rPr>
        <w:t xml:space="preserve"> William Rasch</w:t>
      </w:r>
      <w:r w:rsidRPr="000407C3">
        <w:rPr>
          <w:sz w:val="16"/>
        </w:rPr>
        <w:t xml:space="preserve"> is the Henry H. H. Remak Professor of Germanic Studies at Indiana University,  Human Rights as Geopolitics </w:t>
      </w:r>
      <w:r w:rsidRPr="000407C3">
        <w:rPr>
          <w:rFonts w:eastAsia="MS Mincho" w:cs="MS Mincho" w:hint="eastAsia"/>
          <w:sz w:val="16"/>
        </w:rPr>
        <w:t> </w:t>
      </w:r>
      <w:r w:rsidRPr="000407C3">
        <w:rPr>
          <w:rFonts w:cs="Georgia"/>
          <w:sz w:val="16"/>
        </w:rPr>
        <w:t>Carl Schmitt and the Legal Form of American Supremacy).</w:t>
      </w:r>
      <w:r>
        <w:rPr>
          <w:rFonts w:cs="Georgia"/>
          <w:sz w:val="16"/>
        </w:rPr>
        <w:t>NAR</w:t>
      </w:r>
    </w:p>
    <w:p w:rsidR="004A07B7" w:rsidRDefault="004A07B7" w:rsidP="004A07B7">
      <w:r w:rsidRPr="004A07B7">
        <w:t xml:space="preserve">In the past, we/they, neighbor/foreigner, friend/enemy </w:t>
      </w:r>
    </w:p>
    <w:p w:rsidR="004A07B7" w:rsidRDefault="004A07B7" w:rsidP="004A07B7">
      <w:r>
        <w:t>AND</w:t>
      </w:r>
    </w:p>
    <w:p w:rsidR="004A07B7" w:rsidRPr="004A07B7" w:rsidRDefault="004A07B7" w:rsidP="004A07B7">
      <w:r w:rsidRPr="004A07B7">
        <w:t xml:space="preserve">signs of their outlaw status is their insistence on autonomy, on sovereignty. </w:t>
      </w:r>
    </w:p>
    <w:p w:rsidR="004A07B7" w:rsidRDefault="004A07B7" w:rsidP="004A07B7"/>
    <w:p w:rsidR="004A07B7" w:rsidRPr="002A73B6" w:rsidRDefault="004A07B7" w:rsidP="004A07B7">
      <w:pPr>
        <w:rPr>
          <w:rStyle w:val="StyleStyleBold12pt"/>
        </w:rPr>
      </w:pPr>
      <w:r w:rsidRPr="002A73B6">
        <w:rPr>
          <w:rStyle w:val="StyleStyleBold12pt"/>
        </w:rPr>
        <w:t>Trying to create a uniformly peaceful world justifies violence against deviants who “create conflict”- means war is inevitable</w:t>
      </w:r>
    </w:p>
    <w:p w:rsidR="004A07B7" w:rsidRDefault="004A07B7" w:rsidP="004A07B7">
      <w:pPr>
        <w:rPr>
          <w:rStyle w:val="cite"/>
        </w:rPr>
      </w:pPr>
    </w:p>
    <w:p w:rsidR="004A07B7" w:rsidRPr="00551B19" w:rsidRDefault="004A07B7" w:rsidP="004A07B7">
      <w:r>
        <w:rPr>
          <w:rStyle w:val="cite"/>
        </w:rPr>
        <w:t xml:space="preserve">Rasch 4 </w:t>
      </w:r>
      <w:r w:rsidRPr="00921B36">
        <w:rPr>
          <w:sz w:val="16"/>
        </w:rPr>
        <w:t>(William, Prof. of German Studies, Indiana U, Sovereignty and its Discontents, Birkbeck Law Press, pg. 15) my</w:t>
      </w:r>
    </w:p>
    <w:p w:rsidR="004A07B7" w:rsidRDefault="004A07B7" w:rsidP="004A07B7">
      <w:r w:rsidRPr="004A07B7">
        <w:t xml:space="preserve">What could be wrong with such a vision? Certainly it is neither verifiable nor </w:t>
      </w:r>
    </w:p>
    <w:p w:rsidR="004A07B7" w:rsidRDefault="004A07B7" w:rsidP="004A07B7">
      <w:r>
        <w:t>AND</w:t>
      </w:r>
    </w:p>
    <w:p w:rsidR="004A07B7" w:rsidRPr="004A07B7" w:rsidRDefault="004A07B7" w:rsidP="004A07B7">
      <w:r w:rsidRPr="004A07B7">
        <w:t xml:space="preserve">solved, once and for all, the nihilistic problem of the political? </w:t>
      </w:r>
    </w:p>
    <w:p w:rsidR="004A07B7" w:rsidRDefault="004A07B7" w:rsidP="004A07B7"/>
    <w:p w:rsidR="004A07B7" w:rsidRPr="002A73B6" w:rsidRDefault="004A07B7" w:rsidP="004A07B7">
      <w:pPr>
        <w:rPr>
          <w:rStyle w:val="StyleStyleBold12pt"/>
        </w:rPr>
      </w:pPr>
      <w:r w:rsidRPr="002A73B6">
        <w:rPr>
          <w:rStyle w:val="StyleStyleBold12pt"/>
        </w:rPr>
        <w:t>The total wars inherent to liberalism pose the greatest threat of extinction</w:t>
      </w:r>
    </w:p>
    <w:p w:rsidR="004A07B7" w:rsidRPr="002576C5" w:rsidRDefault="004A07B7" w:rsidP="004A07B7">
      <w:r w:rsidRPr="002576C5">
        <w:rPr>
          <w:rStyle w:val="cite"/>
          <w:rFonts w:ascii="Georgia" w:hAnsi="Georgia"/>
        </w:rPr>
        <w:t>Celermajer 07</w:t>
      </w:r>
      <w:r w:rsidRPr="002576C5">
        <w:t xml:space="preserve"> </w:t>
      </w:r>
      <w:r w:rsidRPr="002576C5">
        <w:rPr>
          <w:sz w:val="18"/>
        </w:rPr>
        <w:t xml:space="preserve">(Danielle Celermajer, Professor of Human Rights at University of Sydney, “If Islam is our other, who are 'we'?”, </w:t>
      </w:r>
      <w:r w:rsidRPr="002576C5">
        <w:rPr>
          <w:color w:val="000000"/>
          <w:sz w:val="18"/>
        </w:rPr>
        <w:t>http://findarticles.com/p/articles/mi_hb3359/is_1_42/ai_n29344394/?tag=content;col1</w:t>
      </w:r>
      <w:r w:rsidRPr="002576C5">
        <w:rPr>
          <w:sz w:val="18"/>
        </w:rPr>
        <w:t xml:space="preserve">, Autumn, 2007) </w:t>
      </w:r>
    </w:p>
    <w:p w:rsidR="004A07B7" w:rsidRPr="002576C5" w:rsidRDefault="004A07B7" w:rsidP="004A07B7"/>
    <w:p w:rsidR="004A07B7" w:rsidRDefault="004A07B7" w:rsidP="004A07B7">
      <w:r w:rsidRPr="004A07B7">
        <w:t xml:space="preserve">The moral tenor of the moment recalls Carl Schmitt's warning that war conducted in the </w:t>
      </w:r>
    </w:p>
    <w:p w:rsidR="004A07B7" w:rsidRDefault="004A07B7" w:rsidP="004A07B7">
      <w:r>
        <w:t>AND</w:t>
      </w:r>
    </w:p>
    <w:p w:rsidR="004A07B7" w:rsidRPr="004A07B7" w:rsidRDefault="004A07B7" w:rsidP="004A07B7">
      <w:r w:rsidRPr="004A07B7">
        <w:t>--"[H]e who invokes the word 'humanity', wants to cheat."</w:t>
      </w:r>
    </w:p>
    <w:p w:rsidR="004A07B7" w:rsidRDefault="004A07B7" w:rsidP="004A07B7"/>
    <w:p w:rsidR="004A07B7" w:rsidRPr="002A73B6" w:rsidRDefault="004A07B7" w:rsidP="004A07B7">
      <w:pPr>
        <w:rPr>
          <w:rStyle w:val="StyleStyleBold12pt"/>
        </w:rPr>
      </w:pPr>
      <w:r w:rsidRPr="002A73B6">
        <w:rPr>
          <w:rStyle w:val="StyleStyleBold12pt"/>
        </w:rPr>
        <w:t>The alternative is to reject the affirmative. Adopting a clear picture of who is a ‘friend’ and who is an ‘enemy’ ensures wars do not reach the point of genocide.</w:t>
      </w:r>
    </w:p>
    <w:p w:rsidR="004A07B7" w:rsidRPr="00C24731" w:rsidRDefault="004A07B7" w:rsidP="004A07B7"/>
    <w:p w:rsidR="004A07B7" w:rsidRPr="00B01095" w:rsidRDefault="004A07B7" w:rsidP="004A07B7">
      <w:pPr>
        <w:pStyle w:val="tag"/>
        <w:rPr>
          <w:b w:val="0"/>
          <w:sz w:val="16"/>
        </w:rPr>
      </w:pPr>
      <w:r>
        <w:t xml:space="preserve">Rasch 5 </w:t>
      </w:r>
      <w:r>
        <w:rPr>
          <w:b w:val="0"/>
          <w:sz w:val="16"/>
        </w:rPr>
        <w:t xml:space="preserve">(William Rasch, </w:t>
      </w:r>
      <w:r w:rsidRPr="00B01095">
        <w:rPr>
          <w:b w:val="0"/>
          <w:sz w:val="16"/>
        </w:rPr>
        <w:t>Prof. of German Studies, Indiana</w:t>
      </w:r>
      <w:r>
        <w:rPr>
          <w:b w:val="0"/>
          <w:sz w:val="16"/>
        </w:rPr>
        <w:t xml:space="preserve">, 2005, </w:t>
      </w:r>
      <w:r w:rsidRPr="00267065">
        <w:rPr>
          <w:b w:val="0"/>
          <w:i/>
          <w:sz w:val="16"/>
        </w:rPr>
        <w:t>Lines in the Sand: Enmity as a Structuring Principle,</w:t>
      </w:r>
      <w:r>
        <w:rPr>
          <w:b w:val="0"/>
          <w:sz w:val="16"/>
        </w:rPr>
        <w:t xml:space="preserve"> p.260-61)NAR</w:t>
      </w:r>
    </w:p>
    <w:p w:rsidR="004A07B7" w:rsidRDefault="004A07B7" w:rsidP="004A07B7">
      <w:r w:rsidRPr="004A07B7">
        <w:t xml:space="preserve">What is to be done? If you are one who says there is a </w:t>
      </w:r>
    </w:p>
    <w:p w:rsidR="004A07B7" w:rsidRDefault="004A07B7" w:rsidP="004A07B7">
      <w:r>
        <w:t>AND</w:t>
      </w:r>
    </w:p>
    <w:p w:rsidR="004A07B7" w:rsidRPr="004A07B7" w:rsidRDefault="004A07B7" w:rsidP="004A07B7">
      <w:r w:rsidRPr="004A07B7">
        <w:t xml:space="preserve">it may also always produce recurring, asphyxiating political nightmares of absolute exclusion. </w:t>
      </w:r>
    </w:p>
    <w:p w:rsidR="004A07B7" w:rsidRDefault="004A07B7" w:rsidP="004A07B7"/>
    <w:p w:rsidR="004A07B7" w:rsidRDefault="004A07B7" w:rsidP="004A07B7">
      <w:pPr>
        <w:pStyle w:val="Heading1"/>
      </w:pPr>
      <w:r>
        <w:lastRenderedPageBreak/>
        <w:t>2</w:t>
      </w:r>
      <w:r w:rsidRPr="0089315F">
        <w:rPr>
          <w:vertAlign w:val="superscript"/>
        </w:rPr>
        <w:t>nd</w:t>
      </w:r>
      <w:r>
        <w:t xml:space="preserve"> off </w:t>
      </w:r>
    </w:p>
    <w:p w:rsidR="004A07B7" w:rsidRDefault="004A07B7" w:rsidP="004A07B7">
      <w:pPr>
        <w:pStyle w:val="Heading4"/>
      </w:pPr>
      <w:r>
        <w:t>A. Interpretation – economic engagement requires expanding bilateral economic relations</w:t>
      </w:r>
    </w:p>
    <w:p w:rsidR="004A07B7" w:rsidRPr="005029A4" w:rsidRDefault="004A07B7" w:rsidP="004A07B7">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4A07B7" w:rsidRDefault="004A07B7" w:rsidP="004A07B7">
      <w:r w:rsidRPr="004A07B7">
        <w:t xml:space="preserve">Economic engagement - a policy of deliberately expanding economic ties with an adversary in order </w:t>
      </w:r>
    </w:p>
    <w:p w:rsidR="004A07B7" w:rsidRDefault="004A07B7" w:rsidP="004A07B7">
      <w:r>
        <w:t>AND</w:t>
      </w:r>
    </w:p>
    <w:p w:rsidR="004A07B7" w:rsidRPr="004A07B7" w:rsidRDefault="004A07B7" w:rsidP="004A07B7">
      <w:r w:rsidRPr="004A07B7">
        <w:t>great power politics and that it may be more widespread than previously recognized.</w:t>
      </w:r>
    </w:p>
    <w:p w:rsidR="004A07B7" w:rsidRDefault="004A07B7" w:rsidP="004A07B7">
      <w:pPr>
        <w:pStyle w:val="Heading4"/>
      </w:pPr>
      <w:r>
        <w:t>This means the plan has to be government-to-government – not private economic engagement</w:t>
      </w:r>
    </w:p>
    <w:p w:rsidR="004A07B7" w:rsidRDefault="004A07B7" w:rsidP="004A07B7">
      <w:r>
        <w:rPr>
          <w:b/>
        </w:rPr>
        <w:t xml:space="preserve">Daga, 13 </w:t>
      </w:r>
      <w:r>
        <w:t>- director of research at Politicas Publicas para la Libertad, in Bolivia, and a visiting senior policy analyst at the Heritage Foundation (Sergio, “Economics of the 2013-2014 Debate Topic:</w:t>
      </w:r>
    </w:p>
    <w:p w:rsidR="004A07B7" w:rsidRDefault="004A07B7" w:rsidP="004A07B7">
      <w:r>
        <w:t xml:space="preserve">U.S. Economic Engagement Toward Cuba, Mexico or Venezuela”, National Center for Policy Analysis, 5/15, </w:t>
      </w:r>
      <w:hyperlink r:id="rId10" w:history="1">
        <w:r w:rsidRPr="00FF6B18">
          <w:rPr>
            <w:rStyle w:val="Hyperlink"/>
          </w:rPr>
          <w:t>http://www.ncpa.org/pdfs/Message_to_Debaters_6-7-13.pdf</w:t>
        </w:r>
      </w:hyperlink>
      <w:r>
        <w:t>)</w:t>
      </w:r>
    </w:p>
    <w:p w:rsidR="004A07B7" w:rsidRDefault="004A07B7" w:rsidP="004A07B7">
      <w:r w:rsidRPr="004A07B7">
        <w:t xml:space="preserve">Economic engagement between or among countries can take many forms, but this document will </w:t>
      </w:r>
    </w:p>
    <w:p w:rsidR="004A07B7" w:rsidRDefault="004A07B7" w:rsidP="004A07B7">
      <w:r>
        <w:t>AND</w:t>
      </w:r>
    </w:p>
    <w:p w:rsidR="004A07B7" w:rsidRPr="004A07B7" w:rsidRDefault="004A07B7" w:rsidP="004A07B7">
      <w:r w:rsidRPr="004A07B7">
        <w:t>some issues are more important with respect to some countries than to others.</w:t>
      </w:r>
    </w:p>
    <w:p w:rsidR="004A07B7" w:rsidRPr="006D0E51" w:rsidRDefault="004A07B7" w:rsidP="004A07B7">
      <w:pPr>
        <w:pStyle w:val="Heading4"/>
      </w:pPr>
      <w:r w:rsidRPr="006D0E51">
        <w:t>‘Its’ is a possessive pronoun showing ownership</w:t>
      </w:r>
    </w:p>
    <w:p w:rsidR="004A07B7" w:rsidRPr="006D0E51" w:rsidRDefault="004A07B7" w:rsidP="004A07B7">
      <w:pPr>
        <w:rPr>
          <w:b/>
        </w:rPr>
      </w:pPr>
      <w:r w:rsidRPr="006D0E51">
        <w:rPr>
          <w:b/>
        </w:rPr>
        <w:t xml:space="preserve">Glossary of English Grammar Terms, 2005  </w:t>
      </w:r>
    </w:p>
    <w:p w:rsidR="004A07B7" w:rsidRPr="006D0E51" w:rsidRDefault="004A07B7" w:rsidP="004A07B7">
      <w:r w:rsidRPr="006D0E51">
        <w:t>(http://www.usingenglish.com/glossary/possessive-pronoun.html)</w:t>
      </w:r>
    </w:p>
    <w:p w:rsidR="004A07B7" w:rsidRPr="005029A4" w:rsidRDefault="004A07B7" w:rsidP="004A07B7">
      <w:pPr>
        <w:rPr>
          <w:sz w:val="16"/>
        </w:rPr>
      </w:pPr>
      <w:r w:rsidRPr="005029A4">
        <w:rPr>
          <w:sz w:val="16"/>
        </w:rPr>
        <w:t xml:space="preserve">Mine, yours, his, hers, </w:t>
      </w:r>
      <w:r w:rsidRPr="005029A4">
        <w:rPr>
          <w:rStyle w:val="StyleBoldUnderline"/>
        </w:rPr>
        <w:t>its</w:t>
      </w:r>
      <w:r w:rsidRPr="005029A4">
        <w:rPr>
          <w:sz w:val="16"/>
        </w:rPr>
        <w:t xml:space="preserve">, ours, theirs </w:t>
      </w:r>
      <w:r w:rsidRPr="005029A4">
        <w:rPr>
          <w:rStyle w:val="StyleBoldUnderline"/>
        </w:rPr>
        <w:t>are</w:t>
      </w:r>
      <w:r w:rsidRPr="005029A4">
        <w:rPr>
          <w:sz w:val="16"/>
        </w:rPr>
        <w:t xml:space="preserve"> the </w:t>
      </w:r>
      <w:r w:rsidRPr="005029A4">
        <w:rPr>
          <w:rStyle w:val="StyleBoldUnderline"/>
        </w:rPr>
        <w:t>possessive pronouns</w:t>
      </w:r>
      <w:r>
        <w:rPr>
          <w:rStyle w:val="StyleBoldUnderline"/>
        </w:rPr>
        <w:t xml:space="preserve"> </w:t>
      </w:r>
      <w:r w:rsidRPr="005029A4">
        <w:rPr>
          <w:rStyle w:val="StyleBoldUnderline"/>
        </w:rPr>
        <w:t>used to</w:t>
      </w:r>
      <w:r w:rsidRPr="005029A4">
        <w:rPr>
          <w:sz w:val="16"/>
        </w:rPr>
        <w:t xml:space="preserve"> substitute a noun and to</w:t>
      </w:r>
      <w:r w:rsidRPr="009D31B1">
        <w:rPr>
          <w:rStyle w:val="StyleBoldUnderline"/>
        </w:rPr>
        <w:t xml:space="preserve"> </w:t>
      </w:r>
      <w:r w:rsidRPr="005029A4">
        <w:rPr>
          <w:rStyle w:val="StyleBoldUnderline"/>
        </w:rPr>
        <w:t>show</w:t>
      </w:r>
      <w:r w:rsidRPr="005029A4">
        <w:rPr>
          <w:sz w:val="16"/>
        </w:rPr>
        <w:t xml:space="preserve"> possession or </w:t>
      </w:r>
      <w:r w:rsidRPr="005029A4">
        <w:rPr>
          <w:rStyle w:val="StyleBoldUnderline"/>
        </w:rPr>
        <w:t>ownership</w:t>
      </w:r>
      <w:r w:rsidRPr="009D31B1">
        <w:rPr>
          <w:rStyle w:val="StyleBoldUnderline"/>
        </w:rPr>
        <w:t>.</w:t>
      </w:r>
      <w:r w:rsidRPr="005029A4">
        <w:rPr>
          <w:sz w:val="16"/>
        </w:rPr>
        <w:t xml:space="preserve"> EG. This is your disk and that's mine. (Mine substitutes the word disk and shows that it belongs to me.)</w:t>
      </w:r>
    </w:p>
    <w:p w:rsidR="004A07B7" w:rsidRDefault="004A07B7" w:rsidP="004A07B7"/>
    <w:p w:rsidR="004A07B7" w:rsidRDefault="004A07B7" w:rsidP="004A07B7">
      <w:pPr>
        <w:pStyle w:val="Heading4"/>
      </w:pPr>
      <w:r>
        <w:t>B. Violation – the plan just implements an act without engaging with Mexico or Mexican governmental agencies</w:t>
      </w:r>
    </w:p>
    <w:p w:rsidR="004A07B7" w:rsidRDefault="004A07B7" w:rsidP="004A07B7">
      <w:r>
        <w:t xml:space="preserve">Congress 2013 (Congress.Gov 2013 “H.R.1108 - Cross-Border Trade Enhancement Act of 2013” </w:t>
      </w:r>
      <w:r w:rsidRPr="00A72410">
        <w:t>http://beta.congress.gov/bill/113th/house-bill/1108</w:t>
      </w:r>
    </w:p>
    <w:p w:rsidR="004A07B7" w:rsidRDefault="004A07B7" w:rsidP="004A07B7"/>
    <w:p w:rsidR="004A07B7" w:rsidRDefault="004A07B7" w:rsidP="004A07B7">
      <w:r w:rsidRPr="004A07B7">
        <w:t xml:space="preserve">Cross-Border Trade Enhancement Act of 2013 - Authorizes the Secretary of Homeland Security </w:t>
      </w:r>
    </w:p>
    <w:p w:rsidR="004A07B7" w:rsidRDefault="004A07B7" w:rsidP="004A07B7">
      <w:r>
        <w:t>AND</w:t>
      </w:r>
    </w:p>
    <w:p w:rsidR="004A07B7" w:rsidRPr="004A07B7" w:rsidRDefault="004A07B7" w:rsidP="004A07B7">
      <w:r w:rsidRPr="004A07B7">
        <w:t>construction or maintenance of such infrastructure.¶ Prescribes minimum requirements for such procedures.</w:t>
      </w:r>
    </w:p>
    <w:p w:rsidR="004A07B7" w:rsidRDefault="004A07B7" w:rsidP="004A07B7">
      <w:pPr>
        <w:pStyle w:val="Heading4"/>
      </w:pPr>
      <w:r>
        <w:t>C. Voting issue –</w:t>
      </w:r>
    </w:p>
    <w:p w:rsidR="004A07B7" w:rsidRDefault="004A07B7" w:rsidP="004A07B7">
      <w:pPr>
        <w:pStyle w:val="Heading4"/>
      </w:pPr>
      <w:r>
        <w:t>1.  Limits – a government limit is the only way to keep the topic manageable – otherwise they could use any 3</w:t>
      </w:r>
      <w:r w:rsidRPr="002B369F">
        <w:rPr>
          <w:vertAlign w:val="superscript"/>
        </w:rPr>
        <w:t>rd</w:t>
      </w:r>
      <w:r>
        <w:t xml:space="preserve"> party intermediary, lift barriers to private engagement, or target civil society – it makes topic preparation impossible</w:t>
      </w:r>
    </w:p>
    <w:p w:rsidR="004A07B7" w:rsidRDefault="004A07B7" w:rsidP="004A07B7"/>
    <w:p w:rsidR="004A07B7" w:rsidRDefault="004A07B7" w:rsidP="004A07B7">
      <w:pPr>
        <w:pStyle w:val="Heading4"/>
      </w:pPr>
      <w:r>
        <w:lastRenderedPageBreak/>
        <w:t>2. Ground – formal governmental channels are key to predictable relations disads and counterplans that test ‘engagement’</w:t>
      </w:r>
    </w:p>
    <w:p w:rsidR="004A07B7" w:rsidRDefault="004A07B7" w:rsidP="004A07B7"/>
    <w:p w:rsidR="004A07B7" w:rsidRDefault="004A07B7" w:rsidP="004A07B7">
      <w:r>
        <w:t>3. CI</w:t>
      </w:r>
    </w:p>
    <w:p w:rsidR="004A07B7" w:rsidRDefault="004A07B7" w:rsidP="004A07B7"/>
    <w:p w:rsidR="004A07B7" w:rsidRPr="00B40FCE" w:rsidRDefault="004A07B7" w:rsidP="004A07B7">
      <w:r>
        <w:t>4. At best FX</w:t>
      </w:r>
    </w:p>
    <w:p w:rsidR="004A07B7" w:rsidRDefault="004A07B7" w:rsidP="004A07B7">
      <w:pPr>
        <w:pStyle w:val="Heading1"/>
      </w:pPr>
      <w:r>
        <w:lastRenderedPageBreak/>
        <w:t>3</w:t>
      </w:r>
      <w:r w:rsidRPr="0089315F">
        <w:rPr>
          <w:vertAlign w:val="superscript"/>
        </w:rPr>
        <w:t>rd</w:t>
      </w:r>
      <w:r>
        <w:t xml:space="preserve"> off</w:t>
      </w:r>
    </w:p>
    <w:p w:rsidR="004A07B7" w:rsidRDefault="004A07B7" w:rsidP="004A07B7">
      <w:pPr>
        <w:pStyle w:val="Heading4"/>
      </w:pPr>
      <w:r w:rsidRPr="00484CC6">
        <w:t>The United States federal government should fully fund the development and deployment of sea basing.</w:t>
      </w:r>
      <w:r>
        <w:t xml:space="preserve"> The United States federal government should</w:t>
      </w:r>
    </w:p>
    <w:p w:rsidR="004A07B7" w:rsidRDefault="004A07B7" w:rsidP="004A07B7">
      <w:pPr>
        <w:pStyle w:val="Heading4"/>
      </w:pPr>
      <w:r>
        <w:t>-end signature strikes which target unidentified militants</w:t>
      </w:r>
    </w:p>
    <w:p w:rsidR="004A07B7" w:rsidRDefault="004A07B7" w:rsidP="004A07B7">
      <w:pPr>
        <w:pStyle w:val="Heading4"/>
      </w:pPr>
      <w:r>
        <w:t>-limit targeted killings to a limited number of specific terrorists with transnational ambitions</w:t>
      </w:r>
    </w:p>
    <w:p w:rsidR="004A07B7" w:rsidRDefault="004A07B7" w:rsidP="004A07B7">
      <w:pPr>
        <w:pStyle w:val="Heading4"/>
      </w:pPr>
      <w:r>
        <w:t>-improve congressional oversight of drone strikes</w:t>
      </w:r>
    </w:p>
    <w:p w:rsidR="004A07B7" w:rsidRDefault="004A07B7" w:rsidP="004A07B7">
      <w:pPr>
        <w:pStyle w:val="Heading4"/>
      </w:pPr>
      <w:r>
        <w:t>-work internationally to establish rules and norms governing the use of drones</w:t>
      </w:r>
    </w:p>
    <w:p w:rsidR="004A07B7" w:rsidRDefault="004A07B7" w:rsidP="004A07B7">
      <w:pPr>
        <w:pStyle w:val="Heading4"/>
      </w:pPr>
      <w:r>
        <w:t>Seabasing solves heg</w:t>
      </w:r>
    </w:p>
    <w:p w:rsidR="004A07B7" w:rsidRDefault="004A07B7" w:rsidP="004A07B7">
      <w:r w:rsidRPr="007A72A8">
        <w:rPr>
          <w:rStyle w:val="StyleBoldUnderline"/>
        </w:rPr>
        <w:t>Perry 9</w:t>
      </w:r>
      <w:r>
        <w:t xml:space="preserve"> (Commander Michael F</w:t>
      </w:r>
      <w:r w:rsidRPr="00B373CE">
        <w:t>, US Navy, 6-5-09, “IMPORTANCE OF SEABASING TO LAND POWER GENERATION”, USAWC PROGRAM RESEARCH. http://www.dtic.mil/cgi-bin/ GetTRDoc?AD=ADA508337&amp; Location=U2&amp;doc=GetTRDoc.pdf</w:t>
      </w:r>
    </w:p>
    <w:p w:rsidR="004A07B7" w:rsidRDefault="004A07B7" w:rsidP="004A07B7">
      <w:r w:rsidRPr="004A07B7">
        <w:t xml:space="preserve">This study reaches six conclusions regarding the importance and future of Seabasing. First, </w:t>
      </w:r>
    </w:p>
    <w:p w:rsidR="004A07B7" w:rsidRDefault="004A07B7" w:rsidP="004A07B7">
      <w:r>
        <w:t>AND</w:t>
      </w:r>
    </w:p>
    <w:p w:rsidR="004A07B7" w:rsidRPr="004A07B7" w:rsidRDefault="004A07B7" w:rsidP="004A07B7">
      <w:r w:rsidRPr="004A07B7">
        <w:t>achieve political purpose in a manner which most other joint capabilities cannot match.”</w:t>
      </w:r>
    </w:p>
    <w:p w:rsidR="004A07B7" w:rsidRPr="00B74074" w:rsidRDefault="004A07B7" w:rsidP="004A07B7"/>
    <w:p w:rsidR="004A07B7" w:rsidRDefault="004A07B7" w:rsidP="004A07B7"/>
    <w:p w:rsidR="004A07B7" w:rsidRPr="00540FB0" w:rsidRDefault="004A07B7" w:rsidP="004A07B7">
      <w:pPr>
        <w:pStyle w:val="Heading4"/>
        <w:rPr>
          <w:rStyle w:val="StyleStyleBold12pt"/>
          <w:b/>
        </w:rPr>
      </w:pPr>
      <w:r w:rsidRPr="00540FB0">
        <w:rPr>
          <w:rStyle w:val="StyleStyleBold12pt"/>
        </w:rPr>
        <w:t>Drones solve boarder terror</w:t>
      </w:r>
      <w:r>
        <w:rPr>
          <w:rStyle w:val="StyleStyleBold12pt"/>
        </w:rPr>
        <w:t>—efficiency and resolving unpopularity is key</w:t>
      </w:r>
    </w:p>
    <w:p w:rsidR="004A07B7" w:rsidRPr="00B357B7" w:rsidRDefault="004A07B7" w:rsidP="004A07B7">
      <w:pPr>
        <w:rPr>
          <w:rStyle w:val="StyleStyleBold12pt"/>
        </w:rPr>
      </w:pPr>
      <w:r w:rsidRPr="00B357B7">
        <w:rPr>
          <w:rStyle w:val="StyleStyleBold12pt"/>
        </w:rPr>
        <w:t xml:space="preserve">Rozemberg 12 </w:t>
      </w:r>
    </w:p>
    <w:p w:rsidR="004A07B7" w:rsidRPr="00B357B7" w:rsidRDefault="004A07B7" w:rsidP="004A07B7">
      <w:r w:rsidRPr="00B357B7">
        <w:t>(Hernan, served as a Bureau Chief and senior correspondent for NPR's "Fronteras: The Changing America Desk," where he covered issues of immigration and border security, "Mixed Feelings On Border Drones: Boon To National Security, Threat To Privacy", July 5 2012, www.fronterasdesk.org/content/mixed-feelings-border-drones-boon-national-security-threat-privacy)</w:t>
      </w:r>
    </w:p>
    <w:p w:rsidR="004A07B7" w:rsidRDefault="004A07B7" w:rsidP="004A07B7">
      <w:r w:rsidRPr="004A07B7">
        <w:t xml:space="preserve">¶ The </w:t>
      </w:r>
      <w:hyperlink r:id="rId11" w:history="1">
        <w:r w:rsidRPr="004A07B7">
          <w:rPr>
            <w:rStyle w:val="Hyperlink"/>
          </w:rPr>
          <w:t>Department of Homeland Security</w:t>
        </w:r>
      </w:hyperlink>
      <w:r w:rsidRPr="004A07B7">
        <w:t xml:space="preserve"> just launched its tenth Predator B Unmanned Aerial System</w:t>
      </w:r>
    </w:p>
    <w:p w:rsidR="004A07B7" w:rsidRDefault="004A07B7" w:rsidP="004A07B7">
      <w:r>
        <w:t>AND</w:t>
      </w:r>
    </w:p>
    <w:p w:rsidR="004A07B7" w:rsidRPr="004A07B7" w:rsidRDefault="004A07B7" w:rsidP="004A07B7">
      <w:r w:rsidRPr="004A07B7">
        <w:t>Policy, a foreign policy think tank in Washington, D.C.</w:t>
      </w:r>
    </w:p>
    <w:p w:rsidR="004A07B7" w:rsidRPr="0089315F" w:rsidRDefault="004A07B7" w:rsidP="004A07B7"/>
    <w:p w:rsidR="004A07B7" w:rsidRDefault="004A07B7" w:rsidP="004A07B7">
      <w:pPr>
        <w:pStyle w:val="Heading1"/>
      </w:pPr>
      <w:r>
        <w:lastRenderedPageBreak/>
        <w:t>4</w:t>
      </w:r>
      <w:r w:rsidRPr="0089315F">
        <w:rPr>
          <w:vertAlign w:val="superscript"/>
        </w:rPr>
        <w:t>th</w:t>
      </w:r>
      <w:r>
        <w:t xml:space="preserve"> off</w:t>
      </w:r>
    </w:p>
    <w:p w:rsidR="004A07B7" w:rsidRDefault="004A07B7" w:rsidP="004A07B7">
      <w:pPr>
        <w:pStyle w:val="Heading4"/>
      </w:pPr>
      <w:r>
        <w:t xml:space="preserve">Capital inflows are declining-keeps inflation low and the peso strong </w:t>
      </w:r>
    </w:p>
    <w:p w:rsidR="004A07B7" w:rsidRPr="00531672" w:rsidRDefault="004A07B7" w:rsidP="004A07B7">
      <w:r w:rsidRPr="006D227B">
        <w:rPr>
          <w:rStyle w:val="StyleStyleBold12pt"/>
        </w:rPr>
        <w:t>Reuters 13</w:t>
      </w:r>
      <w:r>
        <w:t xml:space="preserve"> “Mexico keeps rate steady but watches capital inflows”Apr 26, 2013 </w:t>
      </w:r>
      <w:hyperlink r:id="rId12" w:history="1">
        <w:r>
          <w:rPr>
            <w:rStyle w:val="Hyperlink"/>
          </w:rPr>
          <w:t>http://www.reuters.com/article/2013/04/26/mexico-economy-idUSL2N0DD1RE20130426</w:t>
        </w:r>
      </w:hyperlink>
    </w:p>
    <w:p w:rsidR="004A07B7" w:rsidRDefault="004A07B7" w:rsidP="004A07B7">
      <w:r w:rsidRPr="004A07B7">
        <w:t xml:space="preserve">Central bank governor Agustin Carstens ruled out capital controls to temper inflows but said resuming </w:t>
      </w:r>
    </w:p>
    <w:p w:rsidR="004A07B7" w:rsidRDefault="004A07B7" w:rsidP="004A07B7">
      <w:r>
        <w:t>AND</w:t>
      </w:r>
    </w:p>
    <w:p w:rsidR="004A07B7" w:rsidRPr="004A07B7" w:rsidRDefault="004A07B7" w:rsidP="004A07B7">
      <w:r w:rsidRPr="004A07B7">
        <w:t>first quarter of 2013, after picking up at the end of 2012.</w:t>
      </w:r>
    </w:p>
    <w:p w:rsidR="004A07B7" w:rsidRPr="0089315F" w:rsidRDefault="004A07B7" w:rsidP="004A07B7"/>
    <w:p w:rsidR="004A07B7" w:rsidRDefault="004A07B7" w:rsidP="004A07B7">
      <w:pPr>
        <w:pStyle w:val="Heading4"/>
      </w:pPr>
      <w:r>
        <w:rPr>
          <w:b w:val="0"/>
          <w:bCs w:val="0"/>
        </w:rPr>
        <w:t>Capital investment is the integral part of the US-Mexico economic relationship</w:t>
      </w:r>
    </w:p>
    <w:p w:rsidR="004A07B7" w:rsidRDefault="004A07B7" w:rsidP="004A07B7">
      <w:r>
        <w:rPr>
          <w:rStyle w:val="StyleStyleBold12pt"/>
        </w:rPr>
        <w:t>Villarreal 12 M.</w:t>
      </w:r>
      <w:r>
        <w:t xml:space="preserve"> Angeles Villarreal Specialist in International Trade and Finance August 9, 2012 “U.S.-Mexico Economic Relations: Trends, Issues, and Implications” </w:t>
      </w:r>
      <w:hyperlink r:id="rId13" w:history="1">
        <w:r>
          <w:rPr>
            <w:rStyle w:val="Hyperlink"/>
          </w:rPr>
          <w:t>http://www.fas.org/sgp/crs/row/RL32934.pdf</w:t>
        </w:r>
      </w:hyperlink>
    </w:p>
    <w:p w:rsidR="004A07B7" w:rsidRDefault="004A07B7" w:rsidP="004A07B7">
      <w:r w:rsidRPr="004A07B7">
        <w:t xml:space="preserve">Foreign direct investment (FDI) has been an integral part of the economic relationship </w:t>
      </w:r>
    </w:p>
    <w:p w:rsidR="004A07B7" w:rsidRDefault="004A07B7" w:rsidP="004A07B7">
      <w:r>
        <w:t>AND</w:t>
      </w:r>
    </w:p>
    <w:p w:rsidR="004A07B7" w:rsidRPr="004A07B7" w:rsidRDefault="004A07B7" w:rsidP="004A07B7">
      <w:r w:rsidRPr="004A07B7">
        <w:t xml:space="preserve">operations in Mexico and lower their labor costs in the overall production process. </w:t>
      </w:r>
    </w:p>
    <w:p w:rsidR="004A07B7" w:rsidRDefault="004A07B7" w:rsidP="004A07B7"/>
    <w:p w:rsidR="004A07B7" w:rsidRPr="004E336E" w:rsidRDefault="004A07B7" w:rsidP="004A07B7">
      <w:pPr>
        <w:pStyle w:val="Heading4"/>
        <w:rPr>
          <w:rStyle w:val="StyleStyleBold12pt"/>
          <w:b/>
        </w:rPr>
      </w:pPr>
      <w:r w:rsidRPr="004E336E">
        <w:rPr>
          <w:rStyle w:val="StyleStyleBold12pt"/>
        </w:rPr>
        <w:t>The Aff’s capital inflows damage Mexico’s economy-empirically proven</w:t>
      </w:r>
    </w:p>
    <w:p w:rsidR="004A07B7" w:rsidRPr="00DE4F70" w:rsidRDefault="004A07B7" w:rsidP="004A07B7">
      <w:r w:rsidRPr="00DE4F70">
        <w:rPr>
          <w:rStyle w:val="StyleStyleBold12pt"/>
        </w:rPr>
        <w:t>Griffith-Jones 00</w:t>
      </w:r>
      <w:r>
        <w:t xml:space="preserve"> </w:t>
      </w:r>
      <w:r w:rsidRPr="00DE4F70">
        <w:t>Stephany Griffith-Jones an economist specialising in international finance and development and an economist specialising in international finance and development “INTERNATIONAL CAPITAL FLOWS TO</w:t>
      </w:r>
    </w:p>
    <w:p w:rsidR="004A07B7" w:rsidRPr="00DE4F70" w:rsidRDefault="004A07B7" w:rsidP="004A07B7">
      <w:r w:rsidRPr="00DE4F70">
        <w:t>LATIN AMERICA” March, 2000 http://www.eclac.org/publicaciones/xml/7/4577/lcl1351i.pdf</w:t>
      </w:r>
    </w:p>
    <w:p w:rsidR="004A07B7" w:rsidRDefault="004A07B7" w:rsidP="004A07B7">
      <w:r w:rsidRPr="004A07B7">
        <w:t xml:space="preserve">The significant increase in the volume of flows to Latin America in the 1990s, </w:t>
      </w:r>
    </w:p>
    <w:p w:rsidR="004A07B7" w:rsidRDefault="004A07B7" w:rsidP="004A07B7">
      <w:r>
        <w:t>AND</w:t>
      </w:r>
    </w:p>
    <w:p w:rsidR="004A07B7" w:rsidRPr="004A07B7" w:rsidRDefault="004A07B7" w:rsidP="004A07B7">
      <w:r w:rsidRPr="004A07B7">
        <w:t>of macroeconomic variables) is damaging to investment, growth, and employment.</w:t>
      </w:r>
    </w:p>
    <w:p w:rsidR="004A07B7" w:rsidRDefault="004A07B7" w:rsidP="004A07B7"/>
    <w:p w:rsidR="004A07B7" w:rsidRPr="000576EE" w:rsidRDefault="004A07B7" w:rsidP="004A07B7">
      <w:pPr>
        <w:pStyle w:val="Heading4"/>
      </w:pPr>
      <w:r>
        <w:t xml:space="preserve">Mexican economic collapse </w:t>
      </w:r>
      <w:r w:rsidRPr="00B76358">
        <w:rPr>
          <w:u w:val="single"/>
        </w:rPr>
        <w:t>wrecks</w:t>
      </w:r>
      <w:r>
        <w:t xml:space="preserve"> the global economy</w:t>
      </w:r>
    </w:p>
    <w:p w:rsidR="004A07B7" w:rsidRPr="000576EE" w:rsidRDefault="004A07B7" w:rsidP="004A07B7">
      <w:r w:rsidRPr="000576EE">
        <w:rPr>
          <w:rStyle w:val="StyleStyleBold12pt"/>
        </w:rPr>
        <w:t>DMN 95</w:t>
      </w:r>
      <w:r>
        <w:t xml:space="preserve"> Dallas Morning News citing Victor Lopez Villafane who is the director of the Center for North American Studies, Technology Institute of Monterrey, a member of the Board of the North American Forum on Integration (NAFI), has been a visiting scholar in various institutions and universities across North America and the Asia-Pacific region, and received a Ph.D. in economics from the National Autonomous University of Mexico, 11/28, Lexis</w:t>
      </w:r>
    </w:p>
    <w:p w:rsidR="004A07B7" w:rsidRDefault="004A07B7" w:rsidP="004A07B7">
      <w:r w:rsidRPr="004A07B7">
        <w:t xml:space="preserve">With the exception of 1982 - when Mexico defaulted on its foreign debt and a </w:t>
      </w:r>
    </w:p>
    <w:p w:rsidR="004A07B7" w:rsidRDefault="004A07B7" w:rsidP="004A07B7">
      <w:r>
        <w:t>AND</w:t>
      </w:r>
    </w:p>
    <w:p w:rsidR="004A07B7" w:rsidRPr="004A07B7" w:rsidRDefault="004A07B7" w:rsidP="004A07B7">
      <w:r w:rsidRPr="004A07B7">
        <w:t xml:space="preserve">the Mexican economy and the economies of some Asian and Latin American countries. </w:t>
      </w:r>
    </w:p>
    <w:p w:rsidR="004A07B7" w:rsidRDefault="004A07B7" w:rsidP="004A07B7">
      <w:pPr>
        <w:pStyle w:val="Heading4"/>
      </w:pPr>
      <w:r>
        <w:t xml:space="preserve">Global economic crisis causes nuclear war </w:t>
      </w:r>
    </w:p>
    <w:p w:rsidR="004A07B7" w:rsidRPr="009D48AD" w:rsidRDefault="004A07B7" w:rsidP="004A07B7">
      <w:r>
        <w:t xml:space="preserve">Cesare </w:t>
      </w:r>
      <w:r w:rsidRPr="00A3160D">
        <w:rPr>
          <w:rStyle w:val="StyleStyleBold12pt"/>
        </w:rPr>
        <w:t>Merlini</w:t>
      </w:r>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4A07B7" w:rsidRDefault="004A07B7" w:rsidP="004A07B7">
      <w:r w:rsidRPr="004A07B7">
        <w:lastRenderedPageBreak/>
        <w:t xml:space="preserve">Two neatly opposed scenarios for the future of the world order illustrate the range of </w:t>
      </w:r>
    </w:p>
    <w:p w:rsidR="004A07B7" w:rsidRDefault="004A07B7" w:rsidP="004A07B7">
      <w:r>
        <w:t>AND</w:t>
      </w:r>
    </w:p>
    <w:p w:rsidR="004A07B7" w:rsidRPr="004A07B7" w:rsidRDefault="004A07B7" w:rsidP="004A07B7">
      <w:r w:rsidRPr="004A07B7">
        <w:t>theocratic absolutes, competing or converging with secular absolutes such as unbridled nationalism.</w:t>
      </w:r>
    </w:p>
    <w:p w:rsidR="004A07B7" w:rsidRPr="00D818D2" w:rsidRDefault="004A07B7" w:rsidP="004A07B7"/>
    <w:p w:rsidR="004A07B7" w:rsidRPr="0089315F" w:rsidRDefault="004A07B7" w:rsidP="004A07B7"/>
    <w:p w:rsidR="004A07B7" w:rsidRDefault="004A07B7" w:rsidP="004A07B7">
      <w:pPr>
        <w:pStyle w:val="Heading1"/>
      </w:pPr>
      <w:r>
        <w:lastRenderedPageBreak/>
        <w:t>Manufacturing</w:t>
      </w:r>
    </w:p>
    <w:p w:rsidR="004A07B7" w:rsidRPr="00BE5669" w:rsidRDefault="004A07B7" w:rsidP="004A07B7">
      <w:pPr>
        <w:pStyle w:val="Heading4"/>
      </w:pPr>
      <w:r w:rsidRPr="00BE5669">
        <w:t>Manufacturing industry empirically resilient</w:t>
      </w:r>
    </w:p>
    <w:p w:rsidR="004A07B7" w:rsidRPr="00BE5669" w:rsidRDefault="004A07B7" w:rsidP="004A07B7">
      <w:pPr>
        <w:rPr>
          <w:b/>
          <w:bCs/>
          <w:sz w:val="28"/>
          <w:lang w:eastAsia="zh-CN"/>
        </w:rPr>
      </w:pPr>
      <w:r w:rsidRPr="00BE5669">
        <w:rPr>
          <w:b/>
          <w:bCs/>
          <w:sz w:val="28"/>
          <w:lang w:eastAsia="zh-CN"/>
        </w:rPr>
        <w:t xml:space="preserve">WSJ 11 </w:t>
      </w:r>
      <w:r w:rsidRPr="00BE5669">
        <w:rPr>
          <w:bCs/>
          <w:sz w:val="20"/>
          <w:lang w:eastAsia="zh-CN"/>
        </w:rPr>
        <w:t>(Wall Street Journal. 2/25/11. "The Truth About U.S. Manufacturing."online.wsj.com/article/SB10001424052748703652104576122353274221570.html.html#articleTabs%3Darticle)</w:t>
      </w:r>
    </w:p>
    <w:p w:rsidR="004A07B7" w:rsidRDefault="004A07B7" w:rsidP="004A07B7">
      <w:r w:rsidRPr="004A07B7">
        <w:t xml:space="preserve">Is American manufacturing dead? You might think so reading most of the nation's editorial </w:t>
      </w:r>
    </w:p>
    <w:p w:rsidR="004A07B7" w:rsidRDefault="004A07B7" w:rsidP="004A07B7">
      <w:r>
        <w:t>AND</w:t>
      </w:r>
    </w:p>
    <w:p w:rsidR="004A07B7" w:rsidRPr="004A07B7" w:rsidRDefault="004A07B7" w:rsidP="004A07B7">
      <w:r w:rsidRPr="004A07B7">
        <w:t>supplies, pharmaceuticals and medicine, and oil and natural-gas equipment.</w:t>
      </w:r>
    </w:p>
    <w:p w:rsidR="004A07B7" w:rsidRPr="00BE5669" w:rsidRDefault="004A07B7" w:rsidP="004A07B7">
      <w:pPr>
        <w:rPr>
          <w:rFonts w:eastAsia="Calibri"/>
          <w:szCs w:val="26"/>
        </w:rPr>
      </w:pPr>
    </w:p>
    <w:p w:rsidR="004A07B7" w:rsidRPr="00BE5669" w:rsidRDefault="004A07B7" w:rsidP="004A07B7">
      <w:pPr>
        <w:pStyle w:val="Heading4"/>
      </w:pPr>
      <w:r w:rsidRPr="00BE5669">
        <w:t>2. No internal link—all trade doesn’t collapse, it’s just slightly less efficient—they haven’t read a profit margins impact—</w:t>
      </w:r>
    </w:p>
    <w:p w:rsidR="004A07B7" w:rsidRPr="00BE5669" w:rsidRDefault="004A07B7" w:rsidP="004A07B7">
      <w:pPr>
        <w:pStyle w:val="Heading4"/>
      </w:pPr>
      <w:r w:rsidRPr="00BE5669">
        <w:t>3. Alt causes – robotic automation, poor education, no high skilled workers</w:t>
      </w:r>
    </w:p>
    <w:p w:rsidR="004A07B7" w:rsidRPr="00BE5669" w:rsidRDefault="004A07B7" w:rsidP="004A07B7">
      <w:r w:rsidRPr="00BE5669">
        <w:rPr>
          <w:b/>
        </w:rPr>
        <w:t xml:space="preserve">Khan 7/24 </w:t>
      </w:r>
      <w:r w:rsidRPr="00BE5669">
        <w:rPr>
          <w:sz w:val="16"/>
        </w:rPr>
        <w:t xml:space="preserve">(Mubin S., Special Correspondent of New Age, a leading Bangladeshi newspaper, graduate of the Graduate School of Journalism at Columbia University, The Guardian, July 24, 2013, updated to correct some figures on 8/1, “US manufacturing and the troubled promise of reshoring,” </w:t>
      </w:r>
      <w:hyperlink r:id="rId14" w:history="1">
        <w:r w:rsidRPr="00BE5669">
          <w:rPr>
            <w:rStyle w:val="Hyperlink"/>
          </w:rPr>
          <w:t>http://www.theguardian.com/business/2013/jul/24/us-manufacturing-troubled-promise-reshoring</w:t>
        </w:r>
      </w:hyperlink>
      <w:r w:rsidRPr="00BE5669">
        <w:rPr>
          <w:sz w:val="16"/>
        </w:rPr>
        <w:t>, alp)</w:t>
      </w:r>
    </w:p>
    <w:p w:rsidR="004A07B7" w:rsidRDefault="004A07B7" w:rsidP="004A07B7">
      <w:r w:rsidRPr="004A07B7">
        <w:t xml:space="preserve">It's not just the Chinese who are perceived as a threat. It's a very </w:t>
      </w:r>
    </w:p>
    <w:p w:rsidR="004A07B7" w:rsidRDefault="004A07B7" w:rsidP="004A07B7">
      <w:r>
        <w:t>AND</w:t>
      </w:r>
    </w:p>
    <w:p w:rsidR="004A07B7" w:rsidRPr="004A07B7" w:rsidRDefault="004A07B7" w:rsidP="004A07B7">
      <w:r w:rsidRPr="004A07B7">
        <w:t>, Congress and corporate community have not made much progress on that front.</w:t>
      </w:r>
    </w:p>
    <w:p w:rsidR="004A07B7" w:rsidRPr="00BE5669" w:rsidRDefault="004A07B7" w:rsidP="004A07B7">
      <w:pPr>
        <w:pStyle w:val="Heading4"/>
      </w:pPr>
      <w:r w:rsidRPr="00BE5669">
        <w:t xml:space="preserve">Wilson concludes negative a few ways – </w:t>
      </w:r>
    </w:p>
    <w:p w:rsidR="004A07B7" w:rsidRPr="00BE5669" w:rsidRDefault="004A07B7" w:rsidP="004A07B7">
      <w:pPr>
        <w:pStyle w:val="Heading4"/>
      </w:pPr>
      <w:r w:rsidRPr="00BE5669">
        <w:t xml:space="preserve">a) Trade is massively successful now </w:t>
      </w:r>
      <w:r w:rsidRPr="00BE5669">
        <w:rPr>
          <w:u w:val="single"/>
        </w:rPr>
        <w:t>despite</w:t>
      </w:r>
      <w:r w:rsidRPr="00BE5669">
        <w:t xml:space="preserve"> infrastructure inefficiency</w:t>
      </w:r>
    </w:p>
    <w:p w:rsidR="004A07B7" w:rsidRPr="00BE5669" w:rsidRDefault="004A07B7" w:rsidP="004A07B7">
      <w:pPr>
        <w:rPr>
          <w:sz w:val="16"/>
        </w:rPr>
      </w:pPr>
      <w:r w:rsidRPr="00BE5669">
        <w:rPr>
          <w:rStyle w:val="StyleStyleBold12pt"/>
        </w:rPr>
        <w:t>Wilson their author 12</w:t>
      </w:r>
      <w:r w:rsidRPr="00BE5669">
        <w:rPr>
          <w:sz w:val="16"/>
        </w:rPr>
        <w:t xml:space="preserve"> — Christopher E. Wilson,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and Erik Lee, serves as Associate Director at the North American Center for Transborder Studies (NACTS) at Arizona State University (Christopher E. Wilson, Erik Lee, </w:t>
      </w:r>
      <w:r w:rsidRPr="00BE5669">
        <w:rPr>
          <w:i/>
          <w:sz w:val="16"/>
        </w:rPr>
        <w:t>Site Selection</w:t>
      </w:r>
      <w:r w:rsidRPr="00BE5669">
        <w:rPr>
          <w:sz w:val="16"/>
        </w:rPr>
        <w:t xml:space="preserve">, July 2012, “Whole Nations Waiting”, </w:t>
      </w:r>
      <w:hyperlink r:id="rId15" w:history="1">
        <w:r w:rsidRPr="00BE5669">
          <w:rPr>
            <w:rStyle w:val="Hyperlink"/>
            <w:sz w:val="16"/>
          </w:rPr>
          <w:t>http://www.siteselection.com/issues/2012/jul/us-mex-border.cfm</w:t>
        </w:r>
      </w:hyperlink>
      <w:r w:rsidRPr="00BE5669">
        <w:rPr>
          <w:sz w:val="16"/>
        </w:rPr>
        <w:t>, Accessed 07-15-2013 | AK)</w:t>
      </w:r>
    </w:p>
    <w:p w:rsidR="004A07B7" w:rsidRDefault="004A07B7" w:rsidP="004A07B7">
      <w:r w:rsidRPr="004A07B7">
        <w:t xml:space="preserve">Commerce between the United States and Mexico is one of the great — yet underappreciated </w:t>
      </w:r>
    </w:p>
    <w:p w:rsidR="004A07B7" w:rsidRDefault="004A07B7" w:rsidP="004A07B7">
      <w:r>
        <w:t>AND</w:t>
      </w:r>
    </w:p>
    <w:p w:rsidR="004A07B7" w:rsidRPr="004A07B7" w:rsidRDefault="004A07B7" w:rsidP="004A07B7">
      <w:r w:rsidRPr="004A07B7">
        <w:t>is the United States' second largest export market and third largest trading partner.</w:t>
      </w:r>
    </w:p>
    <w:p w:rsidR="004A07B7" w:rsidRPr="00BE5669" w:rsidRDefault="004A07B7" w:rsidP="004A07B7">
      <w:pPr>
        <w:rPr>
          <w:sz w:val="16"/>
        </w:rPr>
      </w:pPr>
    </w:p>
    <w:p w:rsidR="004A07B7" w:rsidRPr="00BE5669" w:rsidRDefault="004A07B7" w:rsidP="004A07B7">
      <w:pPr>
        <w:pStyle w:val="Heading4"/>
      </w:pPr>
      <w:r w:rsidRPr="00BE5669">
        <w:t>b) They admit that their own studies are hopelessly flawed and produce a wide range of results – proves they cherry pick data</w:t>
      </w:r>
    </w:p>
    <w:p w:rsidR="004A07B7" w:rsidRPr="00BE5669" w:rsidRDefault="004A07B7" w:rsidP="004A07B7">
      <w:pPr>
        <w:rPr>
          <w:sz w:val="16"/>
        </w:rPr>
      </w:pPr>
      <w:r w:rsidRPr="00BE5669">
        <w:rPr>
          <w:rStyle w:val="StyleStyleBold12pt"/>
        </w:rPr>
        <w:t>Wilson their author 12</w:t>
      </w:r>
      <w:r w:rsidRPr="00BE5669">
        <w:rPr>
          <w:sz w:val="16"/>
        </w:rPr>
        <w:t xml:space="preserve"> — Christopher E. Wilson,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and Erik Lee, serves as Associate Director at the North American Center for Transborder Studies (NACTS) at Arizona State University (Christopher E. Wilson, Erik Lee, </w:t>
      </w:r>
      <w:r w:rsidRPr="00BE5669">
        <w:rPr>
          <w:i/>
          <w:sz w:val="16"/>
        </w:rPr>
        <w:t>Site Selection</w:t>
      </w:r>
      <w:r w:rsidRPr="00BE5669">
        <w:rPr>
          <w:sz w:val="16"/>
        </w:rPr>
        <w:t xml:space="preserve">, July 2012, “Whole Nations Waiting”, </w:t>
      </w:r>
      <w:hyperlink r:id="rId16" w:history="1">
        <w:r w:rsidRPr="00BE5669">
          <w:rPr>
            <w:rStyle w:val="Hyperlink"/>
            <w:sz w:val="16"/>
          </w:rPr>
          <w:t>http://www.siteselection.com/issues/2012/jul/us-mex-border.cfm</w:t>
        </w:r>
      </w:hyperlink>
      <w:r w:rsidRPr="00BE5669">
        <w:rPr>
          <w:sz w:val="16"/>
        </w:rPr>
        <w:t>, Accessed 07-15-2013 | AK)</w:t>
      </w:r>
    </w:p>
    <w:p w:rsidR="004A07B7" w:rsidRPr="00BE5669" w:rsidRDefault="004A07B7" w:rsidP="004A07B7">
      <w:pPr>
        <w:rPr>
          <w:b/>
          <w:u w:val="single"/>
        </w:rPr>
      </w:pPr>
      <w:r w:rsidRPr="00BE5669">
        <w:rPr>
          <w:rStyle w:val="StyleBoldUnderline"/>
          <w:bCs w:val="0"/>
          <w:highlight w:val="cyan"/>
        </w:rPr>
        <w:t>Several studies have attempted to quantify the costs</w:t>
      </w:r>
      <w:r w:rsidRPr="00BE5669">
        <w:rPr>
          <w:rStyle w:val="StyleBoldUnderline"/>
          <w:bCs w:val="0"/>
        </w:rPr>
        <w:t xml:space="preserve"> of border area congestion to the economies of the U</w:t>
      </w:r>
      <w:r w:rsidRPr="00BE5669">
        <w:rPr>
          <w:sz w:val="16"/>
        </w:rPr>
        <w:t xml:space="preserve">nited </w:t>
      </w:r>
      <w:r w:rsidRPr="00BE5669">
        <w:rPr>
          <w:rStyle w:val="StyleBoldUnderline"/>
          <w:bCs w:val="0"/>
        </w:rPr>
        <w:t>S</w:t>
      </w:r>
      <w:r w:rsidRPr="00BE5669">
        <w:rPr>
          <w:sz w:val="16"/>
        </w:rPr>
        <w:t xml:space="preserve">tates </w:t>
      </w:r>
      <w:r w:rsidRPr="00BE5669">
        <w:rPr>
          <w:rStyle w:val="StyleBoldUnderline"/>
          <w:bCs w:val="0"/>
        </w:rPr>
        <w:t>and Mexico</w:t>
      </w:r>
      <w:r w:rsidRPr="00BE5669">
        <w:rPr>
          <w:sz w:val="16"/>
        </w:rPr>
        <w:t xml:space="preserve">. In what is perhaps a testimony to the fragmented and geographically disperse nature of the border </w:t>
      </w:r>
      <w:r w:rsidRPr="00BE5669">
        <w:rPr>
          <w:sz w:val="16"/>
        </w:rPr>
        <w:lastRenderedPageBreak/>
        <w:t xml:space="preserve">region, </w:t>
      </w:r>
      <w:r w:rsidRPr="00BE5669">
        <w:rPr>
          <w:u w:val="single"/>
        </w:rPr>
        <w:t xml:space="preserve">most of these </w:t>
      </w:r>
      <w:r w:rsidRPr="00BE5669">
        <w:rPr>
          <w:highlight w:val="cyan"/>
          <w:u w:val="single"/>
        </w:rPr>
        <w:t>studies have focused on particular North-South corridors</w:t>
      </w:r>
      <w:r w:rsidRPr="00BE5669">
        <w:rPr>
          <w:u w:val="single"/>
        </w:rPr>
        <w:t xml:space="preserve"> of traffic and trade </w:t>
      </w:r>
      <w:r w:rsidRPr="00BE5669">
        <w:rPr>
          <w:highlight w:val="cyan"/>
          <w:u w:val="single"/>
        </w:rPr>
        <w:t>rather than taking a comprehensive, border-wide approach.</w:t>
      </w:r>
      <w:r w:rsidRPr="00BE5669">
        <w:rPr>
          <w:u w:val="single"/>
        </w:rPr>
        <w:t xml:space="preserve"> The specific </w:t>
      </w:r>
      <w:r w:rsidRPr="00BE5669">
        <w:rPr>
          <w:highlight w:val="cyan"/>
          <w:u w:val="single"/>
        </w:rPr>
        <w:t>results of the studies</w:t>
      </w:r>
      <w:r w:rsidRPr="00BE5669">
        <w:rPr>
          <w:sz w:val="16"/>
        </w:rPr>
        <w:t xml:space="preserve"> (see table on p. 108) </w:t>
      </w:r>
      <w:r w:rsidRPr="00BE5669">
        <w:rPr>
          <w:b/>
          <w:highlight w:val="cyan"/>
          <w:u w:val="single"/>
        </w:rPr>
        <w:t>are quite varied.</w:t>
      </w:r>
    </w:p>
    <w:p w:rsidR="004A07B7" w:rsidRDefault="004A07B7" w:rsidP="004A07B7">
      <w:pPr>
        <w:rPr>
          <w:b/>
        </w:rPr>
      </w:pPr>
    </w:p>
    <w:p w:rsidR="004A07B7" w:rsidRPr="00BE5669" w:rsidRDefault="004A07B7" w:rsidP="004A07B7">
      <w:pPr>
        <w:pStyle w:val="Heading4"/>
      </w:pPr>
      <w:r w:rsidRPr="00BE5669">
        <w:t>Aerospace is uniquely resilient</w:t>
      </w:r>
    </w:p>
    <w:p w:rsidR="004A07B7" w:rsidRPr="00BE5669" w:rsidRDefault="004A07B7" w:rsidP="004A07B7">
      <w:r w:rsidRPr="00BE5669">
        <w:rPr>
          <w:b/>
        </w:rPr>
        <w:t>Farrow 11</w:t>
      </w:r>
      <w:r w:rsidRPr="00BE5669">
        <w:t xml:space="preserve"> — degree in journalism from the University of Toronto, Past-Chair of The Writers' Union of Canada, Writer-in-Residence at the University of Alberta (John, “The aerospace sector is more resilient than most others”, Derby Telegraph, 10/12/2011, lexis)</w:t>
      </w:r>
    </w:p>
    <w:p w:rsidR="004A07B7" w:rsidRDefault="004A07B7" w:rsidP="004A07B7">
      <w:r w:rsidRPr="004A07B7">
        <w:t xml:space="preserve">With the aerospace industry making a steady climb out of the economic turmoil, things </w:t>
      </w:r>
    </w:p>
    <w:p w:rsidR="004A07B7" w:rsidRDefault="004A07B7" w:rsidP="004A07B7">
      <w:r>
        <w:t>AND</w:t>
      </w:r>
    </w:p>
    <w:p w:rsidR="004A07B7" w:rsidRPr="004A07B7" w:rsidRDefault="004A07B7" w:rsidP="004A07B7">
      <w:r w:rsidRPr="004A07B7">
        <w:t>pushing for new, environmentally friendly and efficient aircraft with lower fuel costs.</w:t>
      </w:r>
    </w:p>
    <w:p w:rsidR="004A07B7" w:rsidRPr="00BE5669" w:rsidRDefault="004A07B7" w:rsidP="004A07B7"/>
    <w:p w:rsidR="004A07B7" w:rsidRPr="00421812" w:rsidRDefault="004A07B7" w:rsidP="004A07B7">
      <w:pPr>
        <w:pStyle w:val="Heading4"/>
      </w:pPr>
      <w:r w:rsidRPr="00421812">
        <w:t>Airpower doesn't deter – only ground forces are perceived</w:t>
      </w:r>
    </w:p>
    <w:p w:rsidR="004A07B7" w:rsidRPr="00421812" w:rsidRDefault="004A07B7" w:rsidP="004A07B7">
      <w:pPr>
        <w:rPr>
          <w:rStyle w:val="StyleStyleBold12pt"/>
          <w:rFonts w:asciiTheme="majorHAnsi" w:hAnsiTheme="majorHAnsi"/>
        </w:rPr>
      </w:pPr>
      <w:r w:rsidRPr="00421812">
        <w:rPr>
          <w:rStyle w:val="StyleStyleBold12pt"/>
          <w:rFonts w:asciiTheme="majorHAnsi" w:hAnsiTheme="majorHAnsi"/>
        </w:rPr>
        <w:t>Allan, 94</w:t>
      </w:r>
    </w:p>
    <w:p w:rsidR="004A07B7" w:rsidRPr="00421812" w:rsidRDefault="004A07B7" w:rsidP="004A07B7">
      <w:pPr>
        <w:rPr>
          <w:rFonts w:asciiTheme="majorHAnsi" w:hAnsiTheme="majorHAnsi"/>
        </w:rPr>
      </w:pPr>
      <w:r w:rsidRPr="00421812">
        <w:rPr>
          <w:rFonts w:asciiTheme="majorHAnsi" w:hAnsiTheme="majorHAnsi"/>
        </w:rPr>
        <w:t>(Charles, Air Force National Defense Fellow at the CSIS,"Extended Conventional Deterrence: In from the Cold and Out of the Nuclear Fire?" Washington Quarterly, Summer, 1994)</w:t>
      </w:r>
    </w:p>
    <w:p w:rsidR="004A07B7" w:rsidRPr="00421812" w:rsidRDefault="004A07B7" w:rsidP="004A07B7">
      <w:pPr>
        <w:rPr>
          <w:rFonts w:asciiTheme="majorHAnsi" w:hAnsiTheme="majorHAnsi"/>
        </w:rPr>
      </w:pPr>
    </w:p>
    <w:p w:rsidR="004A07B7" w:rsidRDefault="004A07B7" w:rsidP="004A07B7">
      <w:r w:rsidRPr="004A07B7">
        <w:t xml:space="preserve">Information. As we have seen, imperfect information about a defender's commitment may be </w:t>
      </w:r>
    </w:p>
    <w:p w:rsidR="004A07B7" w:rsidRDefault="004A07B7" w:rsidP="004A07B7">
      <w:r>
        <w:t>AND</w:t>
      </w:r>
    </w:p>
    <w:p w:rsidR="004A07B7" w:rsidRPr="004A07B7" w:rsidRDefault="004A07B7" w:rsidP="004A07B7">
      <w:r w:rsidRPr="004A07B7">
        <w:t>Without clear recognition of U.S. power, deterrence cannot hold.</w:t>
      </w:r>
    </w:p>
    <w:p w:rsidR="004A07B7" w:rsidRDefault="004A07B7" w:rsidP="004A07B7">
      <w:pPr>
        <w:rPr>
          <w:rFonts w:asciiTheme="majorHAnsi" w:hAnsiTheme="majorHAnsi"/>
        </w:rPr>
      </w:pPr>
    </w:p>
    <w:p w:rsidR="004A07B7" w:rsidRDefault="004A07B7" w:rsidP="004A07B7">
      <w:pPr>
        <w:pStyle w:val="Heading4"/>
      </w:pPr>
      <w:r>
        <w:t>No reason why the auto industry collapse would cause massive wars.  2008 Proves when Detroit failed nothing happened.</w:t>
      </w:r>
    </w:p>
    <w:p w:rsidR="004A07B7" w:rsidRDefault="004A07B7" w:rsidP="004A07B7"/>
    <w:p w:rsidR="004A07B7" w:rsidRDefault="004A07B7" w:rsidP="004A07B7">
      <w:pPr>
        <w:pStyle w:val="Heading4"/>
      </w:pPr>
      <w:r>
        <w:t>No risk of auto industry collapse – rising now and the aff wouldn’t solve</w:t>
      </w:r>
    </w:p>
    <w:p w:rsidR="004A07B7" w:rsidRPr="00B006A9" w:rsidRDefault="004A07B7" w:rsidP="004A07B7">
      <w:r w:rsidRPr="00B006A9">
        <w:rPr>
          <w:rStyle w:val="StyleStyleBold12pt"/>
        </w:rPr>
        <w:t>Contractor 8-12</w:t>
      </w:r>
      <w:r>
        <w:t xml:space="preserve"> </w:t>
      </w:r>
      <w:r w:rsidRPr="00B006A9">
        <w:t xml:space="preserve">Farok Contractor, professor of management and global business at Rutgers, “Seven Reasons to Expect US Manufacturing Resurgence” Epoch Times, 8/12/12 </w:t>
      </w:r>
      <w:hyperlink r:id="rId17" w:history="1">
        <w:r w:rsidRPr="00B006A9">
          <w:rPr>
            <w:rStyle w:val="Hyperlink"/>
          </w:rPr>
          <w:t>http://www.theepochtimes.com/n2/opinion/seven-reasons-to-expect-us-manufacturing-resurgence-278304-all.html</w:t>
        </w:r>
      </w:hyperlink>
    </w:p>
    <w:p w:rsidR="004A07B7" w:rsidRDefault="004A07B7" w:rsidP="004A07B7">
      <w:r w:rsidRPr="004A07B7">
        <w:t xml:space="preserve">Seven factors converging by 2012 suggest that U.S. manufacturing could see a </w:t>
      </w:r>
    </w:p>
    <w:p w:rsidR="004A07B7" w:rsidRDefault="004A07B7" w:rsidP="004A07B7">
      <w:r>
        <w:t>AND</w:t>
      </w:r>
    </w:p>
    <w:p w:rsidR="004A07B7" w:rsidRPr="004A07B7" w:rsidRDefault="004A07B7" w:rsidP="004A07B7">
      <w:r w:rsidRPr="004A07B7">
        <w:t>few weeks of losses from assembly operations idled by 2011 floods in Thailand.</w:t>
      </w:r>
    </w:p>
    <w:p w:rsidR="004A07B7" w:rsidRDefault="004A07B7" w:rsidP="004A07B7"/>
    <w:p w:rsidR="004A07B7" w:rsidRPr="00421812" w:rsidRDefault="004A07B7" w:rsidP="004A07B7">
      <w:pPr>
        <w:pStyle w:val="Heading4"/>
      </w:pPr>
      <w:r w:rsidRPr="00421812">
        <w:t>1. Hegemony is resilient – the US is way ahead of everyone else</w:t>
      </w:r>
    </w:p>
    <w:p w:rsidR="004A07B7" w:rsidRPr="00421812" w:rsidRDefault="004A07B7" w:rsidP="004A07B7">
      <w:pPr>
        <w:rPr>
          <w:rFonts w:asciiTheme="majorHAnsi" w:hAnsiTheme="majorHAnsi"/>
        </w:rPr>
      </w:pPr>
      <w:r w:rsidRPr="00421812">
        <w:rPr>
          <w:rStyle w:val="StyleStyleBold12pt"/>
          <w:rFonts w:asciiTheme="majorHAnsi" w:hAnsiTheme="majorHAnsi"/>
        </w:rPr>
        <w:t>Brooks and Wohlforth, 08</w:t>
      </w:r>
      <w:r w:rsidRPr="00421812">
        <w:rPr>
          <w:rFonts w:asciiTheme="majorHAnsi" w:hAnsiTheme="majorHAnsi"/>
        </w:rPr>
        <w:t xml:space="preserve"> </w:t>
      </w:r>
    </w:p>
    <w:p w:rsidR="004A07B7" w:rsidRPr="00421812" w:rsidRDefault="004A07B7" w:rsidP="004A07B7">
      <w:pPr>
        <w:rPr>
          <w:rFonts w:asciiTheme="majorHAnsi" w:hAnsiTheme="majorHAnsi"/>
        </w:rPr>
      </w:pPr>
      <w:r w:rsidRPr="00421812">
        <w:rPr>
          <w:rFonts w:asciiTheme="majorHAnsi" w:hAnsiTheme="majorHAnsi"/>
        </w:rPr>
        <w:t>(Stephen G Brooks &amp; William C. Wohlforth Associate Professors in the Department of Government @ Dartmouth College. World Out of Balance, p. 27-31)</w:t>
      </w:r>
    </w:p>
    <w:p w:rsidR="004A07B7" w:rsidRPr="00421812" w:rsidRDefault="004A07B7" w:rsidP="004A07B7">
      <w:pPr>
        <w:rPr>
          <w:rFonts w:asciiTheme="majorHAnsi" w:hAnsiTheme="majorHAnsi"/>
        </w:rPr>
      </w:pPr>
    </w:p>
    <w:p w:rsidR="004A07B7" w:rsidRDefault="004A07B7" w:rsidP="004A07B7">
      <w:r w:rsidRPr="004A07B7">
        <w:t xml:space="preserve">“Nothing has ever existed like this disparity of power; nothing,” historian Paul </w:t>
      </w:r>
    </w:p>
    <w:p w:rsidR="004A07B7" w:rsidRDefault="004A07B7" w:rsidP="004A07B7">
      <w:r>
        <w:t>AND</w:t>
      </w:r>
    </w:p>
    <w:p w:rsidR="004A07B7" w:rsidRPr="004A07B7" w:rsidRDefault="004A07B7" w:rsidP="004A07B7">
      <w:r w:rsidRPr="004A07B7">
        <w:t>one thing; being the world’s single superpower on the cheap is astonishing.”</w:t>
      </w:r>
    </w:p>
    <w:p w:rsidR="004A07B7" w:rsidRPr="00421812" w:rsidRDefault="004A07B7" w:rsidP="004A07B7">
      <w:pPr>
        <w:pStyle w:val="Heading4"/>
      </w:pPr>
      <w:r w:rsidRPr="00421812">
        <w:lastRenderedPageBreak/>
        <w:t>Prefer our evidence – there are institutional reasons to exaggerate the benefits of hard power</w:t>
      </w:r>
    </w:p>
    <w:p w:rsidR="004A07B7" w:rsidRPr="00421812" w:rsidRDefault="004A07B7" w:rsidP="004A07B7">
      <w:pPr>
        <w:rPr>
          <w:rFonts w:asciiTheme="majorHAnsi" w:hAnsiTheme="majorHAnsi"/>
        </w:rPr>
      </w:pPr>
      <w:r w:rsidRPr="00421812">
        <w:rPr>
          <w:rStyle w:val="StyleStyleBold12pt"/>
          <w:rFonts w:asciiTheme="majorHAnsi" w:hAnsiTheme="majorHAnsi"/>
        </w:rPr>
        <w:t>Layne, 97</w:t>
      </w:r>
      <w:r w:rsidRPr="00421812">
        <w:rPr>
          <w:rFonts w:asciiTheme="majorHAnsi" w:hAnsiTheme="majorHAnsi"/>
        </w:rPr>
        <w:t xml:space="preserve"> </w:t>
      </w:r>
    </w:p>
    <w:p w:rsidR="004A07B7" w:rsidRPr="00421812" w:rsidRDefault="004A07B7" w:rsidP="004A07B7">
      <w:pPr>
        <w:rPr>
          <w:rFonts w:asciiTheme="majorHAnsi" w:hAnsiTheme="majorHAnsi"/>
        </w:rPr>
      </w:pPr>
      <w:r w:rsidRPr="00421812">
        <w:rPr>
          <w:rFonts w:asciiTheme="majorHAnsi" w:hAnsiTheme="majorHAnsi"/>
        </w:rPr>
        <w:t>(Christopher Layne is Visiting Associate Professor at Naval Postgraduate school, “From Preponderance to Offshore Balancing: America's Future Grand Strategy”, International Security, Vol.22 Issue. 1 Summer 1997)</w:t>
      </w:r>
    </w:p>
    <w:p w:rsidR="004A07B7" w:rsidRPr="00421812" w:rsidRDefault="004A07B7" w:rsidP="004A07B7">
      <w:pPr>
        <w:rPr>
          <w:rFonts w:asciiTheme="majorHAnsi" w:hAnsiTheme="majorHAnsi"/>
          <w:b/>
          <w:highlight w:val="cyan"/>
          <w:u w:val="single"/>
        </w:rPr>
      </w:pPr>
    </w:p>
    <w:p w:rsidR="004A07B7" w:rsidRDefault="004A07B7" w:rsidP="004A07B7">
      <w:r w:rsidRPr="004A07B7">
        <w:t xml:space="preserve">The security/interdependence nexus results in the exaggeration of threats to American strategic interests </w:t>
      </w:r>
    </w:p>
    <w:p w:rsidR="004A07B7" w:rsidRDefault="004A07B7" w:rsidP="004A07B7">
      <w:r>
        <w:t>AND</w:t>
      </w:r>
    </w:p>
    <w:p w:rsidR="004A07B7" w:rsidRPr="004A07B7" w:rsidRDefault="004A07B7" w:rsidP="004A07B7">
      <w:r w:rsidRPr="004A07B7">
        <w:t>to the strategy of preponderance’s concern with maintaining U.S. credibility.</w:t>
      </w:r>
    </w:p>
    <w:p w:rsidR="004A07B7" w:rsidRPr="00421812" w:rsidRDefault="004A07B7" w:rsidP="004A07B7">
      <w:pPr>
        <w:pStyle w:val="Heading4"/>
        <w:rPr>
          <w:rFonts w:cs="Times New Roman"/>
        </w:rPr>
      </w:pPr>
      <w:r w:rsidRPr="00421812">
        <w:rPr>
          <w:rFonts w:cs="Times New Roman"/>
        </w:rPr>
        <w:t>American hegemony does not solve conflict</w:t>
      </w:r>
    </w:p>
    <w:p w:rsidR="004A07B7" w:rsidRPr="00421812" w:rsidRDefault="004A07B7" w:rsidP="004A07B7">
      <w:pPr>
        <w:rPr>
          <w:rStyle w:val="StyleStyleBold12pt"/>
          <w:rFonts w:asciiTheme="majorHAnsi" w:hAnsiTheme="majorHAnsi"/>
        </w:rPr>
      </w:pPr>
      <w:r w:rsidRPr="00421812">
        <w:rPr>
          <w:rStyle w:val="StyleStyleBold12pt"/>
          <w:rFonts w:asciiTheme="majorHAnsi" w:hAnsiTheme="majorHAnsi"/>
        </w:rPr>
        <w:t>Bandow, Senior Fellow at the Cato institute, 13</w:t>
      </w:r>
    </w:p>
    <w:p w:rsidR="004A07B7" w:rsidRPr="00421812" w:rsidRDefault="004A07B7" w:rsidP="004A07B7">
      <w:pPr>
        <w:rPr>
          <w:rFonts w:asciiTheme="majorHAnsi" w:hAnsiTheme="majorHAnsi"/>
        </w:rPr>
      </w:pPr>
      <w:r w:rsidRPr="00421812">
        <w:rPr>
          <w:rFonts w:asciiTheme="majorHAnsi" w:hAnsiTheme="majorHAnsi"/>
        </w:rPr>
        <w:t xml:space="preserve">(Doug Bandow, special assistant to President Reagan, editor of political magazine </w:t>
      </w:r>
      <w:r w:rsidRPr="00421812">
        <w:rPr>
          <w:rFonts w:asciiTheme="majorHAnsi" w:hAnsiTheme="majorHAnsi"/>
          <w:i/>
        </w:rPr>
        <w:t>Inquiry</w:t>
      </w:r>
      <w:r w:rsidRPr="00421812">
        <w:rPr>
          <w:rFonts w:asciiTheme="majorHAnsi" w:hAnsiTheme="majorHAnsi"/>
        </w:rPr>
        <w:t>, 7-5-13, “Egypt and American Hubris,” http://nationalinterest.org/commentary/egypt-american-hubris-8692, 7-7-13, JZ)</w:t>
      </w:r>
    </w:p>
    <w:p w:rsidR="004A07B7" w:rsidRPr="00421812" w:rsidRDefault="004A07B7" w:rsidP="004A07B7">
      <w:pPr>
        <w:rPr>
          <w:rFonts w:asciiTheme="majorHAnsi" w:hAnsiTheme="majorHAnsi"/>
        </w:rPr>
      </w:pPr>
    </w:p>
    <w:p w:rsidR="004A07B7" w:rsidRPr="00421812" w:rsidRDefault="004A07B7" w:rsidP="004A07B7">
      <w:pPr>
        <w:rPr>
          <w:rFonts w:asciiTheme="majorHAnsi" w:hAnsiTheme="majorHAnsi"/>
        </w:rPr>
      </w:pPr>
      <w:r w:rsidRPr="00421812">
        <w:rPr>
          <w:rStyle w:val="StyleBoldUnderline"/>
          <w:rFonts w:asciiTheme="majorHAnsi" w:hAnsiTheme="majorHAnsi"/>
          <w:highlight w:val="cyan"/>
        </w:rPr>
        <w:t>American foreign policy is a wreck. The presumption that Washington controls events around the globe has been exposed</w:t>
      </w:r>
      <w:r w:rsidRPr="00421812">
        <w:rPr>
          <w:rStyle w:val="StyleBoldUnderline"/>
          <w:rFonts w:asciiTheme="majorHAnsi" w:hAnsiTheme="majorHAnsi"/>
        </w:rPr>
        <w:t xml:space="preserve"> </w:t>
      </w:r>
      <w:r w:rsidRPr="00421812">
        <w:rPr>
          <w:rFonts w:asciiTheme="majorHAnsi" w:hAnsiTheme="majorHAnsi"/>
        </w:rPr>
        <w:t xml:space="preserve">to all </w:t>
      </w:r>
      <w:r w:rsidRPr="00421812">
        <w:rPr>
          <w:rStyle w:val="StyleBoldUnderline"/>
          <w:rFonts w:asciiTheme="majorHAnsi" w:hAnsiTheme="majorHAnsi"/>
          <w:highlight w:val="cyan"/>
        </w:rPr>
        <w:t>as an</w:t>
      </w:r>
      <w:r w:rsidRPr="00421812">
        <w:rPr>
          <w:rFonts w:asciiTheme="majorHAnsi" w:hAnsiTheme="majorHAnsi"/>
        </w:rPr>
        <w:t xml:space="preserve"> embarrassing </w:t>
      </w:r>
      <w:r w:rsidRPr="00421812">
        <w:rPr>
          <w:rStyle w:val="StyleBoldUnderline"/>
          <w:rFonts w:asciiTheme="majorHAnsi" w:hAnsiTheme="majorHAnsi"/>
          <w:highlight w:val="cyan"/>
        </w:rPr>
        <w:t>illusion.</w:t>
      </w:r>
    </w:p>
    <w:p w:rsidR="004A07B7" w:rsidRDefault="004A07B7" w:rsidP="004A07B7">
      <w:r w:rsidRPr="004A07B7">
        <w:t>Egypt teeters on the brink, again. Syria worsens by the day. Israeli</w:t>
      </w:r>
    </w:p>
    <w:p w:rsidR="004A07B7" w:rsidRDefault="004A07B7" w:rsidP="004A07B7">
      <w:r>
        <w:t>AND</w:t>
      </w:r>
    </w:p>
    <w:p w:rsidR="004A07B7" w:rsidRPr="004A07B7" w:rsidRDefault="004A07B7" w:rsidP="004A07B7">
      <w:r w:rsidRPr="004A07B7">
        <w:t>in Syria and elsewhere. Venezuela without Chavez looks like Venezuela with Chavez.</w:t>
      </w:r>
    </w:p>
    <w:p w:rsidR="004A07B7" w:rsidRPr="00421812" w:rsidRDefault="004A07B7" w:rsidP="004A07B7">
      <w:pPr>
        <w:rPr>
          <w:rFonts w:asciiTheme="majorHAnsi" w:hAnsiTheme="majorHAnsi"/>
          <w:b/>
          <w:bCs/>
          <w:u w:val="single"/>
        </w:rPr>
      </w:pPr>
      <w:r w:rsidRPr="00421812">
        <w:rPr>
          <w:rStyle w:val="StyleBoldUnderline"/>
          <w:rFonts w:asciiTheme="majorHAnsi" w:hAnsiTheme="majorHAnsi"/>
          <w:highlight w:val="cyan"/>
        </w:rPr>
        <w:t>It wasn’t supposed to be this way. America was the unipower, the hyperpower, the sole superpower, the essential nation. Washington was the benevolent hegemon</w:t>
      </w:r>
      <w:r w:rsidRPr="00421812">
        <w:rPr>
          <w:rStyle w:val="StyleBoldUnderline"/>
          <w:rFonts w:asciiTheme="majorHAnsi" w:hAnsiTheme="majorHAnsi"/>
        </w:rPr>
        <w:t>.</w:t>
      </w:r>
      <w:r w:rsidRPr="00421812">
        <w:rPr>
          <w:rFonts w:asciiTheme="majorHAnsi" w:hAnsiTheme="majorHAnsi"/>
        </w:rPr>
        <w:t xml:space="preserve"> Only members of the axis of evil had something to fear from the United States. </w:t>
      </w:r>
      <w:r w:rsidRPr="00421812">
        <w:rPr>
          <w:rStyle w:val="StyleBoldUnderline"/>
          <w:rFonts w:asciiTheme="majorHAnsi" w:hAnsiTheme="majorHAnsi"/>
        </w:rPr>
        <w:t>All the U.S. government had to do was exercise “leadership” and all would be well.</w:t>
      </w:r>
    </w:p>
    <w:p w:rsidR="004A07B7" w:rsidRPr="00421812" w:rsidRDefault="004A07B7" w:rsidP="004A07B7">
      <w:pPr>
        <w:rPr>
          <w:rFonts w:asciiTheme="majorHAnsi" w:hAnsiTheme="majorHAnsi"/>
        </w:rPr>
      </w:pPr>
      <w:r w:rsidRPr="00421812">
        <w:rPr>
          <w:rFonts w:asciiTheme="majorHAnsi" w:hAnsiTheme="majorHAnsi"/>
        </w:rPr>
        <w:t xml:space="preserve">That </w:t>
      </w:r>
      <w:r w:rsidRPr="00421812">
        <w:rPr>
          <w:rStyle w:val="StyleBoldUnderline"/>
          <w:rFonts w:asciiTheme="majorHAnsi" w:hAnsiTheme="majorHAnsi"/>
        </w:rPr>
        <w:t>U.S. pride swelled with the end of the Cold War</w:t>
      </w:r>
      <w:r w:rsidRPr="00421812">
        <w:rPr>
          <w:rFonts w:asciiTheme="majorHAnsi" w:hAnsiTheme="majorHAnsi"/>
        </w:rPr>
        <w:t xml:space="preserve"> is hardly a surprise. </w:t>
      </w:r>
      <w:r w:rsidRPr="00421812">
        <w:rPr>
          <w:rStyle w:val="StyleBoldUnderline"/>
          <w:rFonts w:asciiTheme="majorHAnsi" w:hAnsiTheme="majorHAnsi"/>
        </w:rPr>
        <w:t>But what</w:t>
      </w:r>
      <w:r w:rsidRPr="00421812">
        <w:rPr>
          <w:rFonts w:asciiTheme="majorHAnsi" w:hAnsiTheme="majorHAnsi"/>
        </w:rPr>
        <w:t xml:space="preserve"> unfortunately </w:t>
      </w:r>
      <w:r w:rsidRPr="00421812">
        <w:rPr>
          <w:rStyle w:val="StyleBoldUnderline"/>
          <w:rFonts w:asciiTheme="majorHAnsi" w:hAnsiTheme="majorHAnsi"/>
        </w:rPr>
        <w:t>emerged was</w:t>
      </w:r>
      <w:r w:rsidRPr="00421812">
        <w:rPr>
          <w:rFonts w:asciiTheme="majorHAnsi" w:hAnsiTheme="majorHAnsi"/>
        </w:rPr>
        <w:t xml:space="preserve"> a </w:t>
      </w:r>
      <w:r w:rsidRPr="00421812">
        <w:rPr>
          <w:rStyle w:val="StyleBoldUnderline"/>
          <w:rFonts w:asciiTheme="majorHAnsi" w:hAnsiTheme="majorHAnsi"/>
        </w:rPr>
        <w:t>rabid arrogance</w:t>
      </w:r>
      <w:r w:rsidRPr="00421812">
        <w:rPr>
          <w:rFonts w:asciiTheme="majorHAnsi" w:hAnsiTheme="majorHAnsi"/>
        </w:rPr>
        <w:t xml:space="preserve">, the view that “what we say goes.” It was </w:t>
      </w:r>
      <w:r w:rsidRPr="00421812">
        <w:rPr>
          <w:rStyle w:val="StyleBoldUnderline"/>
          <w:rFonts w:asciiTheme="majorHAnsi" w:hAnsiTheme="majorHAnsi"/>
        </w:rPr>
        <w:t>the very hubris</w:t>
      </w:r>
      <w:r w:rsidRPr="00421812">
        <w:rPr>
          <w:rFonts w:asciiTheme="majorHAnsi" w:hAnsiTheme="majorHAnsi"/>
        </w:rPr>
        <w:t xml:space="preserve"> about </w:t>
      </w:r>
      <w:r w:rsidRPr="00421812">
        <w:rPr>
          <w:rStyle w:val="StyleBoldUnderline"/>
          <w:rFonts w:asciiTheme="majorHAnsi" w:hAnsiTheme="majorHAnsi"/>
        </w:rPr>
        <w:t>which the ancient Greeks warned.</w:t>
      </w:r>
    </w:p>
    <w:p w:rsidR="004A07B7" w:rsidRDefault="004A07B7" w:rsidP="004A07B7">
      <w:r w:rsidRPr="004A07B7">
        <w:t xml:space="preserve">Alas, this all proved to be a world of illusion, filled with smoke </w:t>
      </w:r>
    </w:p>
    <w:p w:rsidR="004A07B7" w:rsidRDefault="004A07B7" w:rsidP="004A07B7">
      <w:r>
        <w:t>AND</w:t>
      </w:r>
    </w:p>
    <w:p w:rsidR="004A07B7" w:rsidRPr="004A07B7" w:rsidRDefault="004A07B7" w:rsidP="004A07B7">
      <w:r w:rsidRPr="004A07B7">
        <w:t>ready to thwart U.S. military objectives when it saw fit.</w:t>
      </w:r>
    </w:p>
    <w:p w:rsidR="004A07B7" w:rsidRPr="00421812" w:rsidRDefault="004A07B7" w:rsidP="004A07B7">
      <w:pPr>
        <w:rPr>
          <w:rStyle w:val="StyleBoldUnderline"/>
          <w:rFonts w:asciiTheme="majorHAnsi" w:hAnsiTheme="majorHAnsi"/>
        </w:rPr>
      </w:pPr>
      <w:r w:rsidRPr="00421812">
        <w:rPr>
          <w:rStyle w:val="StyleBoldUnderline"/>
          <w:rFonts w:asciiTheme="majorHAnsi" w:hAnsiTheme="majorHAnsi"/>
        </w:rPr>
        <w:t>American pleading, threats, promises and sanctions had no effect on</w:t>
      </w:r>
      <w:r w:rsidRPr="00421812">
        <w:rPr>
          <w:rFonts w:asciiTheme="majorHAnsi" w:hAnsiTheme="majorHAnsi"/>
        </w:rPr>
        <w:t xml:space="preserve"> the course of events in </w:t>
      </w:r>
      <w:r w:rsidRPr="00421812">
        <w:rPr>
          <w:rStyle w:val="StyleBoldUnderline"/>
          <w:rFonts w:asciiTheme="majorHAnsi" w:hAnsiTheme="majorHAnsi"/>
        </w:rPr>
        <w:t>North Korea. Civil and military conflicts ebbed and flowed and political contests waxed and waned in Congo, Sudan, Kenya, Nigeria and Zimbabwe with Washington</w:t>
      </w:r>
      <w:r w:rsidRPr="00421812">
        <w:rPr>
          <w:rFonts w:asciiTheme="majorHAnsi" w:hAnsiTheme="majorHAnsi"/>
        </w:rPr>
        <w:t xml:space="preserve"> but </w:t>
      </w:r>
      <w:r w:rsidRPr="00421812">
        <w:rPr>
          <w:rStyle w:val="StyleBoldUnderline"/>
          <w:rFonts w:asciiTheme="majorHAnsi" w:hAnsiTheme="majorHAnsi"/>
        </w:rPr>
        <w:t>an ineffective bystander</w:t>
      </w:r>
      <w:r w:rsidRPr="00421812">
        <w:rPr>
          <w:rFonts w:asciiTheme="majorHAnsi" w:hAnsiTheme="majorHAnsi"/>
        </w:rPr>
        <w:t xml:space="preserve">. Russia’s Vladimir </w:t>
      </w:r>
      <w:r w:rsidRPr="00421812">
        <w:rPr>
          <w:rStyle w:val="StyleBoldUnderline"/>
          <w:rFonts w:asciiTheme="majorHAnsi" w:hAnsiTheme="majorHAnsi"/>
          <w:highlight w:val="cyan"/>
        </w:rPr>
        <w:t>Putin ignored U.S. priorities both before and after the fabled “reset” in relations. China protected North Korea and bullied its other neighbors, despite diplomatic pleadings and military pivots.</w:t>
      </w:r>
    </w:p>
    <w:p w:rsidR="004A07B7" w:rsidRPr="00421812" w:rsidRDefault="004A07B7" w:rsidP="004A07B7">
      <w:pPr>
        <w:rPr>
          <w:rStyle w:val="StyleBoldUnderline"/>
          <w:rFonts w:asciiTheme="majorHAnsi" w:hAnsiTheme="majorHAnsi"/>
        </w:rPr>
      </w:pPr>
      <w:r w:rsidRPr="00421812">
        <w:rPr>
          <w:rFonts w:asciiTheme="majorHAnsi" w:hAnsiTheme="majorHAnsi"/>
        </w:rPr>
        <w:t xml:space="preserve">As for succeeding events, </w:t>
      </w:r>
      <w:r w:rsidRPr="00421812">
        <w:rPr>
          <w:rStyle w:val="StyleBoldUnderline"/>
          <w:rFonts w:asciiTheme="majorHAnsi" w:hAnsiTheme="majorHAnsi"/>
        </w:rPr>
        <w:t>where is the evidence that Morsi, Egypt’s generals and the Egyptian people sat around awaiting the opinion of U.S. policymakers?</w:t>
      </w:r>
      <w:r w:rsidRPr="00421812">
        <w:rPr>
          <w:rFonts w:asciiTheme="majorHAnsi" w:hAnsiTheme="majorHAnsi"/>
        </w:rPr>
        <w:t xml:space="preserve"> Washington’s support for the odious Mubarak left it with little credibility. </w:t>
      </w:r>
      <w:r w:rsidRPr="00421812">
        <w:rPr>
          <w:rStyle w:val="StyleBoldUnderline"/>
          <w:rFonts w:asciiTheme="majorHAnsi" w:hAnsiTheme="majorHAnsi"/>
        </w:rPr>
        <w:t>Maybe the generals can be bought with the promise of more military aid, but even they know that the U.S. cannot protect them if their soldiers refuse their orders. Morsi’s fate was decided in Cairo, not Washington.</w:t>
      </w:r>
    </w:p>
    <w:p w:rsidR="004A07B7" w:rsidRPr="00421812" w:rsidRDefault="004A07B7" w:rsidP="004A07B7">
      <w:pPr>
        <w:rPr>
          <w:rStyle w:val="StyleBoldUnderline"/>
          <w:rFonts w:asciiTheme="majorHAnsi" w:hAnsiTheme="majorHAnsi"/>
        </w:rPr>
      </w:pPr>
      <w:r w:rsidRPr="00421812">
        <w:rPr>
          <w:rStyle w:val="StyleBoldUnderline"/>
          <w:rFonts w:asciiTheme="majorHAnsi" w:hAnsiTheme="majorHAnsi"/>
        </w:rPr>
        <w:t>Americans understandably pine for a simpler world in which Washington is the center of the world and the U.S. orchestrates international events. Alas, that world never really existed. It certainly does not exist today.</w:t>
      </w:r>
    </w:p>
    <w:p w:rsidR="004A07B7" w:rsidRPr="00421812" w:rsidRDefault="004A07B7" w:rsidP="004A07B7">
      <w:pPr>
        <w:rPr>
          <w:rStyle w:val="StyleBoldUnderline"/>
          <w:rFonts w:asciiTheme="majorHAnsi" w:hAnsiTheme="majorHAnsi"/>
        </w:rPr>
      </w:pPr>
      <w:r w:rsidRPr="00421812">
        <w:rPr>
          <w:rStyle w:val="StyleBoldUnderline"/>
          <w:rFonts w:asciiTheme="majorHAnsi" w:hAnsiTheme="majorHAnsi"/>
          <w:highlight w:val="cyan"/>
        </w:rPr>
        <w:t xml:space="preserve">Instead of embracing the illusion of Washington’s omniscience, Washington officials should acknowledge the limitations on their power and influence. They should reflect on events </w:t>
      </w:r>
      <w:r w:rsidRPr="00421812">
        <w:rPr>
          <w:rStyle w:val="StyleBoldUnderline"/>
          <w:rFonts w:asciiTheme="majorHAnsi" w:hAnsiTheme="majorHAnsi"/>
          <w:highlight w:val="cyan"/>
        </w:rPr>
        <w:lastRenderedPageBreak/>
        <w:t>spinning out of control in Egypt.</w:t>
      </w:r>
      <w:r w:rsidRPr="00421812">
        <w:rPr>
          <w:rStyle w:val="StyleBoldUnderline"/>
          <w:rFonts w:asciiTheme="majorHAnsi" w:hAnsiTheme="majorHAnsi"/>
        </w:rPr>
        <w:t xml:space="preserve"> It’s time for the more “humble” foreign policy that candidate George W. Bush promised in what seems to be a lifetime ago.</w:t>
      </w:r>
    </w:p>
    <w:p w:rsidR="004A07B7" w:rsidRPr="003B3421" w:rsidRDefault="004A07B7" w:rsidP="004A07B7"/>
    <w:p w:rsidR="004A07B7" w:rsidRPr="00C31A89" w:rsidRDefault="004A07B7" w:rsidP="004A07B7">
      <w:pPr>
        <w:pStyle w:val="Heading4"/>
      </w:pPr>
      <w:r w:rsidRPr="00C31A89">
        <w:t>No impact – deterrence theory is non-falsifiable and counter-productive unless applied to specific scenarios</w:t>
      </w:r>
    </w:p>
    <w:p w:rsidR="004A07B7" w:rsidRPr="00A44D4A" w:rsidRDefault="004A07B7" w:rsidP="004A07B7">
      <w:r w:rsidRPr="00C31A89">
        <w:rPr>
          <w:rStyle w:val="StyleBoldUnderline"/>
          <w:rFonts w:eastAsia="Times New Roman"/>
        </w:rPr>
        <w:t>Gray</w:t>
      </w:r>
      <w:r w:rsidRPr="00A44D4A">
        <w:t>, Ph.D., Reading University International Politics and Strategic Studies Professor, Former Advisor to US and British Gov't, National Institute for Public Policy Founder, Former Reagan  President's General Advisory Committee on Arms Control and Disarmament Advisor, Former Hudson Institute and International Institute for Strategic Studies Fellow,  8/1/200</w:t>
      </w:r>
      <w:r w:rsidRPr="00C31A89">
        <w:rPr>
          <w:rStyle w:val="StyleBoldUnderline"/>
          <w:rFonts w:eastAsia="Times New Roman"/>
        </w:rPr>
        <w:t>3</w:t>
      </w:r>
    </w:p>
    <w:p w:rsidR="004A07B7" w:rsidRPr="00A44D4A" w:rsidRDefault="004A07B7" w:rsidP="004A07B7">
      <w:r w:rsidRPr="00A44D4A">
        <w:t xml:space="preserve">[Colin, "Maintaining Effective Deterrence," </w:t>
      </w:r>
      <w:hyperlink r:id="rId18" w:history="1">
        <w:r w:rsidRPr="00A44D4A">
          <w:t>http://www.strategicstudiesinstitute.army.mil/pubs/display.cfm?PubID=211</w:t>
        </w:r>
      </w:hyperlink>
      <w:r w:rsidRPr="00A44D4A">
        <w:t>, da: 7/26/10]</w:t>
      </w:r>
    </w:p>
    <w:p w:rsidR="004A07B7" w:rsidRPr="00A44D4A" w:rsidRDefault="004A07B7" w:rsidP="004A07B7"/>
    <w:p w:rsidR="004A07B7" w:rsidRDefault="004A07B7" w:rsidP="004A07B7">
      <w:r w:rsidRPr="004A07B7">
        <w:t xml:space="preserve">Develop  a  more  empirical  theory  of  deterrence.  In  its  immediate form, deterrence is </w:t>
      </w:r>
    </w:p>
    <w:p w:rsidR="004A07B7" w:rsidRDefault="004A07B7" w:rsidP="004A07B7">
      <w:r>
        <w:t>AND</w:t>
      </w:r>
    </w:p>
    <w:p w:rsidR="004A07B7" w:rsidRPr="004A07B7" w:rsidRDefault="004A07B7" w:rsidP="004A07B7">
      <w:r w:rsidRPr="004A07B7">
        <w:t xml:space="preserve">decades when  responsible oficials were obliged to assume that deterrence could  be fragile.  </w:t>
      </w:r>
    </w:p>
    <w:p w:rsidR="004A07B7" w:rsidRDefault="004A07B7" w:rsidP="004A07B7">
      <w:r w:rsidRPr="004A07B7">
        <w:t xml:space="preserve">However, if the United States now aspires to deter the leaders of  culturally mysterious </w:t>
      </w:r>
    </w:p>
    <w:p w:rsidR="004A07B7" w:rsidRDefault="004A07B7" w:rsidP="004A07B7">
      <w:r>
        <w:t>AND</w:t>
      </w:r>
    </w:p>
    <w:p w:rsidR="004A07B7" w:rsidRPr="004A07B7" w:rsidRDefault="004A07B7" w:rsidP="004A07B7">
      <w:r w:rsidRPr="004A07B7">
        <w:t>decisive  military threat must carry a message that speaks convincingly in all  languages.</w:t>
      </w:r>
    </w:p>
    <w:p w:rsidR="004A07B7" w:rsidRDefault="004A07B7" w:rsidP="004A07B7"/>
    <w:p w:rsidR="004A07B7" w:rsidRPr="002072E8" w:rsidRDefault="004A07B7" w:rsidP="004A07B7">
      <w:pPr>
        <w:pStyle w:val="Heading4"/>
      </w:pPr>
      <w:r w:rsidRPr="002072E8">
        <w:t>Conventional deterrence fails--Motivated biases</w:t>
      </w:r>
    </w:p>
    <w:p w:rsidR="004A07B7" w:rsidRPr="00D72016" w:rsidRDefault="004A07B7" w:rsidP="004A07B7">
      <w:r w:rsidRPr="00D72016">
        <w:rPr>
          <w:rStyle w:val="StyleBoldUnderline"/>
          <w:rFonts w:eastAsia="Times New Roman"/>
        </w:rPr>
        <w:t>Rhodes</w:t>
      </w:r>
      <w:r w:rsidRPr="00D72016">
        <w:t xml:space="preserve">, Rutgers University Global Security and Democracy Center Director, </w:t>
      </w:r>
      <w:r w:rsidRPr="00D72016">
        <w:rPr>
          <w:rStyle w:val="StyleBoldUnderline"/>
          <w:rFonts w:eastAsia="Times New Roman"/>
        </w:rPr>
        <w:t>2000</w:t>
      </w:r>
    </w:p>
    <w:p w:rsidR="004A07B7" w:rsidRDefault="004A07B7" w:rsidP="004A07B7">
      <w:r w:rsidRPr="00D72016">
        <w:t>[Edward, "CAN THE UNITED STATES DETER IRAQI AGGRESSION? THE PROBLEMS OF CONVENTIONAL DETERRENCE ," http://www.ciaonet.org/special_section/iraq/papers/rhe01/rhe01.pdf, 3/10]</w:t>
      </w:r>
    </w:p>
    <w:p w:rsidR="004A07B7" w:rsidRPr="00D72016" w:rsidRDefault="004A07B7" w:rsidP="004A07B7"/>
    <w:p w:rsidR="004A07B7" w:rsidRDefault="004A07B7" w:rsidP="004A07B7">
      <w:r w:rsidRPr="004A07B7">
        <w:t xml:space="preserve">*  Third and most interestingly, in addition to  experiencing cultural barriers to understanding and  </w:t>
      </w:r>
    </w:p>
    <w:p w:rsidR="004A07B7" w:rsidRDefault="004A07B7" w:rsidP="004A07B7">
      <w:r>
        <w:t>AND</w:t>
      </w:r>
    </w:p>
    <w:p w:rsidR="004A07B7" w:rsidRPr="004A07B7" w:rsidRDefault="004A07B7" w:rsidP="004A07B7">
      <w:r w:rsidRPr="004A07B7">
        <w:t>twist the available evidence to make it  consistent with the image they desire.</w:t>
      </w:r>
    </w:p>
    <w:p w:rsidR="004A07B7" w:rsidRDefault="004A07B7" w:rsidP="004A07B7">
      <w:r w:rsidRPr="004A07B7">
        <w:t xml:space="preserve">One major study, for example, concluded that "When policy makers  believed in </w:t>
      </w:r>
    </w:p>
    <w:p w:rsidR="004A07B7" w:rsidRDefault="004A07B7" w:rsidP="004A07B7">
      <w:r>
        <w:t>AND</w:t>
      </w:r>
    </w:p>
    <w:p w:rsidR="004A07B7" w:rsidRPr="004A07B7" w:rsidRDefault="004A07B7" w:rsidP="004A07B7">
      <w:r w:rsidRPr="004A07B7">
        <w:t xml:space="preserve">of hand and led to  war." [Lebow (1985), 212] </w:t>
      </w:r>
    </w:p>
    <w:p w:rsidR="004A07B7" w:rsidRDefault="004A07B7" w:rsidP="004A07B7">
      <w:r>
        <w:t xml:space="preserve">This </w:t>
      </w:r>
      <w:r w:rsidRPr="009A1B97">
        <w:rPr>
          <w:rStyle w:val="underline"/>
          <w:highlight w:val="yellow"/>
        </w:rPr>
        <w:t>inability of</w:t>
      </w:r>
      <w:r>
        <w:t xml:space="preserve"> potential </w:t>
      </w:r>
      <w:r w:rsidRPr="009A1B97">
        <w:rPr>
          <w:rStyle w:val="underline"/>
          <w:highlight w:val="yellow"/>
        </w:rPr>
        <w:t>aggressors to recognize deterrent  commitments</w:t>
      </w:r>
      <w:r>
        <w:t xml:space="preserve"> -- </w:t>
      </w:r>
      <w:r w:rsidRPr="002072E8">
        <w:rPr>
          <w:rStyle w:val="underline"/>
        </w:rPr>
        <w:t>because of cultural barriers</w:t>
      </w:r>
      <w:r>
        <w:t xml:space="preserve">, the </w:t>
      </w:r>
      <w:r w:rsidRPr="002072E8">
        <w:rPr>
          <w:rStyle w:val="underline"/>
        </w:rPr>
        <w:t>aggressor's inward focus, or</w:t>
      </w:r>
      <w:r>
        <w:t xml:space="preserve">  its </w:t>
      </w:r>
      <w:r w:rsidRPr="002072E8">
        <w:rPr>
          <w:rStyle w:val="underline"/>
        </w:rPr>
        <w:t>susceptibility to</w:t>
      </w:r>
      <w:r>
        <w:t xml:space="preserve">stress and </w:t>
      </w:r>
      <w:r w:rsidRPr="002072E8">
        <w:rPr>
          <w:rStyle w:val="underline"/>
        </w:rPr>
        <w:t>motivated biases in interpreting commitments</w:t>
      </w:r>
      <w:r>
        <w:t xml:space="preserve">  -- </w:t>
      </w:r>
      <w:r w:rsidRPr="009A1B97">
        <w:rPr>
          <w:rStyle w:val="underline"/>
          <w:highlight w:val="yellow"/>
        </w:rPr>
        <w:t>has</w:t>
      </w:r>
      <w:r>
        <w:t xml:space="preserve"> at least four </w:t>
      </w:r>
      <w:r w:rsidRPr="009A1B97">
        <w:rPr>
          <w:rStyle w:val="underline"/>
          <w:highlight w:val="yellow"/>
        </w:rPr>
        <w:t>important implications for deterrence</w:t>
      </w:r>
      <w:r>
        <w:t xml:space="preserve"> policies.</w:t>
      </w:r>
    </w:p>
    <w:p w:rsidR="004A07B7" w:rsidRPr="00A44D4A" w:rsidRDefault="004A07B7" w:rsidP="004A07B7"/>
    <w:p w:rsidR="004A07B7" w:rsidRDefault="004A07B7" w:rsidP="004A07B7">
      <w:pPr>
        <w:pStyle w:val="Heading1"/>
      </w:pPr>
      <w:r>
        <w:lastRenderedPageBreak/>
        <w:t>Security</w:t>
      </w:r>
    </w:p>
    <w:p w:rsidR="004A07B7" w:rsidRPr="0052786A" w:rsidRDefault="004A07B7" w:rsidP="004A07B7">
      <w:pPr>
        <w:pStyle w:val="Heading4"/>
      </w:pPr>
      <w:r w:rsidRPr="0052786A">
        <w:t>No impact to bioterror</w:t>
      </w:r>
    </w:p>
    <w:p w:rsidR="004A07B7" w:rsidRPr="0052786A" w:rsidRDefault="004A07B7" w:rsidP="004A07B7">
      <w:r w:rsidRPr="0052786A">
        <w:rPr>
          <w:rStyle w:val="StyleStyleBold12pt"/>
        </w:rPr>
        <w:t>Dove 12</w:t>
      </w:r>
      <w:r w:rsidRPr="0052786A">
        <w:t xml:space="preserve"> [Alan Dove, PhD in Microbiology, science journalist and former Adjunct Professor at New York University, “Who’s Afraid of the Big, Bad Bioterrorist?” Jan 24 2012, http://alandove.com/content/2012/01/whos-afraid-of-the-big-bad-bioterrorist/]</w:t>
      </w:r>
    </w:p>
    <w:p w:rsidR="004A07B7" w:rsidRDefault="004A07B7" w:rsidP="004A07B7">
      <w:r w:rsidRPr="004A07B7">
        <w:t xml:space="preserve">The second problem is much more serious. Eliminating the toxins, we’re left with </w:t>
      </w:r>
    </w:p>
    <w:p w:rsidR="004A07B7" w:rsidRDefault="004A07B7" w:rsidP="004A07B7">
      <w:r>
        <w:t>AND</w:t>
      </w:r>
    </w:p>
    <w:p w:rsidR="004A07B7" w:rsidRPr="004A07B7" w:rsidRDefault="004A07B7" w:rsidP="004A07B7">
      <w:r w:rsidRPr="004A07B7">
        <w:t>biodefense industry is a far greater threat to us than any actual bioterrorists.</w:t>
      </w:r>
    </w:p>
    <w:p w:rsidR="004A07B7" w:rsidRDefault="004A07B7" w:rsidP="004A07B7"/>
    <w:p w:rsidR="004A07B7" w:rsidRPr="00421812" w:rsidRDefault="004A07B7" w:rsidP="004A07B7">
      <w:pPr>
        <w:pStyle w:val="Heading4"/>
      </w:pPr>
      <w:r w:rsidRPr="00421812">
        <w:t>1. Terrorists won’t pursue or use nuclear weapons</w:t>
      </w:r>
    </w:p>
    <w:p w:rsidR="004A07B7" w:rsidRPr="00421812" w:rsidRDefault="004A07B7" w:rsidP="004A07B7">
      <w:pPr>
        <w:rPr>
          <w:rFonts w:asciiTheme="majorHAnsi" w:hAnsiTheme="majorHAnsi"/>
        </w:rPr>
      </w:pPr>
      <w:r w:rsidRPr="00421812">
        <w:rPr>
          <w:rStyle w:val="StyleStyleBold12pt"/>
          <w:rFonts w:asciiTheme="majorHAnsi" w:hAnsiTheme="majorHAnsi"/>
        </w:rPr>
        <w:t>Waltz, 03</w:t>
      </w:r>
      <w:r w:rsidRPr="00421812">
        <w:rPr>
          <w:rFonts w:asciiTheme="majorHAnsi" w:hAnsiTheme="majorHAnsi"/>
        </w:rPr>
        <w:t xml:space="preserve"> </w:t>
      </w:r>
    </w:p>
    <w:p w:rsidR="004A07B7" w:rsidRPr="00421812" w:rsidRDefault="004A07B7" w:rsidP="004A07B7">
      <w:pPr>
        <w:rPr>
          <w:rFonts w:asciiTheme="majorHAnsi" w:hAnsiTheme="majorHAnsi"/>
        </w:rPr>
      </w:pPr>
      <w:r w:rsidRPr="00421812">
        <w:rPr>
          <w:rFonts w:asciiTheme="majorHAnsi" w:hAnsiTheme="majorHAnsi"/>
        </w:rPr>
        <w:t>(Kenneth, The Spread of Nuclear Weapons: A Debate Renewed, 2003, p. 130)</w:t>
      </w:r>
    </w:p>
    <w:p w:rsidR="004A07B7" w:rsidRPr="00421812" w:rsidRDefault="004A07B7" w:rsidP="004A07B7">
      <w:pPr>
        <w:rPr>
          <w:rStyle w:val="underline"/>
          <w:rFonts w:asciiTheme="majorHAnsi" w:hAnsiTheme="majorHAnsi"/>
          <w:b w:val="0"/>
        </w:rPr>
      </w:pPr>
    </w:p>
    <w:p w:rsidR="004A07B7" w:rsidRDefault="004A07B7" w:rsidP="004A07B7">
      <w:r w:rsidRPr="004A07B7">
        <w:t xml:space="preserve">For terrorists who abandon tactics of disruption and harassment in favor of dealing in wholesale </w:t>
      </w:r>
    </w:p>
    <w:p w:rsidR="004A07B7" w:rsidRDefault="004A07B7" w:rsidP="004A07B7">
      <w:r>
        <w:t>AND</w:t>
      </w:r>
    </w:p>
    <w:p w:rsidR="004A07B7" w:rsidRPr="004A07B7" w:rsidRDefault="004A07B7" w:rsidP="004A07B7">
      <w:r w:rsidRPr="004A07B7">
        <w:t>to wreak great destruction, threats they would not want to execute anyway.</w:t>
      </w:r>
    </w:p>
    <w:p w:rsidR="004A07B7" w:rsidRDefault="004A07B7" w:rsidP="004A07B7"/>
    <w:p w:rsidR="004A07B7" w:rsidRPr="00421812" w:rsidRDefault="004A07B7" w:rsidP="004A07B7">
      <w:pPr>
        <w:pStyle w:val="Heading4"/>
      </w:pPr>
      <w:r w:rsidRPr="00421812">
        <w:t>The U.S. won’t retaliate –</w:t>
      </w:r>
    </w:p>
    <w:p w:rsidR="004A07B7" w:rsidRPr="00421812" w:rsidRDefault="004A07B7" w:rsidP="004A07B7">
      <w:pPr>
        <w:pStyle w:val="Heading4"/>
      </w:pPr>
      <w:r w:rsidRPr="00421812">
        <w:t xml:space="preserve">1. Obama knows the costs </w:t>
      </w:r>
    </w:p>
    <w:p w:rsidR="004A07B7" w:rsidRPr="00421812" w:rsidRDefault="004A07B7" w:rsidP="004A07B7">
      <w:pPr>
        <w:rPr>
          <w:rFonts w:asciiTheme="majorHAnsi" w:hAnsiTheme="majorHAnsi"/>
        </w:rPr>
      </w:pPr>
      <w:r w:rsidRPr="00421812">
        <w:rPr>
          <w:rStyle w:val="StyleStyleBold12pt"/>
          <w:rFonts w:asciiTheme="majorHAnsi" w:hAnsiTheme="majorHAnsi"/>
        </w:rPr>
        <w:t>Crowley, 10</w:t>
      </w:r>
      <w:r w:rsidRPr="00421812">
        <w:rPr>
          <w:rFonts w:asciiTheme="majorHAnsi" w:hAnsiTheme="majorHAnsi"/>
        </w:rPr>
        <w:t xml:space="preserve"> </w:t>
      </w:r>
    </w:p>
    <w:p w:rsidR="004A07B7" w:rsidRPr="00421812" w:rsidRDefault="004A07B7" w:rsidP="004A07B7">
      <w:pPr>
        <w:rPr>
          <w:rFonts w:asciiTheme="majorHAnsi" w:hAnsiTheme="majorHAnsi"/>
        </w:rPr>
      </w:pPr>
      <w:r w:rsidRPr="00421812">
        <w:rPr>
          <w:rFonts w:asciiTheme="majorHAnsi" w:hAnsiTheme="majorHAnsi"/>
        </w:rPr>
        <w:t xml:space="preserve">Senior Editor the New Republic, 10 (Michael, January, “Obama and Nuclear Deterrence”, http://www.tnr.com/node/72263) </w:t>
      </w:r>
    </w:p>
    <w:p w:rsidR="004A07B7" w:rsidRPr="00421812" w:rsidRDefault="004A07B7" w:rsidP="004A07B7">
      <w:pPr>
        <w:rPr>
          <w:rFonts w:asciiTheme="majorHAnsi" w:hAnsiTheme="majorHAnsi"/>
          <w:b/>
          <w:u w:val="single"/>
        </w:rPr>
      </w:pPr>
    </w:p>
    <w:p w:rsidR="004A07B7" w:rsidRDefault="004A07B7" w:rsidP="004A07B7">
      <w:r w:rsidRPr="004A07B7">
        <w:t xml:space="preserve">The Los Angeles Times ran an important story yesterday about the Obama administration's Nuclear Posture </w:t>
      </w:r>
    </w:p>
    <w:p w:rsidR="004A07B7" w:rsidRDefault="004A07B7" w:rsidP="004A07B7">
      <w:r>
        <w:t>AND</w:t>
      </w:r>
    </w:p>
    <w:p w:rsidR="004A07B7" w:rsidRPr="004A07B7" w:rsidRDefault="004A07B7" w:rsidP="004A07B7">
      <w:r w:rsidRPr="004A07B7">
        <w:t>or any president, for that matter--would go through with it.</w:t>
      </w:r>
    </w:p>
    <w:p w:rsidR="004A07B7" w:rsidRPr="00421812" w:rsidRDefault="004A07B7" w:rsidP="004A07B7">
      <w:pPr>
        <w:pStyle w:val="Heading4"/>
      </w:pPr>
      <w:r w:rsidRPr="00421812">
        <w:t>2. Makes no sense</w:t>
      </w:r>
    </w:p>
    <w:p w:rsidR="004A07B7" w:rsidRPr="00421812" w:rsidRDefault="004A07B7" w:rsidP="004A07B7">
      <w:pPr>
        <w:rPr>
          <w:rFonts w:asciiTheme="majorHAnsi" w:hAnsiTheme="majorHAnsi"/>
        </w:rPr>
      </w:pPr>
      <w:r w:rsidRPr="00421812">
        <w:rPr>
          <w:rFonts w:asciiTheme="majorHAnsi" w:eastAsiaTheme="majorEastAsia" w:hAnsiTheme="majorHAnsi" w:cstheme="majorBidi"/>
          <w:b/>
          <w:bCs/>
          <w:iCs/>
          <w:sz w:val="26"/>
        </w:rPr>
        <w:t>Spring, 01</w:t>
      </w:r>
      <w:r w:rsidRPr="00421812">
        <w:rPr>
          <w:rFonts w:asciiTheme="majorHAnsi" w:hAnsiTheme="majorHAnsi"/>
        </w:rPr>
        <w:t xml:space="preserve"> </w:t>
      </w:r>
    </w:p>
    <w:p w:rsidR="004A07B7" w:rsidRPr="00421812" w:rsidRDefault="004A07B7" w:rsidP="004A07B7">
      <w:pPr>
        <w:rPr>
          <w:rFonts w:asciiTheme="majorHAnsi" w:hAnsiTheme="majorHAnsi"/>
        </w:rPr>
      </w:pPr>
      <w:r w:rsidRPr="00421812">
        <w:rPr>
          <w:rFonts w:asciiTheme="majorHAnsi" w:hAnsiTheme="majorHAnsi"/>
        </w:rPr>
        <w:t>(Baker, Research Fellow at Heritage Foundation, Heritage Backgrounder 1477, Sept 20, http://www.heritage.org/Research/MissileDefense/BG1477.cfm)</w:t>
      </w:r>
    </w:p>
    <w:p w:rsidR="004A07B7" w:rsidRPr="00421812" w:rsidRDefault="004A07B7" w:rsidP="004A07B7">
      <w:pPr>
        <w:rPr>
          <w:rFonts w:asciiTheme="majorHAnsi" w:hAnsiTheme="majorHAnsi"/>
          <w:b/>
          <w:highlight w:val="cyan"/>
          <w:u w:val="single"/>
        </w:rPr>
      </w:pPr>
    </w:p>
    <w:p w:rsidR="004A07B7" w:rsidRDefault="004A07B7" w:rsidP="004A07B7">
      <w:r w:rsidRPr="004A07B7">
        <w:t xml:space="preserve">Nuclear retaliation is not appropriate for every kind of attack against America. Some opponents </w:t>
      </w:r>
    </w:p>
    <w:p w:rsidR="004A07B7" w:rsidRDefault="004A07B7" w:rsidP="004A07B7">
      <w:r>
        <w:t>AND</w:t>
      </w:r>
    </w:p>
    <w:p w:rsidR="004A07B7" w:rsidRPr="004A07B7" w:rsidRDefault="004A07B7" w:rsidP="004A07B7">
      <w:r w:rsidRPr="004A07B7">
        <w:t>. The United States needs to be able to resort to defensive options.</w:t>
      </w:r>
    </w:p>
    <w:p w:rsidR="004A07B7" w:rsidRDefault="004A07B7" w:rsidP="004A07B7"/>
    <w:p w:rsidR="004A07B7" w:rsidRPr="00421812" w:rsidRDefault="004A07B7" w:rsidP="004A07B7">
      <w:pPr>
        <w:pStyle w:val="Heading4"/>
      </w:pPr>
      <w:r w:rsidRPr="00421812">
        <w:t>Al-Qaeda doesn’t have nukes and history proves they won’t use them if they had them</w:t>
      </w:r>
    </w:p>
    <w:p w:rsidR="004A07B7" w:rsidRPr="00421812" w:rsidRDefault="004A07B7" w:rsidP="004A07B7">
      <w:pPr>
        <w:rPr>
          <w:rFonts w:asciiTheme="majorHAnsi" w:hAnsiTheme="majorHAnsi"/>
        </w:rPr>
      </w:pPr>
      <w:r w:rsidRPr="00421812">
        <w:rPr>
          <w:rStyle w:val="StyleStyleBold12pt"/>
          <w:rFonts w:asciiTheme="majorHAnsi" w:hAnsiTheme="majorHAnsi"/>
        </w:rPr>
        <w:t>Frost, 05</w:t>
      </w:r>
      <w:r w:rsidRPr="00421812">
        <w:rPr>
          <w:rFonts w:asciiTheme="majorHAnsi" w:hAnsiTheme="majorHAnsi"/>
        </w:rPr>
        <w:t xml:space="preserve"> </w:t>
      </w:r>
    </w:p>
    <w:p w:rsidR="004A07B7" w:rsidRPr="00421812" w:rsidRDefault="004A07B7" w:rsidP="004A07B7">
      <w:pPr>
        <w:rPr>
          <w:rFonts w:asciiTheme="majorHAnsi" w:hAnsiTheme="majorHAnsi"/>
        </w:rPr>
      </w:pPr>
      <w:r w:rsidRPr="00421812">
        <w:rPr>
          <w:rFonts w:asciiTheme="majorHAnsi" w:hAnsiTheme="majorHAnsi"/>
        </w:rPr>
        <w:lastRenderedPageBreak/>
        <w:t>(Robin, teaches political science at Simon Fraser University, British Colombia, “Nuclear Terrorism after 9/11,” Adelphi Papers, December)</w:t>
      </w:r>
    </w:p>
    <w:p w:rsidR="004A07B7" w:rsidRPr="00421812" w:rsidRDefault="004A07B7" w:rsidP="004A07B7">
      <w:pPr>
        <w:rPr>
          <w:rFonts w:asciiTheme="majorHAnsi" w:hAnsiTheme="majorHAnsi"/>
          <w:b/>
          <w:u w:val="single"/>
        </w:rPr>
      </w:pPr>
    </w:p>
    <w:p w:rsidR="004A07B7" w:rsidRDefault="004A07B7" w:rsidP="004A07B7">
      <w:r w:rsidRPr="004A07B7">
        <w:t xml:space="preserve">From time to time, it has been rumored that al-Qaeda had acquired </w:t>
      </w:r>
    </w:p>
    <w:p w:rsidR="004A07B7" w:rsidRDefault="004A07B7" w:rsidP="004A07B7">
      <w:r>
        <w:t>AND</w:t>
      </w:r>
    </w:p>
    <w:p w:rsidR="004A07B7" w:rsidRPr="004A07B7" w:rsidRDefault="004A07B7" w:rsidP="004A07B7">
      <w:r w:rsidRPr="004A07B7">
        <w:t>radiological material that could be used to fabricate a radiological dispersion device.’</w:t>
      </w:r>
    </w:p>
    <w:p w:rsidR="004A07B7" w:rsidRDefault="004A07B7" w:rsidP="004A07B7"/>
    <w:p w:rsidR="004A07B7" w:rsidRPr="0052786A" w:rsidRDefault="004A07B7" w:rsidP="004A07B7">
      <w:pPr>
        <w:pStyle w:val="Heading4"/>
      </w:pPr>
      <w:r w:rsidRPr="0052786A">
        <w:t>Terrorists aren’t pursuing nuclear attacks</w:t>
      </w:r>
    </w:p>
    <w:p w:rsidR="004A07B7" w:rsidRPr="0052786A" w:rsidRDefault="004A07B7" w:rsidP="004A07B7">
      <w:r w:rsidRPr="0052786A">
        <w:rPr>
          <w:rStyle w:val="StyleStyleBold12pt"/>
        </w:rPr>
        <w:t xml:space="preserve">Wolfe 12 – </w:t>
      </w:r>
      <w:r w:rsidRPr="0052786A">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9" w:history="1">
        <w:r w:rsidRPr="0052786A">
          <w:rPr>
            <w:rStyle w:val="Hyperlink"/>
          </w:rPr>
          <w:t>http://www.hlswatch.com/2012/03/27/fixated-by-“nuclear-terror”-or-just-paranoia-2/</w:t>
        </w:r>
      </w:hyperlink>
    </w:p>
    <w:p w:rsidR="004A07B7" w:rsidRDefault="004A07B7" w:rsidP="004A07B7">
      <w:r w:rsidRPr="004A07B7">
        <w:t xml:space="preserve">If one were to read the most recent unclassified report to Congress on the acquisition </w:t>
      </w:r>
    </w:p>
    <w:p w:rsidR="004A07B7" w:rsidRDefault="004A07B7" w:rsidP="004A07B7">
      <w:r>
        <w:t>AND</w:t>
      </w:r>
    </w:p>
    <w:p w:rsidR="004A07B7" w:rsidRPr="004A07B7" w:rsidRDefault="004A07B7" w:rsidP="004A07B7">
      <w:bookmarkStart w:id="0" w:name="_GoBack"/>
      <w:bookmarkEnd w:id="0"/>
      <w:r w:rsidRPr="004A07B7">
        <w:t xml:space="preserve">,800 terrorist attacks in 2008, none were caused by CBRN hazards. </w:t>
      </w:r>
    </w:p>
    <w:p w:rsidR="004A07B7" w:rsidRPr="003B3421" w:rsidRDefault="004A07B7" w:rsidP="004A07B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A7A" w:rsidRDefault="008E3A7A" w:rsidP="005F5576">
      <w:r>
        <w:separator/>
      </w:r>
    </w:p>
  </w:endnote>
  <w:endnote w:type="continuationSeparator" w:id="0">
    <w:p w:rsidR="008E3A7A" w:rsidRDefault="008E3A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A7A" w:rsidRDefault="008E3A7A" w:rsidP="005F5576">
      <w:r>
        <w:separator/>
      </w:r>
    </w:p>
  </w:footnote>
  <w:footnote w:type="continuationSeparator" w:id="0">
    <w:p w:rsidR="008E3A7A" w:rsidRDefault="008E3A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B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7B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FC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3A7A"/>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no read,No Spacing211,No Spacing4,No Spacing11111,No Spacing5,No Spacing12,No Spacing2111,Tags,No Spacing2,Debate Text,No Spacing21,tags,small space,Medium Grid 21,Dont use,Very Small Text,heading 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no read Char,No Spacing211 Char,No Spacing4 Char,No Spacing11111 Char,No Spacing5 Char,No Spacing12 Char,No Spacing2111 Char,Tags Char,No Spacing2 Char,Debate Text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4A07B7"/>
    <w:rPr>
      <w:b/>
      <w:u w:val="single"/>
    </w:rPr>
  </w:style>
  <w:style w:type="paragraph" w:customStyle="1" w:styleId="card">
    <w:name w:val="card"/>
    <w:basedOn w:val="Normal"/>
    <w:next w:val="Normal"/>
    <w:link w:val="cardChar"/>
    <w:uiPriority w:val="6"/>
    <w:qFormat/>
    <w:rsid w:val="004A07B7"/>
    <w:pPr>
      <w:ind w:left="288" w:right="288"/>
    </w:pPr>
  </w:style>
  <w:style w:type="character" w:customStyle="1" w:styleId="cardChar">
    <w:name w:val="card Char"/>
    <w:link w:val="card"/>
    <w:uiPriority w:val="6"/>
    <w:rsid w:val="004A07B7"/>
    <w:rPr>
      <w:rFonts w:ascii="Calibri" w:hAnsi="Calibri" w:cs="Calibri"/>
    </w:rPr>
  </w:style>
  <w:style w:type="character" w:customStyle="1" w:styleId="term">
    <w:name w:val="term"/>
    <w:basedOn w:val="DefaultParagraphFont"/>
    <w:rsid w:val="004A07B7"/>
  </w:style>
  <w:style w:type="paragraph" w:customStyle="1" w:styleId="textbold">
    <w:name w:val="text bold"/>
    <w:basedOn w:val="Normal"/>
    <w:link w:val="underline"/>
    <w:qFormat/>
    <w:rsid w:val="004A07B7"/>
    <w:pPr>
      <w:ind w:left="720"/>
      <w:jc w:val="both"/>
    </w:pPr>
    <w:rPr>
      <w:rFonts w:asciiTheme="minorHAnsi" w:hAnsiTheme="minorHAnsi" w:cstheme="minorBidi"/>
      <w:b/>
      <w:u w:val="single"/>
    </w:rPr>
  </w:style>
  <w:style w:type="paragraph" w:customStyle="1" w:styleId="tag">
    <w:name w:val="tag"/>
    <w:basedOn w:val="Normal"/>
    <w:next w:val="Normal"/>
    <w:link w:val="tagChar"/>
    <w:rsid w:val="004A07B7"/>
    <w:rPr>
      <w:rFonts w:ascii="Times New Roman" w:eastAsia="Times New Roman" w:hAnsi="Times New Roman" w:cs="Times New Roman"/>
      <w:b/>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4A07B7"/>
    <w:rPr>
      <w:rFonts w:ascii="Times New Roman" w:eastAsia="Times New Roman" w:hAnsi="Times New Roman" w:cs="Times New Roman"/>
      <w:b/>
      <w:szCs w:val="20"/>
    </w:rPr>
  </w:style>
  <w:style w:type="character" w:customStyle="1" w:styleId="cite">
    <w:name w:val="cite"/>
    <w:basedOn w:val="DefaultParagraphFont"/>
    <w:rsid w:val="004A07B7"/>
    <w:rPr>
      <w:rFonts w:ascii="Times New Roman" w:hAnsi="Times New Roman"/>
      <w:b/>
      <w:sz w:val="24"/>
    </w:rPr>
  </w:style>
  <w:style w:type="paragraph" w:styleId="NormalWeb">
    <w:name w:val="Normal (Web)"/>
    <w:basedOn w:val="Normal"/>
    <w:uiPriority w:val="99"/>
    <w:unhideWhenUsed/>
    <w:rsid w:val="004A07B7"/>
    <w:pPr>
      <w:spacing w:before="100" w:beforeAutospacing="1" w:after="100" w:afterAutospacing="1"/>
    </w:pPr>
    <w:rPr>
      <w:rFonts w:ascii="Times New Roman" w:eastAsia="Times New Roman" w:hAnsi="Times New Roman" w:cs="Times New Roman"/>
      <w:szCs w:val="24"/>
    </w:rPr>
  </w:style>
  <w:style w:type="paragraph" w:customStyle="1" w:styleId="cardtext">
    <w:name w:val="card text"/>
    <w:basedOn w:val="Normal"/>
    <w:link w:val="cardtextChar"/>
    <w:qFormat/>
    <w:rsid w:val="004A07B7"/>
    <w:pPr>
      <w:ind w:left="288" w:right="288"/>
    </w:pPr>
  </w:style>
  <w:style w:type="character" w:customStyle="1" w:styleId="cardtextChar">
    <w:name w:val="card text Char"/>
    <w:link w:val="cardtext"/>
    <w:rsid w:val="004A07B7"/>
    <w:rPr>
      <w:rFonts w:ascii="Calibri" w:hAnsi="Calibri" w:cs="Calibri"/>
    </w:rPr>
  </w:style>
  <w:style w:type="character" w:customStyle="1" w:styleId="Box">
    <w:name w:val="Box"/>
    <w:qFormat/>
    <w:rsid w:val="004A07B7"/>
    <w:rPr>
      <w:b/>
      <w:bCs w:val="0"/>
      <w:u w:val="single"/>
      <w:bdr w:val="single" w:sz="4" w:space="0" w:color="auto" w:frame="1"/>
    </w:rPr>
  </w:style>
  <w:style w:type="paragraph" w:styleId="BalloonText">
    <w:name w:val="Balloon Text"/>
    <w:basedOn w:val="Normal"/>
    <w:link w:val="BalloonTextChar"/>
    <w:uiPriority w:val="99"/>
    <w:semiHidden/>
    <w:unhideWhenUsed/>
    <w:rsid w:val="004A07B7"/>
    <w:rPr>
      <w:rFonts w:ascii="Tahoma" w:hAnsi="Tahoma" w:cs="Tahoma"/>
      <w:sz w:val="16"/>
      <w:szCs w:val="16"/>
    </w:rPr>
  </w:style>
  <w:style w:type="character" w:customStyle="1" w:styleId="BalloonTextChar">
    <w:name w:val="Balloon Text Char"/>
    <w:basedOn w:val="DefaultParagraphFont"/>
    <w:link w:val="BalloonText"/>
    <w:uiPriority w:val="99"/>
    <w:semiHidden/>
    <w:rsid w:val="004A07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no read,No Spacing211,No Spacing4,No Spacing11111,No Spacing5,No Spacing12,No Spacing2111,Tags,No Spacing2,Debate Text,No Spacing21,tags,small space,Medium Grid 21,Dont use,Very Small Text,heading 2,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no read Char,No Spacing211 Char,No Spacing4 Char,No Spacing11111 Char,No Spacing5 Char,No Spacing12 Char,No Spacing2111 Char,Tags Char,No Spacing2 Char,Debate Text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4A07B7"/>
    <w:rPr>
      <w:b/>
      <w:u w:val="single"/>
    </w:rPr>
  </w:style>
  <w:style w:type="paragraph" w:customStyle="1" w:styleId="card">
    <w:name w:val="card"/>
    <w:basedOn w:val="Normal"/>
    <w:next w:val="Normal"/>
    <w:link w:val="cardChar"/>
    <w:uiPriority w:val="6"/>
    <w:qFormat/>
    <w:rsid w:val="004A07B7"/>
    <w:pPr>
      <w:ind w:left="288" w:right="288"/>
    </w:pPr>
  </w:style>
  <w:style w:type="character" w:customStyle="1" w:styleId="cardChar">
    <w:name w:val="card Char"/>
    <w:link w:val="card"/>
    <w:uiPriority w:val="6"/>
    <w:rsid w:val="004A07B7"/>
    <w:rPr>
      <w:rFonts w:ascii="Calibri" w:hAnsi="Calibri" w:cs="Calibri"/>
    </w:rPr>
  </w:style>
  <w:style w:type="character" w:customStyle="1" w:styleId="term">
    <w:name w:val="term"/>
    <w:basedOn w:val="DefaultParagraphFont"/>
    <w:rsid w:val="004A07B7"/>
  </w:style>
  <w:style w:type="paragraph" w:customStyle="1" w:styleId="textbold">
    <w:name w:val="text bold"/>
    <w:basedOn w:val="Normal"/>
    <w:link w:val="underline"/>
    <w:qFormat/>
    <w:rsid w:val="004A07B7"/>
    <w:pPr>
      <w:ind w:left="720"/>
      <w:jc w:val="both"/>
    </w:pPr>
    <w:rPr>
      <w:rFonts w:asciiTheme="minorHAnsi" w:hAnsiTheme="minorHAnsi" w:cstheme="minorBidi"/>
      <w:b/>
      <w:u w:val="single"/>
    </w:rPr>
  </w:style>
  <w:style w:type="paragraph" w:customStyle="1" w:styleId="tag">
    <w:name w:val="tag"/>
    <w:basedOn w:val="Normal"/>
    <w:next w:val="Normal"/>
    <w:link w:val="tagChar"/>
    <w:rsid w:val="004A07B7"/>
    <w:rPr>
      <w:rFonts w:ascii="Times New Roman" w:eastAsia="Times New Roman" w:hAnsi="Times New Roman" w:cs="Times New Roman"/>
      <w:b/>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4A07B7"/>
    <w:rPr>
      <w:rFonts w:ascii="Times New Roman" w:eastAsia="Times New Roman" w:hAnsi="Times New Roman" w:cs="Times New Roman"/>
      <w:b/>
      <w:szCs w:val="20"/>
    </w:rPr>
  </w:style>
  <w:style w:type="character" w:customStyle="1" w:styleId="cite">
    <w:name w:val="cite"/>
    <w:basedOn w:val="DefaultParagraphFont"/>
    <w:rsid w:val="004A07B7"/>
    <w:rPr>
      <w:rFonts w:ascii="Times New Roman" w:hAnsi="Times New Roman"/>
      <w:b/>
      <w:sz w:val="24"/>
    </w:rPr>
  </w:style>
  <w:style w:type="paragraph" w:styleId="NormalWeb">
    <w:name w:val="Normal (Web)"/>
    <w:basedOn w:val="Normal"/>
    <w:uiPriority w:val="99"/>
    <w:unhideWhenUsed/>
    <w:rsid w:val="004A07B7"/>
    <w:pPr>
      <w:spacing w:before="100" w:beforeAutospacing="1" w:after="100" w:afterAutospacing="1"/>
    </w:pPr>
    <w:rPr>
      <w:rFonts w:ascii="Times New Roman" w:eastAsia="Times New Roman" w:hAnsi="Times New Roman" w:cs="Times New Roman"/>
      <w:szCs w:val="24"/>
    </w:rPr>
  </w:style>
  <w:style w:type="paragraph" w:customStyle="1" w:styleId="cardtext">
    <w:name w:val="card text"/>
    <w:basedOn w:val="Normal"/>
    <w:link w:val="cardtextChar"/>
    <w:qFormat/>
    <w:rsid w:val="004A07B7"/>
    <w:pPr>
      <w:ind w:left="288" w:right="288"/>
    </w:pPr>
  </w:style>
  <w:style w:type="character" w:customStyle="1" w:styleId="cardtextChar">
    <w:name w:val="card text Char"/>
    <w:link w:val="cardtext"/>
    <w:rsid w:val="004A07B7"/>
    <w:rPr>
      <w:rFonts w:ascii="Calibri" w:hAnsi="Calibri" w:cs="Calibri"/>
    </w:rPr>
  </w:style>
  <w:style w:type="character" w:customStyle="1" w:styleId="Box">
    <w:name w:val="Box"/>
    <w:qFormat/>
    <w:rsid w:val="004A07B7"/>
    <w:rPr>
      <w:b/>
      <w:bCs w:val="0"/>
      <w:u w:val="single"/>
      <w:bdr w:val="single" w:sz="4" w:space="0" w:color="auto" w:frame="1"/>
    </w:rPr>
  </w:style>
  <w:style w:type="paragraph" w:styleId="BalloonText">
    <w:name w:val="Balloon Text"/>
    <w:basedOn w:val="Normal"/>
    <w:link w:val="BalloonTextChar"/>
    <w:uiPriority w:val="99"/>
    <w:semiHidden/>
    <w:unhideWhenUsed/>
    <w:rsid w:val="004A07B7"/>
    <w:rPr>
      <w:rFonts w:ascii="Tahoma" w:hAnsi="Tahoma" w:cs="Tahoma"/>
      <w:sz w:val="16"/>
      <w:szCs w:val="16"/>
    </w:rPr>
  </w:style>
  <w:style w:type="character" w:customStyle="1" w:styleId="BalloonTextChar">
    <w:name w:val="Balloon Text Char"/>
    <w:basedOn w:val="DefaultParagraphFont"/>
    <w:link w:val="BalloonText"/>
    <w:uiPriority w:val="99"/>
    <w:semiHidden/>
    <w:rsid w:val="004A07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sgp/crs/row/RL32934.pdf" TargetMode="External"/><Relationship Id="rId18" Type="http://schemas.openxmlformats.org/officeDocument/2006/relationships/hyperlink" Target="http://www.strategicstudiesinstitute.army.mil/pubs/display.cfm?PubID=21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euters.com/article/2013/04/26/mexico-economy-idUSL2N0DD1RE20130426" TargetMode="External"/><Relationship Id="rId17" Type="http://schemas.openxmlformats.org/officeDocument/2006/relationships/hyperlink" Target="http://www.theepochtimes.com/n2/opinion/seven-reasons-to-expect-us-manufacturing-resurgence-278304-all.html" TargetMode="External"/><Relationship Id="rId2" Type="http://schemas.openxmlformats.org/officeDocument/2006/relationships/customXml" Target="../customXml/item2.xml"/><Relationship Id="rId16" Type="http://schemas.openxmlformats.org/officeDocument/2006/relationships/hyperlink" Target="http://www.siteselection.com/issues/2012/jul/us-mex-border.cf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hs.gov/" TargetMode="External"/><Relationship Id="rId5" Type="http://schemas.microsoft.com/office/2007/relationships/stylesWithEffects" Target="stylesWithEffects.xml"/><Relationship Id="rId15" Type="http://schemas.openxmlformats.org/officeDocument/2006/relationships/hyperlink" Target="http://www.siteselection.com/issues/2012/jul/us-mex-border.cfm" TargetMode="External"/><Relationship Id="rId10" Type="http://schemas.openxmlformats.org/officeDocument/2006/relationships/hyperlink" Target="http://www.ncpa.org/pdfs/Message_to_Debaters_6-7-13.pdf" TargetMode="External"/><Relationship Id="rId19" Type="http://schemas.openxmlformats.org/officeDocument/2006/relationships/hyperlink" Target="http://www.hlswatch.com/2012/03/27/fixated-b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guardian.com/business/2013/jul/24/us-manufacturing-troubled-promise-resho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2014-02-17T02:20:00Z</dcterms:created>
  <dcterms:modified xsi:type="dcterms:W3CDTF">2014-02-17T02:20:00Z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