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45E" w:rsidRDefault="00EB745E" w:rsidP="00EB745E">
      <w:pPr>
        <w:pStyle w:val="Heading1"/>
      </w:pPr>
      <w:r>
        <w:t>K</w:t>
      </w:r>
    </w:p>
    <w:p w:rsidR="00EB745E" w:rsidRDefault="00EB745E" w:rsidP="00EB745E"/>
    <w:p w:rsidR="00EB745E" w:rsidRPr="00030F48" w:rsidRDefault="00EB745E" w:rsidP="00EB745E">
      <w:pPr>
        <w:rPr>
          <w:b/>
        </w:rPr>
      </w:pPr>
      <w:r w:rsidRPr="00030F48">
        <w:rPr>
          <w:b/>
        </w:rPr>
        <w:t xml:space="preserve">Fordist capitalism </w:t>
      </w:r>
      <w:r>
        <w:rPr>
          <w:b/>
        </w:rPr>
        <w:t xml:space="preserve">is present in US-Mexican trade - </w:t>
      </w:r>
      <w:r w:rsidRPr="00030F48">
        <w:rPr>
          <w:b/>
        </w:rPr>
        <w:t xml:space="preserve">disadvantages Mexican labor – ensures </w:t>
      </w:r>
      <w:r w:rsidRPr="00030F48">
        <w:rPr>
          <w:b/>
          <w:u w:val="single"/>
        </w:rPr>
        <w:t>out-migration</w:t>
      </w:r>
      <w:r w:rsidRPr="00030F48">
        <w:rPr>
          <w:b/>
        </w:rPr>
        <w:t xml:space="preserve">, makes the poorest segments of the population </w:t>
      </w:r>
      <w:r w:rsidRPr="00030F48">
        <w:rPr>
          <w:b/>
          <w:u w:val="single"/>
        </w:rPr>
        <w:t>disposable</w:t>
      </w:r>
      <w:r w:rsidRPr="00030F48">
        <w:rPr>
          <w:b/>
        </w:rPr>
        <w:t xml:space="preserve">, and makes </w:t>
      </w:r>
      <w:r w:rsidRPr="00030F48">
        <w:rPr>
          <w:b/>
          <w:u w:val="single"/>
        </w:rPr>
        <w:t>economic collapse</w:t>
      </w:r>
      <w:r w:rsidRPr="00030F48">
        <w:rPr>
          <w:b/>
        </w:rPr>
        <w:t xml:space="preserve"> inevitable</w:t>
      </w:r>
    </w:p>
    <w:p w:rsidR="00EB745E" w:rsidRDefault="00EB745E" w:rsidP="00EB745E">
      <w:pPr>
        <w:rPr>
          <w:rStyle w:val="StyleStyleBold12pt"/>
          <w:b w:val="0"/>
          <w:sz w:val="16"/>
        </w:rPr>
      </w:pPr>
      <w:r>
        <w:rPr>
          <w:rStyle w:val="StyleStyleBold12pt"/>
        </w:rPr>
        <w:t xml:space="preserve">Otero 11 </w:t>
      </w:r>
      <w:r w:rsidRPr="00024E7A">
        <w:rPr>
          <w:rStyle w:val="StyleStyleBold12pt"/>
          <w:b w:val="0"/>
          <w:sz w:val="16"/>
        </w:rPr>
        <w:t xml:space="preserve">(Gerardo, department of sociology and anthropology at Simon Fraser University, Routledge Taylor and Francis Group, Journal of Poverty, 15:384 – 402, October 17, 2011, “Neoliberal Globalization, NAFTA, and Migration: Mexico’s Loss of Food and Labor Sovereignty,” </w:t>
      </w:r>
      <w:hyperlink r:id="rId9" w:history="1">
        <w:r w:rsidRPr="00024E7A">
          <w:rPr>
            <w:rStyle w:val="Hyperlink"/>
          </w:rPr>
          <w:t>http://www.sfu.ca/~otero/docs/JoP-Otero-NAFTA-MIGRATION.pdf</w:t>
        </w:r>
      </w:hyperlink>
      <w:r w:rsidRPr="00024E7A">
        <w:rPr>
          <w:rStyle w:val="StyleStyleBold12pt"/>
          <w:b w:val="0"/>
          <w:sz w:val="16"/>
        </w:rPr>
        <w:t>, alp)</w:t>
      </w:r>
    </w:p>
    <w:p w:rsidR="00EB745E" w:rsidRDefault="00EB745E" w:rsidP="00EB745E">
      <w:pPr>
        <w:rPr>
          <w:rStyle w:val="StyleStyleBold12pt"/>
          <w:b w:val="0"/>
          <w:sz w:val="22"/>
        </w:rPr>
      </w:pPr>
    </w:p>
    <w:p w:rsidR="00EB745E" w:rsidRDefault="00EB745E" w:rsidP="00EB745E">
      <w:pPr>
        <w:rPr>
          <w:rStyle w:val="StyleBoldUnderline"/>
        </w:rPr>
      </w:pPr>
      <w:r w:rsidRPr="00894965">
        <w:rPr>
          <w:rStyle w:val="StyleStyleBold12pt"/>
          <w:b w:val="0"/>
          <w:sz w:val="16"/>
        </w:rPr>
        <w:t xml:space="preserve">This article explores the way in which </w:t>
      </w:r>
      <w:r w:rsidRPr="00894965">
        <w:rPr>
          <w:rStyle w:val="StyleBoldUnderline"/>
        </w:rPr>
        <w:t>the U.S. economy</w:t>
      </w:r>
      <w:r w:rsidRPr="00894965">
        <w:rPr>
          <w:rStyle w:val="StyleStyleBold12pt"/>
          <w:b w:val="0"/>
          <w:sz w:val="16"/>
        </w:rPr>
        <w:t xml:space="preserve"> has </w:t>
      </w:r>
      <w:r w:rsidRPr="00894965">
        <w:rPr>
          <w:rStyle w:val="StyleBoldUnderline"/>
        </w:rPr>
        <w:t xml:space="preserve">faced </w:t>
      </w:r>
    </w:p>
    <w:p w:rsidR="00EB745E" w:rsidRDefault="00EB745E" w:rsidP="00EB745E">
      <w:pPr>
        <w:rPr>
          <w:rStyle w:val="StyleBoldUnderline"/>
        </w:rPr>
      </w:pPr>
      <w:r>
        <w:rPr>
          <w:rStyle w:val="StyleBoldUnderline"/>
        </w:rPr>
        <w:t>AND</w:t>
      </w:r>
    </w:p>
    <w:p w:rsidR="00EB745E" w:rsidRDefault="00EB745E" w:rsidP="00EB745E">
      <w:pPr>
        <w:rPr>
          <w:rStyle w:val="StyleStyleBold12pt"/>
          <w:b w:val="0"/>
          <w:sz w:val="16"/>
        </w:rPr>
      </w:pPr>
      <w:r w:rsidRPr="00894965">
        <w:rPr>
          <w:rStyle w:val="StyleStyleBold12pt"/>
          <w:b w:val="0"/>
          <w:sz w:val="16"/>
        </w:rPr>
        <w:t>of migrants to the United States do so as undocumented or unauthorized workers.</w:t>
      </w:r>
    </w:p>
    <w:p w:rsidR="00EB745E" w:rsidRDefault="00EB745E" w:rsidP="00EB745E">
      <w:pPr>
        <w:rPr>
          <w:rStyle w:val="StyleStyleBold12pt"/>
          <w:b w:val="0"/>
          <w:sz w:val="22"/>
        </w:rPr>
      </w:pPr>
    </w:p>
    <w:p w:rsidR="00EB745E" w:rsidRPr="00030F48" w:rsidRDefault="00EB745E" w:rsidP="00EB745E">
      <w:pPr>
        <w:rPr>
          <w:b/>
        </w:rPr>
      </w:pPr>
      <w:r w:rsidRPr="00030F48">
        <w:rPr>
          <w:b/>
        </w:rPr>
        <w:t xml:space="preserve">Economic rationality prioritizes short term profit over the well-being of </w:t>
      </w:r>
      <w:r w:rsidRPr="00030F48">
        <w:rPr>
          <w:b/>
          <w:u w:val="single"/>
        </w:rPr>
        <w:t>environment</w:t>
      </w:r>
      <w:r w:rsidRPr="00030F48">
        <w:rPr>
          <w:b/>
        </w:rPr>
        <w:t xml:space="preserve"> and </w:t>
      </w:r>
      <w:r w:rsidRPr="00030F48">
        <w:rPr>
          <w:b/>
          <w:u w:val="single"/>
        </w:rPr>
        <w:t>human life</w:t>
      </w:r>
      <w:r w:rsidRPr="00030F48">
        <w:rPr>
          <w:b/>
        </w:rPr>
        <w:t xml:space="preserve"> — this makes </w:t>
      </w:r>
      <w:r w:rsidRPr="00030F48">
        <w:rPr>
          <w:b/>
          <w:u w:val="single"/>
        </w:rPr>
        <w:t>extinction</w:t>
      </w:r>
      <w:r w:rsidRPr="00030F48">
        <w:rPr>
          <w:b/>
        </w:rPr>
        <w:t xml:space="preserve"> inevitable </w:t>
      </w:r>
    </w:p>
    <w:p w:rsidR="00EB745E" w:rsidRPr="00D75766" w:rsidRDefault="00EB745E" w:rsidP="00EB745E">
      <w:pPr>
        <w:tabs>
          <w:tab w:val="left" w:pos="6375"/>
        </w:tabs>
        <w:rPr>
          <w:b/>
        </w:rPr>
      </w:pPr>
      <w:r w:rsidRPr="00623CD9">
        <w:rPr>
          <w:rStyle w:val="StyleStyleBold12pt"/>
        </w:rPr>
        <w:t>Nhanenge</w:t>
      </w:r>
      <w:r w:rsidRPr="00D75766">
        <w:rPr>
          <w:b/>
        </w:rPr>
        <w:t xml:space="preserve">, South Africa development studies masters, </w:t>
      </w:r>
      <w:r w:rsidRPr="00623CD9">
        <w:rPr>
          <w:rStyle w:val="StyleStyleBold12pt"/>
        </w:rPr>
        <w:t>2007</w:t>
      </w:r>
    </w:p>
    <w:p w:rsidR="00EB745E" w:rsidRPr="00D75766" w:rsidRDefault="00EB745E" w:rsidP="00EB745E">
      <w:pPr>
        <w:tabs>
          <w:tab w:val="left" w:pos="6375"/>
        </w:tabs>
        <w:rPr>
          <w:sz w:val="12"/>
        </w:rPr>
      </w:pPr>
      <w:r w:rsidRPr="00D75766">
        <w:rPr>
          <w:sz w:val="12"/>
        </w:rPr>
        <w:t xml:space="preserve">(Jytte, “Ecofeminsm: Towards Integrating The Concerns Of Women, Poor People And Nature Into Development”, February, </w:t>
      </w:r>
      <w:hyperlink r:id="rId10" w:history="1">
        <w:r w:rsidRPr="00D75766">
          <w:rPr>
            <w:rStyle w:val="Hyperlink"/>
            <w:sz w:val="12"/>
          </w:rPr>
          <w:t>http://uir.unisa.ac.za/bitstream/handle/10500/570/dissertation.pdf?sequence=1</w:t>
        </w:r>
      </w:hyperlink>
      <w:r w:rsidRPr="00D75766">
        <w:rPr>
          <w:sz w:val="12"/>
        </w:rPr>
        <w:t>, DOA: 7-4-12)</w:t>
      </w:r>
    </w:p>
    <w:p w:rsidR="00EB745E" w:rsidRPr="00D75766" w:rsidRDefault="00EB745E" w:rsidP="00EB745E">
      <w:pPr>
        <w:tabs>
          <w:tab w:val="left" w:pos="6375"/>
        </w:tabs>
        <w:rPr>
          <w:sz w:val="12"/>
        </w:rPr>
      </w:pPr>
    </w:p>
    <w:p w:rsidR="00EB745E" w:rsidRDefault="00EB745E" w:rsidP="00EB745E">
      <w:pPr>
        <w:rPr>
          <w:sz w:val="16"/>
        </w:rPr>
      </w:pPr>
      <w:r w:rsidRPr="00030F48">
        <w:rPr>
          <w:sz w:val="16"/>
        </w:rPr>
        <w:t>Generation of wealth was an important part of the Scientific Revolution and its modern society</w:t>
      </w:r>
    </w:p>
    <w:p w:rsidR="00EB745E" w:rsidRDefault="00EB745E" w:rsidP="00EB745E">
      <w:pPr>
        <w:rPr>
          <w:sz w:val="16"/>
        </w:rPr>
      </w:pPr>
      <w:r>
        <w:rPr>
          <w:sz w:val="16"/>
        </w:rPr>
        <w:t>AND</w:t>
      </w:r>
    </w:p>
    <w:p w:rsidR="00EB745E" w:rsidRPr="00030F48" w:rsidRDefault="00EB745E" w:rsidP="00EB745E">
      <w:pPr>
        <w:rPr>
          <w:sz w:val="16"/>
        </w:rPr>
      </w:pPr>
      <w:r w:rsidRPr="00030F48">
        <w:rPr>
          <w:sz w:val="16"/>
        </w:rPr>
        <w:t xml:space="preserve">models, which can support women, Others and nature, are presented. </w:t>
      </w:r>
    </w:p>
    <w:p w:rsidR="00EB745E" w:rsidRDefault="00EB745E" w:rsidP="00EB745E"/>
    <w:p w:rsidR="00EB745E" w:rsidRPr="00030F48" w:rsidRDefault="00EB745E" w:rsidP="00EB745E">
      <w:pPr>
        <w:rPr>
          <w:b/>
        </w:rPr>
      </w:pPr>
      <w:r w:rsidRPr="00030F48">
        <w:rPr>
          <w:b/>
        </w:rPr>
        <w:t xml:space="preserve">Vote negative to endorse a world of </w:t>
      </w:r>
      <w:r w:rsidRPr="00030F48">
        <w:rPr>
          <w:b/>
          <w:u w:val="single"/>
        </w:rPr>
        <w:t>Mexican labor sovereignty</w:t>
      </w:r>
      <w:r w:rsidRPr="00030F48">
        <w:rPr>
          <w:b/>
        </w:rPr>
        <w:t xml:space="preserve"> in the face of the neoliberal implications of North American trade</w:t>
      </w:r>
    </w:p>
    <w:p w:rsidR="00EB745E" w:rsidRPr="00030F48" w:rsidRDefault="00EB745E" w:rsidP="00EB745E">
      <w:pPr>
        <w:rPr>
          <w:bCs/>
          <w:sz w:val="16"/>
        </w:rPr>
      </w:pPr>
      <w:r>
        <w:rPr>
          <w:rStyle w:val="StyleStyleBold12pt"/>
        </w:rPr>
        <w:t xml:space="preserve">Otero 11 </w:t>
      </w:r>
      <w:r w:rsidRPr="00024E7A">
        <w:rPr>
          <w:rStyle w:val="StyleStyleBold12pt"/>
          <w:b w:val="0"/>
          <w:sz w:val="16"/>
        </w:rPr>
        <w:t xml:space="preserve">(Gerardo, department of sociology and anthropology at Simon Fraser University, Routledge Taylor and Francis Group, Journal of Poverty, 15:384 – 402, October 17, 2011, “Neoliberal Globalization, NAFTA, and Migration: Mexico’s Loss of Food and Labor Sovereignty,” </w:t>
      </w:r>
      <w:hyperlink r:id="rId11" w:history="1">
        <w:r w:rsidRPr="00024E7A">
          <w:rPr>
            <w:rStyle w:val="Hyperlink"/>
          </w:rPr>
          <w:t>http://www.sfu.ca/~otero/docs/JoP-Otero-NAFTA-MIGRATION.pdf</w:t>
        </w:r>
      </w:hyperlink>
      <w:r w:rsidRPr="00024E7A">
        <w:rPr>
          <w:rStyle w:val="StyleStyleBold12pt"/>
          <w:b w:val="0"/>
          <w:sz w:val="16"/>
        </w:rPr>
        <w:t>, alp)</w:t>
      </w:r>
    </w:p>
    <w:p w:rsidR="00EB745E" w:rsidRDefault="00EB745E" w:rsidP="00EB745E">
      <w:pPr>
        <w:rPr>
          <w:sz w:val="16"/>
        </w:rPr>
      </w:pPr>
      <w:r w:rsidRPr="007C0973">
        <w:rPr>
          <w:rStyle w:val="StyleBoldUnderline"/>
        </w:rPr>
        <w:t>An alternative policy conclusion</w:t>
      </w:r>
      <w:r w:rsidRPr="00232DA4">
        <w:rPr>
          <w:sz w:val="16"/>
        </w:rPr>
        <w:t xml:space="preserve"> could be as follows: if the dismal conditions in rural </w:t>
      </w:r>
    </w:p>
    <w:p w:rsidR="00EB745E" w:rsidRDefault="00EB745E" w:rsidP="00EB745E">
      <w:pPr>
        <w:rPr>
          <w:sz w:val="16"/>
        </w:rPr>
      </w:pPr>
      <w:r>
        <w:rPr>
          <w:sz w:val="16"/>
        </w:rPr>
        <w:t>AND</w:t>
      </w:r>
    </w:p>
    <w:p w:rsidR="00EB745E" w:rsidRPr="00232DA4" w:rsidRDefault="00EB745E" w:rsidP="00EB745E">
      <w:pPr>
        <w:rPr>
          <w:rStyle w:val="Emphasis"/>
          <w:b w:val="0"/>
          <w:iCs w:val="0"/>
          <w:sz w:val="16"/>
          <w:u w:val="none"/>
        </w:rPr>
      </w:pPr>
      <w:r w:rsidRPr="00732BF6">
        <w:rPr>
          <w:rStyle w:val="StyleBoldUnderline"/>
          <w:highlight w:val="green"/>
        </w:rPr>
        <w:t xml:space="preserve">that </w:t>
      </w:r>
      <w:r w:rsidRPr="00732BF6">
        <w:rPr>
          <w:rStyle w:val="Emphasis"/>
          <w:highlight w:val="green"/>
        </w:rPr>
        <w:t>could alter dominant trends in the world economy from the bottom up.</w:t>
      </w:r>
      <w:r w:rsidRPr="00865183">
        <w:rPr>
          <w:rStyle w:val="Emphasis"/>
        </w:rPr>
        <w:t xml:space="preserve"> </w:t>
      </w:r>
    </w:p>
    <w:p w:rsidR="00EB745E" w:rsidRPr="00232DFE" w:rsidRDefault="00EB745E" w:rsidP="00EB745E"/>
    <w:p w:rsidR="00EB745E" w:rsidRPr="0016281B" w:rsidRDefault="00EB745E" w:rsidP="00EB745E"/>
    <w:p w:rsidR="00EB745E" w:rsidRDefault="00EB745E" w:rsidP="00EB745E"/>
    <w:p w:rsidR="00EB745E" w:rsidRDefault="00EB745E" w:rsidP="00EB745E"/>
    <w:p w:rsidR="00EB745E" w:rsidRDefault="00EB745E" w:rsidP="00EB745E">
      <w:pPr>
        <w:pStyle w:val="Heading1"/>
      </w:pPr>
      <w:r>
        <w:lastRenderedPageBreak/>
        <w:t>China DA</w:t>
      </w:r>
    </w:p>
    <w:p w:rsidR="00EB745E" w:rsidRDefault="00EB745E" w:rsidP="00EB745E">
      <w:pPr>
        <w:rPr>
          <w:b/>
        </w:rPr>
      </w:pPr>
      <w:r>
        <w:rPr>
          <w:b/>
        </w:rPr>
        <w:t>Chin</w:t>
      </w:r>
      <w:r>
        <w:rPr>
          <w:b/>
        </w:rPr>
        <w:t>ese investment in Mexico</w:t>
      </w:r>
      <w:r>
        <w:rPr>
          <w:b/>
        </w:rPr>
        <w:t xml:space="preserve"> now</w:t>
      </w:r>
    </w:p>
    <w:p w:rsidR="00EB745E" w:rsidRDefault="00EB745E" w:rsidP="00EB745E">
      <w:pPr>
        <w:rPr>
          <w:sz w:val="16"/>
        </w:rPr>
      </w:pPr>
      <w:r>
        <w:rPr>
          <w:b/>
        </w:rPr>
        <w:t xml:space="preserve">Cordoba and Guthrie ’13 </w:t>
      </w:r>
      <w:r>
        <w:rPr>
          <w:sz w:val="16"/>
        </w:rPr>
        <w:t>(</w:t>
      </w:r>
      <w:r w:rsidRPr="00F8033E">
        <w:rPr>
          <w:sz w:val="16"/>
        </w:rPr>
        <w:t>JOSÉ DE CÓRDOBA and AMY GUTHRIE</w:t>
      </w:r>
      <w:r>
        <w:rPr>
          <w:sz w:val="16"/>
        </w:rPr>
        <w:t xml:space="preserve">. </w:t>
      </w:r>
      <w:r w:rsidRPr="00F8033E">
        <w:rPr>
          <w:sz w:val="16"/>
        </w:rPr>
        <w:t>June 4, 2013</w:t>
      </w:r>
      <w:r>
        <w:rPr>
          <w:sz w:val="16"/>
        </w:rPr>
        <w:t>. “</w:t>
      </w:r>
      <w:r w:rsidRPr="00F8033E">
        <w:rPr>
          <w:sz w:val="16"/>
        </w:rPr>
        <w:t>Mexico,</w:t>
      </w:r>
      <w:r>
        <w:rPr>
          <w:sz w:val="16"/>
        </w:rPr>
        <w:t xml:space="preserve"> China Seek to Jump-Start Trade.” Wall Street Journal. </w:t>
      </w:r>
      <w:r w:rsidRPr="00F8033E">
        <w:rPr>
          <w:sz w:val="16"/>
        </w:rPr>
        <w:t>http://online.wsj.com/article/SB10001424127887323469804578525523377882046.html</w:t>
      </w:r>
      <w:r>
        <w:rPr>
          <w:sz w:val="16"/>
        </w:rPr>
        <w:t>.)</w:t>
      </w:r>
    </w:p>
    <w:p w:rsidR="00EB745E" w:rsidRDefault="00EB745E" w:rsidP="00EB745E">
      <w:pPr>
        <w:rPr>
          <w:rStyle w:val="StyleBoldUnderline"/>
        </w:rPr>
      </w:pPr>
      <w:r w:rsidRPr="00F8033E">
        <w:rPr>
          <w:sz w:val="16"/>
        </w:rPr>
        <w:t xml:space="preserve">MEXICO CITY—Chinese </w:t>
      </w:r>
      <w:r w:rsidRPr="00732BF6">
        <w:rPr>
          <w:rStyle w:val="StyleBoldUnderline"/>
          <w:highlight w:val="green"/>
        </w:rPr>
        <w:t>President Xi</w:t>
      </w:r>
      <w:r w:rsidRPr="00F8033E">
        <w:rPr>
          <w:rStyle w:val="StyleBoldUnderline"/>
        </w:rPr>
        <w:t xml:space="preserve"> Jinping </w:t>
      </w:r>
      <w:r w:rsidRPr="00732BF6">
        <w:rPr>
          <w:rStyle w:val="StyleBoldUnderline"/>
          <w:highlight w:val="green"/>
        </w:rPr>
        <w:t>signed a series of accords with Mexico</w:t>
      </w:r>
      <w:r w:rsidRPr="00F8033E">
        <w:rPr>
          <w:rStyle w:val="StyleBoldUnderline"/>
        </w:rPr>
        <w:t xml:space="preserve"> on </w:t>
      </w:r>
    </w:p>
    <w:p w:rsidR="00EB745E" w:rsidRDefault="00EB745E" w:rsidP="00EB745E">
      <w:pPr>
        <w:rPr>
          <w:rStyle w:val="StyleBoldUnderline"/>
        </w:rPr>
      </w:pPr>
      <w:r>
        <w:rPr>
          <w:rStyle w:val="StyleBoldUnderline"/>
        </w:rPr>
        <w:t>AND</w:t>
      </w:r>
    </w:p>
    <w:p w:rsidR="00EB745E" w:rsidRDefault="00EB745E" w:rsidP="00EB745E">
      <w:pPr>
        <w:rPr>
          <w:sz w:val="16"/>
        </w:rPr>
      </w:pPr>
      <w:r w:rsidRPr="00F8033E">
        <w:rPr>
          <w:sz w:val="16"/>
        </w:rPr>
        <w:t>and China would cut down on transportation costs, said Mr. Rodríguez.</w:t>
      </w:r>
    </w:p>
    <w:p w:rsidR="00EB745E" w:rsidRDefault="00EB745E" w:rsidP="00EB745E">
      <w:pPr>
        <w:rPr>
          <w:b/>
        </w:rPr>
      </w:pPr>
    </w:p>
    <w:p w:rsidR="00EB745E" w:rsidRPr="00DE2074" w:rsidRDefault="00EB745E" w:rsidP="00EB745E">
      <w:pPr>
        <w:rPr>
          <w:u w:val="single"/>
        </w:rPr>
      </w:pPr>
    </w:p>
    <w:p w:rsidR="00EB745E" w:rsidRPr="00DE2074" w:rsidRDefault="00EB745E" w:rsidP="00EB745E">
      <w:pPr>
        <w:rPr>
          <w:u w:val="single"/>
        </w:rPr>
      </w:pPr>
    </w:p>
    <w:p w:rsidR="00EB745E" w:rsidRPr="00DE2074" w:rsidRDefault="00EB745E" w:rsidP="00EB745E">
      <w:pPr>
        <w:rPr>
          <w:b/>
        </w:rPr>
      </w:pPr>
      <w:r w:rsidRPr="00DE2074">
        <w:rPr>
          <w:b/>
        </w:rPr>
        <w:t xml:space="preserve">Latin America is key to Chinese economic growth- </w:t>
      </w:r>
    </w:p>
    <w:p w:rsidR="00EB745E" w:rsidRPr="00DE2074" w:rsidRDefault="00EB745E" w:rsidP="00EB745E">
      <w:pPr>
        <w:rPr>
          <w:b/>
          <w:bCs/>
        </w:rPr>
      </w:pPr>
      <w:r w:rsidRPr="00DE2074">
        <w:rPr>
          <w:rStyle w:val="StyleStyleBold12pt"/>
        </w:rPr>
        <w:t>Arnson et al. ‘9 (Cynthia Anderson, Mark Mohr, Riordan Roett, writers for Woodrow Wilson International Center for Scholars, “Enter the Dragon? China’s Presence in Latin America”, http://www.wilsoncenter.org/sites/default/files/EnterDragonFinal.pdf)//RJ</w:t>
      </w:r>
    </w:p>
    <w:p w:rsidR="00EB745E" w:rsidRDefault="00EB745E" w:rsidP="00EB745E">
      <w:pPr>
        <w:rPr>
          <w:u w:val="single"/>
        </w:rPr>
      </w:pPr>
      <w:r w:rsidRPr="00DE2074">
        <w:rPr>
          <w:u w:val="single"/>
        </w:rPr>
        <w:t xml:space="preserve">To China, </w:t>
      </w:r>
      <w:r w:rsidRPr="00732BF6">
        <w:rPr>
          <w:highlight w:val="green"/>
          <w:u w:val="single"/>
        </w:rPr>
        <w:t>Latin America represents a signiﬁcant source of</w:t>
      </w:r>
      <w:r w:rsidRPr="00DE2074">
        <w:rPr>
          <w:u w:val="single"/>
        </w:rPr>
        <w:t xml:space="preserve"> the necessary natural resources </w:t>
      </w:r>
      <w:r w:rsidRPr="00DE2074">
        <w:rPr>
          <w:sz w:val="12"/>
          <w:u w:val="single"/>
        </w:rPr>
        <w:t xml:space="preserve"> </w:t>
      </w:r>
      <w:r w:rsidRPr="00DE2074">
        <w:rPr>
          <w:u w:val="single"/>
        </w:rPr>
        <w:t xml:space="preserve">that </w:t>
      </w:r>
    </w:p>
    <w:p w:rsidR="00EB745E" w:rsidRDefault="00EB745E" w:rsidP="00EB745E">
      <w:pPr>
        <w:rPr>
          <w:u w:val="single"/>
        </w:rPr>
      </w:pPr>
      <w:r>
        <w:rPr>
          <w:u w:val="single"/>
        </w:rPr>
        <w:t>AND</w:t>
      </w:r>
    </w:p>
    <w:p w:rsidR="00EB745E" w:rsidRPr="00DE2074" w:rsidRDefault="00EB745E" w:rsidP="00EB745E">
      <w:pPr>
        <w:rPr>
          <w:u w:val="single"/>
        </w:rPr>
      </w:pPr>
      <w:r w:rsidRPr="00732BF6">
        <w:rPr>
          <w:highlight w:val="green"/>
          <w:u w:val="single"/>
        </w:rPr>
        <w:t>the region.</w:t>
      </w:r>
      <w:r w:rsidRPr="00732BF6">
        <w:rPr>
          <w:highlight w:val="green"/>
        </w:rPr>
        <w:t xml:space="preserve"> </w:t>
      </w:r>
      <w:r w:rsidRPr="00732BF6">
        <w:rPr>
          <w:highlight w:val="green"/>
          <w:u w:val="single"/>
        </w:rPr>
        <w:t xml:space="preserve">Thus, Latin America represents a substantial market </w:t>
      </w:r>
      <w:r w:rsidRPr="00732BF6">
        <w:rPr>
          <w:sz w:val="12"/>
          <w:highlight w:val="green"/>
          <w:u w:val="single"/>
        </w:rPr>
        <w:t xml:space="preserve"> </w:t>
      </w:r>
      <w:r w:rsidRPr="00732BF6">
        <w:rPr>
          <w:highlight w:val="green"/>
          <w:u w:val="single"/>
        </w:rPr>
        <w:t>for Chinese good</w:t>
      </w:r>
      <w:r w:rsidRPr="00DE2074">
        <w:rPr>
          <w:u w:val="single"/>
        </w:rPr>
        <w:t>s</w:t>
      </w:r>
    </w:p>
    <w:p w:rsidR="00EB745E" w:rsidRPr="00DE2074" w:rsidRDefault="00EB745E" w:rsidP="00EB745E">
      <w:pPr>
        <w:rPr>
          <w:u w:val="single"/>
        </w:rPr>
      </w:pPr>
    </w:p>
    <w:p w:rsidR="00EB745E" w:rsidRPr="00DE2074" w:rsidRDefault="00EB745E" w:rsidP="00EB745E"/>
    <w:p w:rsidR="00EB745E" w:rsidRPr="00DE2074" w:rsidRDefault="00EB745E" w:rsidP="00EB745E"/>
    <w:p w:rsidR="00EB745E" w:rsidRPr="00DE2074" w:rsidRDefault="00EB745E" w:rsidP="00EB745E">
      <w:pPr>
        <w:rPr>
          <w:b/>
        </w:rPr>
      </w:pPr>
      <w:r w:rsidRPr="00DE2074">
        <w:rPr>
          <w:b/>
        </w:rPr>
        <w:t>China economic collapse causes WW3- hotspot for escalation</w:t>
      </w:r>
    </w:p>
    <w:p w:rsidR="00EB745E" w:rsidRPr="00DE2074" w:rsidRDefault="00EB745E" w:rsidP="00EB745E">
      <w:r w:rsidRPr="00DE2074">
        <w:rPr>
          <w:b/>
        </w:rPr>
        <w:t>Plate, 03 -</w:t>
      </w:r>
      <w:r w:rsidRPr="00DE2074">
        <w:rPr>
          <w:rFonts w:cs="Arial"/>
          <w:shd w:val="clear" w:color="auto" w:fill="FFFFFF"/>
        </w:rPr>
        <w:t xml:space="preserve"> </w:t>
      </w:r>
      <w:r w:rsidRPr="00DE2074">
        <w:rPr>
          <w:rFonts w:cs="Arial"/>
          <w:sz w:val="20"/>
          <w:shd w:val="clear" w:color="auto" w:fill="FFFFFF"/>
        </w:rPr>
        <w:t>Mr. Plate is a member of the Pacific Council on International Policy, the Century Association of New York and the Phi Beta Kappa Society</w:t>
      </w:r>
      <w:r w:rsidRPr="00DE2074">
        <w:rPr>
          <w:b/>
          <w:sz w:val="20"/>
        </w:rPr>
        <w:t xml:space="preserve"> </w:t>
      </w:r>
      <w:r w:rsidRPr="00DE2074">
        <w:t>(Tom Plate, “Why Not Invade China” Asia Pacific Media Networks, 6/30, http://asiamedia.ucla.edu/TomPlate2003/06302003.htm)//JS</w:t>
      </w:r>
    </w:p>
    <w:p w:rsidR="00EB745E" w:rsidRDefault="00EB745E" w:rsidP="00EB745E">
      <w:pPr>
        <w:rPr>
          <w:sz w:val="16"/>
        </w:rPr>
      </w:pPr>
      <w:r w:rsidRPr="00DE2074">
        <w:rPr>
          <w:rStyle w:val="TitleChar"/>
        </w:rPr>
        <w:t xml:space="preserve">But </w:t>
      </w:r>
      <w:r w:rsidRPr="00732BF6">
        <w:rPr>
          <w:rStyle w:val="TitleChar"/>
          <w:highlight w:val="green"/>
        </w:rPr>
        <w:t>imagine a China disintegrating</w:t>
      </w:r>
      <w:r w:rsidRPr="00DE2074">
        <w:t xml:space="preserve"> </w:t>
      </w:r>
      <w:r w:rsidRPr="00DE2074">
        <w:rPr>
          <w:sz w:val="16"/>
        </w:rPr>
        <w:t xml:space="preserve">-- on its own, without neo-con or </w:t>
      </w:r>
    </w:p>
    <w:p w:rsidR="00EB745E" w:rsidRDefault="00EB745E" w:rsidP="00EB745E">
      <w:pPr>
        <w:rPr>
          <w:sz w:val="16"/>
        </w:rPr>
      </w:pPr>
      <w:r>
        <w:rPr>
          <w:sz w:val="16"/>
        </w:rPr>
        <w:t>AND</w:t>
      </w:r>
    </w:p>
    <w:p w:rsidR="00EB745E" w:rsidRDefault="00EB745E" w:rsidP="00EB745E">
      <w:pPr>
        <w:rPr>
          <w:sz w:val="16"/>
        </w:rPr>
      </w:pPr>
      <w:r w:rsidRPr="00DE2074">
        <w:rPr>
          <w:sz w:val="16"/>
        </w:rPr>
        <w:t xml:space="preserve">con insanity is more of a danger to the Bush presidency than China. </w:t>
      </w:r>
    </w:p>
    <w:p w:rsidR="00EB745E" w:rsidRDefault="00EB745E" w:rsidP="00EB745E">
      <w:pPr>
        <w:pStyle w:val="Heading1"/>
      </w:pPr>
      <w:r>
        <w:lastRenderedPageBreak/>
        <w:t>Ptx</w:t>
      </w:r>
    </w:p>
    <w:p w:rsidR="00EB745E" w:rsidRPr="00C550BA" w:rsidRDefault="00EB745E" w:rsidP="00EB745E">
      <w:pPr>
        <w:rPr>
          <w:b/>
        </w:rPr>
      </w:pPr>
      <w:r w:rsidRPr="00C550BA">
        <w:rPr>
          <w:b/>
        </w:rPr>
        <w:t>Debt ceiling will pass and the economy is improving but fights can derail it</w:t>
      </w:r>
    </w:p>
    <w:p w:rsidR="00EB745E" w:rsidRPr="00C550BA" w:rsidRDefault="00EB745E" w:rsidP="00EB745E">
      <w:pPr>
        <w:rPr>
          <w:sz w:val="16"/>
          <w:szCs w:val="16"/>
        </w:rPr>
      </w:pPr>
      <w:r w:rsidRPr="00C550BA">
        <w:rPr>
          <w:b/>
        </w:rPr>
        <w:t xml:space="preserve">Koukoulas 9/24 </w:t>
      </w:r>
      <w:r w:rsidRPr="00C550BA">
        <w:rPr>
          <w:sz w:val="16"/>
          <w:szCs w:val="16"/>
        </w:rPr>
        <w:t xml:space="preserve">2013 [Stephen Koukoulas has a rare and specialised professional experience over more than 25 years as an economist in government, as Global Head of economic and market research, a Chief Economist for two major banks and as economic advisor to the Prime Minister. Stephen is currently Managing Director of Market Economics Pty Ltd, a firm he recently established in response to the growing need for independent and tailored macroeconomic analysis for business clients needing to convert economic data into financial market and policy risks. His work provides clients with unique insights into the macroeconomic policy debate. ] Tuesday, 24 September 2013 Koukoulas: growth turns towards the fast lane by Stephen Koukoulas </w:t>
      </w:r>
    </w:p>
    <w:p w:rsidR="00EB745E" w:rsidRDefault="00EB745E" w:rsidP="00EB745E">
      <w:pPr>
        <w:rPr>
          <w:rStyle w:val="StyleBoldUnderline"/>
        </w:rPr>
      </w:pPr>
      <w:r w:rsidRPr="00C550BA">
        <w:rPr>
          <w:rStyle w:val="StyleBoldUnderline"/>
        </w:rPr>
        <w:t>There are</w:t>
      </w:r>
      <w:r w:rsidRPr="00C550BA">
        <w:rPr>
          <w:sz w:val="14"/>
        </w:rPr>
        <w:t xml:space="preserve">, as always, </w:t>
      </w:r>
      <w:r w:rsidRPr="00C550BA">
        <w:rPr>
          <w:rStyle w:val="StyleBoldUnderline"/>
        </w:rPr>
        <w:t xml:space="preserve">some threats to the favourable outlook, with the </w:t>
      </w:r>
    </w:p>
    <w:p w:rsidR="00EB745E" w:rsidRDefault="00EB745E" w:rsidP="00EB745E">
      <w:pPr>
        <w:rPr>
          <w:rStyle w:val="StyleBoldUnderline"/>
        </w:rPr>
      </w:pPr>
      <w:r>
        <w:rPr>
          <w:rStyle w:val="StyleBoldUnderline"/>
        </w:rPr>
        <w:t>AND</w:t>
      </w:r>
    </w:p>
    <w:p w:rsidR="00EB745E" w:rsidRPr="00C550BA" w:rsidRDefault="00EB745E" w:rsidP="00EB745E">
      <w:pPr>
        <w:rPr>
          <w:sz w:val="14"/>
        </w:rPr>
      </w:pPr>
      <w:r w:rsidRPr="00C550BA">
        <w:rPr>
          <w:rStyle w:val="StyleBoldUnderline"/>
        </w:rPr>
        <w:t>there are many reasons to be upbeat about the economic outlook</w:t>
      </w:r>
      <w:r w:rsidRPr="00C550BA">
        <w:rPr>
          <w:sz w:val="14"/>
        </w:rPr>
        <w:t xml:space="preserve"> for 2014.</w:t>
      </w:r>
    </w:p>
    <w:p w:rsidR="00EB745E" w:rsidRPr="00C550BA" w:rsidRDefault="00EB745E" w:rsidP="00EB745E"/>
    <w:p w:rsidR="00EB745E" w:rsidRPr="00C550BA" w:rsidRDefault="00EB745E" w:rsidP="00EB745E">
      <w:pPr>
        <w:rPr>
          <w:b/>
        </w:rPr>
      </w:pPr>
      <w:r w:rsidRPr="00C550BA">
        <w:rPr>
          <w:b/>
        </w:rPr>
        <w:t>Political capital is key</w:t>
      </w:r>
    </w:p>
    <w:p w:rsidR="00EB745E" w:rsidRPr="00C550BA" w:rsidRDefault="00EB745E" w:rsidP="00EB745E">
      <w:pPr>
        <w:rPr>
          <w:sz w:val="16"/>
          <w:szCs w:val="16"/>
        </w:rPr>
      </w:pPr>
      <w:r w:rsidRPr="00C550BA">
        <w:rPr>
          <w:b/>
        </w:rPr>
        <w:t>Langenkamp 13</w:t>
      </w:r>
      <w:r w:rsidRPr="00C550BA">
        <w:t xml:space="preserve"> </w:t>
      </w:r>
      <w:r w:rsidRPr="00C550BA">
        <w:rPr>
          <w:sz w:val="16"/>
          <w:szCs w:val="16"/>
        </w:rPr>
        <w:t xml:space="preserve">Global political analyst at ECR Research and Interest &amp; Currency Consultants [Andy Langenkamp, Obama to Take Over Baton From Fed?, 7-12-13, </w:t>
      </w:r>
      <w:hyperlink r:id="rId12" w:history="1">
        <w:r w:rsidRPr="00C550BA">
          <w:rPr>
            <w:rStyle w:val="Hyperlink"/>
            <w:sz w:val="16"/>
            <w:szCs w:val="16"/>
          </w:rPr>
          <w:t>http://www.huffingtonpost.com/andy-langenkamp/obama-to-take-over-baton-_b_3571885.html</w:t>
        </w:r>
      </w:hyperlink>
      <w:r w:rsidRPr="00C550BA">
        <w:rPr>
          <w:sz w:val="16"/>
          <w:szCs w:val="16"/>
        </w:rPr>
        <w:t>]</w:t>
      </w:r>
    </w:p>
    <w:p w:rsidR="00EB745E" w:rsidRPr="00C550BA" w:rsidRDefault="00EB745E" w:rsidP="00EB745E">
      <w:pPr>
        <w:tabs>
          <w:tab w:val="left" w:pos="5850"/>
        </w:tabs>
        <w:rPr>
          <w:sz w:val="14"/>
          <w:szCs w:val="14"/>
        </w:rPr>
      </w:pPr>
      <w:r w:rsidRPr="00C550BA">
        <w:rPr>
          <w:sz w:val="14"/>
          <w:szCs w:val="14"/>
        </w:rPr>
        <w:t>Risky fiscal fall</w:t>
      </w:r>
    </w:p>
    <w:p w:rsidR="00EB745E" w:rsidRDefault="00EB745E" w:rsidP="00EB745E">
      <w:pPr>
        <w:rPr>
          <w:sz w:val="14"/>
        </w:rPr>
      </w:pPr>
      <w:r w:rsidRPr="00EB745E">
        <w:rPr>
          <w:sz w:val="14"/>
        </w:rPr>
        <w:t xml:space="preserve">As the U.S. Fed is not planning to boost the asset markets </w:t>
      </w:r>
    </w:p>
    <w:p w:rsidR="00EB745E" w:rsidRDefault="00EB745E" w:rsidP="00EB745E">
      <w:pPr>
        <w:rPr>
          <w:sz w:val="14"/>
        </w:rPr>
      </w:pPr>
      <w:r>
        <w:rPr>
          <w:sz w:val="14"/>
        </w:rPr>
        <w:t>AND</w:t>
      </w:r>
    </w:p>
    <w:p w:rsidR="00EB745E" w:rsidRPr="00EB745E" w:rsidRDefault="00EB745E" w:rsidP="00EB745E">
      <w:pPr>
        <w:rPr>
          <w:sz w:val="14"/>
        </w:rPr>
      </w:pPr>
      <w:r w:rsidRPr="00EB745E">
        <w:rPr>
          <w:sz w:val="14"/>
        </w:rPr>
        <w:t xml:space="preserve">in Q4 </w:t>
      </w:r>
      <w:r w:rsidRPr="00EB745E">
        <w:rPr>
          <w:rStyle w:val="StyleBoldUnderline"/>
        </w:rPr>
        <w:t>and take decisive</w:t>
      </w:r>
      <w:r w:rsidRPr="00EB745E">
        <w:rPr>
          <w:sz w:val="14"/>
        </w:rPr>
        <w:t xml:space="preserve"> </w:t>
      </w:r>
      <w:r w:rsidRPr="00EB745E">
        <w:rPr>
          <w:rStyle w:val="StyleBoldUnderline"/>
        </w:rPr>
        <w:t>steps</w:t>
      </w:r>
      <w:r w:rsidRPr="00EB745E">
        <w:rPr>
          <w:sz w:val="14"/>
        </w:rPr>
        <w:t xml:space="preserve"> towards restoring the fiscal health of America.</w:t>
      </w:r>
    </w:p>
    <w:p w:rsidR="00EB745E" w:rsidRDefault="00EB745E" w:rsidP="00EB745E">
      <w:pPr>
        <w:rPr>
          <w:sz w:val="14"/>
        </w:rPr>
      </w:pPr>
    </w:p>
    <w:p w:rsidR="00EB745E" w:rsidRPr="00732BF6" w:rsidRDefault="00EB745E" w:rsidP="00EB745E">
      <w:pPr>
        <w:rPr>
          <w:b/>
        </w:rPr>
      </w:pPr>
      <w:r w:rsidRPr="00732BF6">
        <w:rPr>
          <w:b/>
        </w:rPr>
        <w:t>Plan unpopular</w:t>
      </w:r>
    </w:p>
    <w:p w:rsidR="00EB745E" w:rsidRPr="003C3E17" w:rsidRDefault="00EB745E" w:rsidP="00EB745E">
      <w:pPr>
        <w:rPr>
          <w:rStyle w:val="StyleStyleBold12pt"/>
          <w:rFonts w:asciiTheme="majorHAnsi" w:hAnsiTheme="majorHAnsi"/>
        </w:rPr>
      </w:pPr>
      <w:r w:rsidRPr="003C3E17">
        <w:rPr>
          <w:rStyle w:val="StyleStyleBold12pt"/>
          <w:rFonts w:asciiTheme="majorHAnsi" w:hAnsiTheme="majorHAnsi"/>
        </w:rPr>
        <w:t>Capiello 12</w:t>
      </w:r>
      <w:r>
        <w:rPr>
          <w:rStyle w:val="StyleStyleBold12pt"/>
          <w:rFonts w:asciiTheme="majorHAnsi" w:hAnsiTheme="majorHAnsi"/>
        </w:rPr>
        <w:t>* Green highlighting is what is read</w:t>
      </w:r>
    </w:p>
    <w:p w:rsidR="00EB745E" w:rsidRPr="003C3E17" w:rsidRDefault="00EB745E" w:rsidP="00EB745E">
      <w:pPr>
        <w:rPr>
          <w:rFonts w:asciiTheme="majorHAnsi" w:hAnsiTheme="majorHAnsi"/>
        </w:rPr>
      </w:pPr>
      <w:r w:rsidRPr="003C3E17">
        <w:rPr>
          <w:rFonts w:asciiTheme="majorHAnsi" w:hAnsiTheme="majorHAnsi"/>
        </w:rPr>
        <w:t>Dina Cappiello and Matthew Daly, Associated Press | Thu, Jun 14, 2012</w:t>
      </w:r>
    </w:p>
    <w:p w:rsidR="00EB745E" w:rsidRPr="003C3E17" w:rsidRDefault="00EB745E" w:rsidP="00EB745E">
      <w:pPr>
        <w:rPr>
          <w:rFonts w:asciiTheme="majorHAnsi" w:hAnsiTheme="majorHAnsi"/>
        </w:rPr>
      </w:pPr>
      <w:hyperlink r:id="rId13" w:history="1">
        <w:r w:rsidRPr="003C3E17">
          <w:rPr>
            <w:rStyle w:val="Hyperlink"/>
            <w:rFonts w:asciiTheme="majorHAnsi" w:hAnsiTheme="majorHAnsi"/>
          </w:rPr>
          <w:t>http://www.apnorc.org/news-media/Pages/News+Media/republicans-democrats-at-odds-on-energy-issues.aspx</w:t>
        </w:r>
      </w:hyperlink>
    </w:p>
    <w:p w:rsidR="00EB745E" w:rsidRDefault="00EB745E" w:rsidP="00EB745E">
      <w:pPr>
        <w:rPr>
          <w:rStyle w:val="StyleBoldUnderline"/>
          <w:rFonts w:asciiTheme="majorHAnsi" w:hAnsiTheme="majorHAnsi"/>
        </w:rPr>
      </w:pPr>
      <w:r w:rsidRPr="00EB745E">
        <w:rPr>
          <w:rStyle w:val="StyleBoldUnderline"/>
          <w:rFonts w:asciiTheme="majorHAnsi" w:hAnsiTheme="majorHAnsi"/>
        </w:rPr>
        <w:t xml:space="preserve">Republicans and Democrats seem to be living on different planets when it comes to how </w:t>
      </w:r>
    </w:p>
    <w:p w:rsidR="00EB745E" w:rsidRDefault="00EB745E" w:rsidP="00EB745E">
      <w:pPr>
        <w:rPr>
          <w:rStyle w:val="StyleBoldUnderline"/>
          <w:rFonts w:asciiTheme="majorHAnsi" w:hAnsiTheme="majorHAnsi"/>
        </w:rPr>
      </w:pPr>
      <w:r>
        <w:rPr>
          <w:rStyle w:val="StyleBoldUnderline"/>
          <w:rFonts w:asciiTheme="majorHAnsi" w:hAnsiTheme="majorHAnsi"/>
        </w:rPr>
        <w:t>AND</w:t>
      </w:r>
    </w:p>
    <w:p w:rsidR="00EB745E" w:rsidRPr="00EB745E" w:rsidRDefault="00EB745E" w:rsidP="00EB745E">
      <w:pPr>
        <w:rPr>
          <w:rFonts w:asciiTheme="majorHAnsi" w:hAnsiTheme="majorHAnsi"/>
          <w:sz w:val="16"/>
          <w:szCs w:val="16"/>
        </w:rPr>
      </w:pPr>
      <w:r w:rsidRPr="00EB745E">
        <w:rPr>
          <w:rFonts w:asciiTheme="majorHAnsi" w:hAnsiTheme="majorHAnsi"/>
          <w:sz w:val="16"/>
          <w:szCs w:val="16"/>
        </w:rPr>
        <w:t>progress, or keep up attacks intended to appeal to their political bases.</w:t>
      </w:r>
    </w:p>
    <w:p w:rsidR="00EB745E" w:rsidRPr="00C550BA" w:rsidRDefault="00EB745E" w:rsidP="00EB745E">
      <w:pPr>
        <w:rPr>
          <w:sz w:val="14"/>
        </w:rPr>
      </w:pPr>
    </w:p>
    <w:p w:rsidR="00EB745E" w:rsidRPr="00C550BA" w:rsidRDefault="00EB745E" w:rsidP="00EB745E">
      <w:pPr>
        <w:rPr>
          <w:b/>
        </w:rPr>
      </w:pPr>
    </w:p>
    <w:p w:rsidR="00EB745E" w:rsidRPr="00C550BA" w:rsidRDefault="00EB745E" w:rsidP="00EB745E">
      <w:pPr>
        <w:rPr>
          <w:b/>
        </w:rPr>
      </w:pPr>
      <w:r w:rsidRPr="00C550BA">
        <w:rPr>
          <w:b/>
        </w:rPr>
        <w:t>Failure to pass the bill collapses the economy and causes a government shutdown</w:t>
      </w:r>
    </w:p>
    <w:p w:rsidR="00EB745E" w:rsidRPr="00C550BA" w:rsidRDefault="00EB745E" w:rsidP="00EB745E">
      <w:pPr>
        <w:rPr>
          <w:sz w:val="16"/>
          <w:szCs w:val="16"/>
        </w:rPr>
      </w:pPr>
      <w:r w:rsidRPr="00C550BA">
        <w:rPr>
          <w:b/>
        </w:rPr>
        <w:t>Khimm 9/25</w:t>
      </w:r>
      <w:r w:rsidRPr="00C550BA">
        <w:rPr>
          <w:sz w:val="16"/>
          <w:szCs w:val="16"/>
        </w:rPr>
        <w:t xml:space="preserve"> 2013 U.S. has until Oct. 17 to raise debt limit–or risk default Suzy Khimm, @SuzyKhimm 3:00 PM on 09/25/2013</w:t>
      </w:r>
    </w:p>
    <w:p w:rsidR="00EB745E" w:rsidRDefault="00EB745E" w:rsidP="00EB745E">
      <w:pPr>
        <w:rPr>
          <w:sz w:val="14"/>
        </w:rPr>
      </w:pPr>
      <w:r w:rsidRPr="00EB745E">
        <w:rPr>
          <w:rStyle w:val="StyleBoldUnderline"/>
        </w:rPr>
        <w:t>Unless Congress raises the</w:t>
      </w:r>
      <w:r w:rsidRPr="00EB745E">
        <w:rPr>
          <w:sz w:val="14"/>
        </w:rPr>
        <w:t xml:space="preserve"> country’s </w:t>
      </w:r>
      <w:r w:rsidRPr="00EB745E">
        <w:rPr>
          <w:rStyle w:val="StyleBoldUnderline"/>
        </w:rPr>
        <w:t>borrowing limit, the government will run out of cash</w:t>
      </w:r>
      <w:r w:rsidRPr="00EB745E">
        <w:rPr>
          <w:sz w:val="14"/>
        </w:rPr>
        <w:t xml:space="preserve"> </w:t>
      </w:r>
    </w:p>
    <w:p w:rsidR="00EB745E" w:rsidRDefault="00EB745E" w:rsidP="00EB745E">
      <w:pPr>
        <w:rPr>
          <w:sz w:val="14"/>
        </w:rPr>
      </w:pPr>
      <w:r>
        <w:rPr>
          <w:sz w:val="14"/>
        </w:rPr>
        <w:t>AND</w:t>
      </w:r>
    </w:p>
    <w:p w:rsidR="00EB745E" w:rsidRPr="00EB745E" w:rsidRDefault="00EB745E" w:rsidP="00EB745E">
      <w:pPr>
        <w:rPr>
          <w:sz w:val="14"/>
        </w:rPr>
      </w:pPr>
      <w:r w:rsidRPr="00EB745E">
        <w:rPr>
          <w:rStyle w:val="StyleBoldUnderline"/>
        </w:rPr>
        <w:t>without in some way making progress or solving debt ceiling</w:t>
      </w:r>
      <w:r w:rsidRPr="00EB745E">
        <w:rPr>
          <w:sz w:val="14"/>
        </w:rPr>
        <w:t>,” says Bell.</w:t>
      </w:r>
    </w:p>
    <w:p w:rsidR="00EB745E" w:rsidRDefault="00EB745E" w:rsidP="00EB745E">
      <w:pPr>
        <w:rPr>
          <w:b/>
        </w:rPr>
      </w:pPr>
    </w:p>
    <w:p w:rsidR="00EB745E" w:rsidRDefault="00EB745E" w:rsidP="00EB745E">
      <w:pPr>
        <w:rPr>
          <w:sz w:val="14"/>
          <w:u w:color="0000FF"/>
        </w:rPr>
      </w:pPr>
      <w:r>
        <w:rPr>
          <w:b/>
        </w:rPr>
        <w:t>CA Royal</w:t>
      </w:r>
    </w:p>
    <w:p w:rsidR="00EB745E" w:rsidRPr="00732BF6" w:rsidRDefault="00EB745E" w:rsidP="00EB745E"/>
    <w:p w:rsidR="00EB745E" w:rsidRDefault="00EB745E" w:rsidP="00EB745E">
      <w:pPr>
        <w:pStyle w:val="Heading1"/>
      </w:pPr>
      <w:r>
        <w:lastRenderedPageBreak/>
        <w:t>CP</w:t>
      </w:r>
    </w:p>
    <w:p w:rsidR="00EB745E" w:rsidRPr="008D0B5A" w:rsidRDefault="00EB745E" w:rsidP="00EB745E">
      <w:pPr>
        <w:rPr>
          <w:b/>
        </w:rPr>
      </w:pPr>
      <w:r w:rsidRPr="008D0B5A">
        <w:rPr>
          <w:b/>
        </w:rPr>
        <w:t xml:space="preserve">The USFG should </w:t>
      </w:r>
      <w:r>
        <w:rPr>
          <w:b/>
        </w:rPr>
        <w:t>facilitate improved border infrastructure towards</w:t>
      </w:r>
      <w:r w:rsidRPr="008D0B5A">
        <w:rPr>
          <w:b/>
        </w:rPr>
        <w:t xml:space="preserve"> Mexico if and only if Mexico demonstrates that human rights conditions have significantly improved. The USFG should enact a periodic certification process to determine that abuses are effectively investigated and prosecuted.</w:t>
      </w:r>
    </w:p>
    <w:p w:rsidR="00EB745E" w:rsidRDefault="00EB745E" w:rsidP="00EB745E"/>
    <w:p w:rsidR="00EB745E" w:rsidRPr="00E81606" w:rsidRDefault="00EB745E" w:rsidP="00EB745E">
      <w:pPr>
        <w:rPr>
          <w:b/>
        </w:rPr>
      </w:pPr>
      <w:r>
        <w:rPr>
          <w:b/>
        </w:rPr>
        <w:t>C</w:t>
      </w:r>
      <w:r w:rsidRPr="00E81606">
        <w:rPr>
          <w:b/>
        </w:rPr>
        <w:t>ounter</w:t>
      </w:r>
      <w:r>
        <w:rPr>
          <w:b/>
        </w:rPr>
        <w:t>-</w:t>
      </w:r>
      <w:r w:rsidRPr="00E81606">
        <w:rPr>
          <w:b/>
        </w:rPr>
        <w:t>plan effectively uses leverage to improve human rights conditions</w:t>
      </w:r>
    </w:p>
    <w:p w:rsidR="00EB745E" w:rsidRPr="00750742" w:rsidRDefault="00EB745E" w:rsidP="00EB745E">
      <w:pPr>
        <w:rPr>
          <w:rStyle w:val="StyleStyleBold12pt"/>
        </w:rPr>
      </w:pPr>
      <w:r w:rsidRPr="00750742">
        <w:rPr>
          <w:rStyle w:val="StyleStyleBold12pt"/>
        </w:rPr>
        <w:t>HRW, 07</w:t>
      </w:r>
      <w:r w:rsidRPr="00750742">
        <w:rPr>
          <w:sz w:val="16"/>
          <w:szCs w:val="16"/>
        </w:rPr>
        <w:t xml:space="preserve"> Human Rights Watch, the world’s leading independent organizations dedicated to defending and protecting human rights. By focusing international attention where human rights are violated, we give voice to the oppressed and hold oppressors accountable for their crimes. Our rigorous, objective investigations and strategic, targeted advocacy build intense pressure for action and raise the cost of human rights abuse, 10/24, </w:t>
      </w:r>
      <w:hyperlink r:id="rId14" w:history="1">
        <w:r w:rsidRPr="00750742">
          <w:rPr>
            <w:rStyle w:val="Hyperlink"/>
            <w:sz w:val="16"/>
            <w:szCs w:val="16"/>
          </w:rPr>
          <w:t>http://www.hrw.org/news/2007/10/23/mexico-us-aid-should-include-human-rights-conditions</w:t>
        </w:r>
      </w:hyperlink>
      <w:r w:rsidRPr="00750742">
        <w:rPr>
          <w:sz w:val="16"/>
          <w:szCs w:val="16"/>
        </w:rPr>
        <w:t xml:space="preserve">, “Mexico: US Aid Should Include Human Rights Conditions,” </w:t>
      </w:r>
    </w:p>
    <w:p w:rsidR="00EB745E" w:rsidRDefault="00EB745E" w:rsidP="00EB745E">
      <w:pPr>
        <w:rPr>
          <w:rStyle w:val="StyleBoldUnderline"/>
          <w:highlight w:val="green"/>
        </w:rPr>
      </w:pPr>
      <w:r w:rsidRPr="00750742">
        <w:rPr>
          <w:sz w:val="16"/>
        </w:rPr>
        <w:t xml:space="preserve">The US </w:t>
      </w:r>
      <w:r w:rsidRPr="00A82FBC">
        <w:rPr>
          <w:rStyle w:val="StyleBoldUnderline"/>
          <w:highlight w:val="green"/>
        </w:rPr>
        <w:t>Congress should oppose</w:t>
      </w:r>
      <w:r w:rsidRPr="00750742">
        <w:rPr>
          <w:sz w:val="16"/>
        </w:rPr>
        <w:t xml:space="preserve"> counternarcotics </w:t>
      </w:r>
      <w:r w:rsidRPr="00A82FBC">
        <w:rPr>
          <w:rStyle w:val="StyleBoldUnderline"/>
          <w:highlight w:val="green"/>
        </w:rPr>
        <w:t xml:space="preserve">assistance to Mexico unless it includes strong conditions aimed </w:t>
      </w:r>
    </w:p>
    <w:p w:rsidR="00EB745E" w:rsidRDefault="00EB745E" w:rsidP="00EB745E">
      <w:pPr>
        <w:rPr>
          <w:rStyle w:val="StyleBoldUnderline"/>
          <w:highlight w:val="green"/>
        </w:rPr>
      </w:pPr>
      <w:r>
        <w:rPr>
          <w:rStyle w:val="StyleBoldUnderline"/>
          <w:highlight w:val="green"/>
        </w:rPr>
        <w:t>AND</w:t>
      </w:r>
    </w:p>
    <w:p w:rsidR="00EB745E" w:rsidRPr="00750742" w:rsidRDefault="00EB745E" w:rsidP="00EB745E">
      <w:pPr>
        <w:rPr>
          <w:sz w:val="16"/>
        </w:rPr>
      </w:pPr>
      <w:r w:rsidRPr="00750742">
        <w:rPr>
          <w:sz w:val="16"/>
        </w:rPr>
        <w:t xml:space="preserve">Mexico’s security forces </w:t>
      </w:r>
      <w:r w:rsidRPr="00A82FBC">
        <w:rPr>
          <w:rStyle w:val="StyleBoldUnderline"/>
          <w:highlight w:val="green"/>
        </w:rPr>
        <w:t>to improve</w:t>
      </w:r>
      <w:r w:rsidRPr="00750742">
        <w:rPr>
          <w:sz w:val="16"/>
        </w:rPr>
        <w:t xml:space="preserve"> their appalling </w:t>
      </w:r>
      <w:r w:rsidRPr="00A82FBC">
        <w:rPr>
          <w:rStyle w:val="StyleBoldUnderline"/>
          <w:highlight w:val="green"/>
        </w:rPr>
        <w:t>human rights</w:t>
      </w:r>
      <w:r w:rsidRPr="00750742">
        <w:rPr>
          <w:sz w:val="16"/>
        </w:rPr>
        <w:t xml:space="preserve"> record,” said Vivanco.</w:t>
      </w:r>
    </w:p>
    <w:p w:rsidR="00EB745E" w:rsidRDefault="00EB745E" w:rsidP="00EB745E"/>
    <w:p w:rsidR="00EB745E" w:rsidRPr="000C50C5" w:rsidRDefault="00EB745E" w:rsidP="00EB745E"/>
    <w:p w:rsidR="00EB745E" w:rsidRDefault="00EB745E" w:rsidP="00EB745E">
      <w:pPr>
        <w:pStyle w:val="Heading1"/>
      </w:pPr>
      <w:r>
        <w:lastRenderedPageBreak/>
        <w:t>Relations Adv</w:t>
      </w:r>
    </w:p>
    <w:p w:rsidR="00EB745E" w:rsidRPr="004C5BF3" w:rsidRDefault="00EB745E" w:rsidP="00EB745E">
      <w:pPr>
        <w:rPr>
          <w:b/>
        </w:rPr>
      </w:pPr>
      <w:r w:rsidRPr="004C5BF3">
        <w:rPr>
          <w:b/>
        </w:rPr>
        <w:t>U.S.-Mexico relations are on the upswing – transition in focus and Obama’s recent visit</w:t>
      </w:r>
    </w:p>
    <w:p w:rsidR="00EB745E" w:rsidRPr="004C5BF3" w:rsidRDefault="00EB745E" w:rsidP="00EB745E">
      <w:r>
        <w:rPr>
          <w:b/>
        </w:rPr>
        <w:t>Nelson and Nicholas</w:t>
      </w:r>
      <w:r w:rsidRPr="004C5BF3">
        <w:rPr>
          <w:b/>
        </w:rPr>
        <w:t xml:space="preserve"> 5/2</w:t>
      </w:r>
      <w:r w:rsidRPr="004C5BF3">
        <w:t xml:space="preserve"> – senior writers at The Wall Street Journal (Collin McCain, Peter, “Mexico, U.S. Leaders Try To Deepen Economic Ties”, 5/2/13, http://online.wsj.com/article/SB10001424127887324766604578459190363300754.html) RT</w:t>
      </w:r>
    </w:p>
    <w:p w:rsidR="00EB745E" w:rsidRDefault="00EB745E" w:rsidP="00EB745E">
      <w:pPr>
        <w:rPr>
          <w:rFonts w:eastAsia="Cambria"/>
          <w:b/>
          <w:bCs/>
          <w:highlight w:val="green"/>
          <w:u w:val="single"/>
        </w:rPr>
      </w:pPr>
      <w:r w:rsidRPr="00D44411">
        <w:rPr>
          <w:rFonts w:eastAsia="Cambria"/>
          <w:sz w:val="16"/>
        </w:rPr>
        <w:t xml:space="preserve">MEXICO CITY—President </w:t>
      </w:r>
      <w:r w:rsidRPr="00D44411">
        <w:rPr>
          <w:rFonts w:eastAsia="Cambria"/>
          <w:b/>
          <w:bCs/>
          <w:sz w:val="16"/>
        </w:rPr>
        <w:t xml:space="preserve">Barack </w:t>
      </w:r>
      <w:r w:rsidRPr="00E1612C">
        <w:rPr>
          <w:rFonts w:eastAsia="Cambria"/>
          <w:b/>
          <w:bCs/>
          <w:highlight w:val="green"/>
          <w:u w:val="single"/>
        </w:rPr>
        <w:t>Obama offered his support</w:t>
      </w:r>
      <w:r w:rsidRPr="00D44411">
        <w:rPr>
          <w:rFonts w:eastAsia="Cambria"/>
          <w:b/>
          <w:bCs/>
          <w:sz w:val="16"/>
        </w:rPr>
        <w:t xml:space="preserve"> Thursday</w:t>
      </w:r>
      <w:r w:rsidRPr="00D44411">
        <w:rPr>
          <w:rFonts w:eastAsia="Cambria"/>
          <w:b/>
          <w:bCs/>
          <w:sz w:val="16"/>
          <w:u w:val="single"/>
        </w:rPr>
        <w:t xml:space="preserve"> </w:t>
      </w:r>
      <w:r w:rsidRPr="00E1612C">
        <w:rPr>
          <w:rFonts w:eastAsia="Cambria"/>
          <w:b/>
          <w:bCs/>
          <w:highlight w:val="green"/>
          <w:u w:val="single"/>
        </w:rPr>
        <w:t xml:space="preserve">for Mexico's shifting </w:t>
      </w:r>
      <w:r w:rsidRPr="00565CCD">
        <w:rPr>
          <w:rFonts w:eastAsia="Cambria"/>
          <w:b/>
          <w:bCs/>
          <w:highlight w:val="green"/>
          <w:u w:val="single"/>
        </w:rPr>
        <w:t>security strategy</w:t>
      </w:r>
      <w:r w:rsidRPr="00D44411">
        <w:rPr>
          <w:rFonts w:eastAsia="Cambria"/>
          <w:b/>
          <w:bCs/>
          <w:u w:val="single"/>
        </w:rPr>
        <w:t xml:space="preserve"> </w:t>
      </w:r>
    </w:p>
    <w:p w:rsidR="00EB745E" w:rsidRDefault="00EB745E" w:rsidP="00EB745E">
      <w:pPr>
        <w:rPr>
          <w:rFonts w:eastAsia="Cambria"/>
          <w:b/>
          <w:bCs/>
          <w:highlight w:val="green"/>
          <w:u w:val="single"/>
        </w:rPr>
      </w:pPr>
      <w:r>
        <w:rPr>
          <w:rFonts w:eastAsia="Cambria"/>
          <w:b/>
          <w:bCs/>
          <w:highlight w:val="green"/>
          <w:u w:val="single"/>
        </w:rPr>
        <w:t>AND</w:t>
      </w:r>
    </w:p>
    <w:p w:rsidR="00EB745E" w:rsidRPr="00D44411" w:rsidRDefault="00EB745E" w:rsidP="00EB745E">
      <w:pPr>
        <w:rPr>
          <w:rFonts w:eastAsia="Cambria"/>
          <w:b/>
          <w:bCs/>
          <w:u w:val="single"/>
        </w:rPr>
      </w:pPr>
      <w:r w:rsidRPr="00D44411">
        <w:rPr>
          <w:rFonts w:eastAsia="Cambria"/>
          <w:b/>
          <w:bCs/>
          <w:sz w:val="16"/>
        </w:rPr>
        <w:t>Joshua Meltzer, a global economy and development fellow at the Brookings Institution.</w:t>
      </w:r>
    </w:p>
    <w:p w:rsidR="00EB745E" w:rsidRDefault="00EB745E" w:rsidP="00EB745E"/>
    <w:p w:rsidR="00EB745E" w:rsidRDefault="00EB745E" w:rsidP="00EB745E"/>
    <w:p w:rsidR="00EB745E" w:rsidRPr="004C5BF3" w:rsidRDefault="00EB745E" w:rsidP="00EB745E">
      <w:pPr>
        <w:rPr>
          <w:b/>
        </w:rPr>
      </w:pPr>
      <w:r w:rsidRPr="004C5BF3">
        <w:rPr>
          <w:b/>
        </w:rPr>
        <w:t>US-Mexico cooperation is inevitable – interdependency</w:t>
      </w:r>
    </w:p>
    <w:p w:rsidR="00EB745E" w:rsidRPr="004C5BF3" w:rsidRDefault="00EB745E" w:rsidP="00EB745E">
      <w:r w:rsidRPr="004C5BF3">
        <w:rPr>
          <w:b/>
        </w:rPr>
        <w:t>Selee 12</w:t>
      </w:r>
      <w:r w:rsidRPr="004C5BF3">
        <w:t xml:space="preserve"> - director of the Woodrow Wilson Center’s Mexico Institute, which promotes dialogue and understanding between the United States and Mexico</w:t>
      </w:r>
    </w:p>
    <w:p w:rsidR="00EB745E" w:rsidRPr="004C5BF3" w:rsidRDefault="00EB745E" w:rsidP="00EB745E">
      <w:r w:rsidRPr="004C5BF3">
        <w:t>[Andrew, “How will PRI's win change the U.S.-Mexico relationship?”, CNN World, 7/2/12, http://globalpublicsquare.blogs.cnn.com/2012/07/02/how-will-pris-win-change-the-u-s-mexico-relationship-not-much/]//GH</w:t>
      </w:r>
    </w:p>
    <w:p w:rsidR="00EB745E" w:rsidRDefault="00EB745E" w:rsidP="00EB745E">
      <w:pPr>
        <w:rPr>
          <w:rFonts w:eastAsia="Cambria"/>
        </w:rPr>
      </w:pPr>
      <w:r w:rsidRPr="00D44411">
        <w:rPr>
          <w:rFonts w:eastAsia="Cambria"/>
        </w:rPr>
        <w:t xml:space="preserve">Mexico's elections have brought back the </w:t>
      </w:r>
      <w:r w:rsidRPr="00D44411">
        <w:rPr>
          <w:rFonts w:eastAsia="Cambria"/>
          <w:b/>
          <w:bCs/>
          <w:u w:val="single"/>
        </w:rPr>
        <w:t>PRI</w:t>
      </w:r>
      <w:r w:rsidRPr="00D44411">
        <w:rPr>
          <w:rFonts w:eastAsia="Cambria"/>
        </w:rPr>
        <w:t xml:space="preserve">, an authoritarian party that ruled Mexico for </w:t>
      </w:r>
    </w:p>
    <w:p w:rsidR="00EB745E" w:rsidRDefault="00EB745E" w:rsidP="00EB745E">
      <w:pPr>
        <w:rPr>
          <w:rFonts w:eastAsia="Cambria"/>
        </w:rPr>
      </w:pPr>
      <w:r>
        <w:rPr>
          <w:rFonts w:eastAsia="Cambria"/>
        </w:rPr>
        <w:t>AND</w:t>
      </w:r>
    </w:p>
    <w:p w:rsidR="00EB745E" w:rsidRPr="00D44411" w:rsidRDefault="00EB745E" w:rsidP="00EB745E">
      <w:pPr>
        <w:rPr>
          <w:rFonts w:eastAsia="Cambria"/>
        </w:rPr>
      </w:pPr>
      <w:r w:rsidRPr="0008395A">
        <w:rPr>
          <w:rFonts w:eastAsia="Cambria"/>
          <w:b/>
          <w:iCs/>
          <w:highlight w:val="green"/>
          <w:u w:val="single"/>
          <w:bdr w:val="single" w:sz="18" w:space="0" w:color="auto"/>
        </w:rPr>
        <w:t>reasons to move forward</w:t>
      </w:r>
      <w:r w:rsidRPr="00D44411">
        <w:rPr>
          <w:rFonts w:eastAsia="Cambria"/>
          <w:b/>
          <w:iCs/>
          <w:u w:val="single"/>
          <w:bdr w:val="single" w:sz="18" w:space="0" w:color="auto"/>
        </w:rPr>
        <w:t xml:space="preserve"> in strengthening the relationship with our neighbor next door.</w:t>
      </w:r>
    </w:p>
    <w:p w:rsidR="00EB745E" w:rsidRDefault="00EB745E" w:rsidP="00EB745E"/>
    <w:p w:rsidR="00EB745E" w:rsidRDefault="00EB745E" w:rsidP="00EB745E"/>
    <w:p w:rsidR="00EB745E" w:rsidRDefault="00EB745E" w:rsidP="00EB745E">
      <w:pPr>
        <w:rPr>
          <w:b/>
        </w:rPr>
      </w:pPr>
      <w:r w:rsidRPr="004C5BF3">
        <w:rPr>
          <w:b/>
        </w:rPr>
        <w:t>Alt cause to relations –</w:t>
      </w:r>
    </w:p>
    <w:p w:rsidR="00EB745E" w:rsidRPr="004C5BF3" w:rsidRDefault="00EB745E" w:rsidP="00EB745E">
      <w:r w:rsidRPr="004C5BF3">
        <w:rPr>
          <w:b/>
        </w:rPr>
        <w:t>Hakim et. al. 2/1</w:t>
      </w:r>
      <w:r w:rsidRPr="004C5BF3">
        <w:t xml:space="preserve">– (Peter Hakim, member of the Advisor board and president emeritus of the Inter-American Dialogue Andrés Rozental, member of the Advisor board, president of Rozental &amp; Asociados in Mexico City and senior fellow at the Brookings Institution and Laura Carlsen, director of the Americas program at the Center for International Policy, Latin America Advisor, February 1, 2013 “Have Prospects for U.S.-Mexican Relations Improved?” </w:t>
      </w:r>
      <w:hyperlink r:id="rId15" w:history="1">
        <w:r w:rsidRPr="004C5BF3">
          <w:t>http://www.thedialogue.org/page.cfm?pageID=32&amp;pubID=3222</w:t>
        </w:r>
      </w:hyperlink>
      <w:r w:rsidRPr="004C5BF3">
        <w:t>) DF</w:t>
      </w:r>
    </w:p>
    <w:p w:rsidR="00EB745E" w:rsidRDefault="00EB745E" w:rsidP="00EB745E">
      <w:pPr>
        <w:rPr>
          <w:rFonts w:eastAsia="Calibri" w:cs="Times New Roman"/>
          <w:bCs/>
        </w:rPr>
      </w:pPr>
      <w:r w:rsidRPr="00D44411">
        <w:rPr>
          <w:rFonts w:eastAsia="Calibri" w:cs="Times New Roman"/>
          <w:bCs/>
        </w:rPr>
        <w:t xml:space="preserve">A: Laura Carlsen, director of the Americas program at the Center for International </w:t>
      </w:r>
    </w:p>
    <w:p w:rsidR="00EB745E" w:rsidRDefault="00EB745E" w:rsidP="00EB745E">
      <w:pPr>
        <w:rPr>
          <w:rFonts w:eastAsia="Calibri" w:cs="Times New Roman"/>
          <w:bCs/>
        </w:rPr>
      </w:pPr>
      <w:r>
        <w:rPr>
          <w:rFonts w:eastAsia="Calibri" w:cs="Times New Roman"/>
          <w:bCs/>
        </w:rPr>
        <w:t>AND</w:t>
      </w:r>
    </w:p>
    <w:p w:rsidR="00EB745E" w:rsidRDefault="00EB745E" w:rsidP="00EB745E">
      <w:pPr>
        <w:rPr>
          <w:rFonts w:eastAsia="Calibri" w:cs="Times New Roman"/>
          <w:bCs/>
          <w:u w:val="single"/>
        </w:rPr>
      </w:pPr>
      <w:r w:rsidRPr="00D44411">
        <w:rPr>
          <w:rFonts w:eastAsia="Calibri" w:cs="Times New Roman"/>
          <w:bCs/>
          <w:u w:val="single"/>
        </w:rPr>
        <w:t xml:space="preserve">led trade/investment promotion and the </w:t>
      </w:r>
      <w:r w:rsidRPr="00F4609B">
        <w:rPr>
          <w:rFonts w:eastAsia="Calibri" w:cs="Times New Roman"/>
          <w:bCs/>
          <w:highlight w:val="green"/>
          <w:u w:val="single"/>
        </w:rPr>
        <w:t>negative impact</w:t>
      </w:r>
      <w:r w:rsidRPr="00D44411">
        <w:rPr>
          <w:rFonts w:eastAsia="Calibri" w:cs="Times New Roman"/>
          <w:bCs/>
          <w:u w:val="single"/>
        </w:rPr>
        <w:t xml:space="preserve"> on workers </w:t>
      </w:r>
      <w:r w:rsidRPr="00F4609B">
        <w:rPr>
          <w:rFonts w:eastAsia="Calibri" w:cs="Times New Roman"/>
          <w:bCs/>
          <w:highlight w:val="green"/>
          <w:u w:val="single"/>
        </w:rPr>
        <w:t>will increase</w:t>
      </w:r>
      <w:r w:rsidRPr="00D44411">
        <w:rPr>
          <w:rFonts w:eastAsia="Calibri" w:cs="Times New Roman"/>
          <w:bCs/>
          <w:u w:val="single"/>
        </w:rPr>
        <w:t>."</w:t>
      </w:r>
    </w:p>
    <w:p w:rsidR="00EB745E" w:rsidRDefault="00EB745E" w:rsidP="00EB745E">
      <w:pPr>
        <w:rPr>
          <w:rFonts w:eastAsia="Calibri" w:cs="Times New Roman"/>
          <w:bCs/>
          <w:u w:val="single"/>
        </w:rPr>
      </w:pPr>
    </w:p>
    <w:p w:rsidR="00EB745E" w:rsidRDefault="00EB745E" w:rsidP="00EB745E">
      <w:pPr>
        <w:rPr>
          <w:rFonts w:eastAsia="Calibri" w:cs="Times New Roman"/>
          <w:bCs/>
          <w:u w:val="single"/>
        </w:rPr>
      </w:pPr>
    </w:p>
    <w:p w:rsidR="00EB745E" w:rsidRPr="003324FE" w:rsidRDefault="00EB745E" w:rsidP="00EB745E"/>
    <w:p w:rsidR="00EB745E" w:rsidRPr="003324FE" w:rsidRDefault="00EB745E" w:rsidP="00EB745E">
      <w:pPr>
        <w:rPr>
          <w:b/>
        </w:rPr>
      </w:pPr>
      <w:r w:rsidRPr="003324FE">
        <w:rPr>
          <w:b/>
        </w:rPr>
        <w:t xml:space="preserve">Democracy is long term – takes years to become fully democratic and their authors assume mature democracies which take </w:t>
      </w:r>
      <w:r w:rsidRPr="003324FE">
        <w:rPr>
          <w:b/>
          <w:u w:val="single"/>
        </w:rPr>
        <w:t>decades</w:t>
      </w:r>
      <w:r w:rsidRPr="003324FE">
        <w:rPr>
          <w:b/>
        </w:rPr>
        <w:t>.</w:t>
      </w:r>
    </w:p>
    <w:p w:rsidR="00EB745E" w:rsidRPr="003324FE" w:rsidRDefault="00EB745E" w:rsidP="00EB745E">
      <w:pPr>
        <w:rPr>
          <w:b/>
        </w:rPr>
      </w:pPr>
    </w:p>
    <w:p w:rsidR="00EB745E" w:rsidRPr="003324FE" w:rsidRDefault="00EB745E" w:rsidP="00EB745E">
      <w:pPr>
        <w:rPr>
          <w:b/>
        </w:rPr>
      </w:pPr>
      <w:r w:rsidRPr="003324FE">
        <w:rPr>
          <w:b/>
        </w:rPr>
        <w:t>Democracies go to war – Israel and India both prove</w:t>
      </w:r>
    </w:p>
    <w:p w:rsidR="00EB745E" w:rsidRPr="003324FE" w:rsidRDefault="00EB745E" w:rsidP="00EB745E">
      <w:r w:rsidRPr="003324FE">
        <w:rPr>
          <w:b/>
        </w:rPr>
        <w:t xml:space="preserve">Shaw, 00 </w:t>
      </w:r>
      <w:r w:rsidRPr="003324FE">
        <w:t>(Martin, Professor of International Relations and Politics, University of Sussex, 2000, “Democracy and peace in the global revolution,” http://www.sussex.ac.uk/Users/hafa3/democracy.htm, Hensel)</w:t>
      </w:r>
    </w:p>
    <w:p w:rsidR="00EB745E" w:rsidRDefault="00EB745E" w:rsidP="00EB745E">
      <w:pPr>
        <w:rPr>
          <w:sz w:val="16"/>
        </w:rPr>
      </w:pPr>
      <w:r w:rsidRPr="003324FE">
        <w:rPr>
          <w:sz w:val="16"/>
        </w:rPr>
        <w:t>In the global era, established liberal-</w:t>
      </w:r>
      <w:r w:rsidRPr="00631540">
        <w:rPr>
          <w:highlight w:val="green"/>
          <w:u w:val="single"/>
        </w:rPr>
        <w:t>democratic states do not fight each other</w:t>
      </w:r>
    </w:p>
    <w:p w:rsidR="00EB745E" w:rsidRDefault="00EB745E" w:rsidP="00EB745E">
      <w:pPr>
        <w:rPr>
          <w:sz w:val="16"/>
        </w:rPr>
      </w:pPr>
      <w:r>
        <w:rPr>
          <w:sz w:val="16"/>
        </w:rPr>
        <w:t>AND</w:t>
      </w:r>
    </w:p>
    <w:p w:rsidR="00EB745E" w:rsidRPr="003324FE" w:rsidRDefault="00EB745E" w:rsidP="00EB745E">
      <w:pPr>
        <w:rPr>
          <w:sz w:val="16"/>
        </w:rPr>
      </w:pPr>
      <w:r w:rsidRPr="003324FE">
        <w:rPr>
          <w:sz w:val="16"/>
        </w:rPr>
        <w:t>democracy penalise the regime for the new disaster, and then not decisively.</w:t>
      </w:r>
    </w:p>
    <w:p w:rsidR="00EB745E" w:rsidRPr="003324FE" w:rsidRDefault="00EB745E" w:rsidP="00EB745E"/>
    <w:p w:rsidR="00EB745E" w:rsidRPr="003324FE" w:rsidRDefault="00EB745E" w:rsidP="00EB745E">
      <w:pPr>
        <w:rPr>
          <w:b/>
        </w:rPr>
      </w:pPr>
      <w:r w:rsidRPr="003324FE">
        <w:rPr>
          <w:b/>
        </w:rPr>
        <w:t>Democratization in one country won’t spillover globally</w:t>
      </w:r>
    </w:p>
    <w:p w:rsidR="00EB745E" w:rsidRPr="003324FE" w:rsidRDefault="00EB745E" w:rsidP="00EB745E">
      <w:r w:rsidRPr="003324FE">
        <w:t>Joshua </w:t>
      </w:r>
      <w:r w:rsidRPr="003324FE">
        <w:rPr>
          <w:b/>
          <w:bCs/>
          <w:szCs w:val="32"/>
          <w:u w:val="single"/>
        </w:rPr>
        <w:t>Kurlantzick</w:t>
      </w:r>
      <w:r w:rsidRPr="003324FE">
        <w:t>, CFR Southeast Asia Fellow, 5/19/</w:t>
      </w:r>
      <w:r w:rsidRPr="003324FE">
        <w:rPr>
          <w:b/>
          <w:bCs/>
          <w:u w:val="single"/>
        </w:rPr>
        <w:t>11</w:t>
      </w:r>
      <w:r w:rsidRPr="003324FE">
        <w:t>, "The Great Democracy Meltdown ,"</w:t>
      </w:r>
      <w:hyperlink r:id="rId16" w:history="1">
        <w:r w:rsidRPr="003324FE">
          <w:t>http://www.cfr.org/democracy-and-human-rights/great-democracy-meltdown/p25142</w:t>
        </w:r>
      </w:hyperlink>
    </w:p>
    <w:p w:rsidR="00EB745E" w:rsidRDefault="00EB745E" w:rsidP="00EB745E">
      <w:pPr>
        <w:rPr>
          <w:sz w:val="16"/>
        </w:rPr>
      </w:pPr>
      <w:r w:rsidRPr="003324FE">
        <w:rPr>
          <w:sz w:val="16"/>
        </w:rPr>
        <w:t xml:space="preserve">But China and Russia are only part of the story. In many ways, </w:t>
      </w:r>
    </w:p>
    <w:p w:rsidR="00EB745E" w:rsidRDefault="00EB745E" w:rsidP="00EB745E">
      <w:pPr>
        <w:rPr>
          <w:sz w:val="16"/>
        </w:rPr>
      </w:pPr>
      <w:r>
        <w:rPr>
          <w:sz w:val="16"/>
        </w:rPr>
        <w:t>AND</w:t>
      </w:r>
    </w:p>
    <w:p w:rsidR="00EB745E" w:rsidRPr="003324FE" w:rsidRDefault="00EB745E" w:rsidP="00EB745E">
      <w:pPr>
        <w:rPr>
          <w:u w:val="single"/>
        </w:rPr>
      </w:pPr>
      <w:r w:rsidRPr="003324FE">
        <w:rPr>
          <w:sz w:val="16"/>
        </w:rPr>
        <w:t>simply be eager to avoid criticism of their own internal human rights abuses.</w:t>
      </w:r>
    </w:p>
    <w:p w:rsidR="00EB745E" w:rsidRPr="00100248" w:rsidRDefault="00EB745E" w:rsidP="00EB745E"/>
    <w:p w:rsidR="00EB745E" w:rsidRDefault="00EB745E" w:rsidP="00EB745E"/>
    <w:p w:rsidR="00EB745E" w:rsidRDefault="00EB745E" w:rsidP="00EB745E">
      <w:pPr>
        <w:pStyle w:val="Heading1"/>
      </w:pPr>
      <w:r>
        <w:lastRenderedPageBreak/>
        <w:t>Leadership Adv</w:t>
      </w:r>
    </w:p>
    <w:p w:rsidR="00EB745E" w:rsidRPr="00F0699C" w:rsidRDefault="00EB745E" w:rsidP="00EB745E">
      <w:pPr>
        <w:pStyle w:val="Heading4"/>
      </w:pPr>
      <w:r w:rsidRPr="00F0699C">
        <w:t xml:space="preserve">1. </w:t>
      </w:r>
      <w:r w:rsidRPr="00943229">
        <w:rPr>
          <w:u w:val="single"/>
        </w:rPr>
        <w:t xml:space="preserve">Disconnect between </w:t>
      </w:r>
      <w:r w:rsidRPr="00943229">
        <w:rPr>
          <w:i/>
          <w:u w:val="single"/>
        </w:rPr>
        <w:t>link</w:t>
      </w:r>
      <w:r w:rsidRPr="00943229">
        <w:rPr>
          <w:u w:val="single"/>
        </w:rPr>
        <w:t xml:space="preserve"> and </w:t>
      </w:r>
      <w:r w:rsidRPr="00943229">
        <w:rPr>
          <w:i/>
          <w:u w:val="single"/>
        </w:rPr>
        <w:t>impact</w:t>
      </w:r>
      <w:r w:rsidRPr="00F0699C">
        <w:t xml:space="preserve"> - even if US - mexican supply chain collapsed - there are many other aspects of US manufacturing - cant claim huge innovation impacts of the 1ac </w:t>
      </w:r>
    </w:p>
    <w:p w:rsidR="00EB745E" w:rsidRDefault="00EB745E" w:rsidP="00EB745E"/>
    <w:p w:rsidR="00EB745E" w:rsidRPr="004570BD" w:rsidRDefault="00EB745E" w:rsidP="00EB745E">
      <w:pPr>
        <w:pStyle w:val="Heading4"/>
      </w:pPr>
      <w:r>
        <w:t xml:space="preserve">2. Prefer </w:t>
      </w:r>
      <w:r>
        <w:rPr>
          <w:u w:val="single"/>
        </w:rPr>
        <w:t>predictive evidence</w:t>
      </w:r>
      <w:r>
        <w:t xml:space="preserve"> – even if the aff bolsters some areas of manufacturing, </w:t>
      </w:r>
      <w:r>
        <w:rPr>
          <w:u w:val="single"/>
        </w:rPr>
        <w:t>broad reshoring</w:t>
      </w:r>
      <w:r>
        <w:t xml:space="preserve"> solves the entire advantage because it ensures a </w:t>
      </w:r>
      <w:r>
        <w:rPr>
          <w:u w:val="single"/>
        </w:rPr>
        <w:t>manufacturing renaissance</w:t>
      </w:r>
      <w:r>
        <w:t xml:space="preserve"> – concessions on unionization, wage gaps, productivity increases, and logistics costs prove</w:t>
      </w:r>
    </w:p>
    <w:p w:rsidR="00EB745E" w:rsidRDefault="00EB745E" w:rsidP="00EB745E">
      <w:pPr>
        <w:rPr>
          <w:rStyle w:val="StyleStyleBold12pt"/>
          <w:b w:val="0"/>
          <w:sz w:val="16"/>
        </w:rPr>
      </w:pPr>
      <w:r>
        <w:rPr>
          <w:rStyle w:val="StyleStyleBold12pt"/>
        </w:rPr>
        <w:t xml:space="preserve">Plumer 5/1 </w:t>
      </w:r>
      <w:r>
        <w:rPr>
          <w:rStyle w:val="StyleStyleBold12pt"/>
          <w:b w:val="0"/>
          <w:sz w:val="16"/>
        </w:rPr>
        <w:t xml:space="preserve">(Brad, reporter, former editor at the New Republic, cites Jay Parker, the president of Lenovo’s operations in North America, cites statistics from the Reshoring Initiative, an industry-led effort to bring jobs to the US, founded by Harry Moser, who sits on the board of the National Institute of Metalworking Skills, BS in Mechanical Engineering and MS from MIT, and an MBA from the University of Chicago, cites Scott Paul of the Alliance for American Manufacturing, The Washington Post, May 1, 2013, “Is U.S. manufacturing making a comeback — or is it just hype?,” </w:t>
      </w:r>
      <w:hyperlink r:id="rId17" w:history="1">
        <w:r w:rsidRPr="00DE7C6A">
          <w:rPr>
            <w:rStyle w:val="Hyperlink"/>
          </w:rPr>
          <w:t>http://www.washingtonpost.com/blogs/wonkblog/wp/2013/05/01/is-u-s-manufacturing-set-for-a-comeback-or-is-it-all-hype/</w:t>
        </w:r>
      </w:hyperlink>
      <w:r>
        <w:rPr>
          <w:rStyle w:val="StyleStyleBold12pt"/>
          <w:b w:val="0"/>
          <w:sz w:val="16"/>
        </w:rPr>
        <w:t>, alp)</w:t>
      </w:r>
    </w:p>
    <w:p w:rsidR="00EB745E" w:rsidRPr="006C2E0A" w:rsidRDefault="00EB745E" w:rsidP="00EB745E">
      <w:pPr>
        <w:rPr>
          <w:rStyle w:val="StyleStyleBold12pt"/>
          <w:b w:val="0"/>
          <w:sz w:val="22"/>
        </w:rPr>
      </w:pPr>
    </w:p>
    <w:p w:rsidR="00EB745E" w:rsidRDefault="00EB745E" w:rsidP="00EB745E">
      <w:pPr>
        <w:rPr>
          <w:rStyle w:val="StyleBoldUnderline"/>
        </w:rPr>
      </w:pPr>
      <w:r w:rsidRPr="000529FC">
        <w:rPr>
          <w:rStyle w:val="StyleBoldUnderline"/>
        </w:rPr>
        <w:t>It’s hardly news when a U.S. firm moves</w:t>
      </w:r>
      <w:r w:rsidRPr="000529FC">
        <w:rPr>
          <w:bCs/>
        </w:rPr>
        <w:t xml:space="preserve"> its manufacturing operations abroad </w:t>
      </w:r>
    </w:p>
    <w:p w:rsidR="00EB745E" w:rsidRDefault="00EB745E" w:rsidP="00EB745E">
      <w:pPr>
        <w:rPr>
          <w:rStyle w:val="StyleBoldUnderline"/>
        </w:rPr>
      </w:pPr>
      <w:r>
        <w:rPr>
          <w:rStyle w:val="StyleBoldUnderline"/>
        </w:rPr>
        <w:t>AND</w:t>
      </w:r>
    </w:p>
    <w:p w:rsidR="00EB745E" w:rsidRPr="000529FC" w:rsidRDefault="00EB745E" w:rsidP="00EB745E">
      <w:pPr>
        <w:rPr>
          <w:rStyle w:val="StyleBoldUnderline"/>
        </w:rPr>
      </w:pPr>
      <w:r w:rsidRPr="000529FC">
        <w:rPr>
          <w:rStyle w:val="StyleBoldUnderline"/>
        </w:rPr>
        <w:t>the company hire</w:t>
      </w:r>
      <w:r w:rsidRPr="000529FC">
        <w:rPr>
          <w:bCs/>
        </w:rPr>
        <w:t xml:space="preserve"> new “second-tier” </w:t>
      </w:r>
      <w:r w:rsidRPr="000529FC">
        <w:rPr>
          <w:rStyle w:val="StyleBoldUnderline"/>
        </w:rPr>
        <w:t>workers at lower wages.</w:t>
      </w:r>
    </w:p>
    <w:p w:rsidR="00EB745E" w:rsidRDefault="00EB745E" w:rsidP="00EB745E"/>
    <w:p w:rsidR="00EB745E" w:rsidRDefault="00EB745E" w:rsidP="00EB745E">
      <w:pPr>
        <w:pStyle w:val="Heading4"/>
      </w:pPr>
      <w:r>
        <w:t xml:space="preserve">3. </w:t>
      </w:r>
      <w:r w:rsidRPr="00943229">
        <w:rPr>
          <w:u w:val="single"/>
        </w:rPr>
        <w:t>Border infrastructure alone</w:t>
      </w:r>
      <w:r>
        <w:t xml:space="preserve"> is </w:t>
      </w:r>
      <w:r w:rsidRPr="00943229">
        <w:rPr>
          <w:i/>
        </w:rPr>
        <w:t>insufficient</w:t>
      </w:r>
      <w:r>
        <w:t xml:space="preserve"> - Congestion is inevitable because of delays in intermodal transit on both sides of the border. </w:t>
      </w:r>
    </w:p>
    <w:p w:rsidR="00EB745E" w:rsidRDefault="00EB745E" w:rsidP="00EB745E"/>
    <w:p w:rsidR="00EB745E" w:rsidRDefault="00EB745E" w:rsidP="00EB745E">
      <w:pPr>
        <w:pStyle w:val="Heading4"/>
      </w:pPr>
      <w:r>
        <w:t xml:space="preserve">4. Aff may be </w:t>
      </w:r>
      <w:r w:rsidRPr="00AB3C86">
        <w:rPr>
          <w:u w:val="single"/>
        </w:rPr>
        <w:t>necessary</w:t>
      </w:r>
      <w:r>
        <w:t xml:space="preserve"> to bolster the manufacturing sector, but it is not </w:t>
      </w:r>
      <w:r w:rsidRPr="00AB3C86">
        <w:rPr>
          <w:u w:val="single"/>
        </w:rPr>
        <w:t xml:space="preserve">sufficient </w:t>
      </w:r>
      <w:r>
        <w:t>to stave off collapse</w:t>
      </w:r>
    </w:p>
    <w:p w:rsidR="00EB745E" w:rsidRPr="00F0699C" w:rsidRDefault="00EB745E" w:rsidP="00EB745E">
      <w:pPr>
        <w:rPr>
          <w:bCs/>
          <w:sz w:val="26"/>
        </w:rPr>
      </w:pPr>
      <w:r>
        <w:rPr>
          <w:rStyle w:val="StyleStyleBold12pt"/>
        </w:rPr>
        <w:t xml:space="preserve">Boushey 12 </w:t>
      </w:r>
      <w:r w:rsidRPr="00AB3C86">
        <w:rPr>
          <w:rStyle w:val="StyleStyleBold12pt"/>
          <w:b w:val="0"/>
          <w:sz w:val="16"/>
          <w:szCs w:val="16"/>
        </w:rPr>
        <w:t>(Heather, Chief Economist at American Progress, where her research focuses on U.S. employment, social policy, and family economic well-being. She is also currently a visiting fellow at the Institute for Public Policy Research in London, “Tax Reform and the U.S. Manufacturing Sector Testimony before the U.S. House of Representatives Committee on Ways and Means,” July 19</w:t>
      </w:r>
      <w:r w:rsidRPr="00AB3C86">
        <w:rPr>
          <w:rStyle w:val="StyleStyleBold12pt"/>
          <w:b w:val="0"/>
          <w:sz w:val="16"/>
          <w:szCs w:val="16"/>
          <w:vertAlign w:val="superscript"/>
        </w:rPr>
        <w:t>th</w:t>
      </w:r>
      <w:r w:rsidRPr="00AB3C86">
        <w:rPr>
          <w:rStyle w:val="StyleStyleBold12pt"/>
          <w:b w:val="0"/>
          <w:sz w:val="16"/>
          <w:szCs w:val="16"/>
        </w:rPr>
        <w:t xml:space="preserve">, 2012, Center for American Progress Action Fund, </w:t>
      </w:r>
      <w:hyperlink r:id="rId18" w:history="1">
        <w:r w:rsidRPr="00AB3C86">
          <w:rPr>
            <w:rStyle w:val="Hyperlink"/>
            <w:szCs w:val="16"/>
          </w:rPr>
          <w:t>http://www.americanprogressaction.org/issues/general/report/2012/07/19/11949/tax-reform-and-the-u-s-manufacturing-sector/</w:t>
        </w:r>
      </w:hyperlink>
      <w:r w:rsidRPr="00AB3C86">
        <w:rPr>
          <w:rStyle w:val="StyleStyleBold12pt"/>
          <w:b w:val="0"/>
          <w:sz w:val="16"/>
          <w:szCs w:val="16"/>
        </w:rPr>
        <w:t xml:space="preserve"> //EH)</w:t>
      </w:r>
    </w:p>
    <w:p w:rsidR="00EB745E" w:rsidRDefault="00EB745E" w:rsidP="00EB745E"/>
    <w:p w:rsidR="00EB745E" w:rsidRDefault="00EB745E" w:rsidP="00EB745E">
      <w:r w:rsidRPr="00B043B6">
        <w:rPr>
          <w:rStyle w:val="StyleBoldUnderline"/>
        </w:rPr>
        <w:t>Second, there are a variety of ways that policymakers can support manufacturing</w:t>
      </w:r>
      <w:r w:rsidRPr="00B043B6">
        <w:t xml:space="preserve">, of </w:t>
      </w:r>
    </w:p>
    <w:p w:rsidR="00EB745E" w:rsidRDefault="00EB745E" w:rsidP="00EB745E">
      <w:r>
        <w:t>AND</w:t>
      </w:r>
    </w:p>
    <w:p w:rsidR="00EB745E" w:rsidRPr="00B043B6" w:rsidRDefault="00EB745E" w:rsidP="00EB745E">
      <w:r w:rsidRPr="00B043B6">
        <w:t>industry, academia, and government is vital to our nation’s economic competitiveness.”</w:t>
      </w:r>
    </w:p>
    <w:p w:rsidR="00EB745E" w:rsidRDefault="00EB745E" w:rsidP="00EB745E"/>
    <w:p w:rsidR="00EB745E" w:rsidRDefault="00EB745E" w:rsidP="00EB745E"/>
    <w:p w:rsidR="00EB745E" w:rsidRDefault="00EB745E" w:rsidP="00EB745E">
      <w:pPr>
        <w:pStyle w:val="Heading4"/>
      </w:pPr>
      <w:r>
        <w:lastRenderedPageBreak/>
        <w:t xml:space="preserve">5. </w:t>
      </w:r>
      <w:r w:rsidRPr="00943229">
        <w:rPr>
          <w:u w:val="single"/>
        </w:rPr>
        <w:t>Mexico is not key to US manufacturing</w:t>
      </w:r>
      <w:r>
        <w:t xml:space="preserve"> - their evidence indicate that </w:t>
      </w:r>
      <w:r w:rsidRPr="00943229">
        <w:rPr>
          <w:i/>
        </w:rPr>
        <w:t>china</w:t>
      </w:r>
      <w:r>
        <w:t xml:space="preserve"> has the capability and resources to </w:t>
      </w:r>
      <w:r w:rsidRPr="00943229">
        <w:rPr>
          <w:u w:val="single"/>
        </w:rPr>
        <w:t>fill in</w:t>
      </w:r>
      <w:r>
        <w:t xml:space="preserve"> for mexican demand - and that the US has the manufacturing capability to maintain a robust </w:t>
      </w:r>
      <w:r w:rsidRPr="00943229">
        <w:rPr>
          <w:u w:val="single"/>
        </w:rPr>
        <w:t>domestic manufacturing base</w:t>
      </w:r>
      <w:r>
        <w:t xml:space="preserve"> even absent a burgeouning market in mexico.  </w:t>
      </w:r>
    </w:p>
    <w:p w:rsidR="00EB745E" w:rsidRDefault="00EB745E" w:rsidP="00EB745E"/>
    <w:p w:rsidR="00EB745E" w:rsidRDefault="00EB745E" w:rsidP="00EB745E"/>
    <w:p w:rsidR="00EB745E" w:rsidRDefault="00EB745E" w:rsidP="00EB745E">
      <w:pPr>
        <w:pStyle w:val="Heading4"/>
      </w:pPr>
      <w:r>
        <w:t xml:space="preserve">6. </w:t>
      </w:r>
      <w:r w:rsidRPr="00943229">
        <w:rPr>
          <w:u w:val="single"/>
        </w:rPr>
        <w:t>Impacts</w:t>
      </w:r>
      <w:r>
        <w:t xml:space="preserve"> dont match their </w:t>
      </w:r>
      <w:r w:rsidRPr="00943229">
        <w:rPr>
          <w:u w:val="single"/>
        </w:rPr>
        <w:t>internal links</w:t>
      </w:r>
      <w:r>
        <w:t xml:space="preserve"> --- mexico ev is all about their importance as a pool of </w:t>
      </w:r>
      <w:r w:rsidRPr="00943229">
        <w:rPr>
          <w:u w:val="single"/>
        </w:rPr>
        <w:t>low skill workers</w:t>
      </w:r>
      <w:r>
        <w:t xml:space="preserve"> with cheap wages which are irrelavent to </w:t>
      </w:r>
      <w:r w:rsidRPr="00943229">
        <w:rPr>
          <w:u w:val="single"/>
        </w:rPr>
        <w:t>high - tech manufacturing</w:t>
      </w:r>
    </w:p>
    <w:p w:rsidR="00EB745E" w:rsidRDefault="00EB745E" w:rsidP="00EB745E"/>
    <w:p w:rsidR="00EB745E" w:rsidRDefault="00EB745E" w:rsidP="00EB745E"/>
    <w:p w:rsidR="00EB745E" w:rsidRDefault="00EB745E" w:rsidP="00EB745E">
      <w:pPr>
        <w:pStyle w:val="Heading4"/>
        <w:rPr>
          <w:i/>
        </w:rPr>
      </w:pPr>
      <w:r>
        <w:t xml:space="preserve">7. </w:t>
      </w:r>
      <w:r w:rsidRPr="00943229">
        <w:rPr>
          <w:u w:val="single"/>
        </w:rPr>
        <w:t>Status quo solves</w:t>
      </w:r>
      <w:r>
        <w:t xml:space="preserve"> - manufacturing renaissance - reshoring occuring now b/c of </w:t>
      </w:r>
      <w:r w:rsidRPr="00943229">
        <w:rPr>
          <w:i/>
        </w:rPr>
        <w:t>shale oil boom</w:t>
      </w:r>
    </w:p>
    <w:p w:rsidR="00EB745E" w:rsidRPr="00100248" w:rsidRDefault="00EB745E" w:rsidP="00EB745E"/>
    <w:p w:rsidR="00EB745E" w:rsidRPr="0002713F" w:rsidRDefault="00EB745E" w:rsidP="00EB745E">
      <w:pPr>
        <w:pStyle w:val="Heading4"/>
      </w:pPr>
      <w:r>
        <w:t xml:space="preserve">1. Trade with Mexico </w:t>
      </w:r>
      <w:r w:rsidRPr="0002713F">
        <w:rPr>
          <w:i/>
          <w:u w:val="single"/>
        </w:rPr>
        <w:t>isn’t</w:t>
      </w:r>
      <w:r w:rsidRPr="0002713F">
        <w:rPr>
          <w:u w:val="single"/>
        </w:rPr>
        <w:t xml:space="preserve"> key to the economy</w:t>
      </w:r>
      <w:r>
        <w:t xml:space="preserve"> — it’s a </w:t>
      </w:r>
      <w:r w:rsidRPr="002E3EF9">
        <w:rPr>
          <w:u w:val="single"/>
        </w:rPr>
        <w:t>small percentage</w:t>
      </w:r>
      <w:r>
        <w:t xml:space="preserve"> of the GDP and their authors conflate </w:t>
      </w:r>
      <w:r w:rsidRPr="002E3EF9">
        <w:rPr>
          <w:u w:val="single"/>
        </w:rPr>
        <w:t>correlation</w:t>
      </w:r>
      <w:r>
        <w:t xml:space="preserve"> with </w:t>
      </w:r>
      <w:r w:rsidRPr="002E3EF9">
        <w:rPr>
          <w:u w:val="single"/>
        </w:rPr>
        <w:t>causation</w:t>
      </w:r>
    </w:p>
    <w:p w:rsidR="00EB745E" w:rsidRPr="001A26A5" w:rsidRDefault="00EB745E" w:rsidP="00EB745E">
      <w:r w:rsidRPr="002E3EF9">
        <w:rPr>
          <w:rStyle w:val="StyleStyleBold12pt"/>
        </w:rPr>
        <w:t>Villarreal 12</w:t>
      </w:r>
      <w:r w:rsidRPr="001A26A5">
        <w:t xml:space="preserve"> — M. Angeles Villarreal, Specialist in International Trade and Finance (M. Angeles Villarreal, </w:t>
      </w:r>
      <w:r w:rsidRPr="001A26A5">
        <w:rPr>
          <w:i/>
        </w:rPr>
        <w:t>Congressional Research Service</w:t>
      </w:r>
      <w:r w:rsidRPr="001A26A5">
        <w:t>, 08-09-2012, “U.S.-Mexico Economic Relations: Trends, Issues, and Implications”, http://www.fas.org/sgp/crs/row/RL32934.pdf, Accessed 08-02-2013 | AK)</w:t>
      </w:r>
    </w:p>
    <w:p w:rsidR="00EB745E" w:rsidRDefault="00EB745E" w:rsidP="00EB745E"/>
    <w:p w:rsidR="00EB745E" w:rsidRPr="001A26A5" w:rsidRDefault="00EB745E" w:rsidP="00EB745E">
      <w:r w:rsidRPr="001A26A5">
        <w:t xml:space="preserve">Effects on the U.S. Economy </w:t>
      </w:r>
    </w:p>
    <w:p w:rsidR="00EB745E" w:rsidRDefault="00EB745E" w:rsidP="00EB745E">
      <w:pPr>
        <w:rPr>
          <w:rStyle w:val="Emphasis"/>
          <w:szCs w:val="26"/>
          <w:highlight w:val="green"/>
        </w:rPr>
      </w:pPr>
      <w:r w:rsidRPr="004925CF">
        <w:rPr>
          <w:rStyle w:val="StyleBoldUnderline"/>
          <w:szCs w:val="26"/>
          <w:highlight w:val="green"/>
        </w:rPr>
        <w:t xml:space="preserve">The overall effect of NAFTA on the U.S. economy has been </w:t>
      </w:r>
      <w:r w:rsidRPr="004925CF">
        <w:rPr>
          <w:rStyle w:val="Emphasis"/>
          <w:szCs w:val="26"/>
          <w:highlight w:val="green"/>
        </w:rPr>
        <w:t xml:space="preserve">relatively </w:t>
      </w:r>
    </w:p>
    <w:p w:rsidR="00EB745E" w:rsidRDefault="00EB745E" w:rsidP="00EB745E">
      <w:pPr>
        <w:rPr>
          <w:rStyle w:val="Emphasis"/>
          <w:szCs w:val="26"/>
          <w:highlight w:val="green"/>
        </w:rPr>
      </w:pPr>
      <w:r>
        <w:rPr>
          <w:rStyle w:val="Emphasis"/>
          <w:szCs w:val="26"/>
          <w:highlight w:val="green"/>
        </w:rPr>
        <w:t>AND</w:t>
      </w:r>
    </w:p>
    <w:p w:rsidR="00EB745E" w:rsidRPr="001A26A5" w:rsidRDefault="00EB745E" w:rsidP="00EB745E">
      <w:pPr>
        <w:rPr>
          <w:szCs w:val="26"/>
        </w:rPr>
      </w:pPr>
      <w:r w:rsidRPr="001A26A5">
        <w:rPr>
          <w:rStyle w:val="StyleBoldUnderline"/>
          <w:szCs w:val="26"/>
        </w:rPr>
        <w:t>Mexico</w:t>
      </w:r>
      <w:r w:rsidRPr="001A26A5">
        <w:rPr>
          <w:szCs w:val="26"/>
        </w:rPr>
        <w:t xml:space="preserve"> and the United States influencing investment decisions and the demand for goods. </w:t>
      </w:r>
    </w:p>
    <w:p w:rsidR="00EB745E" w:rsidRDefault="00EB745E" w:rsidP="00EB745E"/>
    <w:p w:rsidR="00EB745E" w:rsidRDefault="00EB745E" w:rsidP="00EB745E"/>
    <w:p w:rsidR="00EB745E" w:rsidRDefault="00EB745E" w:rsidP="00EB745E">
      <w:pPr>
        <w:pStyle w:val="Heading4"/>
      </w:pPr>
      <w:r>
        <w:t>2. No solvency - trade will collapse before the plan can solve - if high border costs and weak infrastructure will cause a decline in the manufacturing sector - that will occur irreversibly before the plans investments</w:t>
      </w:r>
    </w:p>
    <w:p w:rsidR="00EB745E" w:rsidRDefault="00EB745E" w:rsidP="00EB745E"/>
    <w:p w:rsidR="00EB745E" w:rsidRPr="002418B7" w:rsidRDefault="00EB745E" w:rsidP="00EB745E"/>
    <w:p w:rsidR="00EB745E" w:rsidRDefault="00EB745E" w:rsidP="00EB745E">
      <w:pPr>
        <w:pStyle w:val="Heading4"/>
      </w:pPr>
      <w:r>
        <w:t xml:space="preserve">3. Boosting employment is not beneficial to the aff - no evidence indicates that there is an unemployment crisis now, or that unemployment causes economic decline.  </w:t>
      </w:r>
    </w:p>
    <w:p w:rsidR="00EB745E" w:rsidRDefault="00EB745E" w:rsidP="00EB745E"/>
    <w:p w:rsidR="00EB745E" w:rsidRDefault="00EB745E" w:rsidP="00EB745E">
      <w:pPr>
        <w:pStyle w:val="Heading4"/>
      </w:pPr>
      <w:r>
        <w:t xml:space="preserve">4. US -Mexican border trade is inevitable for structural reasons that weak border infrastructure cannot derail </w:t>
      </w:r>
    </w:p>
    <w:p w:rsidR="00EB745E" w:rsidRPr="00100248" w:rsidRDefault="00EB745E" w:rsidP="00EB745E"/>
    <w:p w:rsidR="00EB745E" w:rsidRDefault="00EB745E" w:rsidP="00EB745E">
      <w:pPr>
        <w:pStyle w:val="Heading1"/>
      </w:pPr>
      <w:r>
        <w:lastRenderedPageBreak/>
        <w:t xml:space="preserve">   Heg Bad</w:t>
      </w:r>
    </w:p>
    <w:p w:rsidR="00EB745E" w:rsidRDefault="00EB745E" w:rsidP="00EB745E">
      <w:pPr>
        <w:rPr>
          <w:b/>
        </w:rPr>
      </w:pPr>
      <w:r>
        <w:rPr>
          <w:b/>
        </w:rPr>
        <w:t xml:space="preserve">We will explicitly concede their tech leadership internal link to Heg which is entirely distinct from econ and trade </w:t>
      </w:r>
    </w:p>
    <w:p w:rsidR="00EB745E" w:rsidRDefault="00EB745E" w:rsidP="00EB745E">
      <w:pPr>
        <w:rPr>
          <w:b/>
        </w:rPr>
      </w:pPr>
    </w:p>
    <w:p w:rsidR="00EB745E" w:rsidRDefault="00EB745E" w:rsidP="00EB745E">
      <w:pPr>
        <w:rPr>
          <w:b/>
        </w:rPr>
      </w:pPr>
      <w:r>
        <w:rPr>
          <w:b/>
        </w:rPr>
        <w:t>And Heg is bad</w:t>
      </w:r>
    </w:p>
    <w:p w:rsidR="00EB745E" w:rsidRDefault="00EB745E" w:rsidP="00EB745E">
      <w:pPr>
        <w:rPr>
          <w:b/>
        </w:rPr>
      </w:pPr>
    </w:p>
    <w:p w:rsidR="00EB745E" w:rsidRPr="00BF601F" w:rsidRDefault="00EB745E" w:rsidP="00EB745E">
      <w:pPr>
        <w:rPr>
          <w:b/>
        </w:rPr>
      </w:pPr>
      <w:r>
        <w:rPr>
          <w:b/>
        </w:rPr>
        <w:t xml:space="preserve">A) </w:t>
      </w:r>
      <w:r w:rsidRPr="00BF601F">
        <w:rPr>
          <w:b/>
        </w:rPr>
        <w:t>BRIC and the liberal order solve the impact to US decline</w:t>
      </w:r>
    </w:p>
    <w:p w:rsidR="00EB745E" w:rsidRDefault="00EB745E" w:rsidP="00EB745E">
      <w:r w:rsidRPr="007F1CD4">
        <w:rPr>
          <w:b/>
        </w:rPr>
        <w:t>Kaplan 4-17</w:t>
      </w:r>
      <w:r>
        <w:t xml:space="preserve">-13 [Robert D., Chief Geopolitical Analyst for Stratfor, a non-resident senior fellow at the Center for a New American Security in Washington, D.C., and has been a foreign correspondent for The Atlantic for over 25 years. In 2009, he was appointed to the Pentagon's Defense Policy Board, which advised former U.S. Secretary of Defense Robert Gates on key issues. Mr. Kaplan served on the board through 2011. From 2006 to 2008, he was the Class of 1960 Distinguished Visiting Professor in National Security at the U.S. Naval Academy, “Anarchy and Hegemony,” </w:t>
      </w:r>
      <w:hyperlink r:id="rId19" w:history="1">
        <w:r>
          <w:rPr>
            <w:rStyle w:val="Hyperlink"/>
          </w:rPr>
          <w:t>http://www.stratfor.com/weekly/anarchy-and-hegemony?utm_source=freelist-f&amp;utm_medium=email&amp;utm_campaign=20130425&amp;utm_term=Kweekly&amp;utm_content=title&amp;elq=8b384549c11142e5954f8cd87f10deec</w:t>
        </w:r>
      </w:hyperlink>
      <w:r>
        <w:t>]</w:t>
      </w:r>
    </w:p>
    <w:p w:rsidR="00EB745E" w:rsidRPr="00235365" w:rsidRDefault="00EB745E" w:rsidP="00EB745E"/>
    <w:p w:rsidR="00EB745E" w:rsidRDefault="00EB745E" w:rsidP="00EB745E">
      <w:pPr>
        <w:rPr>
          <w:u w:val="single"/>
        </w:rPr>
      </w:pPr>
      <w:r w:rsidRPr="00483337">
        <w:rPr>
          <w:u w:val="single"/>
        </w:rPr>
        <w:t>If we take the EU and BRICS into the picture</w:t>
      </w:r>
      <w:r w:rsidRPr="00B75352">
        <w:rPr>
          <w:sz w:val="16"/>
        </w:rPr>
        <w:t xml:space="preserve"> of international politics, </w:t>
      </w:r>
      <w:r w:rsidRPr="00483337">
        <w:rPr>
          <w:u w:val="single"/>
        </w:rPr>
        <w:t xml:space="preserve">power </w:t>
      </w:r>
    </w:p>
    <w:p w:rsidR="00EB745E" w:rsidRDefault="00EB745E" w:rsidP="00EB745E">
      <w:pPr>
        <w:rPr>
          <w:u w:val="single"/>
        </w:rPr>
      </w:pPr>
      <w:r>
        <w:rPr>
          <w:u w:val="single"/>
        </w:rPr>
        <w:t>AND</w:t>
      </w:r>
    </w:p>
    <w:p w:rsidR="00EB745E" w:rsidRPr="00B75352" w:rsidRDefault="00EB745E" w:rsidP="00EB745E">
      <w:pPr>
        <w:rPr>
          <w:sz w:val="16"/>
        </w:rPr>
      </w:pPr>
      <w:r w:rsidRPr="00B75352">
        <w:rPr>
          <w:u w:val="single"/>
        </w:rPr>
        <w:t>play an important role to make world politics more dynamic and more complex</w:t>
      </w:r>
      <w:r w:rsidRPr="00B75352">
        <w:rPr>
          <w:sz w:val="16"/>
        </w:rPr>
        <w:t>.</w:t>
      </w:r>
    </w:p>
    <w:p w:rsidR="00EB745E" w:rsidRDefault="00EB745E" w:rsidP="00EB745E">
      <w:pPr>
        <w:rPr>
          <w:b/>
        </w:rPr>
      </w:pPr>
    </w:p>
    <w:p w:rsidR="00EB745E" w:rsidRPr="00BF601F" w:rsidRDefault="00EB745E" w:rsidP="00EB745E">
      <w:pPr>
        <w:rPr>
          <w:b/>
        </w:rPr>
      </w:pPr>
      <w:r>
        <w:rPr>
          <w:b/>
        </w:rPr>
        <w:t>B) C</w:t>
      </w:r>
      <w:r w:rsidRPr="00BF601F">
        <w:rPr>
          <w:b/>
        </w:rPr>
        <w:t>auses allied adventurism- triggers global wars that draw in Russia and China</w:t>
      </w:r>
    </w:p>
    <w:p w:rsidR="00EB745E" w:rsidRDefault="00EB745E" w:rsidP="00EB745E">
      <w:r w:rsidRPr="003966C8">
        <w:rPr>
          <w:b/>
        </w:rPr>
        <w:t>Posen ’13</w:t>
      </w:r>
      <w:r>
        <w:t xml:space="preserve"> [Barry R. Posen is Ford International Professor of Political Science and Director of the Security Studies</w:t>
      </w:r>
      <w:r w:rsidRPr="008A225A">
        <w:rPr>
          <w:sz w:val="12"/>
        </w:rPr>
        <w:t xml:space="preserve"> </w:t>
      </w:r>
      <w:r>
        <w:t xml:space="preserve">Program at the Massachusetts Institute of Technology, “Pull Back,” January/February, </w:t>
      </w:r>
      <w:hyperlink r:id="rId20" w:history="1">
        <w:r>
          <w:rPr>
            <w:rStyle w:val="Hyperlink"/>
          </w:rPr>
          <w:t>http://www.stjoe.k12.in.us/ourpages/auto/2013/1/7/40360647/13-0102%20Pull%20Back.pdf</w:t>
        </w:r>
      </w:hyperlink>
      <w:r>
        <w:t>]</w:t>
      </w:r>
    </w:p>
    <w:p w:rsidR="00EB745E" w:rsidRPr="00D3150B" w:rsidRDefault="00EB745E" w:rsidP="00EB745E"/>
    <w:p w:rsidR="00EB745E" w:rsidRDefault="00EB745E" w:rsidP="00EB745E">
      <w:pPr>
        <w:rPr>
          <w:highlight w:val="cyan"/>
          <w:u w:val="single"/>
        </w:rPr>
      </w:pPr>
      <w:r w:rsidRPr="00BE3A2B">
        <w:rPr>
          <w:highlight w:val="cyan"/>
          <w:u w:val="single"/>
        </w:rPr>
        <w:t>Another problematic response to the U</w:t>
      </w:r>
      <w:r w:rsidRPr="00B1721C">
        <w:rPr>
          <w:sz w:val="16"/>
        </w:rPr>
        <w:t xml:space="preserve">nited </w:t>
      </w:r>
      <w:r w:rsidRPr="00BE3A2B">
        <w:rPr>
          <w:highlight w:val="cyan"/>
          <w:u w:val="single"/>
        </w:rPr>
        <w:t>S</w:t>
      </w:r>
      <w:r w:rsidRPr="00B1721C">
        <w:rPr>
          <w:sz w:val="16"/>
        </w:rPr>
        <w:t xml:space="preserve">tates' </w:t>
      </w:r>
      <w:r w:rsidRPr="00BE3A2B">
        <w:rPr>
          <w:highlight w:val="cyan"/>
          <w:u w:val="single"/>
        </w:rPr>
        <w:t>grand strategy comes from its friends: free</w:t>
      </w:r>
    </w:p>
    <w:p w:rsidR="00EB745E" w:rsidRDefault="00EB745E" w:rsidP="00EB745E">
      <w:pPr>
        <w:rPr>
          <w:highlight w:val="cyan"/>
          <w:u w:val="single"/>
        </w:rPr>
      </w:pPr>
      <w:r>
        <w:rPr>
          <w:highlight w:val="cyan"/>
          <w:u w:val="single"/>
        </w:rPr>
        <w:t>AND</w:t>
      </w:r>
    </w:p>
    <w:p w:rsidR="00EB745E" w:rsidRPr="00B1721C" w:rsidRDefault="00EB745E" w:rsidP="00EB745E">
      <w:pPr>
        <w:rPr>
          <w:sz w:val="16"/>
        </w:rPr>
      </w:pPr>
      <w:r w:rsidRPr="00975075">
        <w:rPr>
          <w:u w:val="single"/>
        </w:rPr>
        <w:t>serious impediment to improved U.S. relations with the Arab world</w:t>
      </w:r>
      <w:r w:rsidRPr="00B1721C">
        <w:rPr>
          <w:sz w:val="16"/>
        </w:rPr>
        <w:t>.</w:t>
      </w:r>
    </w:p>
    <w:p w:rsidR="00EB745E" w:rsidRPr="00D70215" w:rsidRDefault="00EB745E" w:rsidP="00EB745E">
      <w:pPr>
        <w:rPr>
          <w:szCs w:val="26"/>
        </w:rPr>
      </w:pPr>
    </w:p>
    <w:p w:rsidR="00EB745E" w:rsidRPr="007F0E3C" w:rsidRDefault="00EB745E" w:rsidP="00EB745E">
      <w:pPr>
        <w:rPr>
          <w:b/>
        </w:rPr>
      </w:pPr>
      <w:r>
        <w:rPr>
          <w:b/>
        </w:rPr>
        <w:t>C) Time to retrench is now</w:t>
      </w:r>
    </w:p>
    <w:p w:rsidR="00EB745E" w:rsidRPr="0006022D" w:rsidRDefault="00EB745E" w:rsidP="00EB745E">
      <w:pPr>
        <w:rPr>
          <w:rStyle w:val="TitleChar"/>
          <w:bCs w:val="0"/>
        </w:rPr>
      </w:pPr>
      <w:r w:rsidRPr="003966C8">
        <w:rPr>
          <w:b/>
        </w:rPr>
        <w:t>Posen ’13</w:t>
      </w:r>
      <w:r>
        <w:t xml:space="preserve"> [Barry R. Posen is Ford International Professor of Political Science and Director of the Security Studies</w:t>
      </w:r>
      <w:r w:rsidRPr="008A225A">
        <w:rPr>
          <w:sz w:val="12"/>
        </w:rPr>
        <w:t xml:space="preserve"> </w:t>
      </w:r>
      <w:r>
        <w:t xml:space="preserve">Program at the Massachusetts Institute of Technology, “Pull Back,” January/February, </w:t>
      </w:r>
      <w:hyperlink r:id="rId21" w:history="1">
        <w:r>
          <w:rPr>
            <w:rStyle w:val="Hyperlink"/>
          </w:rPr>
          <w:t>http://www.stjoe.k12.in.us/ourpages/auto/2013/1/7/40360647/13-0102%20Pull%20Back.pdf</w:t>
        </w:r>
      </w:hyperlink>
      <w:r>
        <w:t>]</w:t>
      </w:r>
    </w:p>
    <w:p w:rsidR="00EB745E" w:rsidRDefault="00EB745E" w:rsidP="00EB745E">
      <w:pPr>
        <w:rPr>
          <w:rStyle w:val="StyleBoldUnderline"/>
          <w:highlight w:val="cyan"/>
        </w:rPr>
      </w:pPr>
      <w:r w:rsidRPr="00BE3A2B">
        <w:rPr>
          <w:rStyle w:val="StyleBoldUnderline"/>
          <w:sz w:val="12"/>
          <w:highlight w:val="cyan"/>
          <w:u w:val="none"/>
        </w:rPr>
        <w:t>¶</w:t>
      </w:r>
      <w:r w:rsidRPr="00BE3A2B">
        <w:rPr>
          <w:rStyle w:val="StyleBoldUnderline"/>
          <w:highlight w:val="cyan"/>
        </w:rPr>
        <w:t xml:space="preserve"> It is time to abandon the United States' hegemonic strategy and replace it with </w:t>
      </w:r>
    </w:p>
    <w:p w:rsidR="00EB745E" w:rsidRDefault="00EB745E" w:rsidP="00EB745E">
      <w:pPr>
        <w:rPr>
          <w:rStyle w:val="StyleBoldUnderline"/>
          <w:highlight w:val="cyan"/>
        </w:rPr>
      </w:pPr>
      <w:r>
        <w:rPr>
          <w:rStyle w:val="StyleBoldUnderline"/>
          <w:highlight w:val="cyan"/>
        </w:rPr>
        <w:t>AND</w:t>
      </w:r>
    </w:p>
    <w:p w:rsidR="00EB745E" w:rsidRDefault="00EB745E" w:rsidP="00EB745E">
      <w:pPr>
        <w:rPr>
          <w:rStyle w:val="TitleChar"/>
        </w:rPr>
      </w:pPr>
      <w:r w:rsidRPr="00EE13FF">
        <w:rPr>
          <w:rStyle w:val="TitleChar"/>
        </w:rPr>
        <w:t>of its former Soviet self, is no longer the hapless weakling it was</w:t>
      </w:r>
    </w:p>
    <w:p w:rsidR="00EB745E" w:rsidRPr="00143B35" w:rsidRDefault="00EB745E" w:rsidP="00EB745E">
      <w:pPr>
        <w:rPr>
          <w:sz w:val="16"/>
        </w:rPr>
      </w:pPr>
      <w:r w:rsidRPr="00143B35">
        <w:rPr>
          <w:sz w:val="16"/>
        </w:rPr>
        <w:t>in the 1990s. Its economy is roughly the size of the United Kingdom's or France's, it has plenty of energy</w:t>
      </w:r>
    </w:p>
    <w:p w:rsidR="00EB745E" w:rsidRDefault="00EB745E" w:rsidP="00EB745E">
      <w:pPr>
        <w:rPr>
          <w:sz w:val="16"/>
        </w:rPr>
      </w:pPr>
      <w:r w:rsidRPr="00143B35">
        <w:rPr>
          <w:sz w:val="16"/>
        </w:rPr>
        <w:t>resources to export, and it still produces some impressive weapons systems.</w:t>
      </w:r>
    </w:p>
    <w:p w:rsidR="00EB745E" w:rsidRDefault="00EB745E" w:rsidP="00EB745E">
      <w:pPr>
        <w:rPr>
          <w:sz w:val="16"/>
        </w:rPr>
      </w:pPr>
    </w:p>
    <w:p w:rsidR="00EB745E" w:rsidRDefault="00EB745E" w:rsidP="00EB745E">
      <w:pPr>
        <w:rPr>
          <w:sz w:val="16"/>
        </w:rPr>
      </w:pPr>
    </w:p>
    <w:p w:rsidR="00EB745E" w:rsidRDefault="00EB745E" w:rsidP="00EB745E">
      <w:pPr>
        <w:rPr>
          <w:sz w:val="16"/>
        </w:rPr>
      </w:pPr>
    </w:p>
    <w:p w:rsidR="00EB745E" w:rsidRDefault="00EB745E" w:rsidP="00EB745E">
      <w:pPr>
        <w:rPr>
          <w:sz w:val="16"/>
        </w:rPr>
      </w:pPr>
    </w:p>
    <w:p w:rsidR="00EB745E" w:rsidRPr="00650A50" w:rsidRDefault="00EB745E" w:rsidP="00EB745E">
      <w:pPr>
        <w:rPr>
          <w:rFonts w:eastAsia="Times New Roman"/>
          <w:b/>
        </w:rPr>
      </w:pPr>
      <w:r>
        <w:rPr>
          <w:rFonts w:eastAsia="Times New Roman"/>
          <w:b/>
        </w:rPr>
        <w:t xml:space="preserve">D) </w:t>
      </w:r>
      <w:r w:rsidRPr="00650A50">
        <w:rPr>
          <w:rFonts w:eastAsia="Times New Roman"/>
          <w:b/>
        </w:rPr>
        <w:t>US-Sino war causes extinction</w:t>
      </w:r>
    </w:p>
    <w:p w:rsidR="00EB745E" w:rsidRPr="00650A50" w:rsidRDefault="00EB745E" w:rsidP="00EB745E">
      <w:pPr>
        <w:rPr>
          <w:rFonts w:eastAsia="Times New Roman"/>
        </w:rPr>
      </w:pPr>
      <w:r w:rsidRPr="00650A50">
        <w:rPr>
          <w:rFonts w:eastAsia="Times New Roman"/>
          <w:b/>
        </w:rPr>
        <w:t>Hunkovic ’09 –</w:t>
      </w:r>
      <w:r w:rsidRPr="00650A50">
        <w:rPr>
          <w:rFonts w:eastAsia="Times New Roman"/>
          <w:b/>
          <w:sz w:val="16"/>
        </w:rPr>
        <w:t xml:space="preserve"> </w:t>
      </w:r>
      <w:r w:rsidRPr="00650A50">
        <w:rPr>
          <w:rFonts w:eastAsia="Times New Roman"/>
          <w:sz w:val="16"/>
        </w:rPr>
        <w:t>Professor at American Military University (Lee, The Chinese-Taiwanese Conflict Possible Futures of a Confrontation between China, Taiwan and the United States of America”, American Military University, p.54)</w:t>
      </w:r>
    </w:p>
    <w:p w:rsidR="00EB745E" w:rsidRDefault="00EB745E" w:rsidP="00EB745E">
      <w:pPr>
        <w:rPr>
          <w:rFonts w:eastAsia="Times New Roman"/>
          <w:bCs/>
          <w:highlight w:val="cyan"/>
          <w:u w:val="single"/>
        </w:rPr>
      </w:pPr>
      <w:r w:rsidRPr="00BE3A2B">
        <w:rPr>
          <w:rFonts w:eastAsia="Times New Roman"/>
          <w:bCs/>
          <w:highlight w:val="cyan"/>
          <w:u w:val="single"/>
        </w:rPr>
        <w:lastRenderedPageBreak/>
        <w:t>A war between China</w:t>
      </w:r>
      <w:r w:rsidRPr="00650A50">
        <w:rPr>
          <w:rFonts w:eastAsia="Times New Roman"/>
          <w:bCs/>
          <w:u w:val="single"/>
        </w:rPr>
        <w:t xml:space="preserve">, </w:t>
      </w:r>
      <w:r w:rsidRPr="00650A50">
        <w:rPr>
          <w:rFonts w:eastAsia="Times New Roman"/>
          <w:sz w:val="16"/>
        </w:rPr>
        <w:t xml:space="preserve">Taiwan </w:t>
      </w:r>
      <w:r w:rsidRPr="00BE3A2B">
        <w:rPr>
          <w:rFonts w:eastAsia="Times New Roman"/>
          <w:bCs/>
          <w:highlight w:val="cyan"/>
          <w:u w:val="single"/>
        </w:rPr>
        <w:t>and the U</w:t>
      </w:r>
      <w:r w:rsidRPr="00650A50">
        <w:rPr>
          <w:rFonts w:eastAsia="Times New Roman"/>
          <w:bCs/>
          <w:u w:val="single"/>
        </w:rPr>
        <w:t xml:space="preserve">nited </w:t>
      </w:r>
      <w:r w:rsidRPr="00BE3A2B">
        <w:rPr>
          <w:rFonts w:eastAsia="Times New Roman"/>
          <w:bCs/>
          <w:highlight w:val="cyan"/>
          <w:u w:val="single"/>
        </w:rPr>
        <w:t>S</w:t>
      </w:r>
      <w:r w:rsidRPr="00650A50">
        <w:rPr>
          <w:rFonts w:eastAsia="Times New Roman"/>
          <w:bCs/>
          <w:u w:val="single"/>
        </w:rPr>
        <w:t xml:space="preserve">tates </w:t>
      </w:r>
      <w:r w:rsidRPr="00BE3A2B">
        <w:rPr>
          <w:rFonts w:eastAsia="Times New Roman"/>
          <w:bCs/>
          <w:highlight w:val="cyan"/>
          <w:u w:val="single"/>
        </w:rPr>
        <w:t xml:space="preserve">has the potential to escalate </w:t>
      </w:r>
    </w:p>
    <w:p w:rsidR="00EB745E" w:rsidRDefault="00EB745E" w:rsidP="00EB745E">
      <w:pPr>
        <w:rPr>
          <w:rFonts w:eastAsia="Times New Roman"/>
          <w:bCs/>
          <w:highlight w:val="cyan"/>
          <w:u w:val="single"/>
        </w:rPr>
      </w:pPr>
      <w:r>
        <w:rPr>
          <w:rFonts w:eastAsia="Times New Roman"/>
          <w:bCs/>
          <w:highlight w:val="cyan"/>
          <w:u w:val="single"/>
        </w:rPr>
        <w:t>AND</w:t>
      </w:r>
    </w:p>
    <w:p w:rsidR="00EB745E" w:rsidRPr="00650A50" w:rsidRDefault="00EB745E" w:rsidP="00EB745E">
      <w:pPr>
        <w:rPr>
          <w:rFonts w:eastAsia="Times New Roman"/>
          <w:sz w:val="16"/>
        </w:rPr>
      </w:pPr>
      <w:r w:rsidRPr="00650A50">
        <w:rPr>
          <w:rFonts w:eastAsia="Times New Roman"/>
          <w:sz w:val="16"/>
        </w:rPr>
        <w:t xml:space="preserve">outcome, therefore, other countries will not be considered in this study. </w:t>
      </w:r>
    </w:p>
    <w:p w:rsidR="00EB745E" w:rsidRDefault="00EB745E" w:rsidP="00EB745E">
      <w:pPr>
        <w:rPr>
          <w:rStyle w:val="TitleChar"/>
        </w:rPr>
      </w:pPr>
    </w:p>
    <w:p w:rsidR="00EB745E" w:rsidRDefault="00EB745E" w:rsidP="00EB745E">
      <w:pPr>
        <w:rPr>
          <w:rStyle w:val="TitleChar"/>
        </w:rPr>
      </w:pPr>
    </w:p>
    <w:p w:rsidR="00EB745E" w:rsidRPr="004C1D54" w:rsidRDefault="00EB745E" w:rsidP="00EB745E">
      <w:pPr>
        <w:pStyle w:val="PhoTag"/>
      </w:pPr>
      <w:r>
        <w:t xml:space="preserve">E) US-Russia nuclear miscalc </w:t>
      </w:r>
      <w:r w:rsidRPr="004C1D54">
        <w:t xml:space="preserve">over external crises is </w:t>
      </w:r>
      <w:r>
        <w:t>likely—</w:t>
      </w:r>
      <w:r w:rsidRPr="004C1D54">
        <w:t>risks extinction</w:t>
      </w:r>
    </w:p>
    <w:p w:rsidR="00EB745E" w:rsidRPr="004C1D54" w:rsidRDefault="00EB745E" w:rsidP="00EB745E">
      <w:pPr>
        <w:rPr>
          <w:rStyle w:val="StyleBoldUnderline"/>
          <w:b/>
          <w:bCs w:val="0"/>
        </w:rPr>
      </w:pPr>
      <w:r w:rsidRPr="004C1D54">
        <w:rPr>
          <w:b/>
          <w:szCs w:val="26"/>
        </w:rPr>
        <w:t xml:space="preserve">Barrett et al. 13 </w:t>
      </w:r>
      <w:r w:rsidRPr="004C1D54">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EB745E" w:rsidRDefault="00EB745E" w:rsidP="00EB745E">
      <w:pPr>
        <w:rPr>
          <w:sz w:val="16"/>
        </w:rPr>
      </w:pPr>
      <w:r w:rsidRPr="00BE3A2B">
        <w:rPr>
          <w:rStyle w:val="StyleBoldUnderline"/>
          <w:highlight w:val="cyan"/>
        </w:rPr>
        <w:t>War involving</w:t>
      </w:r>
      <w:r w:rsidRPr="004C1D54">
        <w:rPr>
          <w:rStyle w:val="StyleBoldUnderline"/>
        </w:rPr>
        <w:t xml:space="preserve"> significant fractions of </w:t>
      </w:r>
      <w:r w:rsidRPr="00BE3A2B">
        <w:rPr>
          <w:rStyle w:val="StyleBoldUnderline"/>
          <w:highlight w:val="cyan"/>
        </w:rPr>
        <w:t>the U.S. and Russia</w:t>
      </w:r>
      <w:r w:rsidRPr="004C1D54">
        <w:rPr>
          <w:rStyle w:val="StyleBoldUnderline"/>
        </w:rPr>
        <w:t>n nuclear arsenals</w:t>
      </w:r>
      <w:r w:rsidRPr="004C1D54">
        <w:rPr>
          <w:sz w:val="16"/>
        </w:rPr>
        <w:t xml:space="preserve">, </w:t>
      </w:r>
    </w:p>
    <w:p w:rsidR="00EB745E" w:rsidRDefault="00EB745E" w:rsidP="00EB745E">
      <w:pPr>
        <w:rPr>
          <w:sz w:val="16"/>
        </w:rPr>
      </w:pPr>
      <w:r>
        <w:rPr>
          <w:sz w:val="16"/>
        </w:rPr>
        <w:t>AND</w:t>
      </w:r>
    </w:p>
    <w:p w:rsidR="00EB745E" w:rsidRPr="004C1D54" w:rsidRDefault="00EB745E" w:rsidP="00EB745E">
      <w:r w:rsidRPr="00AA5E96">
        <w:rPr>
          <w:rStyle w:val="StyleBoldUnderline"/>
        </w:rPr>
        <w:t>likely to misinterpret events as attacks</w:t>
      </w:r>
      <w:r w:rsidRPr="00AA5E96">
        <w:rPr>
          <w:sz w:val="16"/>
        </w:rPr>
        <w:t>. 60,61,62,63</w:t>
      </w:r>
    </w:p>
    <w:p w:rsidR="00EB745E" w:rsidRDefault="00EB745E" w:rsidP="00EB745E">
      <w:pPr>
        <w:rPr>
          <w:sz w:val="16"/>
        </w:rPr>
      </w:pPr>
    </w:p>
    <w:p w:rsidR="00EB745E" w:rsidRDefault="00EB745E" w:rsidP="00EB745E">
      <w:pPr>
        <w:rPr>
          <w:rStyle w:val="StyleBoldUnderline"/>
        </w:rPr>
      </w:pPr>
    </w:p>
    <w:p w:rsidR="00EB745E" w:rsidRPr="00BF601F" w:rsidRDefault="00EB745E" w:rsidP="00EB745E">
      <w:pPr>
        <w:rPr>
          <w:b/>
        </w:rPr>
      </w:pPr>
      <w:r>
        <w:rPr>
          <w:b/>
        </w:rPr>
        <w:t xml:space="preserve">F) </w:t>
      </w:r>
      <w:r w:rsidRPr="00BF601F">
        <w:rPr>
          <w:b/>
        </w:rPr>
        <w:t>Korean war goes nuclear</w:t>
      </w:r>
    </w:p>
    <w:p w:rsidR="00EB745E" w:rsidRDefault="00EB745E" w:rsidP="00EB745E">
      <w:r w:rsidRPr="007323CE">
        <w:rPr>
          <w:rStyle w:val="StyleStyleBold12pt"/>
        </w:rPr>
        <w:t>STRATFOR ‘10</w:t>
      </w:r>
      <w:r w:rsidRPr="007323CE">
        <w:t xml:space="preserve"> (International Think Tank, “North Korea, South Korea: The Military Balance on the Peninsula,” </w:t>
      </w:r>
      <w:r w:rsidRPr="00335382">
        <w:rPr>
          <w:color w:val="000000"/>
        </w:rPr>
        <w:t>http://www.stratfor.com/analysis/20100526_north_korea_south_korea_military_balance_peninsula</w:t>
      </w:r>
      <w:r w:rsidRPr="007323CE">
        <w:t>, May 26, 2010)</w:t>
      </w:r>
    </w:p>
    <w:p w:rsidR="00EB745E" w:rsidRPr="007323CE" w:rsidRDefault="00EB745E" w:rsidP="00EB745E"/>
    <w:p w:rsidR="00EB745E" w:rsidRDefault="00EB745E" w:rsidP="00EB745E">
      <w:pPr>
        <w:rPr>
          <w:rStyle w:val="StyleBoldUnderline"/>
          <w:highlight w:val="cyan"/>
        </w:rPr>
      </w:pPr>
      <w:r w:rsidRPr="007323CE">
        <w:rPr>
          <w:rStyle w:val="StyleBoldUnderline"/>
        </w:rPr>
        <w:t xml:space="preserve">So the real issue is the </w:t>
      </w:r>
      <w:r w:rsidRPr="00BE3A2B">
        <w:rPr>
          <w:rStyle w:val="StyleBoldUnderline"/>
          <w:highlight w:val="cyan"/>
        </w:rPr>
        <w:t>potential for escalation</w:t>
      </w:r>
      <w:r w:rsidRPr="007323CE">
        <w:rPr>
          <w:rStyle w:val="StyleBoldUnderline"/>
        </w:rPr>
        <w:t xml:space="preserve"> — </w:t>
      </w:r>
      <w:r w:rsidRPr="00BE3A2B">
        <w:rPr>
          <w:rStyle w:val="StyleBoldUnderline"/>
          <w:highlight w:val="cyan"/>
        </w:rPr>
        <w:t>or an accident</w:t>
      </w:r>
      <w:r w:rsidRPr="007323CE">
        <w:rPr>
          <w:rStyle w:val="StyleBoldUnderline"/>
        </w:rPr>
        <w:t xml:space="preserve"> that could </w:t>
      </w:r>
    </w:p>
    <w:p w:rsidR="00EB745E" w:rsidRDefault="00EB745E" w:rsidP="00EB745E">
      <w:pPr>
        <w:rPr>
          <w:rStyle w:val="StyleBoldUnderline"/>
          <w:highlight w:val="cyan"/>
        </w:rPr>
      </w:pPr>
      <w:r>
        <w:rPr>
          <w:rStyle w:val="StyleBoldUnderline"/>
          <w:highlight w:val="cyan"/>
        </w:rPr>
        <w:t>AND</w:t>
      </w:r>
    </w:p>
    <w:p w:rsidR="00EB745E" w:rsidRPr="007323CE" w:rsidRDefault="00EB745E" w:rsidP="00EB745E">
      <w:pPr>
        <w:rPr>
          <w:rStyle w:val="StyleBoldUnderline"/>
        </w:rPr>
      </w:pPr>
      <w:r w:rsidRPr="00BE3A2B">
        <w:rPr>
          <w:rStyle w:val="StyleBoldUnderline"/>
          <w:highlight w:val="cyan"/>
        </w:rPr>
        <w:t>tested</w:t>
      </w:r>
      <w:r w:rsidRPr="007323CE">
        <w:rPr>
          <w:rStyle w:val="StyleBoldUnderline"/>
        </w:rPr>
        <w:t xml:space="preserve"> in the way they might be if the situation escalates much further. </w:t>
      </w:r>
    </w:p>
    <w:p w:rsidR="00EB745E" w:rsidRDefault="00EB745E" w:rsidP="00EB745E"/>
    <w:p w:rsidR="00EB745E" w:rsidRPr="00BF601F" w:rsidRDefault="00EB745E" w:rsidP="00EB745E">
      <w:pPr>
        <w:rPr>
          <w:b/>
        </w:rPr>
      </w:pPr>
      <w:r>
        <w:rPr>
          <w:b/>
        </w:rPr>
        <w:t xml:space="preserve">G) </w:t>
      </w:r>
      <w:r w:rsidRPr="00BF601F">
        <w:rPr>
          <w:b/>
        </w:rPr>
        <w:t>Emboldened Iran causes nuke war</w:t>
      </w:r>
    </w:p>
    <w:p w:rsidR="00EB745E" w:rsidRDefault="00EB745E" w:rsidP="00EB745E">
      <w:r w:rsidRPr="00FF7EC1">
        <w:rPr>
          <w:rStyle w:val="StyleStyleBold12pt"/>
        </w:rPr>
        <w:t>Ben-Meir</w:t>
      </w:r>
      <w:r w:rsidRPr="00FF7EC1">
        <w:t>, 2/6/</w:t>
      </w:r>
      <w:r w:rsidRPr="00FF7EC1">
        <w:rPr>
          <w:rStyle w:val="StyleStyleBold12pt"/>
        </w:rPr>
        <w:t>2007</w:t>
      </w:r>
      <w:r w:rsidRPr="00FF7EC1">
        <w:t xml:space="preserve"> (Alon – professor of international relations at the Center for Global Affairs, Ending iranian defiance, United Press International, p. lexis)</w:t>
      </w:r>
    </w:p>
    <w:p w:rsidR="00EB745E" w:rsidRPr="00FF7EC1" w:rsidRDefault="00EB745E" w:rsidP="00EB745E"/>
    <w:p w:rsidR="00EB745E" w:rsidRDefault="00EB745E" w:rsidP="00EB745E">
      <w:pPr>
        <w:rPr>
          <w:sz w:val="16"/>
        </w:rPr>
      </w:pPr>
      <w:r w:rsidRPr="0050536A">
        <w:rPr>
          <w:sz w:val="16"/>
        </w:rPr>
        <w:t xml:space="preserve">That Iran stands today able to challenge or even defy the United States in every </w:t>
      </w:r>
    </w:p>
    <w:p w:rsidR="00EB745E" w:rsidRDefault="00EB745E" w:rsidP="00EB745E">
      <w:pPr>
        <w:rPr>
          <w:sz w:val="16"/>
        </w:rPr>
      </w:pPr>
      <w:r>
        <w:rPr>
          <w:sz w:val="16"/>
        </w:rPr>
        <w:t>AND</w:t>
      </w:r>
    </w:p>
    <w:p w:rsidR="00EB745E" w:rsidRPr="0050536A" w:rsidRDefault="00EB745E" w:rsidP="00EB745E">
      <w:pPr>
        <w:rPr>
          <w:sz w:val="16"/>
        </w:rPr>
      </w:pPr>
      <w:bookmarkStart w:id="0" w:name="_GoBack"/>
      <w:bookmarkEnd w:id="0"/>
      <w:r w:rsidRPr="0050536A">
        <w:rPr>
          <w:sz w:val="16"/>
        </w:rPr>
        <w:t>to warn Iran of the severe consequences of not halting its nuclear program.</w:t>
      </w:r>
    </w:p>
    <w:p w:rsidR="00EB745E" w:rsidRPr="00D17C4E" w:rsidRDefault="00EB745E" w:rsidP="00EB745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6AC" w:rsidRDefault="00B026AC" w:rsidP="005F5576">
      <w:r>
        <w:separator/>
      </w:r>
    </w:p>
  </w:endnote>
  <w:endnote w:type="continuationSeparator" w:id="0">
    <w:p w:rsidR="00B026AC" w:rsidRDefault="00B026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6AC" w:rsidRDefault="00B026AC" w:rsidP="005F5576">
      <w:r>
        <w:separator/>
      </w:r>
    </w:p>
  </w:footnote>
  <w:footnote w:type="continuationSeparator" w:id="0">
    <w:p w:rsidR="00B026AC" w:rsidRDefault="00B026A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5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6AC"/>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45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9F29E68-5AAC-4192-8C34-C4E2351B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B745E"/>
    <w:pPr>
      <w:spacing w:after="0" w:line="240" w:lineRule="auto"/>
    </w:pPr>
    <w:rPr>
      <w:rFonts w:ascii="Georgia" w:eastAsia="@MingLiU"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
    <w:basedOn w:val="DefaultParagraphFont"/>
    <w:link w:val="Title"/>
    <w:uiPriority w:val="6"/>
    <w:qFormat/>
    <w:rsid w:val="00EB745E"/>
    <w:rPr>
      <w:rFonts w:ascii="Georgia" w:hAnsi="Georgia"/>
      <w:bCs/>
      <w:u w:val="single"/>
    </w:rPr>
  </w:style>
  <w:style w:type="paragraph" w:styleId="Title">
    <w:name w:val="Title"/>
    <w:aliases w:val="Cites and Cards,Bold Underlined,UNDERLINE"/>
    <w:basedOn w:val="Normal"/>
    <w:link w:val="TitleChar"/>
    <w:uiPriority w:val="6"/>
    <w:qFormat/>
    <w:rsid w:val="00EB745E"/>
    <w:pPr>
      <w:widowControl w:val="0"/>
      <w:autoSpaceDE w:val="0"/>
      <w:autoSpaceDN w:val="0"/>
      <w:adjustRightInd w:val="0"/>
      <w:spacing w:before="240" w:after="60"/>
      <w:jc w:val="center"/>
      <w:outlineLvl w:val="0"/>
    </w:pPr>
    <w:rPr>
      <w:rFonts w:eastAsiaTheme="minorHAnsi" w:cstheme="minorBidi"/>
      <w:bCs/>
      <w:u w:val="single"/>
    </w:rPr>
  </w:style>
  <w:style w:type="character" w:customStyle="1" w:styleId="TitleChar1">
    <w:name w:val="Title Char1"/>
    <w:basedOn w:val="DefaultParagraphFont"/>
    <w:uiPriority w:val="10"/>
    <w:rsid w:val="00EB745E"/>
    <w:rPr>
      <w:rFonts w:asciiTheme="majorHAnsi" w:eastAsiaTheme="majorEastAsia" w:hAnsiTheme="majorHAnsi" w:cstheme="majorBidi"/>
      <w:spacing w:val="-10"/>
      <w:kern w:val="28"/>
      <w:sz w:val="56"/>
      <w:szCs w:val="56"/>
    </w:rPr>
  </w:style>
  <w:style w:type="paragraph" w:customStyle="1" w:styleId="PhoTag">
    <w:name w:val="PhoTag"/>
    <w:basedOn w:val="Normal"/>
    <w:next w:val="Normal"/>
    <w:autoRedefine/>
    <w:qFormat/>
    <w:rsid w:val="00EB745E"/>
    <w:rPr>
      <w:rFonts w:eastAsia="Calibri" w:cs="Times New Roman"/>
      <w:b/>
      <w:color w:val="000000"/>
    </w:rPr>
  </w:style>
  <w:style w:type="character" w:customStyle="1" w:styleId="BoldUnderlineChar">
    <w:name w:val="Bold Underline Char"/>
    <w:locked/>
    <w:rsid w:val="00EB745E"/>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norc.org/news-media/Pages/News+Media/republicans-democrats-at-odds-on-energy-issues.aspx" TargetMode="External"/><Relationship Id="rId18" Type="http://schemas.openxmlformats.org/officeDocument/2006/relationships/hyperlink" Target="http://www.americanprogressaction.org/issues/general/report/2012/07/19/11949/tax-reform-and-the-u-s-manufacturing-sector/" TargetMode="External"/><Relationship Id="rId3" Type="http://schemas.openxmlformats.org/officeDocument/2006/relationships/customXml" Target="../customXml/item3.xml"/><Relationship Id="rId21" Type="http://schemas.openxmlformats.org/officeDocument/2006/relationships/hyperlink" Target="http://www.stjoe.k12.in.us/ourpages/auto/2013/1/7/40360647/13-0102%20Pull%20Back.pdf" TargetMode="External"/><Relationship Id="rId7" Type="http://schemas.openxmlformats.org/officeDocument/2006/relationships/footnotes" Target="footnotes.xml"/><Relationship Id="rId12" Type="http://schemas.openxmlformats.org/officeDocument/2006/relationships/hyperlink" Target="http://www.huffingtonpost.com/andy-langenkamp/obama-to-take-over-baton-_b_3571885.html" TargetMode="External"/><Relationship Id="rId17" Type="http://schemas.openxmlformats.org/officeDocument/2006/relationships/hyperlink" Target="http://www.washingtonpost.com/blogs/wonkblog/wp/2013/05/01/is-u-s-manufacturing-set-for-a-comeback-or-is-it-all-hype/" TargetMode="External"/><Relationship Id="rId2" Type="http://schemas.openxmlformats.org/officeDocument/2006/relationships/customXml" Target="../customXml/item2.xml"/><Relationship Id="rId16" Type="http://schemas.openxmlformats.org/officeDocument/2006/relationships/hyperlink" Target="http://www.cfr.org/democracy-and-human-rights/great-democracy-meltdown/p25142" TargetMode="External"/><Relationship Id="rId20" Type="http://schemas.openxmlformats.org/officeDocument/2006/relationships/hyperlink" Target="http://www.stjoe.k12.in.us/ourpages/auto/2013/1/7/40360647/13-0102%20Pull%20Back.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fu.ca/~otero/docs/JoP-Otero-NAFTA-MIGRATION.pdf" TargetMode="External"/><Relationship Id="rId5" Type="http://schemas.openxmlformats.org/officeDocument/2006/relationships/settings" Target="settings.xml"/><Relationship Id="rId15" Type="http://schemas.openxmlformats.org/officeDocument/2006/relationships/hyperlink" Target="http://www.thedialogue.org/page.cfm?pageID=32&amp;pubID=3222" TargetMode="External"/><Relationship Id="rId23" Type="http://schemas.openxmlformats.org/officeDocument/2006/relationships/theme" Target="theme/theme1.xml"/><Relationship Id="rId10" Type="http://schemas.openxmlformats.org/officeDocument/2006/relationships/hyperlink" Target="http://uir.unisa.ac.za/bitstream/handle/10500/570/dissertation.pdf?sequence=1" TargetMode="External"/><Relationship Id="rId19" Type="http://schemas.openxmlformats.org/officeDocument/2006/relationships/hyperlink" Target="http://www.stratfor.com/weekly/anarchy-and-hegemony?utm_source=freelist-f&amp;utm_medium=email&amp;utm_campaign=20130425&amp;utm_term=Kweekly&amp;utm_content=title&amp;elq=8b384549c11142e5954f8cd87f10deec" TargetMode="External"/><Relationship Id="rId4" Type="http://schemas.openxmlformats.org/officeDocument/2006/relationships/styles" Target="styles.xml"/><Relationship Id="rId9" Type="http://schemas.openxmlformats.org/officeDocument/2006/relationships/hyperlink" Target="http://www.sfu.ca/~otero/docs/JoP-Otero-NAFTA-MIGRATION.pdf" TargetMode="External"/><Relationship Id="rId14" Type="http://schemas.openxmlformats.org/officeDocument/2006/relationships/hyperlink" Target="http://www.hrw.org/news/2007/10/23/mexico-us-aid-should-include-human-rights-condition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wa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10</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ehoward</dc:creator>
  <cp:keywords>Verbatim</cp:keywords>
  <dc:description>Verbatim 4.6</dc:description>
  <cp:lastModifiedBy>ehoward</cp:lastModifiedBy>
  <cp:revision>1</cp:revision>
  <dcterms:created xsi:type="dcterms:W3CDTF">2013-10-15T20:09:00Z</dcterms:created>
  <dcterms:modified xsi:type="dcterms:W3CDTF">2013-10-15T20:11:00Z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