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876" w:rsidRPr="00D56876" w:rsidRDefault="00D56876" w:rsidP="00D56876">
      <w:pPr>
        <w:pStyle w:val="Heading3"/>
        <w:rPr>
          <w:rFonts w:ascii="Georgia" w:hAnsi="Georgia"/>
        </w:rPr>
      </w:pPr>
      <w:r w:rsidRPr="00D56876">
        <w:rPr>
          <w:rFonts w:ascii="Georgia" w:hAnsi="Georgia"/>
        </w:rPr>
        <w:t>Contention 1: The Embargo</w:t>
      </w:r>
    </w:p>
    <w:p w:rsidR="00D56876" w:rsidRPr="00D56876" w:rsidRDefault="00D56876" w:rsidP="00D56876">
      <w:pPr>
        <w:rPr>
          <w:rFonts w:ascii="Georgia" w:hAnsi="Georgia"/>
        </w:rPr>
      </w:pPr>
    </w:p>
    <w:p w:rsidR="00D56876" w:rsidRPr="00D56876" w:rsidRDefault="00D56876" w:rsidP="00D56876">
      <w:pPr>
        <w:rPr>
          <w:rStyle w:val="StyleStyleBold12pt"/>
          <w:rFonts w:ascii="Georgia" w:hAnsi="Georgia"/>
          <w:b w:val="0"/>
          <w:szCs w:val="26"/>
        </w:rPr>
      </w:pPr>
      <w:r w:rsidRPr="00D56876">
        <w:rPr>
          <w:rFonts w:ascii="Georgia" w:hAnsi="Georgia"/>
          <w:b/>
          <w:sz w:val="26"/>
          <w:szCs w:val="26"/>
        </w:rPr>
        <w:t xml:space="preserve">It is a relic of Cold War policy that serves to oppress citizens and uses the Cuban people as a </w:t>
      </w:r>
      <w:r w:rsidRPr="00D56876">
        <w:rPr>
          <w:rFonts w:ascii="Georgia" w:hAnsi="Georgia"/>
          <w:b/>
          <w:sz w:val="26"/>
          <w:szCs w:val="26"/>
          <w:u w:val="single"/>
        </w:rPr>
        <w:t>means to an end</w:t>
      </w:r>
    </w:p>
    <w:p w:rsidR="00D56876" w:rsidRPr="00D56876" w:rsidRDefault="00D56876" w:rsidP="00D56876">
      <w:pPr>
        <w:rPr>
          <w:rStyle w:val="TitleChar"/>
          <w:rFonts w:ascii="Georgia" w:hAnsi="Georgia"/>
          <w:sz w:val="26"/>
          <w:u w:val="none"/>
        </w:rPr>
      </w:pPr>
      <w:r w:rsidRPr="00D56876">
        <w:rPr>
          <w:rStyle w:val="StyleStyleBold12pt"/>
          <w:rFonts w:ascii="Georgia" w:hAnsi="Georgia"/>
        </w:rPr>
        <w:t xml:space="preserve">Lesser 10 </w:t>
      </w:r>
      <w:r w:rsidRPr="00D56876">
        <w:rPr>
          <w:rStyle w:val="StyleStyleBold12pt"/>
          <w:rFonts w:ascii="Georgia" w:hAnsi="Georgia"/>
          <w:b w:val="0"/>
          <w:sz w:val="22"/>
        </w:rPr>
        <w:t>[Max, Financial Director at the George Washington Pre-Law Student Association</w:t>
      </w:r>
      <w:r w:rsidRPr="00D56876">
        <w:rPr>
          <w:rStyle w:val="StyleStyleBold12pt"/>
          <w:rFonts w:ascii="Georgia" w:hAnsi="Georgia"/>
          <w:sz w:val="22"/>
        </w:rPr>
        <w:t xml:space="preserve">, </w:t>
      </w:r>
      <w:r w:rsidRPr="00D56876">
        <w:rPr>
          <w:rStyle w:val="StyleStyleBold12pt"/>
          <w:rFonts w:ascii="Georgia" w:hAnsi="Georgia"/>
          <w:b w:val="0"/>
          <w:sz w:val="22"/>
        </w:rPr>
        <w:t>November 9</w:t>
      </w:r>
      <w:r w:rsidRPr="00D56876">
        <w:rPr>
          <w:rStyle w:val="StyleStyleBold12pt"/>
          <w:rFonts w:ascii="Georgia" w:hAnsi="Georgia"/>
          <w:b w:val="0"/>
          <w:sz w:val="22"/>
          <w:vertAlign w:val="superscript"/>
        </w:rPr>
        <w:t>th</w:t>
      </w:r>
      <w:r w:rsidRPr="00D56876">
        <w:rPr>
          <w:rStyle w:val="StyleStyleBold12pt"/>
          <w:rFonts w:ascii="Georgia" w:hAnsi="Georgia"/>
          <w:b w:val="0"/>
          <w:sz w:val="22"/>
        </w:rPr>
        <w:t xml:space="preserve"> 2010, Penn Political Review, “The End of the Embargo Era,” </w:t>
      </w:r>
      <w:hyperlink r:id="rId6" w:history="1">
        <w:r w:rsidRPr="00D56876">
          <w:rPr>
            <w:rStyle w:val="Hyperlink"/>
            <w:rFonts w:ascii="Georgia" w:hAnsi="Georgia"/>
          </w:rPr>
          <w:t>http://pennpoliticalreview.org/2010/11/the-end-of-the-embargo-era/</w:t>
        </w:r>
      </w:hyperlink>
      <w:r w:rsidRPr="00D56876">
        <w:rPr>
          <w:rStyle w:val="StyleStyleBold12pt"/>
          <w:rFonts w:ascii="Georgia" w:hAnsi="Georgia"/>
          <w:b w:val="0"/>
          <w:sz w:val="22"/>
        </w:rPr>
        <w:t>, accessed 7/12/13]</w:t>
      </w:r>
    </w:p>
    <w:p w:rsidR="00D56876" w:rsidRPr="00D56876" w:rsidRDefault="00D56876" w:rsidP="00D56876">
      <w:pPr>
        <w:rPr>
          <w:rStyle w:val="TitleChar"/>
          <w:rFonts w:ascii="Georgia" w:hAnsi="Georgia"/>
        </w:rPr>
      </w:pPr>
      <w:r w:rsidRPr="00D56876">
        <w:rPr>
          <w:rStyle w:val="TitleChar"/>
          <w:rFonts w:ascii="Georgia" w:hAnsi="Georgia"/>
          <w:highlight w:val="yellow"/>
        </w:rPr>
        <w:t xml:space="preserve">It has now been </w:t>
      </w:r>
    </w:p>
    <w:p w:rsidR="00D56876" w:rsidRPr="00D56876" w:rsidRDefault="00D56876" w:rsidP="00D56876">
      <w:pPr>
        <w:rPr>
          <w:rStyle w:val="TitleChar"/>
          <w:rFonts w:ascii="Georgia" w:hAnsi="Georgia"/>
        </w:rPr>
      </w:pPr>
    </w:p>
    <w:p w:rsidR="00D56876" w:rsidRPr="00D56876" w:rsidRDefault="00D56876" w:rsidP="00D56876">
      <w:pPr>
        <w:rPr>
          <w:rFonts w:ascii="Georgia" w:hAnsi="Georgia"/>
        </w:rPr>
      </w:pPr>
      <w:proofErr w:type="gramStart"/>
      <w:r w:rsidRPr="00D56876">
        <w:rPr>
          <w:rStyle w:val="TitleChar"/>
          <w:rFonts w:ascii="Georgia" w:hAnsi="Georgia"/>
        </w:rPr>
        <w:t>the</w:t>
      </w:r>
      <w:proofErr w:type="gramEnd"/>
      <w:r w:rsidRPr="00D56876">
        <w:rPr>
          <w:rStyle w:val="TitleChar"/>
          <w:rFonts w:ascii="Georgia" w:hAnsi="Georgia"/>
        </w:rPr>
        <w:t xml:space="preserve"> for­mula must be recalculated</w:t>
      </w:r>
      <w:r w:rsidRPr="00D56876">
        <w:rPr>
          <w:rFonts w:ascii="Georgia" w:hAnsi="Georgia"/>
        </w:rPr>
        <w:t>.</w:t>
      </w:r>
    </w:p>
    <w:p w:rsidR="00D56876" w:rsidRPr="00D56876" w:rsidRDefault="00D56876" w:rsidP="00D56876">
      <w:pPr>
        <w:pStyle w:val="card"/>
        <w:ind w:left="0"/>
        <w:rPr>
          <w:rFonts w:ascii="Georgia" w:hAnsi="Georgia"/>
          <w:b/>
          <w:sz w:val="26"/>
          <w:szCs w:val="26"/>
        </w:rPr>
      </w:pPr>
    </w:p>
    <w:p w:rsidR="00D56876" w:rsidRPr="00D56876" w:rsidRDefault="00D56876" w:rsidP="00D56876">
      <w:pPr>
        <w:rPr>
          <w:rStyle w:val="StyleStyleBold12pt"/>
          <w:rFonts w:ascii="Georgia" w:hAnsi="Georgia"/>
        </w:rPr>
      </w:pPr>
      <w:r w:rsidRPr="00D56876">
        <w:rPr>
          <w:rFonts w:ascii="Georgia" w:hAnsi="Georgia"/>
          <w:b/>
          <w:sz w:val="26"/>
          <w:szCs w:val="26"/>
        </w:rPr>
        <w:t>Specifically, financial restrictions require the US to oppose any loans to Cuba and dual-use restrictions prevent importation of critical medical supplies</w:t>
      </w:r>
      <w:r w:rsidRPr="00D56876">
        <w:rPr>
          <w:rStyle w:val="StyleStyleBold12pt"/>
          <w:rFonts w:ascii="Georgia" w:hAnsi="Georgia"/>
        </w:rPr>
        <w:t xml:space="preserve"> </w:t>
      </w:r>
    </w:p>
    <w:p w:rsidR="00D56876" w:rsidRPr="00D56876" w:rsidRDefault="00D56876" w:rsidP="00D56876">
      <w:pPr>
        <w:rPr>
          <w:rFonts w:ascii="Georgia" w:hAnsi="Georgia"/>
        </w:rPr>
      </w:pPr>
      <w:proofErr w:type="spellStart"/>
      <w:r w:rsidRPr="00D56876">
        <w:rPr>
          <w:rStyle w:val="StyleStyleBold12pt"/>
          <w:rFonts w:ascii="Georgia" w:hAnsi="Georgia"/>
        </w:rPr>
        <w:t>Bolender</w:t>
      </w:r>
      <w:proofErr w:type="spellEnd"/>
      <w:r w:rsidRPr="00D56876">
        <w:rPr>
          <w:rStyle w:val="StyleStyleBold12pt"/>
          <w:rFonts w:ascii="Georgia" w:hAnsi="Georgia"/>
        </w:rPr>
        <w:t xml:space="preserve"> 13 </w:t>
      </w:r>
      <w:r w:rsidRPr="00D56876">
        <w:rPr>
          <w:rFonts w:ascii="Georgia" w:hAnsi="Georgia"/>
        </w:rPr>
        <w:t>[Keith, 4-22-13, Council on Hemispheric Affairs, “The Terrorist List, and Terrorism as Practiced Against Cuba,” http://www.coha.org/22355/, accessed 6-25-13]</w:t>
      </w:r>
    </w:p>
    <w:p w:rsidR="00D56876" w:rsidRPr="00D56876" w:rsidRDefault="00D56876" w:rsidP="00D56876">
      <w:pPr>
        <w:rPr>
          <w:rStyle w:val="TitleChar"/>
          <w:rFonts w:ascii="Georgia" w:hAnsi="Georgia"/>
        </w:rPr>
      </w:pPr>
      <w:r w:rsidRPr="00D56876">
        <w:rPr>
          <w:rStyle w:val="TitleChar"/>
          <w:rFonts w:ascii="Georgia" w:hAnsi="Georgia"/>
        </w:rPr>
        <w:t xml:space="preserve">Of all the components </w:t>
      </w:r>
    </w:p>
    <w:p w:rsidR="00D56876" w:rsidRPr="00D56876" w:rsidRDefault="00D56876" w:rsidP="00D56876">
      <w:pPr>
        <w:rPr>
          <w:rStyle w:val="TitleChar"/>
          <w:rFonts w:ascii="Georgia" w:hAnsi="Georgia"/>
        </w:rPr>
      </w:pPr>
    </w:p>
    <w:p w:rsidR="00D56876" w:rsidRPr="00D56876" w:rsidRDefault="00D56876" w:rsidP="00D56876">
      <w:pPr>
        <w:rPr>
          <w:rStyle w:val="TitleChar"/>
          <w:rFonts w:ascii="Georgia" w:hAnsi="Georgia"/>
          <w:b w:val="0"/>
          <w:sz w:val="14"/>
          <w:szCs w:val="14"/>
          <w:u w:val="none"/>
        </w:rPr>
      </w:pPr>
      <w:proofErr w:type="gramStart"/>
      <w:r w:rsidRPr="00D56876">
        <w:rPr>
          <w:rStyle w:val="TitleChar"/>
          <w:rFonts w:ascii="Georgia" w:hAnsi="Georgia"/>
          <w:highlight w:val="yellow"/>
        </w:rPr>
        <w:t>including</w:t>
      </w:r>
      <w:proofErr w:type="gramEnd"/>
      <w:r w:rsidRPr="00D56876">
        <w:rPr>
          <w:rStyle w:val="TitleChar"/>
          <w:rFonts w:ascii="Georgia" w:hAnsi="Georgia"/>
          <w:highlight w:val="yellow"/>
        </w:rPr>
        <w:t xml:space="preserve"> hospital equipment</w:t>
      </w:r>
      <w:r w:rsidRPr="00D56876">
        <w:rPr>
          <w:rStyle w:val="TitleChar"/>
          <w:rFonts w:ascii="Georgia" w:hAnsi="Georgia"/>
        </w:rPr>
        <w:t>.</w:t>
      </w:r>
    </w:p>
    <w:p w:rsidR="00D56876" w:rsidRPr="00D56876" w:rsidRDefault="00D56876" w:rsidP="00D56876">
      <w:pPr>
        <w:rPr>
          <w:rFonts w:ascii="Georgia" w:hAnsi="Georgia"/>
        </w:rPr>
      </w:pPr>
    </w:p>
    <w:p w:rsidR="00D56876" w:rsidRPr="00D56876" w:rsidRDefault="00D56876" w:rsidP="00D56876">
      <w:pPr>
        <w:rPr>
          <w:rFonts w:ascii="Georgia" w:hAnsi="Georgia"/>
          <w:b/>
          <w:sz w:val="26"/>
          <w:szCs w:val="26"/>
        </w:rPr>
      </w:pPr>
      <w:r w:rsidRPr="00D56876">
        <w:rPr>
          <w:rFonts w:ascii="Georgia" w:hAnsi="Georgia"/>
          <w:b/>
          <w:sz w:val="26"/>
          <w:szCs w:val="26"/>
        </w:rPr>
        <w:t xml:space="preserve">Sanctions are a modern version of </w:t>
      </w:r>
      <w:r w:rsidRPr="00D56876">
        <w:rPr>
          <w:rFonts w:ascii="Georgia" w:hAnsi="Georgia"/>
          <w:b/>
          <w:sz w:val="26"/>
          <w:szCs w:val="26"/>
          <w:u w:val="single"/>
        </w:rPr>
        <w:t>siege warfare</w:t>
      </w:r>
      <w:r w:rsidRPr="00D56876">
        <w:rPr>
          <w:rFonts w:ascii="Georgia" w:hAnsi="Georgia"/>
          <w:b/>
          <w:sz w:val="26"/>
          <w:szCs w:val="26"/>
        </w:rPr>
        <w:t xml:space="preserve"> – they purposefully </w:t>
      </w:r>
      <w:r w:rsidRPr="00D56876">
        <w:rPr>
          <w:rFonts w:ascii="Georgia" w:hAnsi="Georgia"/>
          <w:b/>
          <w:sz w:val="26"/>
          <w:szCs w:val="26"/>
          <w:u w:val="single"/>
        </w:rPr>
        <w:t>deprive civilians of basic necessities</w:t>
      </w:r>
      <w:r w:rsidRPr="00D56876">
        <w:rPr>
          <w:rFonts w:ascii="Georgia" w:hAnsi="Georgia"/>
          <w:b/>
          <w:sz w:val="26"/>
          <w:szCs w:val="26"/>
        </w:rPr>
        <w:t xml:space="preserve"> putting the </w:t>
      </w:r>
      <w:r w:rsidRPr="00D56876">
        <w:rPr>
          <w:rFonts w:ascii="Georgia" w:hAnsi="Georgia"/>
          <w:b/>
          <w:sz w:val="26"/>
          <w:szCs w:val="26"/>
          <w:u w:val="single"/>
        </w:rPr>
        <w:t>most vulnerable at risk</w:t>
      </w:r>
      <w:bookmarkStart w:id="0" w:name="_GoBack"/>
      <w:bookmarkEnd w:id="0"/>
    </w:p>
    <w:p w:rsidR="00D56876" w:rsidRPr="00D56876" w:rsidRDefault="00D56876" w:rsidP="00D56876">
      <w:pPr>
        <w:rPr>
          <w:rFonts w:ascii="Georgia" w:hAnsi="Georgia"/>
          <w:sz w:val="16"/>
        </w:rPr>
      </w:pPr>
      <w:r w:rsidRPr="00D56876">
        <w:rPr>
          <w:rStyle w:val="StyleStyleBold12pt"/>
          <w:rFonts w:ascii="Georgia" w:hAnsi="Georgia"/>
        </w:rPr>
        <w:t>Gordon 06</w:t>
      </w:r>
      <w:r w:rsidRPr="00D56876">
        <w:rPr>
          <w:rFonts w:ascii="Georgia" w:hAnsi="Georgia"/>
          <w:sz w:val="16"/>
        </w:rPr>
        <w:t xml:space="preserve"> </w:t>
      </w:r>
      <w:r w:rsidRPr="00D56876">
        <w:rPr>
          <w:rFonts w:ascii="Georgia" w:hAnsi="Georgia"/>
        </w:rPr>
        <w:t xml:space="preserve">[Joy, Professor of Philosophy at Fairfield University, published in the Harvard University Press, “A Peaceful, Silent, Deadly Remedy: The Ethics Of Economic Sanctions,” Ethics and International Affairs, Volume 13, Issue 1, 4-11-06, </w:t>
      </w:r>
      <w:hyperlink r:id="rId7" w:history="1">
        <w:r w:rsidRPr="00D56876">
          <w:rPr>
            <w:rStyle w:val="Hyperlink"/>
            <w:rFonts w:ascii="Georgia" w:hAnsi="Georgia"/>
          </w:rPr>
          <w:t>http://onlinelibrary.wiley.com.turing.library.northwestern.edu/doi/10.1111/j.1747-7093.1999.tb00330.x/pdf</w:t>
        </w:r>
      </w:hyperlink>
      <w:r w:rsidRPr="00D56876">
        <w:rPr>
          <w:rFonts w:ascii="Georgia" w:hAnsi="Georgia"/>
        </w:rPr>
        <w:t>, accessed 8/1/13]</w:t>
      </w:r>
    </w:p>
    <w:p w:rsidR="00D56876" w:rsidRPr="00D56876" w:rsidRDefault="00D56876" w:rsidP="00D56876">
      <w:pPr>
        <w:rPr>
          <w:rStyle w:val="TitleChar"/>
          <w:rFonts w:ascii="Georgia" w:hAnsi="Georgia"/>
        </w:rPr>
      </w:pPr>
      <w:r w:rsidRPr="00D56876">
        <w:rPr>
          <w:rFonts w:ascii="Georgia" w:hAnsi="Georgia"/>
          <w:sz w:val="16"/>
        </w:rPr>
        <w:t xml:space="preserve">In many regards, </w:t>
      </w:r>
      <w:r w:rsidRPr="00D56876">
        <w:rPr>
          <w:rStyle w:val="TitleChar"/>
          <w:rFonts w:ascii="Georgia" w:hAnsi="Georgia"/>
          <w:highlight w:val="yellow"/>
        </w:rPr>
        <w:t xml:space="preserve">sanctions are the </w:t>
      </w:r>
    </w:p>
    <w:p w:rsidR="00D56876" w:rsidRPr="00D56876" w:rsidRDefault="00D56876" w:rsidP="00D56876">
      <w:pPr>
        <w:rPr>
          <w:rStyle w:val="TitleChar"/>
          <w:rFonts w:ascii="Georgia" w:hAnsi="Georgia"/>
        </w:rPr>
      </w:pPr>
    </w:p>
    <w:p w:rsidR="00D56876" w:rsidRPr="00D56876" w:rsidRDefault="00D56876" w:rsidP="00D56876">
      <w:pPr>
        <w:rPr>
          <w:rStyle w:val="TitleChar"/>
          <w:rFonts w:ascii="Georgia" w:hAnsi="Georgia"/>
        </w:rPr>
      </w:pPr>
      <w:proofErr w:type="gramStart"/>
      <w:r w:rsidRPr="00D56876">
        <w:rPr>
          <w:rStyle w:val="TitleChar"/>
          <w:rFonts w:ascii="Georgia" w:hAnsi="Georgia"/>
        </w:rPr>
        <w:t>same</w:t>
      </w:r>
      <w:proofErr w:type="gramEnd"/>
      <w:r w:rsidRPr="00D56876">
        <w:rPr>
          <w:rStyle w:val="TitleChar"/>
          <w:rFonts w:ascii="Georgia" w:hAnsi="Georgia"/>
        </w:rPr>
        <w:t xml:space="preserve"> moral objections as siege warfare.</w:t>
      </w:r>
    </w:p>
    <w:p w:rsidR="00D56876" w:rsidRPr="00D56876" w:rsidRDefault="00D56876" w:rsidP="00D56876">
      <w:pPr>
        <w:rPr>
          <w:rStyle w:val="TitleChar"/>
          <w:rFonts w:ascii="Georgia" w:hAnsi="Georgia"/>
        </w:rPr>
      </w:pPr>
    </w:p>
    <w:p w:rsidR="00D56876" w:rsidRPr="00D56876" w:rsidRDefault="00D56876" w:rsidP="00D56876">
      <w:pPr>
        <w:rPr>
          <w:rStyle w:val="StyleStyleBold12pt"/>
          <w:rFonts w:ascii="Georgia" w:hAnsi="Georgia"/>
          <w:b w:val="0"/>
          <w:szCs w:val="26"/>
        </w:rPr>
      </w:pPr>
      <w:r w:rsidRPr="00D56876">
        <w:rPr>
          <w:rFonts w:ascii="Georgia" w:hAnsi="Georgia"/>
          <w:b/>
          <w:sz w:val="26"/>
          <w:szCs w:val="26"/>
        </w:rPr>
        <w:t xml:space="preserve">This direct violence against the Cuban people is a form of economic terrorism, but is concealed by an </w:t>
      </w:r>
      <w:r w:rsidRPr="00D56876">
        <w:rPr>
          <w:rFonts w:ascii="Georgia" w:hAnsi="Georgia"/>
          <w:b/>
          <w:sz w:val="26"/>
          <w:szCs w:val="26"/>
          <w:u w:val="single"/>
        </w:rPr>
        <w:t>ethically bankrupt</w:t>
      </w:r>
      <w:r w:rsidRPr="00D56876">
        <w:rPr>
          <w:rFonts w:ascii="Georgia" w:hAnsi="Georgia"/>
          <w:b/>
          <w:sz w:val="26"/>
          <w:szCs w:val="26"/>
        </w:rPr>
        <w:t xml:space="preserve"> form of consequentialism that excuses this violence in the name of national security</w:t>
      </w:r>
    </w:p>
    <w:p w:rsidR="00D56876" w:rsidRPr="00D56876" w:rsidRDefault="00D56876" w:rsidP="00D56876">
      <w:pPr>
        <w:rPr>
          <w:rFonts w:ascii="Georgia" w:hAnsi="Georgia"/>
          <w:b/>
          <w:sz w:val="26"/>
        </w:rPr>
      </w:pPr>
      <w:r w:rsidRPr="00D56876">
        <w:rPr>
          <w:rStyle w:val="StyleStyleBold12pt"/>
          <w:rFonts w:ascii="Georgia" w:hAnsi="Georgia"/>
        </w:rPr>
        <w:t xml:space="preserve">Kauzlarich et al. 01 </w:t>
      </w:r>
      <w:r w:rsidRPr="00D56876">
        <w:rPr>
          <w:rStyle w:val="StyleStyleBold12pt"/>
          <w:rFonts w:ascii="Georgia" w:hAnsi="Georgia"/>
          <w:sz w:val="22"/>
        </w:rPr>
        <w:t>[</w:t>
      </w:r>
      <w:r w:rsidRPr="00D56876">
        <w:rPr>
          <w:rFonts w:ascii="Georgia" w:hAnsi="Georgia"/>
        </w:rPr>
        <w:t>David,</w:t>
      </w:r>
      <w:r w:rsidRPr="00D56876">
        <w:rPr>
          <w:rStyle w:val="StyleStyleBold12pt"/>
          <w:rFonts w:ascii="Georgia" w:hAnsi="Georgia"/>
          <w:b w:val="0"/>
          <w:sz w:val="22"/>
        </w:rPr>
        <w:t xml:space="preserve"> professor of sociology @ Southern Illinois</w:t>
      </w:r>
      <w:r w:rsidRPr="00D56876">
        <w:rPr>
          <w:rFonts w:ascii="Georgia" w:hAnsi="Georgia"/>
        </w:rPr>
        <w:t xml:space="preserve"> Rick A. Matthews, Ohio University, William J. Miller, professor @ Carthage College, 2001, Critical Criminology, “Toward A </w:t>
      </w:r>
      <w:proofErr w:type="spellStart"/>
      <w:r w:rsidRPr="00D56876">
        <w:rPr>
          <w:rFonts w:ascii="Georgia" w:hAnsi="Georgia"/>
        </w:rPr>
        <w:t>Victimology</w:t>
      </w:r>
      <w:proofErr w:type="spellEnd"/>
      <w:r w:rsidRPr="00D56876">
        <w:rPr>
          <w:rFonts w:ascii="Georgia" w:hAnsi="Georgia"/>
        </w:rPr>
        <w:t xml:space="preserve"> of State Crime”, </w:t>
      </w:r>
      <w:hyperlink r:id="rId8" w:history="1">
        <w:r w:rsidRPr="00D56876">
          <w:rPr>
            <w:rStyle w:val="Hyperlink"/>
            <w:rFonts w:ascii="Georgia" w:hAnsi="Georgia"/>
          </w:rPr>
          <w:t>http://jthomasniu.org/class/781/Assigs/kauzvictimology.pdf</w:t>
        </w:r>
      </w:hyperlink>
      <w:r w:rsidRPr="00D56876">
        <w:rPr>
          <w:rFonts w:ascii="Georgia" w:hAnsi="Georgia"/>
        </w:rPr>
        <w:t>, accessed 7-1-13]</w:t>
      </w:r>
    </w:p>
    <w:p w:rsidR="00D56876" w:rsidRPr="00D56876" w:rsidRDefault="00D56876" w:rsidP="00D56876">
      <w:pPr>
        <w:rPr>
          <w:rFonts w:ascii="Georgia" w:hAnsi="Georgia"/>
          <w:sz w:val="16"/>
        </w:rPr>
      </w:pPr>
    </w:p>
    <w:p w:rsidR="00D56876" w:rsidRPr="00D56876" w:rsidRDefault="00D56876" w:rsidP="00D56876">
      <w:pPr>
        <w:rPr>
          <w:rFonts w:ascii="Georgia" w:hAnsi="Georgia"/>
          <w:sz w:val="26"/>
          <w:szCs w:val="26"/>
        </w:rPr>
      </w:pPr>
      <w:r w:rsidRPr="00D56876">
        <w:rPr>
          <w:rFonts w:ascii="Georgia" w:hAnsi="Georgia"/>
          <w:sz w:val="26"/>
          <w:szCs w:val="26"/>
        </w:rPr>
        <w:t xml:space="preserve">Propositions about the </w:t>
      </w:r>
      <w:proofErr w:type="spellStart"/>
      <w:r w:rsidRPr="00D56876">
        <w:rPr>
          <w:rFonts w:ascii="Georgia" w:hAnsi="Georgia"/>
          <w:sz w:val="26"/>
          <w:szCs w:val="26"/>
        </w:rPr>
        <w:t>victimology</w:t>
      </w:r>
      <w:proofErr w:type="spellEnd"/>
      <w:r w:rsidRPr="00D56876">
        <w:rPr>
          <w:rFonts w:ascii="Georgia" w:hAnsi="Georgia"/>
          <w:sz w:val="26"/>
          <w:szCs w:val="26"/>
        </w:rPr>
        <w:t xml:space="preserve"> </w:t>
      </w:r>
    </w:p>
    <w:p w:rsidR="00D56876" w:rsidRPr="00D56876" w:rsidRDefault="00D56876" w:rsidP="00D56876">
      <w:pPr>
        <w:rPr>
          <w:rFonts w:ascii="Georgia" w:hAnsi="Georgia"/>
          <w:sz w:val="26"/>
          <w:szCs w:val="26"/>
        </w:rPr>
      </w:pPr>
    </w:p>
    <w:p w:rsidR="00D56876" w:rsidRPr="00D56876" w:rsidRDefault="00D56876" w:rsidP="00D56876">
      <w:pPr>
        <w:rPr>
          <w:rFonts w:ascii="Georgia" w:hAnsi="Georgia"/>
          <w:sz w:val="26"/>
          <w:szCs w:val="26"/>
        </w:rPr>
      </w:pPr>
      <w:proofErr w:type="gramStart"/>
      <w:r w:rsidRPr="00D56876">
        <w:rPr>
          <w:rFonts w:ascii="Georgia" w:hAnsi="Georgia"/>
          <w:sz w:val="26"/>
          <w:szCs w:val="26"/>
        </w:rPr>
        <w:t>institutional</w:t>
      </w:r>
      <w:proofErr w:type="gramEnd"/>
      <w:r w:rsidRPr="00D56876">
        <w:rPr>
          <w:rFonts w:ascii="Georgia" w:hAnsi="Georgia"/>
          <w:sz w:val="26"/>
          <w:szCs w:val="26"/>
        </w:rPr>
        <w:t xml:space="preserve"> harms caused by its agencies.</w:t>
      </w:r>
    </w:p>
    <w:p w:rsidR="00D56876" w:rsidRPr="00D56876" w:rsidRDefault="00D56876" w:rsidP="00D56876">
      <w:pPr>
        <w:rPr>
          <w:rFonts w:ascii="Georgia" w:hAnsi="Georgia"/>
          <w:sz w:val="26"/>
          <w:szCs w:val="26"/>
        </w:rPr>
      </w:pPr>
    </w:p>
    <w:p w:rsidR="00D56876" w:rsidRPr="00D56876" w:rsidRDefault="00D56876" w:rsidP="00D56876">
      <w:pPr>
        <w:pStyle w:val="Heading3"/>
        <w:rPr>
          <w:rFonts w:ascii="Georgia" w:hAnsi="Georgia"/>
          <w:sz w:val="44"/>
          <w:szCs w:val="44"/>
        </w:rPr>
      </w:pPr>
      <w:r w:rsidRPr="00D56876">
        <w:rPr>
          <w:rFonts w:ascii="Georgia" w:hAnsi="Georgia"/>
        </w:rPr>
        <w:lastRenderedPageBreak/>
        <w:t>Plan</w:t>
      </w:r>
    </w:p>
    <w:p w:rsidR="00D56876" w:rsidRPr="00D56876" w:rsidRDefault="00D56876" w:rsidP="00D56876">
      <w:pPr>
        <w:rPr>
          <w:rFonts w:ascii="Georgia" w:hAnsi="Georgia"/>
        </w:rPr>
      </w:pPr>
    </w:p>
    <w:p w:rsidR="00D56876" w:rsidRPr="00D56876" w:rsidRDefault="00D56876" w:rsidP="00D56876">
      <w:pPr>
        <w:rPr>
          <w:rFonts w:ascii="Georgia" w:hAnsi="Georgia"/>
        </w:rPr>
      </w:pPr>
      <w:r w:rsidRPr="00D56876">
        <w:rPr>
          <w:rFonts w:ascii="Georgia" w:hAnsi="Georgia"/>
          <w:b/>
          <w:sz w:val="26"/>
          <w:szCs w:val="26"/>
        </w:rPr>
        <w:t>The United States federal government should remove economic sanctions against Cuba.</w:t>
      </w:r>
    </w:p>
    <w:p w:rsidR="00D56876" w:rsidRPr="00D56876" w:rsidRDefault="00D56876" w:rsidP="00D56876">
      <w:pPr>
        <w:pStyle w:val="Heading3"/>
        <w:rPr>
          <w:rFonts w:ascii="Georgia" w:hAnsi="Georgia"/>
        </w:rPr>
      </w:pPr>
      <w:r w:rsidRPr="00D56876">
        <w:rPr>
          <w:rFonts w:ascii="Georgia" w:hAnsi="Georgia"/>
        </w:rPr>
        <w:t>Contention 2: Framing</w:t>
      </w:r>
    </w:p>
    <w:p w:rsidR="00D56876" w:rsidRPr="00D56876" w:rsidRDefault="00D56876" w:rsidP="00D56876">
      <w:pPr>
        <w:rPr>
          <w:rFonts w:ascii="Georgia" w:eastAsia="Times New Roman" w:hAnsi="Georgia" w:cs="Times New Roman"/>
          <w:b/>
          <w:sz w:val="26"/>
          <w:szCs w:val="26"/>
        </w:rPr>
      </w:pPr>
    </w:p>
    <w:p w:rsidR="00D56876" w:rsidRPr="00D56876" w:rsidRDefault="00D56876" w:rsidP="00D56876">
      <w:pPr>
        <w:rPr>
          <w:rFonts w:ascii="Georgia" w:hAnsi="Georgia"/>
          <w:b/>
          <w:sz w:val="26"/>
          <w:szCs w:val="26"/>
        </w:rPr>
      </w:pPr>
      <w:r w:rsidRPr="00D56876">
        <w:rPr>
          <w:rFonts w:ascii="Georgia" w:hAnsi="Georgia"/>
          <w:b/>
          <w:sz w:val="26"/>
          <w:szCs w:val="26"/>
        </w:rPr>
        <w:t>Utilitarianism is a faulty lens for sanctions – an ethical standpoint is necessary</w:t>
      </w:r>
    </w:p>
    <w:p w:rsidR="00D56876" w:rsidRPr="00D56876" w:rsidRDefault="00D56876" w:rsidP="00D56876">
      <w:pPr>
        <w:rPr>
          <w:rFonts w:ascii="Georgia" w:hAnsi="Georgia"/>
          <w:b/>
          <w:sz w:val="26"/>
        </w:rPr>
      </w:pPr>
      <w:proofErr w:type="spellStart"/>
      <w:r w:rsidRPr="00D56876">
        <w:rPr>
          <w:rStyle w:val="StyleStyleBold12pt"/>
          <w:rFonts w:ascii="Georgia" w:hAnsi="Georgia"/>
        </w:rPr>
        <w:t>Kochler</w:t>
      </w:r>
      <w:proofErr w:type="spellEnd"/>
      <w:r w:rsidRPr="00D56876">
        <w:rPr>
          <w:rStyle w:val="StyleStyleBold12pt"/>
          <w:rFonts w:ascii="Georgia" w:hAnsi="Georgia"/>
        </w:rPr>
        <w:t xml:space="preserve"> 94 </w:t>
      </w:r>
      <w:r w:rsidRPr="00D56876">
        <w:rPr>
          <w:rFonts w:ascii="Georgia" w:hAnsi="Georgia"/>
        </w:rPr>
        <w:t xml:space="preserve">[Dr. Hans, International Press Organization and Professor of Philosophy, “Ethical Aspects of Sanctions in International Law The Practice of the Sanctions Policy and Human Rights”, </w:t>
      </w:r>
      <w:hyperlink r:id="rId9" w:anchor="I" w:history="1">
        <w:r w:rsidRPr="00D56876">
          <w:rPr>
            <w:rStyle w:val="Hyperlink"/>
            <w:rFonts w:ascii="Georgia" w:hAnsi="Georgia"/>
          </w:rPr>
          <w:t>http://i-p-o.org/sanctp.htm#I</w:t>
        </w:r>
      </w:hyperlink>
      <w:r w:rsidRPr="00D56876">
        <w:rPr>
          <w:rFonts w:ascii="Georgia" w:hAnsi="Georgia"/>
        </w:rPr>
        <w:t>, accessed 7/8/13]</w:t>
      </w:r>
    </w:p>
    <w:p w:rsidR="00D56876" w:rsidRPr="00D56876" w:rsidRDefault="00D56876" w:rsidP="00D56876">
      <w:pPr>
        <w:rPr>
          <w:rStyle w:val="TitleChar"/>
          <w:rFonts w:ascii="Georgia" w:hAnsi="Georgia"/>
        </w:rPr>
      </w:pPr>
      <w:r w:rsidRPr="00D56876">
        <w:rPr>
          <w:rFonts w:ascii="Georgia" w:hAnsi="Georgia"/>
        </w:rPr>
        <w:t xml:space="preserve">Comprehensive </w:t>
      </w:r>
      <w:r w:rsidRPr="00D56876">
        <w:rPr>
          <w:rStyle w:val="TitleChar"/>
          <w:rFonts w:ascii="Georgia" w:hAnsi="Georgia"/>
          <w:highlight w:val="yellow"/>
        </w:rPr>
        <w:t>economic sanctions</w:t>
      </w:r>
      <w:r w:rsidRPr="00D56876">
        <w:rPr>
          <w:rStyle w:val="TitleChar"/>
          <w:rFonts w:ascii="Georgia" w:hAnsi="Georgia"/>
        </w:rPr>
        <w:t xml:space="preserve"> </w:t>
      </w:r>
    </w:p>
    <w:p w:rsidR="00D56876" w:rsidRPr="00D56876" w:rsidRDefault="00D56876" w:rsidP="00D56876">
      <w:pPr>
        <w:rPr>
          <w:rStyle w:val="TitleChar"/>
          <w:rFonts w:ascii="Georgia" w:hAnsi="Georgia"/>
        </w:rPr>
      </w:pPr>
    </w:p>
    <w:p w:rsidR="00D56876" w:rsidRPr="00D56876" w:rsidRDefault="00D56876" w:rsidP="00D56876">
      <w:pPr>
        <w:rPr>
          <w:rStyle w:val="TitleChar"/>
          <w:rFonts w:ascii="Georgia" w:hAnsi="Georgia"/>
        </w:rPr>
      </w:pPr>
      <w:proofErr w:type="gramStart"/>
      <w:r w:rsidRPr="00D56876">
        <w:rPr>
          <w:rStyle w:val="TitleChar"/>
          <w:rFonts w:ascii="Georgia" w:hAnsi="Georgia"/>
        </w:rPr>
        <w:t>government</w:t>
      </w:r>
      <w:proofErr w:type="gramEnd"/>
      <w:r w:rsidRPr="00D56876">
        <w:rPr>
          <w:rStyle w:val="TitleChar"/>
          <w:rFonts w:ascii="Georgia" w:hAnsi="Georgia"/>
        </w:rPr>
        <w:t xml:space="preserve"> to alter its course of action.</w:t>
      </w:r>
    </w:p>
    <w:p w:rsidR="00D56876" w:rsidRPr="00D56876" w:rsidRDefault="00D56876" w:rsidP="00D56876">
      <w:pPr>
        <w:rPr>
          <w:rFonts w:ascii="Georgia" w:hAnsi="Georgia"/>
        </w:rPr>
      </w:pPr>
    </w:p>
    <w:p w:rsidR="00D56876" w:rsidRPr="00D56876" w:rsidRDefault="00D56876" w:rsidP="00D56876">
      <w:pPr>
        <w:pStyle w:val="NoSpacing"/>
        <w:rPr>
          <w:rFonts w:ascii="Georgia" w:hAnsi="Georgia"/>
          <w:b/>
          <w:sz w:val="26"/>
          <w:szCs w:val="26"/>
        </w:rPr>
      </w:pPr>
      <w:r w:rsidRPr="00D56876">
        <w:rPr>
          <w:rFonts w:ascii="Georgia" w:hAnsi="Georgia"/>
          <w:b/>
          <w:sz w:val="26"/>
          <w:szCs w:val="26"/>
        </w:rPr>
        <w:t>Utilitarian calculus makes decision-making impossible— it justifies atrocities in a framework of “</w:t>
      </w:r>
      <w:proofErr w:type="spellStart"/>
      <w:r w:rsidRPr="00D56876">
        <w:rPr>
          <w:rFonts w:ascii="Georgia" w:hAnsi="Georgia"/>
          <w:b/>
          <w:sz w:val="26"/>
          <w:szCs w:val="26"/>
        </w:rPr>
        <w:t>necro</w:t>
      </w:r>
      <w:proofErr w:type="spellEnd"/>
      <w:r w:rsidRPr="00D56876">
        <w:rPr>
          <w:rFonts w:ascii="Georgia" w:hAnsi="Georgia"/>
          <w:b/>
          <w:sz w:val="26"/>
          <w:szCs w:val="26"/>
        </w:rPr>
        <w:t>-economics”</w:t>
      </w:r>
    </w:p>
    <w:p w:rsidR="00D56876" w:rsidRPr="00D56876" w:rsidRDefault="00D56876" w:rsidP="00D56876">
      <w:pPr>
        <w:pStyle w:val="NoSpacing"/>
        <w:rPr>
          <w:rFonts w:ascii="Georgia" w:hAnsi="Georgia"/>
          <w:b/>
        </w:rPr>
      </w:pPr>
      <w:proofErr w:type="spellStart"/>
      <w:r w:rsidRPr="00D56876">
        <w:rPr>
          <w:rFonts w:ascii="Georgia" w:hAnsi="Georgia"/>
          <w:b/>
          <w:sz w:val="26"/>
          <w:szCs w:val="26"/>
        </w:rPr>
        <w:t>Weizman</w:t>
      </w:r>
      <w:proofErr w:type="spellEnd"/>
      <w:r w:rsidRPr="00D56876">
        <w:rPr>
          <w:rFonts w:ascii="Georgia" w:hAnsi="Georgia"/>
          <w:b/>
          <w:sz w:val="26"/>
          <w:szCs w:val="26"/>
        </w:rPr>
        <w:t xml:space="preserve"> 11</w:t>
      </w:r>
      <w:r w:rsidRPr="00D56876">
        <w:rPr>
          <w:rFonts w:ascii="Georgia" w:hAnsi="Georgia"/>
        </w:rPr>
        <w:t xml:space="preserve"> </w:t>
      </w:r>
      <w:r w:rsidRPr="00D56876">
        <w:rPr>
          <w:rFonts w:ascii="Georgia" w:hAnsi="Georgia"/>
          <w:sz w:val="22"/>
          <w:szCs w:val="22"/>
        </w:rPr>
        <w:t>[</w:t>
      </w:r>
      <w:proofErr w:type="spellStart"/>
      <w:r w:rsidRPr="00D56876">
        <w:rPr>
          <w:rFonts w:ascii="Georgia" w:hAnsi="Georgia"/>
          <w:sz w:val="22"/>
          <w:szCs w:val="22"/>
        </w:rPr>
        <w:t>Eyal</w:t>
      </w:r>
      <w:proofErr w:type="spellEnd"/>
      <w:r w:rsidRPr="00D56876">
        <w:rPr>
          <w:rFonts w:ascii="Georgia" w:hAnsi="Georgia"/>
          <w:sz w:val="22"/>
          <w:szCs w:val="22"/>
        </w:rPr>
        <w:t>, Prof of visual and spatial cultures @ Goldsmiths, U of London, The Least of All Possible Evils: Humanitarian Violence from Arendt to Gaza, p. 8-10, accessed 9/12/13]</w:t>
      </w:r>
    </w:p>
    <w:p w:rsidR="00D56876" w:rsidRPr="00D56876" w:rsidRDefault="00D56876" w:rsidP="00D56876">
      <w:pPr>
        <w:rPr>
          <w:rStyle w:val="StyleBoldUnderline"/>
          <w:rFonts w:ascii="Georgia" w:hAnsi="Georgia"/>
        </w:rPr>
      </w:pPr>
      <w:r w:rsidRPr="00D56876">
        <w:rPr>
          <w:rStyle w:val="StyleBoldUnderline"/>
          <w:rFonts w:ascii="Georgia" w:hAnsi="Georgia"/>
        </w:rPr>
        <w:t xml:space="preserve">The theological origins of </w:t>
      </w:r>
      <w:r w:rsidRPr="00D56876">
        <w:rPr>
          <w:rStyle w:val="StyleBoldUnderline"/>
          <w:rFonts w:ascii="Georgia" w:hAnsi="Georgia"/>
          <w:highlight w:val="yellow"/>
        </w:rPr>
        <w:t xml:space="preserve">the lesser evil </w:t>
      </w:r>
    </w:p>
    <w:p w:rsidR="00D56876" w:rsidRPr="00D56876" w:rsidRDefault="00D56876" w:rsidP="00D56876">
      <w:pPr>
        <w:rPr>
          <w:rStyle w:val="StyleBoldUnderline"/>
          <w:rFonts w:ascii="Georgia" w:hAnsi="Georgia"/>
        </w:rPr>
      </w:pPr>
    </w:p>
    <w:p w:rsidR="00D56876" w:rsidRPr="00D56876" w:rsidRDefault="00D56876" w:rsidP="00D56876">
      <w:pPr>
        <w:rPr>
          <w:rFonts w:ascii="Georgia" w:hAnsi="Georgia"/>
        </w:rPr>
      </w:pPr>
      <w:proofErr w:type="gramStart"/>
      <w:r w:rsidRPr="00D56876">
        <w:rPr>
          <w:rStyle w:val="StyleBoldUnderline"/>
          <w:rFonts w:ascii="Georgia" w:hAnsi="Georgia"/>
        </w:rPr>
        <w:t>g</w:t>
      </w:r>
      <w:r w:rsidRPr="00D56876">
        <w:rPr>
          <w:rStyle w:val="StyleBoldUnderline"/>
          <w:rFonts w:ascii="Georgia" w:hAnsi="Georgia"/>
        </w:rPr>
        <w:t>rounded</w:t>
      </w:r>
      <w:proofErr w:type="gramEnd"/>
      <w:r w:rsidRPr="00D56876">
        <w:rPr>
          <w:rStyle w:val="StyleBoldUnderline"/>
          <w:rFonts w:ascii="Georgia" w:hAnsi="Georgia"/>
        </w:rPr>
        <w:t xml:space="preserve"> in this impossibility</w:t>
      </w:r>
      <w:r w:rsidRPr="00D56876">
        <w:rPr>
          <w:rFonts w:ascii="Georgia" w:hAnsi="Georgia"/>
        </w:rPr>
        <w:t>.17</w:t>
      </w:r>
    </w:p>
    <w:p w:rsidR="00D56876" w:rsidRPr="00D56876" w:rsidRDefault="00D56876" w:rsidP="00D56876">
      <w:pPr>
        <w:pStyle w:val="card"/>
        <w:ind w:left="0"/>
        <w:rPr>
          <w:rFonts w:ascii="Georgia" w:hAnsi="Georgia"/>
          <w:b/>
          <w:sz w:val="26"/>
          <w:szCs w:val="26"/>
        </w:rPr>
      </w:pPr>
    </w:p>
    <w:p w:rsidR="00D56876" w:rsidRPr="00D56876" w:rsidRDefault="00D56876" w:rsidP="00D56876">
      <w:pPr>
        <w:rPr>
          <w:rFonts w:ascii="Georgia" w:hAnsi="Georgia"/>
          <w:b/>
          <w:sz w:val="26"/>
          <w:szCs w:val="26"/>
        </w:rPr>
      </w:pPr>
      <w:r w:rsidRPr="00D56876">
        <w:rPr>
          <w:rFonts w:ascii="Georgia" w:hAnsi="Georgia"/>
          <w:b/>
          <w:sz w:val="26"/>
          <w:szCs w:val="26"/>
        </w:rPr>
        <w:t xml:space="preserve">You should </w:t>
      </w:r>
      <w:r w:rsidRPr="00D56876">
        <w:rPr>
          <w:rFonts w:ascii="Georgia" w:hAnsi="Georgia"/>
          <w:b/>
          <w:sz w:val="26"/>
          <w:szCs w:val="26"/>
          <w:u w:val="single"/>
        </w:rPr>
        <w:t>never commit a sure evil</w:t>
      </w:r>
      <w:r w:rsidRPr="00D56876">
        <w:rPr>
          <w:rFonts w:ascii="Georgia" w:hAnsi="Georgia"/>
          <w:b/>
          <w:sz w:val="26"/>
          <w:szCs w:val="26"/>
        </w:rPr>
        <w:t xml:space="preserve"> to avoid a possible one – consequentialist logic can be manipulated to avoid their </w:t>
      </w:r>
      <w:proofErr w:type="spellStart"/>
      <w:r w:rsidRPr="00D56876">
        <w:rPr>
          <w:rFonts w:ascii="Georgia" w:hAnsi="Georgia"/>
          <w:b/>
          <w:sz w:val="26"/>
          <w:szCs w:val="26"/>
        </w:rPr>
        <w:t>disads</w:t>
      </w:r>
      <w:proofErr w:type="spellEnd"/>
    </w:p>
    <w:p w:rsidR="00D56876" w:rsidRPr="00D56876" w:rsidRDefault="00D56876" w:rsidP="00D56876">
      <w:pPr>
        <w:rPr>
          <w:rFonts w:ascii="Georgia" w:hAnsi="Georgia"/>
          <w:b/>
          <w:sz w:val="26"/>
        </w:rPr>
      </w:pPr>
      <w:proofErr w:type="spellStart"/>
      <w:r w:rsidRPr="00D56876">
        <w:rPr>
          <w:rStyle w:val="StyleStyleBold12pt"/>
          <w:rFonts w:ascii="Georgia" w:hAnsi="Georgia"/>
        </w:rPr>
        <w:t>Gewirth</w:t>
      </w:r>
      <w:proofErr w:type="spellEnd"/>
      <w:r w:rsidRPr="00D56876">
        <w:rPr>
          <w:rStyle w:val="StyleStyleBold12pt"/>
          <w:rFonts w:ascii="Georgia" w:hAnsi="Georgia"/>
        </w:rPr>
        <w:t xml:space="preserve"> 84 </w:t>
      </w:r>
      <w:r w:rsidRPr="00D56876">
        <w:rPr>
          <w:rFonts w:ascii="Georgia" w:hAnsi="Georgia"/>
        </w:rPr>
        <w:t>[Alan, Absolutism and its Consequentialist Critics, ed. Haber, p. 138-139]</w:t>
      </w:r>
    </w:p>
    <w:p w:rsidR="00D56876" w:rsidRPr="00D56876" w:rsidRDefault="00D56876" w:rsidP="00D56876">
      <w:pPr>
        <w:rPr>
          <w:rFonts w:ascii="Georgia" w:hAnsi="Georgia"/>
        </w:rPr>
      </w:pPr>
      <w:r w:rsidRPr="00D56876">
        <w:rPr>
          <w:rFonts w:ascii="Georgia" w:hAnsi="Georgia"/>
        </w:rPr>
        <w:t xml:space="preserve">6. There is, however, </w:t>
      </w:r>
    </w:p>
    <w:p w:rsidR="00D56876" w:rsidRPr="00D56876" w:rsidRDefault="00D56876" w:rsidP="00D56876">
      <w:pPr>
        <w:rPr>
          <w:rFonts w:ascii="Georgia" w:hAnsi="Georgia"/>
        </w:rPr>
      </w:pPr>
    </w:p>
    <w:p w:rsidR="00D56876" w:rsidRPr="00D56876" w:rsidRDefault="00D56876" w:rsidP="00D56876">
      <w:pPr>
        <w:rPr>
          <w:rStyle w:val="StyleBoldUnderline"/>
          <w:rFonts w:ascii="Georgia" w:hAnsi="Georgia"/>
        </w:rPr>
      </w:pPr>
      <w:proofErr w:type="gramStart"/>
      <w:r w:rsidRPr="00D56876">
        <w:rPr>
          <w:rFonts w:ascii="Georgia" w:hAnsi="Georgia"/>
        </w:rPr>
        <w:t>t</w:t>
      </w:r>
      <w:r w:rsidRPr="00D56876">
        <w:rPr>
          <w:rStyle w:val="StyleBoldUnderline"/>
          <w:rFonts w:ascii="Georgia" w:hAnsi="Georgia"/>
          <w:highlight w:val="yellow"/>
        </w:rPr>
        <w:t>he</w:t>
      </w:r>
      <w:proofErr w:type="gramEnd"/>
      <w:r w:rsidRPr="00D56876">
        <w:rPr>
          <w:rStyle w:val="StyleBoldUnderline"/>
          <w:rFonts w:ascii="Georgia" w:hAnsi="Georgia"/>
          <w:highlight w:val="yellow"/>
        </w:rPr>
        <w:t xml:space="preserve"> limits of his own principle</w:t>
      </w:r>
      <w:r w:rsidRPr="00D56876">
        <w:rPr>
          <w:rStyle w:val="StyleBoldUnderline"/>
          <w:rFonts w:ascii="Georgia" w:hAnsi="Georgia"/>
        </w:rPr>
        <w:t>.</w:t>
      </w:r>
    </w:p>
    <w:p w:rsidR="00D56876" w:rsidRPr="00D56876" w:rsidRDefault="00D56876" w:rsidP="00D56876">
      <w:pPr>
        <w:rPr>
          <w:rFonts w:ascii="Georgia" w:hAnsi="Georgia"/>
        </w:rPr>
      </w:pPr>
    </w:p>
    <w:p w:rsidR="00D56876" w:rsidRPr="00D56876" w:rsidRDefault="00D56876" w:rsidP="00D56876">
      <w:pPr>
        <w:rPr>
          <w:rStyle w:val="StyleStyleBold12pt"/>
          <w:rFonts w:ascii="Georgia" w:hAnsi="Georgia"/>
          <w:b w:val="0"/>
          <w:szCs w:val="26"/>
        </w:rPr>
      </w:pPr>
      <w:r w:rsidRPr="00D56876">
        <w:rPr>
          <w:rFonts w:ascii="Georgia" w:hAnsi="Georgia"/>
          <w:b/>
          <w:sz w:val="26"/>
          <w:szCs w:val="26"/>
        </w:rPr>
        <w:t>Backlash of other parties shouldn’t implicate your decision calculus as an ethical policy maker</w:t>
      </w:r>
      <w:r w:rsidRPr="00D56876">
        <w:rPr>
          <w:rStyle w:val="StyleStyleBold12pt"/>
          <w:rFonts w:ascii="Georgia" w:hAnsi="Georgia"/>
          <w:b w:val="0"/>
          <w:szCs w:val="26"/>
        </w:rPr>
        <w:t xml:space="preserve"> </w:t>
      </w:r>
    </w:p>
    <w:p w:rsidR="00D56876" w:rsidRPr="00D56876" w:rsidRDefault="00D56876" w:rsidP="00D56876">
      <w:pPr>
        <w:rPr>
          <w:rFonts w:ascii="Georgia" w:hAnsi="Georgia"/>
        </w:rPr>
      </w:pPr>
      <w:proofErr w:type="spellStart"/>
      <w:r w:rsidRPr="00D56876">
        <w:rPr>
          <w:rStyle w:val="StyleStyleBold12pt"/>
          <w:rFonts w:ascii="Georgia" w:hAnsi="Georgia"/>
        </w:rPr>
        <w:t>Gewirth</w:t>
      </w:r>
      <w:proofErr w:type="spellEnd"/>
      <w:r w:rsidRPr="00D56876">
        <w:rPr>
          <w:rStyle w:val="StyleStyleBold12pt"/>
          <w:rFonts w:ascii="Georgia" w:hAnsi="Georgia"/>
        </w:rPr>
        <w:t xml:space="preserve"> 82</w:t>
      </w:r>
      <w:r w:rsidRPr="00D56876">
        <w:rPr>
          <w:rFonts w:ascii="Georgia" w:hAnsi="Georgia"/>
        </w:rPr>
        <w:t xml:space="preserve"> </w:t>
      </w:r>
      <w:r w:rsidRPr="00D56876">
        <w:rPr>
          <w:rFonts w:ascii="Georgia" w:hAnsi="Georgia"/>
          <w:b/>
        </w:rPr>
        <w:t>[</w:t>
      </w:r>
      <w:r w:rsidRPr="00D56876">
        <w:rPr>
          <w:rStyle w:val="StyleStyleBold12pt"/>
          <w:rFonts w:ascii="Georgia" w:hAnsi="Georgia"/>
          <w:b w:val="0"/>
          <w:sz w:val="22"/>
        </w:rPr>
        <w:t>Alan, Professor of Philosophy @ The University of Chicago, 19</w:t>
      </w:r>
      <w:r w:rsidRPr="00D56876">
        <w:rPr>
          <w:rFonts w:ascii="Georgia" w:hAnsi="Georgia"/>
        </w:rPr>
        <w:t xml:space="preserve"> “Human Rights: Essay on Justification and Application.”  Pg. 230]</w:t>
      </w:r>
    </w:p>
    <w:p w:rsidR="00D56876" w:rsidRPr="00D56876" w:rsidRDefault="00D56876" w:rsidP="00D56876">
      <w:pPr>
        <w:rPr>
          <w:rStyle w:val="TitleChar"/>
          <w:rFonts w:ascii="Georgia" w:hAnsi="Georgia"/>
        </w:rPr>
      </w:pPr>
      <w:r w:rsidRPr="00D56876">
        <w:rPr>
          <w:rStyle w:val="TitleChar"/>
          <w:rFonts w:ascii="Georgia" w:hAnsi="Georgia"/>
        </w:rPr>
        <w:t xml:space="preserve">The required supplement </w:t>
      </w:r>
    </w:p>
    <w:p w:rsidR="00D56876" w:rsidRPr="00D56876" w:rsidRDefault="00D56876" w:rsidP="00D56876">
      <w:pPr>
        <w:rPr>
          <w:rStyle w:val="TitleChar"/>
          <w:rFonts w:ascii="Georgia" w:hAnsi="Georgia"/>
        </w:rPr>
      </w:pPr>
    </w:p>
    <w:p w:rsidR="00D56876" w:rsidRPr="00D56876" w:rsidRDefault="00D56876" w:rsidP="00D56876">
      <w:pPr>
        <w:rPr>
          <w:rFonts w:ascii="Georgia" w:hAnsi="Georgia"/>
        </w:rPr>
      </w:pPr>
      <w:proofErr w:type="gramStart"/>
      <w:r w:rsidRPr="00D56876">
        <w:rPr>
          <w:rStyle w:val="TitleChar"/>
          <w:rFonts w:ascii="Georgia" w:hAnsi="Georgia"/>
        </w:rPr>
        <w:t>rights</w:t>
      </w:r>
      <w:proofErr w:type="gramEnd"/>
      <w:r w:rsidRPr="00D56876">
        <w:rPr>
          <w:rStyle w:val="TitleChar"/>
          <w:rFonts w:ascii="Georgia" w:hAnsi="Georgia"/>
        </w:rPr>
        <w:t xml:space="preserve"> of blacks.</w:t>
      </w:r>
    </w:p>
    <w:p w:rsidR="00D56876" w:rsidRPr="00D56876" w:rsidRDefault="00D56876" w:rsidP="00D56876">
      <w:pPr>
        <w:pStyle w:val="card"/>
        <w:ind w:left="0"/>
        <w:rPr>
          <w:rFonts w:ascii="Georgia" w:hAnsi="Georgia"/>
          <w:b/>
          <w:sz w:val="26"/>
          <w:szCs w:val="26"/>
        </w:rPr>
      </w:pPr>
    </w:p>
    <w:p w:rsidR="00D56876" w:rsidRPr="00D56876" w:rsidRDefault="00D56876" w:rsidP="00D56876">
      <w:pPr>
        <w:rPr>
          <w:rFonts w:ascii="Georgia" w:hAnsi="Georgia"/>
        </w:rPr>
      </w:pPr>
    </w:p>
    <w:p w:rsidR="00D56876" w:rsidRPr="00D56876" w:rsidRDefault="00D56876" w:rsidP="00D56876">
      <w:pPr>
        <w:rPr>
          <w:rFonts w:ascii="Georgia" w:hAnsi="Georgia"/>
          <w:b/>
          <w:bCs/>
          <w:sz w:val="26"/>
          <w:szCs w:val="26"/>
        </w:rPr>
      </w:pPr>
      <w:r w:rsidRPr="00D56876">
        <w:rPr>
          <w:rFonts w:ascii="Georgia" w:hAnsi="Georgia"/>
          <w:b/>
          <w:sz w:val="26"/>
          <w:szCs w:val="26"/>
        </w:rPr>
        <w:t xml:space="preserve">Sole focus on survival destroys value to life and is </w:t>
      </w:r>
      <w:r w:rsidRPr="00D56876">
        <w:rPr>
          <w:rFonts w:ascii="Georgia" w:hAnsi="Georgia"/>
          <w:b/>
          <w:sz w:val="26"/>
          <w:szCs w:val="26"/>
          <w:u w:val="single"/>
        </w:rPr>
        <w:t xml:space="preserve">always used </w:t>
      </w:r>
      <w:r w:rsidRPr="00D56876">
        <w:rPr>
          <w:rFonts w:ascii="Georgia" w:hAnsi="Georgia"/>
          <w:b/>
          <w:sz w:val="26"/>
          <w:szCs w:val="26"/>
        </w:rPr>
        <w:t>to justify the worst atrocities.</w:t>
      </w:r>
    </w:p>
    <w:p w:rsidR="00D56876" w:rsidRPr="00D56876" w:rsidRDefault="00D56876" w:rsidP="00D56876">
      <w:pPr>
        <w:rPr>
          <w:rFonts w:ascii="Georgia" w:hAnsi="Georgia"/>
        </w:rPr>
      </w:pPr>
      <w:r w:rsidRPr="00D56876">
        <w:rPr>
          <w:rStyle w:val="StyleStyleBold12pt"/>
          <w:rFonts w:ascii="Georgia" w:hAnsi="Georgia"/>
        </w:rPr>
        <w:t>Callahan 73</w:t>
      </w:r>
      <w:r w:rsidRPr="00D56876">
        <w:rPr>
          <w:rFonts w:ascii="Georgia" w:hAnsi="Georgia"/>
        </w:rPr>
        <w:t xml:space="preserve"> [Daniel, Fellow at the Institute of Society and Ethics, 1973, “The Tyranny of Survival”, Pages 91-93]</w:t>
      </w:r>
    </w:p>
    <w:p w:rsidR="00D56876" w:rsidRPr="00D56876" w:rsidRDefault="00D56876" w:rsidP="00D56876">
      <w:pPr>
        <w:rPr>
          <w:rFonts w:ascii="Georgia" w:hAnsi="Georgia"/>
        </w:rPr>
      </w:pPr>
      <w:r w:rsidRPr="00D56876">
        <w:rPr>
          <w:rFonts w:ascii="Georgia" w:hAnsi="Georgia"/>
        </w:rPr>
        <w:t xml:space="preserve">The value of survival </w:t>
      </w:r>
    </w:p>
    <w:p w:rsidR="00D56876" w:rsidRPr="00D56876" w:rsidRDefault="00D56876" w:rsidP="00D56876">
      <w:pPr>
        <w:rPr>
          <w:rFonts w:ascii="Georgia" w:hAnsi="Georgia"/>
        </w:rPr>
      </w:pPr>
    </w:p>
    <w:p w:rsidR="00D56876" w:rsidRPr="00D56876" w:rsidRDefault="00D56876" w:rsidP="00D56876">
      <w:pPr>
        <w:rPr>
          <w:rFonts w:ascii="Georgia" w:hAnsi="Georgia"/>
        </w:rPr>
      </w:pPr>
      <w:proofErr w:type="gramStart"/>
      <w:r w:rsidRPr="00D56876">
        <w:rPr>
          <w:rStyle w:val="TitleChar"/>
          <w:rFonts w:ascii="Georgia" w:hAnsi="Georgia"/>
        </w:rPr>
        <w:t>to</w:t>
      </w:r>
      <w:proofErr w:type="gramEnd"/>
      <w:r w:rsidRPr="00D56876">
        <w:rPr>
          <w:rStyle w:val="TitleChar"/>
          <w:rFonts w:ascii="Georgia" w:hAnsi="Georgia"/>
        </w:rPr>
        <w:t xml:space="preserve"> end all Pyrrhic victories</w:t>
      </w:r>
      <w:r w:rsidRPr="00D56876">
        <w:rPr>
          <w:rFonts w:ascii="Georgia" w:hAnsi="Georgia"/>
        </w:rPr>
        <w:t>.</w:t>
      </w:r>
    </w:p>
    <w:p w:rsidR="00D56876" w:rsidRPr="00D56876" w:rsidRDefault="00D56876" w:rsidP="00D56876">
      <w:pPr>
        <w:rPr>
          <w:rFonts w:ascii="Georgia" w:hAnsi="Georgia"/>
        </w:rPr>
      </w:pPr>
    </w:p>
    <w:p w:rsidR="00D56876" w:rsidRPr="00D56876" w:rsidRDefault="00D56876" w:rsidP="00D56876">
      <w:pPr>
        <w:rPr>
          <w:rFonts w:ascii="Georgia" w:hAnsi="Georgia"/>
          <w:b/>
          <w:sz w:val="26"/>
          <w:szCs w:val="26"/>
        </w:rPr>
      </w:pPr>
      <w:r w:rsidRPr="00D56876">
        <w:rPr>
          <w:rFonts w:ascii="Georgia" w:hAnsi="Georgia"/>
          <w:b/>
          <w:sz w:val="26"/>
          <w:szCs w:val="26"/>
        </w:rPr>
        <w:t xml:space="preserve">Existential risk methodology destroys rational decision-making and makes calculations </w:t>
      </w:r>
      <w:r w:rsidRPr="00D56876">
        <w:rPr>
          <w:rFonts w:ascii="Georgia" w:hAnsi="Georgia"/>
          <w:b/>
          <w:sz w:val="26"/>
          <w:szCs w:val="26"/>
          <w:u w:val="single"/>
        </w:rPr>
        <w:t>impossible</w:t>
      </w:r>
    </w:p>
    <w:p w:rsidR="00D56876" w:rsidRPr="00D56876" w:rsidRDefault="00D56876" w:rsidP="00D56876">
      <w:pPr>
        <w:rPr>
          <w:rFonts w:ascii="Georgia" w:hAnsi="Georgia"/>
        </w:rPr>
      </w:pPr>
      <w:r w:rsidRPr="00D56876">
        <w:rPr>
          <w:rStyle w:val="StyleStyleBold12pt"/>
          <w:rFonts w:ascii="Georgia" w:hAnsi="Georgia"/>
        </w:rPr>
        <w:t>Kessler 08</w:t>
      </w:r>
      <w:r w:rsidRPr="00D56876">
        <w:rPr>
          <w:rFonts w:ascii="Georgia" w:hAnsi="Georgia"/>
        </w:rPr>
        <w:t xml:space="preserve"> [Oliver Kessler, Prof Sociology @ </w:t>
      </w:r>
      <w:proofErr w:type="spellStart"/>
      <w:r w:rsidRPr="00D56876">
        <w:rPr>
          <w:rFonts w:ascii="Georgia" w:hAnsi="Georgia"/>
        </w:rPr>
        <w:t>Univ</w:t>
      </w:r>
      <w:proofErr w:type="spellEnd"/>
      <w:r w:rsidRPr="00D56876">
        <w:rPr>
          <w:rFonts w:ascii="Georgia" w:hAnsi="Georgia"/>
        </w:rPr>
        <w:t xml:space="preserve"> of </w:t>
      </w:r>
      <w:proofErr w:type="spellStart"/>
      <w:r w:rsidRPr="00D56876">
        <w:rPr>
          <w:rFonts w:ascii="Georgia" w:hAnsi="Georgia"/>
        </w:rPr>
        <w:t>Bielefield</w:t>
      </w:r>
      <w:proofErr w:type="spellEnd"/>
      <w:r w:rsidRPr="00D56876">
        <w:rPr>
          <w:rFonts w:ascii="Georgia" w:hAnsi="Georgia"/>
        </w:rPr>
        <w:t>. “From Insecurity to Uncertainty: Risk and the Paradox of Security Politics” Alternatives. 33(2008)]</w:t>
      </w:r>
    </w:p>
    <w:p w:rsidR="00D56876" w:rsidRPr="00D56876" w:rsidRDefault="00D56876" w:rsidP="00D56876">
      <w:pPr>
        <w:rPr>
          <w:rFonts w:ascii="Georgia" w:hAnsi="Georgia"/>
          <w:b/>
          <w:u w:val="single"/>
        </w:rPr>
      </w:pPr>
      <w:r w:rsidRPr="00D56876">
        <w:rPr>
          <w:rFonts w:ascii="Georgia" w:hAnsi="Georgia"/>
          <w:sz w:val="16"/>
        </w:rPr>
        <w:t xml:space="preserve">The problem of the second method is that </w:t>
      </w:r>
      <w:r w:rsidRPr="00D56876">
        <w:rPr>
          <w:rFonts w:ascii="Georgia" w:hAnsi="Georgia"/>
          <w:b/>
          <w:highlight w:val="yellow"/>
          <w:u w:val="single"/>
        </w:rPr>
        <w:t xml:space="preserve">it is </w:t>
      </w:r>
    </w:p>
    <w:p w:rsidR="00D56876" w:rsidRPr="00D56876" w:rsidRDefault="00D56876" w:rsidP="00D56876">
      <w:pPr>
        <w:rPr>
          <w:rFonts w:ascii="Georgia" w:hAnsi="Georgia"/>
          <w:b/>
          <w:u w:val="single"/>
        </w:rPr>
      </w:pPr>
    </w:p>
    <w:p w:rsidR="00D56876" w:rsidRPr="00D56876" w:rsidRDefault="00D56876" w:rsidP="00D56876">
      <w:pPr>
        <w:rPr>
          <w:rFonts w:ascii="Georgia" w:hAnsi="Georgia"/>
          <w:b/>
        </w:rPr>
      </w:pPr>
      <w:proofErr w:type="gramStart"/>
      <w:r w:rsidRPr="00D56876">
        <w:rPr>
          <w:rFonts w:ascii="Georgia" w:hAnsi="Georgia"/>
          <w:u w:val="single"/>
        </w:rPr>
        <w:t>assessed</w:t>
      </w:r>
      <w:proofErr w:type="gramEnd"/>
      <w:r w:rsidRPr="00D56876">
        <w:rPr>
          <w:rFonts w:ascii="Georgia" w:hAnsi="Georgia"/>
          <w:u w:val="single"/>
        </w:rPr>
        <w:t xml:space="preserve"> with relative certainty</w:t>
      </w:r>
      <w:r w:rsidRPr="00D56876">
        <w:rPr>
          <w:rFonts w:ascii="Georgia" w:hAnsi="Georgia"/>
        </w:rPr>
        <w:t>.</w:t>
      </w:r>
    </w:p>
    <w:p w:rsidR="00D56876" w:rsidRPr="00D56876" w:rsidRDefault="00D56876" w:rsidP="00D56876">
      <w:pPr>
        <w:rPr>
          <w:rFonts w:ascii="Georgia" w:hAnsi="Georgia"/>
        </w:rPr>
      </w:pPr>
    </w:p>
    <w:p w:rsidR="00D56876" w:rsidRPr="00D56876" w:rsidRDefault="00D56876" w:rsidP="00D56876">
      <w:pPr>
        <w:rPr>
          <w:rFonts w:ascii="Georgia" w:hAnsi="Georgia"/>
          <w:b/>
          <w:sz w:val="26"/>
          <w:szCs w:val="26"/>
        </w:rPr>
      </w:pPr>
      <w:r w:rsidRPr="00D56876">
        <w:rPr>
          <w:rFonts w:ascii="Georgia" w:hAnsi="Georgia"/>
          <w:b/>
          <w:sz w:val="26"/>
          <w:szCs w:val="26"/>
        </w:rPr>
        <w:t>Subsequently, low probability should be no probability – try or die logic promotes serial policy failure</w:t>
      </w:r>
    </w:p>
    <w:p w:rsidR="00D56876" w:rsidRPr="00D56876" w:rsidRDefault="00D56876" w:rsidP="00D56876">
      <w:pPr>
        <w:pStyle w:val="cardtext"/>
        <w:ind w:left="0"/>
        <w:rPr>
          <w:rFonts w:ascii="Georgia" w:hAnsi="Georgia"/>
          <w:sz w:val="18"/>
        </w:rPr>
      </w:pPr>
      <w:proofErr w:type="spellStart"/>
      <w:r w:rsidRPr="00D56876">
        <w:rPr>
          <w:rStyle w:val="StyleStyleBold12pt"/>
          <w:rFonts w:ascii="Georgia" w:hAnsi="Georgia"/>
          <w:szCs w:val="26"/>
        </w:rPr>
        <w:t>Sunstein</w:t>
      </w:r>
      <w:proofErr w:type="spellEnd"/>
      <w:r w:rsidRPr="00D56876">
        <w:rPr>
          <w:rStyle w:val="StyleStyleBold12pt"/>
          <w:rFonts w:ascii="Georgia" w:hAnsi="Georgia"/>
          <w:szCs w:val="26"/>
        </w:rPr>
        <w:t xml:space="preserve"> 2</w:t>
      </w:r>
      <w:r w:rsidRPr="00D56876">
        <w:rPr>
          <w:rFonts w:ascii="Georgia" w:hAnsi="Georgia"/>
          <w:sz w:val="18"/>
        </w:rPr>
        <w:t xml:space="preserve"> </w:t>
      </w:r>
      <w:r w:rsidRPr="00D56876">
        <w:rPr>
          <w:rFonts w:ascii="Georgia" w:hAnsi="Georgia"/>
          <w:sz w:val="22"/>
        </w:rPr>
        <w:t>[Cass, Karl N. Llewellyn Distinguished Service Professor, University of Chicago, Law School and Department of Political Science, Probability Neglect: Emotions, Worst Cases, and Law, http://www.yalelawjournal.org/pdf/112-1/SunsteinFINAL.pdf]</w:t>
      </w:r>
    </w:p>
    <w:p w:rsidR="00D56876" w:rsidRPr="00D56876" w:rsidRDefault="00D56876" w:rsidP="00D56876">
      <w:pPr>
        <w:pStyle w:val="cardtext"/>
        <w:ind w:left="0"/>
        <w:rPr>
          <w:rStyle w:val="StyleBoldUnderline"/>
          <w:rFonts w:ascii="Georgia" w:hAnsi="Georgia"/>
        </w:rPr>
      </w:pPr>
      <w:r w:rsidRPr="00D56876">
        <w:rPr>
          <w:rStyle w:val="StyleBoldUnderline"/>
          <w:rFonts w:ascii="Georgia" w:hAnsi="Georgia"/>
        </w:rPr>
        <w:t xml:space="preserve">If someone is </w:t>
      </w:r>
    </w:p>
    <w:p w:rsidR="00D56876" w:rsidRPr="00D56876" w:rsidRDefault="00D56876" w:rsidP="00D56876">
      <w:pPr>
        <w:pStyle w:val="cardtext"/>
        <w:ind w:left="0"/>
        <w:rPr>
          <w:rStyle w:val="StyleBoldUnderline"/>
          <w:rFonts w:ascii="Georgia" w:hAnsi="Georgia"/>
        </w:rPr>
      </w:pPr>
    </w:p>
    <w:p w:rsidR="00D56876" w:rsidRPr="00D56876" w:rsidRDefault="00D56876" w:rsidP="00D56876">
      <w:pPr>
        <w:pStyle w:val="cardtext"/>
        <w:ind w:left="0"/>
        <w:rPr>
          <w:rFonts w:ascii="Georgia" w:hAnsi="Georgia"/>
          <w:sz w:val="10"/>
        </w:rPr>
      </w:pPr>
      <w:proofErr w:type="gramStart"/>
      <w:r w:rsidRPr="00D56876">
        <w:rPr>
          <w:rFonts w:ascii="Georgia" w:hAnsi="Georgia"/>
          <w:sz w:val="10"/>
        </w:rPr>
        <w:t>not</w:t>
      </w:r>
      <w:proofErr w:type="gramEnd"/>
      <w:r w:rsidRPr="00D56876">
        <w:rPr>
          <w:rFonts w:ascii="Georgia" w:hAnsi="Georgia"/>
          <w:sz w:val="10"/>
        </w:rPr>
        <w:t xml:space="preserve"> matter when each risk is taken in isolation.</w:t>
      </w:r>
    </w:p>
    <w:p w:rsidR="00D56876" w:rsidRPr="00D56876" w:rsidRDefault="00D56876" w:rsidP="00D56876">
      <w:pPr>
        <w:rPr>
          <w:rFonts w:ascii="Georgia" w:hAnsi="Georgia"/>
          <w:b/>
          <w:u w:val="single"/>
        </w:rPr>
      </w:pPr>
    </w:p>
    <w:p w:rsidR="00D56876" w:rsidRPr="00D56876" w:rsidRDefault="00D56876" w:rsidP="00D56876">
      <w:pPr>
        <w:rPr>
          <w:rFonts w:ascii="Georgia" w:hAnsi="Georgia"/>
          <w:b/>
          <w:sz w:val="26"/>
          <w:szCs w:val="26"/>
        </w:rPr>
      </w:pPr>
      <w:r w:rsidRPr="00D56876">
        <w:rPr>
          <w:rFonts w:ascii="Georgia" w:hAnsi="Georgia"/>
          <w:b/>
          <w:sz w:val="26"/>
          <w:szCs w:val="26"/>
        </w:rPr>
        <w:t>Reject their predictions of international actors – they are no better than “dart-throwing chimpanzees”</w:t>
      </w:r>
    </w:p>
    <w:p w:rsidR="00D56876" w:rsidRPr="00D56876" w:rsidRDefault="00D56876" w:rsidP="00D56876">
      <w:pPr>
        <w:rPr>
          <w:rFonts w:ascii="Georgia" w:hAnsi="Georgia"/>
          <w:bCs/>
          <w:sz w:val="20"/>
        </w:rPr>
      </w:pPr>
      <w:proofErr w:type="spellStart"/>
      <w:r w:rsidRPr="00D56876">
        <w:rPr>
          <w:rFonts w:ascii="Georgia" w:eastAsia="Times New Roman" w:hAnsi="Georgia"/>
          <w:b/>
          <w:bCs/>
          <w:sz w:val="26"/>
          <w:szCs w:val="26"/>
        </w:rPr>
        <w:t>Tetlock</w:t>
      </w:r>
      <w:proofErr w:type="spellEnd"/>
      <w:r w:rsidRPr="00D56876">
        <w:rPr>
          <w:rFonts w:ascii="Georgia" w:eastAsia="Times New Roman" w:hAnsi="Georgia"/>
          <w:b/>
          <w:bCs/>
          <w:sz w:val="26"/>
          <w:szCs w:val="26"/>
        </w:rPr>
        <w:t xml:space="preserve"> &amp; Gardner 11</w:t>
      </w:r>
      <w:r w:rsidRPr="00D56876">
        <w:rPr>
          <w:rFonts w:ascii="Georgia" w:hAnsi="Georgia"/>
          <w:bCs/>
          <w:sz w:val="20"/>
        </w:rPr>
        <w:t xml:space="preserve"> [Philip </w:t>
      </w:r>
      <w:proofErr w:type="spellStart"/>
      <w:r w:rsidRPr="00D56876">
        <w:rPr>
          <w:rFonts w:ascii="Georgia" w:hAnsi="Georgia"/>
          <w:bCs/>
          <w:sz w:val="20"/>
        </w:rPr>
        <w:t>Tetlock</w:t>
      </w:r>
      <w:proofErr w:type="spellEnd"/>
      <w:r w:rsidRPr="00D56876">
        <w:rPr>
          <w:rFonts w:ascii="Georgia" w:hAnsi="Georgia"/>
          <w:bCs/>
          <w:sz w:val="20"/>
        </w:rPr>
        <w:t xml:space="preserve">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t>
      </w:r>
      <w:hyperlink r:id="rId10" w:history="1">
        <w:r w:rsidRPr="00D56876">
          <w:rPr>
            <w:rStyle w:val="Hyperlink"/>
            <w:rFonts w:ascii="Georgia" w:hAnsi="Georgia"/>
            <w:bCs/>
            <w:sz w:val="20"/>
          </w:rPr>
          <w:t>www.cato-unbound.org/2011/07/11/dan-gardner-and-philip-tetlock/overcoming-our-aversion-to-acknowledging-our-ignorance/</w:t>
        </w:r>
      </w:hyperlink>
      <w:r w:rsidRPr="00D56876">
        <w:rPr>
          <w:rFonts w:ascii="Georgia" w:hAnsi="Georgia"/>
          <w:bCs/>
          <w:sz w:val="20"/>
        </w:rPr>
        <w:t>]</w:t>
      </w:r>
    </w:p>
    <w:p w:rsidR="00D56876" w:rsidRPr="00D56876" w:rsidRDefault="00D56876" w:rsidP="00D56876">
      <w:pPr>
        <w:rPr>
          <w:rFonts w:ascii="Georgia" w:hAnsi="Georgia"/>
          <w:bCs/>
          <w:u w:val="single"/>
        </w:rPr>
      </w:pPr>
      <w:r w:rsidRPr="00D56876">
        <w:rPr>
          <w:rFonts w:ascii="Georgia" w:hAnsi="Georgia"/>
          <w:bCs/>
          <w:u w:val="single"/>
        </w:rPr>
        <w:t xml:space="preserve">Each December, </w:t>
      </w:r>
    </w:p>
    <w:p w:rsidR="00D56876" w:rsidRPr="00D56876" w:rsidRDefault="00D56876" w:rsidP="00D56876">
      <w:pPr>
        <w:rPr>
          <w:rFonts w:ascii="Georgia" w:hAnsi="Georgia"/>
          <w:bCs/>
          <w:u w:val="single"/>
        </w:rPr>
      </w:pPr>
    </w:p>
    <w:p w:rsidR="00D56876" w:rsidRPr="00D56876" w:rsidRDefault="00D56876" w:rsidP="00D56876">
      <w:pPr>
        <w:rPr>
          <w:rFonts w:ascii="Georgia" w:hAnsi="Georgia"/>
          <w:bCs/>
          <w:sz w:val="12"/>
          <w:u w:val="single"/>
        </w:rPr>
      </w:pPr>
      <w:proofErr w:type="gramStart"/>
      <w:r w:rsidRPr="00D56876">
        <w:rPr>
          <w:rFonts w:ascii="Georgia" w:hAnsi="Georgia"/>
          <w:b/>
          <w:highlight w:val="yellow"/>
          <w:u w:val="single"/>
          <w:bdr w:val="single" w:sz="4" w:space="0" w:color="auto"/>
        </w:rPr>
        <w:t>dart</w:t>
      </w:r>
      <w:proofErr w:type="gramEnd"/>
      <w:r w:rsidRPr="00D56876">
        <w:rPr>
          <w:rFonts w:ascii="Georgia" w:hAnsi="Georgia"/>
          <w:b/>
          <w:highlight w:val="yellow"/>
          <w:u w:val="single"/>
          <w:bdr w:val="single" w:sz="4" w:space="0" w:color="auto"/>
        </w:rPr>
        <w:t>-throwing chimpanzee</w:t>
      </w:r>
      <w:r w:rsidRPr="00D56876">
        <w:rPr>
          <w:rFonts w:ascii="Georgia" w:hAnsi="Georgia"/>
          <w:sz w:val="16"/>
        </w:rPr>
        <w:t xml:space="preserve">. </w:t>
      </w:r>
    </w:p>
    <w:p w:rsidR="00D56876" w:rsidRPr="00D56876" w:rsidRDefault="00D56876" w:rsidP="00D56876">
      <w:pPr>
        <w:rPr>
          <w:rFonts w:ascii="Georgia" w:hAnsi="Georgia"/>
          <w:b/>
          <w:sz w:val="26"/>
          <w:szCs w:val="26"/>
        </w:rPr>
      </w:pPr>
    </w:p>
    <w:p w:rsidR="00D56876" w:rsidRPr="00D56876" w:rsidRDefault="00D56876" w:rsidP="00D56876">
      <w:pPr>
        <w:rPr>
          <w:rFonts w:ascii="Georgia" w:hAnsi="Georgia"/>
          <w:b/>
          <w:sz w:val="26"/>
          <w:szCs w:val="26"/>
        </w:rPr>
      </w:pPr>
      <w:r w:rsidRPr="00D56876">
        <w:rPr>
          <w:rFonts w:ascii="Georgia" w:hAnsi="Georgia"/>
          <w:b/>
          <w:sz w:val="26"/>
          <w:szCs w:val="26"/>
        </w:rPr>
        <w:t>Obsession with short-time frame impacts obscures ongoing violence that doesn’t fit neatly within conventional temporal frames</w:t>
      </w:r>
    </w:p>
    <w:p w:rsidR="00D56876" w:rsidRPr="00D56876" w:rsidRDefault="00D56876" w:rsidP="00D56876">
      <w:pPr>
        <w:rPr>
          <w:rFonts w:ascii="Georgia" w:hAnsi="Georgia"/>
        </w:rPr>
      </w:pPr>
      <w:r w:rsidRPr="00D56876">
        <w:rPr>
          <w:rFonts w:ascii="Georgia" w:hAnsi="Georgia"/>
          <w:b/>
          <w:sz w:val="26"/>
          <w:szCs w:val="26"/>
        </w:rPr>
        <w:t>Nixon 10 </w:t>
      </w:r>
      <w:r w:rsidRPr="00D56876">
        <w:rPr>
          <w:rFonts w:ascii="Georgia" w:hAnsi="Georgia"/>
        </w:rPr>
        <w:t xml:space="preserve">(Rob, Rachel Carson Professor of English, University of Wisconsin-Madison, Slow Violence and the Environmentalism of the Poor, </w:t>
      </w:r>
      <w:proofErr w:type="spellStart"/>
      <w:r w:rsidRPr="00D56876">
        <w:rPr>
          <w:rFonts w:ascii="Georgia" w:hAnsi="Georgia"/>
        </w:rPr>
        <w:t>pp</w:t>
      </w:r>
      <w:proofErr w:type="spellEnd"/>
      <w:r w:rsidRPr="00D56876">
        <w:rPr>
          <w:rFonts w:ascii="Georgia" w:hAnsi="Georgia"/>
        </w:rPr>
        <w:t xml:space="preserve"> 1-14)</w:t>
      </w:r>
    </w:p>
    <w:p w:rsidR="00D56876" w:rsidRPr="00D56876" w:rsidRDefault="00D56876" w:rsidP="00D56876">
      <w:pPr>
        <w:rPr>
          <w:rFonts w:ascii="Georgia" w:hAnsi="Georgia" w:cs="Arial"/>
          <w:color w:val="000000"/>
        </w:rPr>
      </w:pPr>
      <w:r w:rsidRPr="00D56876">
        <w:rPr>
          <w:rFonts w:ascii="Georgia" w:hAnsi="Georgia" w:cs="Arial"/>
          <w:color w:val="000000"/>
        </w:rPr>
        <w:t xml:space="preserve">When Lawrence Summers, then president </w:t>
      </w:r>
    </w:p>
    <w:p w:rsidR="00D56876" w:rsidRPr="00D56876" w:rsidRDefault="00D56876" w:rsidP="00D56876">
      <w:pPr>
        <w:rPr>
          <w:rFonts w:ascii="Georgia" w:hAnsi="Georgia" w:cs="Arial"/>
          <w:color w:val="000000"/>
        </w:rPr>
      </w:pPr>
    </w:p>
    <w:p w:rsidR="00D56876" w:rsidRPr="00D56876" w:rsidRDefault="00D56876" w:rsidP="00D56876">
      <w:pPr>
        <w:rPr>
          <w:rFonts w:ascii="Georgia" w:hAnsi="Georgia" w:cs="Arial"/>
          <w:b/>
          <w:color w:val="000000"/>
          <w:u w:val="single"/>
        </w:rPr>
      </w:pPr>
      <w:proofErr w:type="gramStart"/>
      <w:r w:rsidRPr="00D56876">
        <w:rPr>
          <w:rFonts w:ascii="Georgia" w:hAnsi="Georgia" w:cs="Arial"/>
          <w:b/>
          <w:color w:val="000000"/>
          <w:highlight w:val="yellow"/>
          <w:u w:val="single"/>
          <w:bdr w:val="none" w:sz="0" w:space="0" w:color="auto" w:frame="1"/>
          <w:shd w:val="clear" w:color="auto" w:fill="808080"/>
        </w:rPr>
        <w:t>ignore</w:t>
      </w:r>
      <w:proofErr w:type="gramEnd"/>
      <w:r w:rsidRPr="00D56876">
        <w:rPr>
          <w:rFonts w:ascii="Georgia" w:hAnsi="Georgia" w:cs="Arial"/>
          <w:b/>
          <w:color w:val="000000"/>
          <w:highlight w:val="yellow"/>
          <w:u w:val="single"/>
          <w:bdr w:val="none" w:sz="0" w:space="0" w:color="auto" w:frame="1"/>
          <w:shd w:val="clear" w:color="auto" w:fill="808080"/>
        </w:rPr>
        <w:t xml:space="preserve"> ongoing, </w:t>
      </w:r>
      <w:r w:rsidRPr="00D56876">
        <w:rPr>
          <w:rFonts w:ascii="Georgia" w:hAnsi="Georgia" w:cs="Arial"/>
          <w:b/>
          <w:color w:val="000000"/>
          <w:highlight w:val="yellow"/>
          <w:u w:val="single"/>
          <w:bdr w:val="none" w:sz="0" w:space="0" w:color="auto" w:frame="1"/>
        </w:rPr>
        <w:t xml:space="preserve">belated </w:t>
      </w:r>
      <w:r w:rsidRPr="00D56876">
        <w:rPr>
          <w:rFonts w:ascii="Georgia" w:hAnsi="Georgia" w:cs="Arial"/>
          <w:b/>
          <w:color w:val="000000"/>
          <w:highlight w:val="yellow"/>
          <w:u w:val="single"/>
          <w:bdr w:val="none" w:sz="0" w:space="0" w:color="auto" w:frame="1"/>
          <w:shd w:val="clear" w:color="auto" w:fill="808080"/>
        </w:rPr>
        <w:t xml:space="preserve">casualties. </w:t>
      </w:r>
    </w:p>
    <w:p w:rsidR="00D56876" w:rsidRPr="00D56876" w:rsidRDefault="00D56876" w:rsidP="00D56876">
      <w:pPr>
        <w:rPr>
          <w:rFonts w:ascii="Georgia" w:eastAsia="Times New Roman" w:hAnsi="Georgia" w:cs="Times New Roman"/>
          <w:sz w:val="20"/>
          <w:szCs w:val="20"/>
        </w:rPr>
      </w:pPr>
    </w:p>
    <w:p w:rsidR="00D56876" w:rsidRPr="00D56876" w:rsidRDefault="00D56876" w:rsidP="00D56876">
      <w:pPr>
        <w:rPr>
          <w:rFonts w:ascii="Georgia" w:eastAsia="MS Mincho" w:hAnsi="Georgia" w:cs="Times New Roman"/>
          <w:b/>
          <w:sz w:val="24"/>
        </w:rPr>
      </w:pPr>
      <w:r w:rsidRPr="00D56876">
        <w:rPr>
          <w:rFonts w:ascii="Georgia" w:eastAsia="MS Mincho" w:hAnsi="Georgia" w:cs="Times New Roman"/>
          <w:b/>
          <w:sz w:val="24"/>
        </w:rPr>
        <w:t>Nuclear war is survivable and nuclear winter isn't real – consensus of experts</w:t>
      </w:r>
    </w:p>
    <w:p w:rsidR="00D56876" w:rsidRPr="00D56876" w:rsidRDefault="00D56876" w:rsidP="00D56876">
      <w:pPr>
        <w:rPr>
          <w:rFonts w:ascii="Georgia" w:eastAsia="MS Mincho" w:hAnsi="Georgia" w:cs="Times New Roman"/>
        </w:rPr>
      </w:pPr>
      <w:proofErr w:type="spellStart"/>
      <w:r w:rsidRPr="00D56876">
        <w:rPr>
          <w:rFonts w:ascii="Georgia" w:eastAsia="MS Mincho" w:hAnsi="Georgia" w:cs="Times New Roman"/>
          <w:b/>
          <w:sz w:val="24"/>
        </w:rPr>
        <w:t>Nyquist</w:t>
      </w:r>
      <w:proofErr w:type="spellEnd"/>
      <w:r w:rsidRPr="00D56876">
        <w:rPr>
          <w:rFonts w:ascii="Georgia" w:eastAsia="MS Mincho" w:hAnsi="Georgia" w:cs="Times New Roman"/>
          <w:b/>
          <w:sz w:val="24"/>
        </w:rPr>
        <w:t xml:space="preserve"> 99</w:t>
      </w:r>
      <w:r w:rsidRPr="00D56876">
        <w:rPr>
          <w:rFonts w:ascii="Georgia" w:eastAsia="MS Mincho" w:hAnsi="Georgia" w:cs="Times New Roman"/>
          <w:sz w:val="12"/>
        </w:rPr>
        <w:t xml:space="preserve"> </w:t>
      </w:r>
      <w:r w:rsidRPr="00D56876">
        <w:rPr>
          <w:rFonts w:ascii="Georgia" w:eastAsia="MS Mincho" w:hAnsi="Georgia" w:cs="Times New Roman"/>
        </w:rPr>
        <w:t xml:space="preserve"> [J.R., Defense Analyst, Worldnetdaily.com, May 20, 1999]</w:t>
      </w:r>
    </w:p>
    <w:p w:rsidR="00D56876" w:rsidRPr="00D56876" w:rsidRDefault="00D56876" w:rsidP="00D56876">
      <w:pPr>
        <w:rPr>
          <w:rStyle w:val="Emphasis"/>
          <w:rFonts w:ascii="Georgia" w:hAnsi="Georgia"/>
        </w:rPr>
      </w:pPr>
      <w:r w:rsidRPr="00D56876">
        <w:rPr>
          <w:rFonts w:ascii="Georgia" w:eastAsia="MS Mincho" w:hAnsi="Georgia" w:cs="Times New Roman"/>
          <w:sz w:val="12"/>
        </w:rPr>
        <w:t xml:space="preserve">I patiently reply to these correspondents that </w:t>
      </w:r>
      <w:r w:rsidRPr="00D56876">
        <w:rPr>
          <w:rStyle w:val="Emphasis"/>
          <w:rFonts w:ascii="Georgia" w:hAnsi="Georgia"/>
          <w:highlight w:val="yellow"/>
        </w:rPr>
        <w:t xml:space="preserve">nuclear war </w:t>
      </w:r>
    </w:p>
    <w:p w:rsidR="00D56876" w:rsidRPr="00D56876" w:rsidRDefault="00D56876" w:rsidP="00D56876">
      <w:pPr>
        <w:rPr>
          <w:rStyle w:val="Emphasis"/>
          <w:rFonts w:ascii="Georgia" w:hAnsi="Georgia"/>
        </w:rPr>
      </w:pPr>
    </w:p>
    <w:p w:rsidR="00D56876" w:rsidRPr="00D56876" w:rsidRDefault="00D56876" w:rsidP="00D56876">
      <w:pPr>
        <w:rPr>
          <w:rFonts w:ascii="Georgia" w:eastAsia="MS Mincho" w:hAnsi="Georgia" w:cs="Times New Roman"/>
          <w:b/>
          <w:sz w:val="20"/>
          <w:u w:val="single"/>
        </w:rPr>
      </w:pPr>
      <w:proofErr w:type="spellStart"/>
      <w:proofErr w:type="gramStart"/>
      <w:r w:rsidRPr="00D56876">
        <w:rPr>
          <w:rFonts w:ascii="Georgia" w:eastAsia="MS Mincho" w:hAnsi="Georgia" w:cs="Times New Roman"/>
          <w:sz w:val="20"/>
        </w:rPr>
        <w:t>hese</w:t>
      </w:r>
      <w:proofErr w:type="spellEnd"/>
      <w:proofErr w:type="gramEnd"/>
      <w:r w:rsidRPr="00D56876">
        <w:rPr>
          <w:rFonts w:ascii="Georgia" w:eastAsia="MS Mincho" w:hAnsi="Georgia" w:cs="Times New Roman"/>
          <w:sz w:val="20"/>
        </w:rPr>
        <w:t xml:space="preserve"> weapons would produce few (if any) fallout casualties</w:t>
      </w:r>
      <w:r w:rsidRPr="00D56876">
        <w:rPr>
          <w:rFonts w:ascii="Georgia" w:eastAsia="MS Mincho" w:hAnsi="Georgia" w:cs="Times New Roman"/>
          <w:sz w:val="12"/>
        </w:rPr>
        <w:t>.</w:t>
      </w:r>
    </w:p>
    <w:p w:rsidR="00D56876" w:rsidRPr="00D56876" w:rsidRDefault="00D56876" w:rsidP="00D56876">
      <w:pPr>
        <w:rPr>
          <w:rFonts w:ascii="Georgia" w:hAnsi="Georgia"/>
        </w:rPr>
      </w:pPr>
    </w:p>
    <w:p w:rsidR="00C55BA0" w:rsidRPr="00D56876" w:rsidRDefault="00C55BA0">
      <w:pPr>
        <w:rPr>
          <w:rFonts w:ascii="Georgia" w:hAnsi="Georgia"/>
        </w:rPr>
      </w:pPr>
    </w:p>
    <w:sectPr w:rsidR="00C55BA0" w:rsidRPr="00D56876"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hruti">
    <w:panose1 w:val="00000000000000000000"/>
    <w:charset w:val="01"/>
    <w:family w:val="roman"/>
    <w:notTrueType/>
    <w:pitch w:val="variable"/>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76"/>
    <w:rsid w:val="00003A92"/>
    <w:rsid w:val="00037C99"/>
    <w:rsid w:val="00055042"/>
    <w:rsid w:val="00065316"/>
    <w:rsid w:val="000841F4"/>
    <w:rsid w:val="00093200"/>
    <w:rsid w:val="00094D99"/>
    <w:rsid w:val="000A1834"/>
    <w:rsid w:val="000B0037"/>
    <w:rsid w:val="001164C3"/>
    <w:rsid w:val="00163E07"/>
    <w:rsid w:val="001A2D47"/>
    <w:rsid w:val="001B2836"/>
    <w:rsid w:val="001D29D9"/>
    <w:rsid w:val="00210B32"/>
    <w:rsid w:val="0022656B"/>
    <w:rsid w:val="00277BB5"/>
    <w:rsid w:val="002A54A2"/>
    <w:rsid w:val="002D7A8B"/>
    <w:rsid w:val="002F01FC"/>
    <w:rsid w:val="0035696A"/>
    <w:rsid w:val="00362983"/>
    <w:rsid w:val="003A5071"/>
    <w:rsid w:val="003A536E"/>
    <w:rsid w:val="003A5BDB"/>
    <w:rsid w:val="003B265C"/>
    <w:rsid w:val="003F1A9D"/>
    <w:rsid w:val="004161E1"/>
    <w:rsid w:val="0043207C"/>
    <w:rsid w:val="00435DDB"/>
    <w:rsid w:val="004D4CA2"/>
    <w:rsid w:val="00550CA7"/>
    <w:rsid w:val="0055470D"/>
    <w:rsid w:val="005C596D"/>
    <w:rsid w:val="0064297C"/>
    <w:rsid w:val="006451FC"/>
    <w:rsid w:val="006602C2"/>
    <w:rsid w:val="006A196A"/>
    <w:rsid w:val="006A2CA0"/>
    <w:rsid w:val="006C24A3"/>
    <w:rsid w:val="006D5698"/>
    <w:rsid w:val="006F0339"/>
    <w:rsid w:val="006F2880"/>
    <w:rsid w:val="006F66F2"/>
    <w:rsid w:val="00700757"/>
    <w:rsid w:val="007271E0"/>
    <w:rsid w:val="007433A6"/>
    <w:rsid w:val="007606B1"/>
    <w:rsid w:val="00783D72"/>
    <w:rsid w:val="007950C7"/>
    <w:rsid w:val="007B63C3"/>
    <w:rsid w:val="007C5A4D"/>
    <w:rsid w:val="007D5FF2"/>
    <w:rsid w:val="00840878"/>
    <w:rsid w:val="00842E8F"/>
    <w:rsid w:val="00864433"/>
    <w:rsid w:val="00875F92"/>
    <w:rsid w:val="00875FD2"/>
    <w:rsid w:val="008B0909"/>
    <w:rsid w:val="008B1B5F"/>
    <w:rsid w:val="00910586"/>
    <w:rsid w:val="009317E9"/>
    <w:rsid w:val="00933408"/>
    <w:rsid w:val="009528B0"/>
    <w:rsid w:val="009A3C5B"/>
    <w:rsid w:val="009A44CC"/>
    <w:rsid w:val="009C2F04"/>
    <w:rsid w:val="009C6916"/>
    <w:rsid w:val="009F2639"/>
    <w:rsid w:val="009F5B56"/>
    <w:rsid w:val="00A0631A"/>
    <w:rsid w:val="00A11A91"/>
    <w:rsid w:val="00A22AB4"/>
    <w:rsid w:val="00A24CB6"/>
    <w:rsid w:val="00A46228"/>
    <w:rsid w:val="00A50DAD"/>
    <w:rsid w:val="00A86975"/>
    <w:rsid w:val="00A93B38"/>
    <w:rsid w:val="00AB71F9"/>
    <w:rsid w:val="00AC182A"/>
    <w:rsid w:val="00AD6F96"/>
    <w:rsid w:val="00B50BC1"/>
    <w:rsid w:val="00B532F0"/>
    <w:rsid w:val="00B653F4"/>
    <w:rsid w:val="00B85696"/>
    <w:rsid w:val="00BA32D5"/>
    <w:rsid w:val="00BD2B0E"/>
    <w:rsid w:val="00BD3A74"/>
    <w:rsid w:val="00C0120B"/>
    <w:rsid w:val="00C14140"/>
    <w:rsid w:val="00C144EE"/>
    <w:rsid w:val="00C55BA0"/>
    <w:rsid w:val="00C566DE"/>
    <w:rsid w:val="00C600EE"/>
    <w:rsid w:val="00C67FFE"/>
    <w:rsid w:val="00CC65D1"/>
    <w:rsid w:val="00CE55A9"/>
    <w:rsid w:val="00D13D01"/>
    <w:rsid w:val="00D207F5"/>
    <w:rsid w:val="00D20ABC"/>
    <w:rsid w:val="00D33D20"/>
    <w:rsid w:val="00D4111A"/>
    <w:rsid w:val="00D4225B"/>
    <w:rsid w:val="00D45878"/>
    <w:rsid w:val="00D56876"/>
    <w:rsid w:val="00DC02DB"/>
    <w:rsid w:val="00DF28AA"/>
    <w:rsid w:val="00DF3054"/>
    <w:rsid w:val="00E030D8"/>
    <w:rsid w:val="00E10ECA"/>
    <w:rsid w:val="00E23D21"/>
    <w:rsid w:val="00E40BB1"/>
    <w:rsid w:val="00E64735"/>
    <w:rsid w:val="00E73736"/>
    <w:rsid w:val="00E947F3"/>
    <w:rsid w:val="00E97824"/>
    <w:rsid w:val="00EA72B0"/>
    <w:rsid w:val="00EB0359"/>
    <w:rsid w:val="00EF1792"/>
    <w:rsid w:val="00F00AE8"/>
    <w:rsid w:val="00F1526C"/>
    <w:rsid w:val="00F4665A"/>
    <w:rsid w:val="00F551E1"/>
    <w:rsid w:val="00FA58CB"/>
    <w:rsid w:val="00FC1E72"/>
    <w:rsid w:val="00FD080A"/>
    <w:rsid w:val="00FE5C56"/>
    <w:rsid w:val="00FF2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EB72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6876"/>
    <w:rPr>
      <w:rFonts w:ascii="Calibri" w:hAnsi="Calibri"/>
      <w:sz w:val="22"/>
    </w:rPr>
  </w:style>
  <w:style w:type="paragraph" w:styleId="Heading1">
    <w:name w:val="heading 1"/>
    <w:aliases w:val="Pocket"/>
    <w:basedOn w:val="Normal"/>
    <w:next w:val="Normal"/>
    <w:link w:val="Heading1Char"/>
    <w:uiPriority w:val="9"/>
    <w:qFormat/>
    <w:rsid w:val="00D56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5687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5687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5687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56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876"/>
  </w:style>
  <w:style w:type="character" w:customStyle="1" w:styleId="Heading1Char">
    <w:name w:val="Heading 1 Char"/>
    <w:aliases w:val="Pocket Char"/>
    <w:basedOn w:val="DefaultParagraphFont"/>
    <w:link w:val="Heading1"/>
    <w:uiPriority w:val="9"/>
    <w:rsid w:val="00D5687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5687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5687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56876"/>
    <w:rPr>
      <w:rFonts w:asciiTheme="majorHAnsi" w:eastAsiaTheme="majorEastAsia" w:hAnsiTheme="majorHAnsi" w:cstheme="majorBidi"/>
      <w:b/>
      <w:bCs/>
      <w:iCs/>
      <w:sz w:val="26"/>
    </w:rPr>
  </w:style>
  <w:style w:type="character" w:styleId="Emphasis">
    <w:name w:val="Emphasis"/>
    <w:aliases w:val="Bold Underline,Minimized,Highlighted,Evidence,Underlined,minimized,tag2,Size 10,emphasis in card,CD Card,ED - Tag,emphasis,Emphasis!!,small,Qualifications"/>
    <w:basedOn w:val="DefaultParagraphFont"/>
    <w:uiPriority w:val="7"/>
    <w:qFormat/>
    <w:rsid w:val="00D56876"/>
    <w:rPr>
      <w:rFonts w:ascii="Calibri" w:hAnsi="Calibri"/>
      <w:b/>
      <w:i w:val="0"/>
      <w:iCs/>
      <w:sz w:val="22"/>
      <w:u w:val="single"/>
      <w:bdr w:val="single" w:sz="18" w:space="0" w:color="auto"/>
    </w:rPr>
  </w:style>
  <w:style w:type="paragraph" w:styleId="NoSpacing">
    <w:name w:val="No Spacing"/>
    <w:aliases w:val="Tags,No Spacing3,tags,No Spacing1,No Spacing2,Card,Debate Text,Read stuff,No Spacing11,No Spacing111,No Spacing21,tag,No Spacing1111,No Spacing11111,No Spacing111111,No Spacing31,No Spacing4,No Spacing211,Tag and Cite,No Spacing5,No Spacing51"/>
    <w:link w:val="NoSpacingChar"/>
    <w:uiPriority w:val="1"/>
    <w:rsid w:val="00D56876"/>
  </w:style>
  <w:style w:type="character" w:customStyle="1" w:styleId="StyleStyleBold12pt">
    <w:name w:val="Style Style Bold + 12 pt"/>
    <w:aliases w:val="Cite,Style Style Bold,Style Style Bold + 12pt,Style Style + 12 pt,Style Style Bo... +,Style Style Bold + 10 pt,Old Cite,tagld + 12 pt"/>
    <w:basedOn w:val="DefaultParagraphFont"/>
    <w:uiPriority w:val="1"/>
    <w:qFormat/>
    <w:rsid w:val="00D56876"/>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
    <w:basedOn w:val="DefaultParagraphFont"/>
    <w:uiPriority w:val="1"/>
    <w:qFormat/>
    <w:rsid w:val="00D56876"/>
    <w:rPr>
      <w:b/>
      <w:sz w:val="22"/>
      <w:u w:val="single"/>
    </w:rPr>
  </w:style>
  <w:style w:type="paragraph" w:styleId="DocumentMap">
    <w:name w:val="Document Map"/>
    <w:basedOn w:val="Normal"/>
    <w:link w:val="DocumentMapChar"/>
    <w:uiPriority w:val="99"/>
    <w:semiHidden/>
    <w:unhideWhenUsed/>
    <w:rsid w:val="00D56876"/>
    <w:rPr>
      <w:rFonts w:ascii="Lucida Grande" w:hAnsi="Lucida Grande" w:cs="Lucida Grande"/>
    </w:rPr>
  </w:style>
  <w:style w:type="character" w:customStyle="1" w:styleId="DocumentMapChar">
    <w:name w:val="Document Map Char"/>
    <w:basedOn w:val="DefaultParagraphFont"/>
    <w:link w:val="DocumentMap"/>
    <w:uiPriority w:val="99"/>
    <w:semiHidden/>
    <w:rsid w:val="00D56876"/>
    <w:rPr>
      <w:rFonts w:ascii="Lucida Grande" w:hAnsi="Lucida Grande" w:cs="Lucida Grande"/>
      <w:sz w:val="22"/>
    </w:rPr>
  </w:style>
  <w:style w:type="paragraph" w:styleId="ListParagraph">
    <w:name w:val="List Paragraph"/>
    <w:basedOn w:val="Normal"/>
    <w:uiPriority w:val="34"/>
    <w:rsid w:val="00D56876"/>
    <w:pPr>
      <w:ind w:left="720"/>
      <w:contextualSpacing/>
    </w:pPr>
  </w:style>
  <w:style w:type="paragraph" w:styleId="Header">
    <w:name w:val="header"/>
    <w:basedOn w:val="Normal"/>
    <w:link w:val="HeaderChar"/>
    <w:uiPriority w:val="99"/>
    <w:unhideWhenUsed/>
    <w:rsid w:val="00D56876"/>
    <w:pPr>
      <w:tabs>
        <w:tab w:val="center" w:pos="4320"/>
        <w:tab w:val="right" w:pos="8640"/>
      </w:tabs>
    </w:pPr>
  </w:style>
  <w:style w:type="character" w:customStyle="1" w:styleId="HeaderChar">
    <w:name w:val="Header Char"/>
    <w:basedOn w:val="DefaultParagraphFont"/>
    <w:link w:val="Header"/>
    <w:uiPriority w:val="99"/>
    <w:rsid w:val="00D56876"/>
    <w:rPr>
      <w:rFonts w:ascii="Calibri" w:hAnsi="Calibri"/>
      <w:sz w:val="22"/>
    </w:rPr>
  </w:style>
  <w:style w:type="paragraph" w:styleId="Footer">
    <w:name w:val="footer"/>
    <w:basedOn w:val="Normal"/>
    <w:link w:val="FooterChar"/>
    <w:uiPriority w:val="99"/>
    <w:unhideWhenUsed/>
    <w:rsid w:val="00D56876"/>
    <w:pPr>
      <w:tabs>
        <w:tab w:val="center" w:pos="4320"/>
        <w:tab w:val="right" w:pos="8640"/>
      </w:tabs>
    </w:pPr>
  </w:style>
  <w:style w:type="character" w:customStyle="1" w:styleId="FooterChar">
    <w:name w:val="Footer Char"/>
    <w:basedOn w:val="DefaultParagraphFont"/>
    <w:link w:val="Footer"/>
    <w:uiPriority w:val="99"/>
    <w:rsid w:val="00D56876"/>
    <w:rPr>
      <w:rFonts w:ascii="Calibri" w:hAnsi="Calibri"/>
      <w:sz w:val="22"/>
    </w:rPr>
  </w:style>
  <w:style w:type="character" w:styleId="PageNumber">
    <w:name w:val="page number"/>
    <w:basedOn w:val="DefaultParagraphFont"/>
    <w:uiPriority w:val="99"/>
    <w:semiHidden/>
    <w:unhideWhenUsed/>
    <w:rsid w:val="00D56876"/>
  </w:style>
  <w:style w:type="character" w:styleId="Hyperlink">
    <w:name w:val="Hyperlink"/>
    <w:aliases w:val="heading 1 (block title),Important,Read,Card Text"/>
    <w:basedOn w:val="DefaultParagraphFont"/>
    <w:uiPriority w:val="99"/>
    <w:unhideWhenUsed/>
    <w:rsid w:val="00D56876"/>
    <w:rPr>
      <w:color w:val="0000FF" w:themeColor="hyperlink"/>
      <w:u w:val="single"/>
    </w:rPr>
  </w:style>
  <w:style w:type="character" w:customStyle="1" w:styleId="TitleChar">
    <w:name w:val="Title Char"/>
    <w:basedOn w:val="DefaultParagraphFont"/>
    <w:link w:val="Title"/>
    <w:uiPriority w:val="6"/>
    <w:qFormat/>
    <w:rsid w:val="00D56876"/>
    <w:rPr>
      <w:b/>
      <w:sz w:val="22"/>
      <w:u w:val="single"/>
    </w:rPr>
  </w:style>
  <w:style w:type="paragraph" w:customStyle="1" w:styleId="card">
    <w:name w:val="card"/>
    <w:basedOn w:val="Normal"/>
    <w:next w:val="Normal"/>
    <w:link w:val="cardChar"/>
    <w:qFormat/>
    <w:rsid w:val="00D56876"/>
    <w:pPr>
      <w:ind w:left="288" w:right="288"/>
      <w:jc w:val="both"/>
    </w:pPr>
    <w:rPr>
      <w:rFonts w:ascii="Times New Roman" w:eastAsia="Times New Roman" w:hAnsi="Times New Roman" w:cs="Times New Roman"/>
      <w:sz w:val="20"/>
      <w:szCs w:val="20"/>
    </w:rPr>
  </w:style>
  <w:style w:type="character" w:customStyle="1" w:styleId="cardChar">
    <w:name w:val="card Char"/>
    <w:basedOn w:val="DefaultParagraphFont"/>
    <w:link w:val="card"/>
    <w:rsid w:val="00D56876"/>
    <w:rPr>
      <w:rFonts w:ascii="Times New Roman" w:eastAsia="Times New Roman" w:hAnsi="Times New Roman" w:cs="Times New Roman"/>
      <w:sz w:val="20"/>
      <w:szCs w:val="20"/>
    </w:rPr>
  </w:style>
  <w:style w:type="paragraph" w:styleId="Title">
    <w:name w:val="Title"/>
    <w:basedOn w:val="Normal"/>
    <w:next w:val="Normal"/>
    <w:link w:val="TitleChar"/>
    <w:uiPriority w:val="6"/>
    <w:qFormat/>
    <w:rsid w:val="00D56876"/>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D5687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uiPriority w:val="1"/>
    <w:qFormat/>
    <w:rsid w:val="00D56876"/>
  </w:style>
  <w:style w:type="character" w:styleId="FollowedHyperlink">
    <w:name w:val="FollowedHyperlink"/>
    <w:basedOn w:val="DefaultParagraphFont"/>
    <w:uiPriority w:val="99"/>
    <w:semiHidden/>
    <w:rsid w:val="00D56876"/>
    <w:rPr>
      <w:color w:val="auto"/>
      <w:u w:val="none"/>
    </w:rPr>
  </w:style>
  <w:style w:type="character" w:customStyle="1" w:styleId="StyleBold">
    <w:name w:val="Style Bold"/>
    <w:basedOn w:val="DefaultParagraphFont"/>
    <w:uiPriority w:val="9"/>
    <w:semiHidden/>
    <w:rsid w:val="00D56876"/>
    <w:rPr>
      <w:b/>
      <w:bCs/>
    </w:rPr>
  </w:style>
  <w:style w:type="paragraph" w:customStyle="1" w:styleId="cardtext">
    <w:name w:val="card text"/>
    <w:basedOn w:val="Normal"/>
    <w:link w:val="cardtextChar"/>
    <w:qFormat/>
    <w:rsid w:val="00D56876"/>
    <w:pPr>
      <w:ind w:left="288" w:right="288"/>
    </w:pPr>
    <w:rPr>
      <w:rFonts w:ascii="Times New Roman" w:eastAsia="Cambria" w:hAnsi="Times New Roman"/>
      <w:sz w:val="20"/>
    </w:rPr>
  </w:style>
  <w:style w:type="character" w:customStyle="1" w:styleId="cardtextChar">
    <w:name w:val="card text Char"/>
    <w:link w:val="cardtext"/>
    <w:rsid w:val="00D56876"/>
    <w:rPr>
      <w:rFonts w:ascii="Times New Roman" w:eastAsia="Cambria" w:hAnsi="Times New Roman" w:cs="Calibri"/>
      <w:sz w:val="20"/>
      <w:szCs w:val="22"/>
    </w:rPr>
  </w:style>
  <w:style w:type="character" w:customStyle="1" w:styleId="Box">
    <w:name w:val="Box"/>
    <w:uiPriority w:val="1"/>
    <w:qFormat/>
    <w:rsid w:val="00D56876"/>
    <w:rPr>
      <w:b/>
      <w:u w:val="single"/>
      <w:bdr w:val="single" w:sz="4" w:space="0" w:color="auto"/>
    </w:rPr>
  </w:style>
  <w:style w:type="character" w:customStyle="1" w:styleId="CardTextChar0">
    <w:name w:val="Card Text Char"/>
    <w:rsid w:val="00D56876"/>
    <w:rPr>
      <w:rFonts w:ascii="Times New Roman" w:hAnsi="Times New Roman" w:cs="Shruti"/>
      <w:kern w:val="2"/>
      <w:sz w:val="24"/>
      <w:szCs w:val="22"/>
    </w:rPr>
  </w:style>
  <w:style w:type="character" w:customStyle="1" w:styleId="apple-converted-space">
    <w:name w:val="apple-converted-space"/>
    <w:basedOn w:val="DefaultParagraphFont"/>
    <w:rsid w:val="00D56876"/>
  </w:style>
  <w:style w:type="paragraph" w:styleId="NormalWeb">
    <w:name w:val="Normal (Web)"/>
    <w:basedOn w:val="Normal"/>
    <w:uiPriority w:val="99"/>
    <w:semiHidden/>
    <w:unhideWhenUsed/>
    <w:rsid w:val="00D5687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6876"/>
    <w:rPr>
      <w:rFonts w:ascii="Calibri" w:hAnsi="Calibri"/>
      <w:sz w:val="22"/>
    </w:rPr>
  </w:style>
  <w:style w:type="paragraph" w:styleId="Heading1">
    <w:name w:val="heading 1"/>
    <w:aliases w:val="Pocket"/>
    <w:basedOn w:val="Normal"/>
    <w:next w:val="Normal"/>
    <w:link w:val="Heading1Char"/>
    <w:uiPriority w:val="9"/>
    <w:qFormat/>
    <w:rsid w:val="00D56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5687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5687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5687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56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876"/>
  </w:style>
  <w:style w:type="character" w:customStyle="1" w:styleId="Heading1Char">
    <w:name w:val="Heading 1 Char"/>
    <w:aliases w:val="Pocket Char"/>
    <w:basedOn w:val="DefaultParagraphFont"/>
    <w:link w:val="Heading1"/>
    <w:uiPriority w:val="9"/>
    <w:rsid w:val="00D5687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5687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5687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56876"/>
    <w:rPr>
      <w:rFonts w:asciiTheme="majorHAnsi" w:eastAsiaTheme="majorEastAsia" w:hAnsiTheme="majorHAnsi" w:cstheme="majorBidi"/>
      <w:b/>
      <w:bCs/>
      <w:iCs/>
      <w:sz w:val="26"/>
    </w:rPr>
  </w:style>
  <w:style w:type="character" w:styleId="Emphasis">
    <w:name w:val="Emphasis"/>
    <w:aliases w:val="Bold Underline,Minimized,Highlighted,Evidence,Underlined,minimized,tag2,Size 10,emphasis in card,CD Card,ED - Tag,emphasis,Emphasis!!,small,Qualifications"/>
    <w:basedOn w:val="DefaultParagraphFont"/>
    <w:uiPriority w:val="7"/>
    <w:qFormat/>
    <w:rsid w:val="00D56876"/>
    <w:rPr>
      <w:rFonts w:ascii="Calibri" w:hAnsi="Calibri"/>
      <w:b/>
      <w:i w:val="0"/>
      <w:iCs/>
      <w:sz w:val="22"/>
      <w:u w:val="single"/>
      <w:bdr w:val="single" w:sz="18" w:space="0" w:color="auto"/>
    </w:rPr>
  </w:style>
  <w:style w:type="paragraph" w:styleId="NoSpacing">
    <w:name w:val="No Spacing"/>
    <w:aliases w:val="Tags,No Spacing3,tags,No Spacing1,No Spacing2,Card,Debate Text,Read stuff,No Spacing11,No Spacing111,No Spacing21,tag,No Spacing1111,No Spacing11111,No Spacing111111,No Spacing31,No Spacing4,No Spacing211,Tag and Cite,No Spacing5,No Spacing51"/>
    <w:link w:val="NoSpacingChar"/>
    <w:uiPriority w:val="1"/>
    <w:rsid w:val="00D56876"/>
  </w:style>
  <w:style w:type="character" w:customStyle="1" w:styleId="StyleStyleBold12pt">
    <w:name w:val="Style Style Bold + 12 pt"/>
    <w:aliases w:val="Cite,Style Style Bold,Style Style Bold + 12pt,Style Style + 12 pt,Style Style Bo... +,Style Style Bold + 10 pt,Old Cite,tagld + 12 pt"/>
    <w:basedOn w:val="DefaultParagraphFont"/>
    <w:uiPriority w:val="1"/>
    <w:qFormat/>
    <w:rsid w:val="00D56876"/>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
    <w:basedOn w:val="DefaultParagraphFont"/>
    <w:uiPriority w:val="1"/>
    <w:qFormat/>
    <w:rsid w:val="00D56876"/>
    <w:rPr>
      <w:b/>
      <w:sz w:val="22"/>
      <w:u w:val="single"/>
    </w:rPr>
  </w:style>
  <w:style w:type="paragraph" w:styleId="DocumentMap">
    <w:name w:val="Document Map"/>
    <w:basedOn w:val="Normal"/>
    <w:link w:val="DocumentMapChar"/>
    <w:uiPriority w:val="99"/>
    <w:semiHidden/>
    <w:unhideWhenUsed/>
    <w:rsid w:val="00D56876"/>
    <w:rPr>
      <w:rFonts w:ascii="Lucida Grande" w:hAnsi="Lucida Grande" w:cs="Lucida Grande"/>
    </w:rPr>
  </w:style>
  <w:style w:type="character" w:customStyle="1" w:styleId="DocumentMapChar">
    <w:name w:val="Document Map Char"/>
    <w:basedOn w:val="DefaultParagraphFont"/>
    <w:link w:val="DocumentMap"/>
    <w:uiPriority w:val="99"/>
    <w:semiHidden/>
    <w:rsid w:val="00D56876"/>
    <w:rPr>
      <w:rFonts w:ascii="Lucida Grande" w:hAnsi="Lucida Grande" w:cs="Lucida Grande"/>
      <w:sz w:val="22"/>
    </w:rPr>
  </w:style>
  <w:style w:type="paragraph" w:styleId="ListParagraph">
    <w:name w:val="List Paragraph"/>
    <w:basedOn w:val="Normal"/>
    <w:uiPriority w:val="34"/>
    <w:rsid w:val="00D56876"/>
    <w:pPr>
      <w:ind w:left="720"/>
      <w:contextualSpacing/>
    </w:pPr>
  </w:style>
  <w:style w:type="paragraph" w:styleId="Header">
    <w:name w:val="header"/>
    <w:basedOn w:val="Normal"/>
    <w:link w:val="HeaderChar"/>
    <w:uiPriority w:val="99"/>
    <w:unhideWhenUsed/>
    <w:rsid w:val="00D56876"/>
    <w:pPr>
      <w:tabs>
        <w:tab w:val="center" w:pos="4320"/>
        <w:tab w:val="right" w:pos="8640"/>
      </w:tabs>
    </w:pPr>
  </w:style>
  <w:style w:type="character" w:customStyle="1" w:styleId="HeaderChar">
    <w:name w:val="Header Char"/>
    <w:basedOn w:val="DefaultParagraphFont"/>
    <w:link w:val="Header"/>
    <w:uiPriority w:val="99"/>
    <w:rsid w:val="00D56876"/>
    <w:rPr>
      <w:rFonts w:ascii="Calibri" w:hAnsi="Calibri"/>
      <w:sz w:val="22"/>
    </w:rPr>
  </w:style>
  <w:style w:type="paragraph" w:styleId="Footer">
    <w:name w:val="footer"/>
    <w:basedOn w:val="Normal"/>
    <w:link w:val="FooterChar"/>
    <w:uiPriority w:val="99"/>
    <w:unhideWhenUsed/>
    <w:rsid w:val="00D56876"/>
    <w:pPr>
      <w:tabs>
        <w:tab w:val="center" w:pos="4320"/>
        <w:tab w:val="right" w:pos="8640"/>
      </w:tabs>
    </w:pPr>
  </w:style>
  <w:style w:type="character" w:customStyle="1" w:styleId="FooterChar">
    <w:name w:val="Footer Char"/>
    <w:basedOn w:val="DefaultParagraphFont"/>
    <w:link w:val="Footer"/>
    <w:uiPriority w:val="99"/>
    <w:rsid w:val="00D56876"/>
    <w:rPr>
      <w:rFonts w:ascii="Calibri" w:hAnsi="Calibri"/>
      <w:sz w:val="22"/>
    </w:rPr>
  </w:style>
  <w:style w:type="character" w:styleId="PageNumber">
    <w:name w:val="page number"/>
    <w:basedOn w:val="DefaultParagraphFont"/>
    <w:uiPriority w:val="99"/>
    <w:semiHidden/>
    <w:unhideWhenUsed/>
    <w:rsid w:val="00D56876"/>
  </w:style>
  <w:style w:type="character" w:styleId="Hyperlink">
    <w:name w:val="Hyperlink"/>
    <w:aliases w:val="heading 1 (block title),Important,Read,Card Text"/>
    <w:basedOn w:val="DefaultParagraphFont"/>
    <w:uiPriority w:val="99"/>
    <w:unhideWhenUsed/>
    <w:rsid w:val="00D56876"/>
    <w:rPr>
      <w:color w:val="0000FF" w:themeColor="hyperlink"/>
      <w:u w:val="single"/>
    </w:rPr>
  </w:style>
  <w:style w:type="character" w:customStyle="1" w:styleId="TitleChar">
    <w:name w:val="Title Char"/>
    <w:basedOn w:val="DefaultParagraphFont"/>
    <w:link w:val="Title"/>
    <w:uiPriority w:val="6"/>
    <w:qFormat/>
    <w:rsid w:val="00D56876"/>
    <w:rPr>
      <w:b/>
      <w:sz w:val="22"/>
      <w:u w:val="single"/>
    </w:rPr>
  </w:style>
  <w:style w:type="paragraph" w:customStyle="1" w:styleId="card">
    <w:name w:val="card"/>
    <w:basedOn w:val="Normal"/>
    <w:next w:val="Normal"/>
    <w:link w:val="cardChar"/>
    <w:qFormat/>
    <w:rsid w:val="00D56876"/>
    <w:pPr>
      <w:ind w:left="288" w:right="288"/>
      <w:jc w:val="both"/>
    </w:pPr>
    <w:rPr>
      <w:rFonts w:ascii="Times New Roman" w:eastAsia="Times New Roman" w:hAnsi="Times New Roman" w:cs="Times New Roman"/>
      <w:sz w:val="20"/>
      <w:szCs w:val="20"/>
    </w:rPr>
  </w:style>
  <w:style w:type="character" w:customStyle="1" w:styleId="cardChar">
    <w:name w:val="card Char"/>
    <w:basedOn w:val="DefaultParagraphFont"/>
    <w:link w:val="card"/>
    <w:rsid w:val="00D56876"/>
    <w:rPr>
      <w:rFonts w:ascii="Times New Roman" w:eastAsia="Times New Roman" w:hAnsi="Times New Roman" w:cs="Times New Roman"/>
      <w:sz w:val="20"/>
      <w:szCs w:val="20"/>
    </w:rPr>
  </w:style>
  <w:style w:type="paragraph" w:styleId="Title">
    <w:name w:val="Title"/>
    <w:basedOn w:val="Normal"/>
    <w:next w:val="Normal"/>
    <w:link w:val="TitleChar"/>
    <w:uiPriority w:val="6"/>
    <w:qFormat/>
    <w:rsid w:val="00D56876"/>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D5687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uiPriority w:val="1"/>
    <w:qFormat/>
    <w:rsid w:val="00D56876"/>
  </w:style>
  <w:style w:type="character" w:styleId="FollowedHyperlink">
    <w:name w:val="FollowedHyperlink"/>
    <w:basedOn w:val="DefaultParagraphFont"/>
    <w:uiPriority w:val="99"/>
    <w:semiHidden/>
    <w:rsid w:val="00D56876"/>
    <w:rPr>
      <w:color w:val="auto"/>
      <w:u w:val="none"/>
    </w:rPr>
  </w:style>
  <w:style w:type="character" w:customStyle="1" w:styleId="StyleBold">
    <w:name w:val="Style Bold"/>
    <w:basedOn w:val="DefaultParagraphFont"/>
    <w:uiPriority w:val="9"/>
    <w:semiHidden/>
    <w:rsid w:val="00D56876"/>
    <w:rPr>
      <w:b/>
      <w:bCs/>
    </w:rPr>
  </w:style>
  <w:style w:type="paragraph" w:customStyle="1" w:styleId="cardtext">
    <w:name w:val="card text"/>
    <w:basedOn w:val="Normal"/>
    <w:link w:val="cardtextChar"/>
    <w:qFormat/>
    <w:rsid w:val="00D56876"/>
    <w:pPr>
      <w:ind w:left="288" w:right="288"/>
    </w:pPr>
    <w:rPr>
      <w:rFonts w:ascii="Times New Roman" w:eastAsia="Cambria" w:hAnsi="Times New Roman"/>
      <w:sz w:val="20"/>
    </w:rPr>
  </w:style>
  <w:style w:type="character" w:customStyle="1" w:styleId="cardtextChar">
    <w:name w:val="card text Char"/>
    <w:link w:val="cardtext"/>
    <w:rsid w:val="00D56876"/>
    <w:rPr>
      <w:rFonts w:ascii="Times New Roman" w:eastAsia="Cambria" w:hAnsi="Times New Roman" w:cs="Calibri"/>
      <w:sz w:val="20"/>
      <w:szCs w:val="22"/>
    </w:rPr>
  </w:style>
  <w:style w:type="character" w:customStyle="1" w:styleId="Box">
    <w:name w:val="Box"/>
    <w:uiPriority w:val="1"/>
    <w:qFormat/>
    <w:rsid w:val="00D56876"/>
    <w:rPr>
      <w:b/>
      <w:u w:val="single"/>
      <w:bdr w:val="single" w:sz="4" w:space="0" w:color="auto"/>
    </w:rPr>
  </w:style>
  <w:style w:type="character" w:customStyle="1" w:styleId="CardTextChar0">
    <w:name w:val="Card Text Char"/>
    <w:rsid w:val="00D56876"/>
    <w:rPr>
      <w:rFonts w:ascii="Times New Roman" w:hAnsi="Times New Roman" w:cs="Shruti"/>
      <w:kern w:val="2"/>
      <w:sz w:val="24"/>
      <w:szCs w:val="22"/>
    </w:rPr>
  </w:style>
  <w:style w:type="character" w:customStyle="1" w:styleId="apple-converted-space">
    <w:name w:val="apple-converted-space"/>
    <w:basedOn w:val="DefaultParagraphFont"/>
    <w:rsid w:val="00D56876"/>
  </w:style>
  <w:style w:type="paragraph" w:styleId="NormalWeb">
    <w:name w:val="Normal (Web)"/>
    <w:basedOn w:val="Normal"/>
    <w:uiPriority w:val="99"/>
    <w:semiHidden/>
    <w:unhideWhenUsed/>
    <w:rsid w:val="00D5687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ennpoliticalreview.org/2010/11/the-end-of-the-embargo-era/" TargetMode="External"/><Relationship Id="rId7" Type="http://schemas.openxmlformats.org/officeDocument/2006/relationships/hyperlink" Target="http://onlinelibrary.wiley.com.turing.library.northwestern.edu/doi/10.1111/j.1747-7093.1999.tb00330.x/pdf" TargetMode="External"/><Relationship Id="rId8" Type="http://schemas.openxmlformats.org/officeDocument/2006/relationships/hyperlink" Target="http://jthomasniu.org/class/781/Assigs/kauzvictimology.pdf" TargetMode="External"/><Relationship Id="rId9" Type="http://schemas.openxmlformats.org/officeDocument/2006/relationships/hyperlink" Target="http://i-p-o.org/sanctp.htm" TargetMode="External"/><Relationship Id="rId10" Type="http://schemas.openxmlformats.org/officeDocument/2006/relationships/hyperlink" Target="http://www.cato-unbound.org/2011/07/11/dan-gardner-and-philip-tetlock/overcoming-our-aversion-to-acknowledging-our-ignor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ityarou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4</Pages>
  <Words>935</Words>
  <Characters>5330</Characters>
  <Application>Microsoft Macintosh Word</Application>
  <DocSecurity>0</DocSecurity>
  <Lines>44</Lines>
  <Paragraphs>12</Paragraphs>
  <ScaleCrop>false</ScaleCrop>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Rout</dc:creator>
  <cp:keywords/>
  <dc:description/>
  <cp:lastModifiedBy>Aditya Rout</cp:lastModifiedBy>
  <cp:revision>1</cp:revision>
  <dcterms:created xsi:type="dcterms:W3CDTF">2013-11-05T05:19:00Z</dcterms:created>
  <dcterms:modified xsi:type="dcterms:W3CDTF">2013-11-05T05:22:00Z</dcterms:modified>
</cp:coreProperties>
</file>