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E34" w:rsidRDefault="005D2E34" w:rsidP="005D2E34">
      <w:pPr>
        <w:pStyle w:val="Heading1"/>
      </w:pPr>
      <w:r>
        <w:t>NEG Round 2 vs Jesuit Bender Hall Border Infrastructure Plumber 11/16</w:t>
      </w:r>
    </w:p>
    <w:p w:rsidR="005D2E34" w:rsidRDefault="005D2E34" w:rsidP="005D2E34">
      <w:pPr>
        <w:pStyle w:val="Heading2"/>
      </w:pPr>
    </w:p>
    <w:p w:rsidR="005D2E34" w:rsidRDefault="005D2E34" w:rsidP="005D2E34">
      <w:pPr>
        <w:pStyle w:val="Heading1"/>
      </w:pPr>
      <w:r>
        <w:t>***1NC</w:t>
      </w:r>
    </w:p>
    <w:p w:rsidR="005D2E34" w:rsidRDefault="005D2E34" w:rsidP="005D2E34">
      <w:pPr>
        <w:pStyle w:val="Heading1"/>
      </w:pPr>
      <w:r>
        <w:t>1</w:t>
      </w:r>
    </w:p>
    <w:p w:rsidR="005D2E34" w:rsidRPr="004E2F65" w:rsidRDefault="005D2E34" w:rsidP="005D2E34">
      <w:pPr>
        <w:pStyle w:val="Heading4"/>
      </w:pPr>
      <w:r>
        <w:t xml:space="preserve">“Engagement” requires the provision of </w:t>
      </w:r>
      <w:r>
        <w:rPr>
          <w:u w:val="single"/>
        </w:rPr>
        <w:t>positive</w:t>
      </w:r>
      <w:r>
        <w:t xml:space="preserve"> incentives</w:t>
      </w:r>
    </w:p>
    <w:p w:rsidR="005D2E34" w:rsidRPr="007F4314" w:rsidRDefault="005D2E34" w:rsidP="005D2E34">
      <w:r w:rsidRPr="007F4314">
        <w:rPr>
          <w:rStyle w:val="StyleStyleBold12pt"/>
        </w:rPr>
        <w:t>Haass 00</w:t>
      </w:r>
      <w:r>
        <w:t xml:space="preserve"> – </w:t>
      </w:r>
      <w:r w:rsidRPr="007F4314">
        <w:t xml:space="preserve">Richard </w:t>
      </w:r>
      <w:r>
        <w:t xml:space="preserve">Haass </w:t>
      </w:r>
      <w:r w:rsidRPr="007F4314">
        <w:t>&amp; Meghan</w:t>
      </w:r>
      <w:r>
        <w:t xml:space="preserve"> O’Sullivan</w:t>
      </w:r>
      <w:r w:rsidRPr="007F4314">
        <w:t>, Brookings Institution Foreign Policy Studies Program, Honey and Vinegar: Incentives, Sanctions, and Foreign Policy</w:t>
      </w:r>
      <w:r>
        <w:t>, p. 1-2</w:t>
      </w:r>
    </w:p>
    <w:p w:rsidR="005D2E34" w:rsidRDefault="005D2E34" w:rsidP="005D2E34"/>
    <w:p w:rsidR="005D2E34" w:rsidRDefault="005D2E34" w:rsidP="005D2E34">
      <w:r w:rsidRPr="005D2E34">
        <w:t xml:space="preserve">The term engagement was popularized amid the controversial policy of constructive engagement pursued by the </w:t>
      </w:r>
    </w:p>
    <w:p w:rsidR="005D2E34" w:rsidRDefault="005D2E34" w:rsidP="005D2E34">
      <w:r>
        <w:t>AND</w:t>
      </w:r>
    </w:p>
    <w:p w:rsidR="005D2E34" w:rsidRPr="005D2E34" w:rsidRDefault="005D2E34" w:rsidP="005D2E34">
      <w:r w:rsidRPr="005D2E34">
        <w:t>shape the behavior of countries with which the United States has important disagreements.</w:t>
      </w:r>
    </w:p>
    <w:p w:rsidR="005D2E34" w:rsidRDefault="005D2E34" w:rsidP="005D2E34">
      <w:pPr>
        <w:pStyle w:val="Heading4"/>
      </w:pPr>
      <w:r>
        <w:t>That means the plan must be a quid-pro-quo</w:t>
      </w:r>
    </w:p>
    <w:p w:rsidR="005D2E34" w:rsidRPr="00C3320C" w:rsidRDefault="005D2E34" w:rsidP="005D2E34">
      <w:r w:rsidRPr="00C3320C">
        <w:rPr>
          <w:rStyle w:val="StyleStyleBold12pt"/>
        </w:rPr>
        <w:t>De LaHunt 6</w:t>
      </w:r>
      <w:r w:rsidRPr="00C3320C">
        <w:t xml:space="preserve"> - Assistant Director for Environmental Health &amp; Safety Services in Colorado College's Facilities Services department (John, “Perverse and unintended” Journal of Chemical Health and Safety, July-August, Science direct)</w:t>
      </w:r>
    </w:p>
    <w:p w:rsidR="005D2E34" w:rsidRPr="00C3320C" w:rsidRDefault="005D2E34" w:rsidP="005D2E34"/>
    <w:p w:rsidR="005D2E34" w:rsidRDefault="005D2E34" w:rsidP="005D2E34">
      <w:r w:rsidRPr="005D2E34">
        <w:t xml:space="preserve">Incentives work on a quid pro quo basis – this for that. If you </w:t>
      </w:r>
    </w:p>
    <w:p w:rsidR="005D2E34" w:rsidRDefault="005D2E34" w:rsidP="005D2E34">
      <w:r>
        <w:t>AND</w:t>
      </w:r>
    </w:p>
    <w:p w:rsidR="005D2E34" w:rsidRPr="005D2E34" w:rsidRDefault="005D2E34" w:rsidP="005D2E34">
      <w:r w:rsidRPr="005D2E34">
        <w:t>run, for at least two reasons – unintended consequences and perverse incentives.</w:t>
      </w:r>
    </w:p>
    <w:p w:rsidR="005D2E34" w:rsidRDefault="005D2E34" w:rsidP="005D2E34">
      <w:pPr>
        <w:pStyle w:val="Heading4"/>
      </w:pPr>
      <w:r>
        <w:t>Plan isn’t --- voting issue:</w:t>
      </w:r>
    </w:p>
    <w:p w:rsidR="005D2E34" w:rsidRDefault="005D2E34" w:rsidP="005D2E34">
      <w:pPr>
        <w:pStyle w:val="Heading4"/>
      </w:pPr>
      <w:r>
        <w:t xml:space="preserve">Limits --- it </w:t>
      </w:r>
      <w:r>
        <w:rPr>
          <w:u w:val="single"/>
        </w:rPr>
        <w:t>functionally</w:t>
      </w:r>
      <w:r>
        <w:t xml:space="preserve"> narrows the topic because few cases can defend conditioning --- the alternative is hundreds of single import or export cases that explode the Neg’s research burden</w:t>
      </w:r>
    </w:p>
    <w:p w:rsidR="005D2E34" w:rsidRPr="0013602C" w:rsidRDefault="005D2E34" w:rsidP="005D2E34">
      <w:pPr>
        <w:pStyle w:val="Heading4"/>
      </w:pPr>
      <w:r>
        <w:t>Ground --- QPQ locks in core generics like soft power and foreign politics DAs, counterplans to add or remove a condition, and critiques of diplomacy</w:t>
      </w:r>
    </w:p>
    <w:p w:rsidR="005D2E34" w:rsidRPr="0013602C" w:rsidRDefault="005D2E34" w:rsidP="005D2E34"/>
    <w:p w:rsidR="005D2E34" w:rsidRPr="00B37757" w:rsidRDefault="005D2E34" w:rsidP="005D2E34"/>
    <w:p w:rsidR="005D2E34" w:rsidRPr="0012624A" w:rsidRDefault="005D2E34" w:rsidP="005D2E34">
      <w:pPr>
        <w:pStyle w:val="Heading1"/>
      </w:pPr>
      <w:r>
        <w:t>2</w:t>
      </w:r>
    </w:p>
    <w:p w:rsidR="005D2E34" w:rsidRDefault="005D2E34" w:rsidP="005D2E34">
      <w:pPr>
        <w:pStyle w:val="Heading4"/>
      </w:pPr>
      <w:r>
        <w:t>Text: The Federal Government of Mexico should investment in land ports of entry along the U.S.-Mexico border</w:t>
      </w:r>
      <w:r w:rsidRPr="004B6B8F">
        <w:t>.</w:t>
      </w:r>
    </w:p>
    <w:p w:rsidR="005D2E34" w:rsidRDefault="005D2E34" w:rsidP="005D2E34"/>
    <w:p w:rsidR="005D2E34" w:rsidRDefault="005D2E34" w:rsidP="005D2E34">
      <w:pPr>
        <w:pStyle w:val="Heading4"/>
      </w:pPr>
      <w:r>
        <w:t>That solves</w:t>
      </w:r>
    </w:p>
    <w:p w:rsidR="005D2E34" w:rsidRPr="0084615F" w:rsidRDefault="005D2E34" w:rsidP="005D2E34">
      <w:pPr>
        <w:rPr>
          <w:rStyle w:val="StyleStyleBold12pt"/>
          <w:b w:val="0"/>
          <w:sz w:val="20"/>
        </w:rPr>
      </w:pPr>
      <w:r w:rsidRPr="009B530F">
        <w:rPr>
          <w:rStyle w:val="StyleStyleBold12pt"/>
        </w:rPr>
        <w:t xml:space="preserve">Rama and Gardner 12 </w:t>
      </w:r>
      <w:r w:rsidRPr="00815931">
        <w:rPr>
          <w:rStyle w:val="StyleStyleBold12pt"/>
          <w:b w:val="0"/>
          <w:sz w:val="16"/>
        </w:rPr>
        <w:t>(Anahi Rama and Simon Gardner, writters for Reuters. 7/03/12. "Mexico's president-elect may double security spending: aide". Chicago Tribune. articles.chicagotribune.com/2012-07-03/news/sns-rt-us-mexico-election-securitybre86301s-20120703_1_enrique-pena-nieto-drug-violence-fight-drug)</w:t>
      </w:r>
    </w:p>
    <w:p w:rsidR="005D2E34" w:rsidRDefault="005D2E34" w:rsidP="005D2E34"/>
    <w:p w:rsidR="005D2E34" w:rsidRDefault="005D2E34" w:rsidP="005D2E34">
      <w:r w:rsidRPr="005D2E34">
        <w:t xml:space="preserve">MEXICO CITY (Reuters) - Mexico's President-elect Enrique Pena Nieto will seek </w:t>
      </w:r>
    </w:p>
    <w:p w:rsidR="005D2E34" w:rsidRDefault="005D2E34" w:rsidP="005D2E34">
      <w:r>
        <w:t>AND</w:t>
      </w:r>
    </w:p>
    <w:p w:rsidR="005D2E34" w:rsidRPr="005D2E34" w:rsidRDefault="005D2E34" w:rsidP="005D2E34">
      <w:r w:rsidRPr="005D2E34">
        <w:t>would create jobs, boost security and promote economic development, Lozoya said.</w:t>
      </w:r>
    </w:p>
    <w:p w:rsidR="005D2E34" w:rsidRPr="0084615F" w:rsidRDefault="005D2E34" w:rsidP="005D2E34"/>
    <w:p w:rsidR="005D2E34" w:rsidRDefault="005D2E34" w:rsidP="005D2E34">
      <w:pPr>
        <w:pStyle w:val="Heading1"/>
      </w:pPr>
      <w:r>
        <w:t>3</w:t>
      </w:r>
    </w:p>
    <w:p w:rsidR="005D2E34" w:rsidRPr="00387F90" w:rsidRDefault="005D2E34" w:rsidP="005D2E34">
      <w:pPr>
        <w:pStyle w:val="Heading4"/>
      </w:pPr>
      <w:r>
        <w:t xml:space="preserve">Obama is aggressively pushing completion of a farm bill --- it’s his </w:t>
      </w:r>
      <w:r>
        <w:rPr>
          <w:u w:val="single"/>
        </w:rPr>
        <w:t>top priority</w:t>
      </w:r>
      <w:r>
        <w:t xml:space="preserve"> and passage is possible</w:t>
      </w:r>
    </w:p>
    <w:p w:rsidR="005D2E34" w:rsidRDefault="005D2E34" w:rsidP="005D2E34">
      <w:r w:rsidRPr="00983A78">
        <w:rPr>
          <w:rStyle w:val="StyleStyleBold12pt"/>
        </w:rPr>
        <w:t>Dreiling, 11/15</w:t>
      </w:r>
      <w:r>
        <w:t xml:space="preserve"> (Larry, 11/15/2013, “Branches jockey for farm bill positions,” http://www.hpj.com/archives/2013/nov13/nov18/1112FarmBillLDsr.cfm))</w:t>
      </w:r>
    </w:p>
    <w:p w:rsidR="005D2E34" w:rsidRDefault="005D2E34" w:rsidP="005D2E34">
      <w:r w:rsidRPr="005D2E34">
        <w:t xml:space="preserve">While the House-Senate farm bill discussions continue, the White House staked out </w:t>
      </w:r>
    </w:p>
    <w:p w:rsidR="005D2E34" w:rsidRDefault="005D2E34" w:rsidP="005D2E34">
      <w:r>
        <w:t>AND</w:t>
      </w:r>
    </w:p>
    <w:p w:rsidR="005D2E34" w:rsidRPr="005D2E34" w:rsidRDefault="005D2E34" w:rsidP="005D2E34">
      <w:r w:rsidRPr="005D2E34">
        <w:t>listed immigration reform and a responsible budget as his second and third priorities.</w:t>
      </w:r>
    </w:p>
    <w:p w:rsidR="005D2E34" w:rsidRDefault="005D2E34" w:rsidP="005D2E34"/>
    <w:p w:rsidR="005D2E34" w:rsidRPr="00440026" w:rsidRDefault="005D2E34" w:rsidP="005D2E34">
      <w:pPr>
        <w:pStyle w:val="Heading4"/>
        <w:rPr>
          <w:rStyle w:val="StyleStyleBold12pt"/>
        </w:rPr>
      </w:pPr>
      <w:r>
        <w:t>Obama’s involvement key to broker a deal on SNAP --- it will be the last crucial item in negotiations</w:t>
      </w:r>
    </w:p>
    <w:p w:rsidR="005D2E34" w:rsidRDefault="005D2E34" w:rsidP="005D2E34">
      <w:r w:rsidRPr="00FC3295">
        <w:rPr>
          <w:rStyle w:val="StyleStyleBold12pt"/>
        </w:rPr>
        <w:t>Hagstrom, 11/3</w:t>
      </w:r>
      <w:r>
        <w:t xml:space="preserve"> --- founder and executive editor of The Hagstrom Report (11/3/2013, Jerry, “Compromise Is the Key to a New Farm Bill; It is time for House and Senate conferees to stop listening to the lobbyists and finish the bill,” </w:t>
      </w:r>
      <w:hyperlink r:id="rId10" w:history="1">
        <w:r w:rsidRPr="00D95777">
          <w:rPr>
            <w:rStyle w:val="Hyperlink"/>
          </w:rPr>
          <w:t>http://www.nationaljournal.com/outside-influences/compromise-is-the-key-to-a-new-farm-bill-20131103</w:t>
        </w:r>
      </w:hyperlink>
      <w:r>
        <w:t>))</w:t>
      </w:r>
    </w:p>
    <w:p w:rsidR="005D2E34" w:rsidRDefault="005D2E34" w:rsidP="005D2E34">
      <w:r w:rsidRPr="005D2E34">
        <w:t xml:space="preserve">"Can we do it? Can we still compromise?" a prominent agricultural lobbyist </w:t>
      </w:r>
    </w:p>
    <w:p w:rsidR="005D2E34" w:rsidRDefault="005D2E34" w:rsidP="005D2E34">
      <w:r>
        <w:t>AND</w:t>
      </w:r>
    </w:p>
    <w:p w:rsidR="005D2E34" w:rsidRPr="005D2E34" w:rsidRDefault="005D2E34" w:rsidP="005D2E34">
      <w:r w:rsidRPr="005D2E34">
        <w:t>passed bill would cut it by $39 billion over the same period.</w:t>
      </w:r>
    </w:p>
    <w:p w:rsidR="005D2E34" w:rsidRDefault="005D2E34" w:rsidP="005D2E34"/>
    <w:p w:rsidR="005D2E34" w:rsidRPr="001B1EDC" w:rsidRDefault="005D2E34" w:rsidP="005D2E34">
      <w:pPr>
        <w:pStyle w:val="Heading4"/>
      </w:pPr>
      <w:r>
        <w:t xml:space="preserve">Plan unpopular - kowtowing, focus shift, and PC </w:t>
      </w:r>
    </w:p>
    <w:p w:rsidR="005D2E34" w:rsidRDefault="005D2E34" w:rsidP="005D2E34">
      <w:pPr>
        <w:rPr>
          <w:rStyle w:val="StyleStyleBold12pt"/>
        </w:rPr>
      </w:pPr>
      <w:r>
        <w:rPr>
          <w:rStyle w:val="StyleStyleBold12pt"/>
        </w:rPr>
        <w:t>Shear, 13</w:t>
      </w:r>
    </w:p>
    <w:p w:rsidR="005D2E34" w:rsidRPr="00735762" w:rsidRDefault="005D2E34" w:rsidP="005D2E34">
      <w:pPr>
        <w:rPr>
          <w:rStyle w:val="StyleStyleBold12pt"/>
          <w:b w:val="0"/>
          <w:sz w:val="12"/>
        </w:rPr>
      </w:pPr>
      <w:r>
        <w:rPr>
          <w:rStyle w:val="StyleStyleBold12pt"/>
        </w:rPr>
        <w:t xml:space="preserve">(Michael, NYT White house correspondent, 5/5,  </w:t>
      </w:r>
      <w:hyperlink r:id="rId11" w:history="1">
        <w:r w:rsidRPr="00735762">
          <w:rPr>
            <w:rStyle w:val="Hyperlink"/>
            <w:sz w:val="12"/>
          </w:rPr>
          <w:t>http://www.nytimes.com/2013/05/05/world/americas/in-latin-america-us-shifts-focus-from-drug-war-to-economy.html?pagewanted=all</w:t>
        </w:r>
      </w:hyperlink>
      <w:r>
        <w:rPr>
          <w:rStyle w:val="StyleStyleBold12pt"/>
        </w:rPr>
        <w:t>)</w:t>
      </w:r>
    </w:p>
    <w:p w:rsidR="005D2E34" w:rsidRPr="00735762" w:rsidRDefault="005D2E34" w:rsidP="005D2E34">
      <w:pPr>
        <w:rPr>
          <w:rStyle w:val="StyleStyleBold12pt"/>
          <w:b w:val="0"/>
          <w:sz w:val="12"/>
        </w:rPr>
      </w:pPr>
    </w:p>
    <w:p w:rsidR="005D2E34" w:rsidRDefault="005D2E34" w:rsidP="005D2E34">
      <w:r w:rsidRPr="005D2E34">
        <w:t xml:space="preserve">Last week, Mr. Obama returned to capitals in Latin America with a vastly </w:t>
      </w:r>
    </w:p>
    <w:p w:rsidR="005D2E34" w:rsidRDefault="005D2E34" w:rsidP="005D2E34">
      <w:r>
        <w:t>AND</w:t>
      </w:r>
    </w:p>
    <w:p w:rsidR="005D2E34" w:rsidRPr="005D2E34" w:rsidRDefault="005D2E34" w:rsidP="005D2E34">
      <w:r w:rsidRPr="005D2E34">
        <w:t>in a news conference with Laura Chinchilla, the president of Costa Rica.</w:t>
      </w:r>
    </w:p>
    <w:p w:rsidR="005D2E34" w:rsidRPr="00735762" w:rsidRDefault="005D2E34" w:rsidP="005D2E34">
      <w:pPr>
        <w:rPr>
          <w:sz w:val="12"/>
        </w:rPr>
      </w:pPr>
    </w:p>
    <w:p w:rsidR="005D2E34" w:rsidRDefault="005D2E34" w:rsidP="005D2E34"/>
    <w:p w:rsidR="005D2E34" w:rsidRDefault="005D2E34" w:rsidP="005D2E34">
      <w:pPr>
        <w:pStyle w:val="Heading4"/>
      </w:pPr>
      <w:r>
        <w:t>New farm bill key to prevent a food price spike – massive economic damage</w:t>
      </w:r>
    </w:p>
    <w:p w:rsidR="005D2E34" w:rsidRDefault="005D2E34" w:rsidP="005D2E34">
      <w:r w:rsidRPr="002C4A59">
        <w:rPr>
          <w:rStyle w:val="StyleStyleBold12pt"/>
        </w:rPr>
        <w:t>NELSON 10 – 17 – 13 Staff Writer</w:t>
      </w:r>
      <w:r w:rsidRPr="002C4A59">
        <w:t xml:space="preserve"> [Joe Nelson, Obama, ag industry waiting for new Farm bill, </w:t>
      </w:r>
      <w:r w:rsidRPr="00060DC8">
        <w:t>http://www.weau.com/home/headlines/Obama-ag-industry-waiting-for-new-Farm-Bill-228259521.html</w:t>
      </w:r>
      <w:r>
        <w:t>]</w:t>
      </w:r>
    </w:p>
    <w:p w:rsidR="005D2E34" w:rsidRPr="002C4A59" w:rsidRDefault="005D2E34" w:rsidP="005D2E34">
      <w:pPr>
        <w:rPr>
          <w:sz w:val="16"/>
        </w:rPr>
      </w:pPr>
      <w:r w:rsidRPr="002C4A59">
        <w:rPr>
          <w:sz w:val="16"/>
        </w:rPr>
        <w:t xml:space="preserve">With the government shutdown over, </w:t>
      </w:r>
      <w:r w:rsidRPr="002C4A59">
        <w:rPr>
          <w:rStyle w:val="StyleBoldUnderline"/>
        </w:rPr>
        <w:t>farmers are</w:t>
      </w:r>
      <w:r w:rsidRPr="002C4A59">
        <w:rPr>
          <w:sz w:val="16"/>
        </w:rPr>
        <w:t xml:space="preserve"> still </w:t>
      </w:r>
      <w:r w:rsidRPr="002C4A59">
        <w:rPr>
          <w:rStyle w:val="StyleBoldUnderline"/>
        </w:rPr>
        <w:t>waiting</w:t>
      </w:r>
      <w:r w:rsidRPr="002C4A59">
        <w:rPr>
          <w:sz w:val="16"/>
        </w:rPr>
        <w:t xml:space="preserve"> for a deal to be made.</w:t>
      </w:r>
    </w:p>
    <w:p w:rsidR="005D2E34" w:rsidRPr="002C4A59" w:rsidRDefault="005D2E34" w:rsidP="005D2E34">
      <w:pPr>
        <w:rPr>
          <w:sz w:val="16"/>
        </w:rPr>
      </w:pPr>
      <w:r w:rsidRPr="002C4A59">
        <w:rPr>
          <w:sz w:val="16"/>
        </w:rPr>
        <w:t xml:space="preserve">President </w:t>
      </w:r>
      <w:r w:rsidRPr="002C4A59">
        <w:rPr>
          <w:rStyle w:val="StyleBoldUnderline"/>
        </w:rPr>
        <w:t>Obama listed the farm bill as one of his top priorities</w:t>
      </w:r>
      <w:r w:rsidRPr="002C4A59">
        <w:rPr>
          <w:sz w:val="16"/>
        </w:rPr>
        <w:t xml:space="preserve"> to address, which could protect farmers and low income families.</w:t>
      </w:r>
    </w:p>
    <w:p w:rsidR="005D2E34" w:rsidRDefault="005D2E34" w:rsidP="005D2E34">
      <w:r w:rsidRPr="005D2E34">
        <w:t xml:space="preserve">“We should pass a farm bill, one that American farmers and ranchers can </w:t>
      </w:r>
    </w:p>
    <w:p w:rsidR="005D2E34" w:rsidRDefault="005D2E34" w:rsidP="005D2E34">
      <w:r>
        <w:t>AND</w:t>
      </w:r>
    </w:p>
    <w:p w:rsidR="005D2E34" w:rsidRPr="002C4A59" w:rsidRDefault="005D2E34" w:rsidP="005D2E34">
      <w:pPr>
        <w:rPr>
          <w:sz w:val="16"/>
        </w:rPr>
      </w:pPr>
      <w:r w:rsidRPr="002C4A59">
        <w:rPr>
          <w:sz w:val="16"/>
        </w:rPr>
        <w:t xml:space="preserve">Durand corn and soybean farmer and Value Implement dealer TJ Poeschel says </w:t>
      </w:r>
      <w:r w:rsidRPr="006F6013">
        <w:rPr>
          <w:rStyle w:val="StyleBoldUnderline"/>
          <w:highlight w:val="green"/>
        </w:rPr>
        <w:t>not having a new farm bill</w:t>
      </w:r>
      <w:r w:rsidRPr="0039052C">
        <w:rPr>
          <w:rStyle w:val="StyleBoldUnderline"/>
        </w:rPr>
        <w:t xml:space="preserve"> and reverting</w:t>
      </w:r>
      <w:r w:rsidRPr="002C4A59">
        <w:rPr>
          <w:sz w:val="16"/>
        </w:rPr>
        <w:t xml:space="preserve"> to a bill from 1949 </w:t>
      </w:r>
      <w:r w:rsidRPr="006F6013">
        <w:rPr>
          <w:rStyle w:val="StyleBoldUnderline"/>
          <w:highlight w:val="green"/>
        </w:rPr>
        <w:t>could cut down profits</w:t>
      </w:r>
      <w:r w:rsidRPr="002C4A59">
        <w:rPr>
          <w:sz w:val="16"/>
        </w:rPr>
        <w:t xml:space="preserve"> or even </w:t>
      </w:r>
      <w:r w:rsidRPr="006F6013">
        <w:rPr>
          <w:rStyle w:val="StyleBoldUnderline"/>
          <w:highlight w:val="green"/>
        </w:rPr>
        <w:t>force</w:t>
      </w:r>
      <w:r w:rsidRPr="002C4A59">
        <w:rPr>
          <w:rStyle w:val="StyleBoldUnderline"/>
        </w:rPr>
        <w:t xml:space="preserve"> some </w:t>
      </w:r>
      <w:r w:rsidRPr="006F6013">
        <w:rPr>
          <w:rStyle w:val="StyleBoldUnderline"/>
          <w:highlight w:val="green"/>
        </w:rPr>
        <w:t>farmers to quit</w:t>
      </w:r>
      <w:r w:rsidRPr="002C4A59">
        <w:rPr>
          <w:sz w:val="16"/>
        </w:rPr>
        <w:t xml:space="preserve"> or retire.</w:t>
      </w:r>
    </w:p>
    <w:p w:rsidR="005D2E34" w:rsidRDefault="005D2E34" w:rsidP="005D2E34"/>
    <w:p w:rsidR="005D2E34" w:rsidRDefault="005D2E34" w:rsidP="005D2E34">
      <w:pPr>
        <w:pStyle w:val="Heading4"/>
      </w:pPr>
      <w:r>
        <w:t>High food prices cause Russian instability ---- forces the Kremlin to force dietary changes which was at the core of past revolutions</w:t>
      </w:r>
    </w:p>
    <w:p w:rsidR="005D2E34" w:rsidRPr="00D27850" w:rsidRDefault="005D2E34" w:rsidP="005D2E34">
      <w:pPr>
        <w:rPr>
          <w:rStyle w:val="StyleStyleBold12pt"/>
        </w:rPr>
      </w:pPr>
      <w:r w:rsidRPr="00D27850">
        <w:rPr>
          <w:rStyle w:val="StyleStyleBold12pt"/>
        </w:rPr>
        <w:t>Stratfor in ‘8</w:t>
      </w:r>
    </w:p>
    <w:p w:rsidR="005D2E34" w:rsidRDefault="005D2E34" w:rsidP="005D2E34">
      <w:r>
        <w:t>(“Russia: Problems in the Winners' Circle”, 6-13, http://www.stratfor.com/analysis/russia_problems_winners_circle, Google Cache)</w:t>
      </w:r>
    </w:p>
    <w:p w:rsidR="005D2E34" w:rsidRDefault="005D2E34" w:rsidP="005D2E34">
      <w:r w:rsidRPr="005D2E34">
        <w:t xml:space="preserve">As an energy and grain exporter, Russia is one of the clear winners in </w:t>
      </w:r>
    </w:p>
    <w:p w:rsidR="005D2E34" w:rsidRDefault="005D2E34" w:rsidP="005D2E34">
      <w:r>
        <w:t>AND</w:t>
      </w:r>
    </w:p>
    <w:p w:rsidR="005D2E34" w:rsidRPr="005D2E34" w:rsidRDefault="005D2E34" w:rsidP="005D2E34">
      <w:r w:rsidRPr="005D2E34">
        <w:t xml:space="preserve">Europe, though Moscow wants to be the dominant partner in that relationship. </w:t>
      </w:r>
    </w:p>
    <w:p w:rsidR="005D2E34" w:rsidRDefault="005D2E34" w:rsidP="005D2E34"/>
    <w:p w:rsidR="005D2E34" w:rsidRDefault="005D2E34" w:rsidP="005D2E34">
      <w:pPr>
        <w:pStyle w:val="Heading4"/>
      </w:pPr>
      <w:r>
        <w:t xml:space="preserve">The impact is nuclear war </w:t>
      </w:r>
    </w:p>
    <w:p w:rsidR="005D2E34" w:rsidRPr="00D27850" w:rsidRDefault="005D2E34" w:rsidP="005D2E34">
      <w:pPr>
        <w:rPr>
          <w:rStyle w:val="StyleStyleBold12pt"/>
        </w:rPr>
      </w:pPr>
      <w:r w:rsidRPr="00D27850">
        <w:rPr>
          <w:rStyle w:val="StyleStyleBold12pt"/>
        </w:rPr>
        <w:t>David ‘99</w:t>
      </w:r>
    </w:p>
    <w:p w:rsidR="005D2E34" w:rsidRDefault="005D2E34" w:rsidP="005D2E34">
      <w:r>
        <w:t>(Steven, Prof. Pol. Sci. @ Johns Hopkins, Foreign Affairs, “Saving America from the coming civil wars”, Vol. 28, Iss. 1, Proquest)</w:t>
      </w:r>
    </w:p>
    <w:p w:rsidR="005D2E34" w:rsidRDefault="005D2E34" w:rsidP="005D2E34">
      <w:r w:rsidRPr="005D2E34">
        <w:t xml:space="preserve">AT NO TIME since the civil war of 1918-Zo has Russia been closer </w:t>
      </w:r>
    </w:p>
    <w:p w:rsidR="005D2E34" w:rsidRDefault="005D2E34" w:rsidP="005D2E34">
      <w:r>
        <w:t>AND</w:t>
      </w:r>
    </w:p>
    <w:p w:rsidR="005D2E34" w:rsidRPr="005D2E34" w:rsidRDefault="005D2E34" w:rsidP="005D2E34">
      <w:r w:rsidRPr="005D2E34">
        <w:t xml:space="preserve">this threat more than the chaos that would follow a Russian civil war. </w:t>
      </w:r>
    </w:p>
    <w:p w:rsidR="005D2E34" w:rsidRPr="00C965AB" w:rsidRDefault="005D2E34" w:rsidP="005D2E34"/>
    <w:p w:rsidR="005D2E34" w:rsidRDefault="005D2E34" w:rsidP="005D2E34">
      <w:pPr>
        <w:pStyle w:val="Heading1"/>
      </w:pPr>
      <w:r>
        <w:t>4</w:t>
      </w:r>
    </w:p>
    <w:p w:rsidR="005D2E34" w:rsidRDefault="005D2E34" w:rsidP="005D2E34"/>
    <w:p w:rsidR="005D2E34" w:rsidRDefault="005D2E34" w:rsidP="005D2E34">
      <w:pPr>
        <w:pStyle w:val="Heading4"/>
      </w:pPr>
      <w:r>
        <w:t xml:space="preserve">Government investment in transportation infrastructure distorts capitalism and violates </w:t>
      </w:r>
      <w:r w:rsidRPr="007079D5">
        <w:t>liberty</w:t>
      </w:r>
      <w:r>
        <w:t>—</w:t>
      </w:r>
      <w:r w:rsidRPr="007079D5">
        <w:t>the alternative</w:t>
      </w:r>
      <w:r>
        <w:t xml:space="preserve"> is to </w:t>
      </w:r>
      <w:r w:rsidRPr="007079D5">
        <w:t>reject government interference into th</w:t>
      </w:r>
      <w:r>
        <w:t xml:space="preserve">e market—the free market solves </w:t>
      </w:r>
    </w:p>
    <w:p w:rsidR="005D2E34" w:rsidRPr="00A856E8" w:rsidRDefault="005D2E34" w:rsidP="005D2E34">
      <w:pPr>
        <w:rPr>
          <w:sz w:val="12"/>
        </w:rPr>
      </w:pPr>
      <w:r w:rsidRPr="0061460B">
        <w:rPr>
          <w:b/>
        </w:rPr>
        <w:t>Carson 10</w:t>
      </w:r>
      <w:r w:rsidRPr="00A856E8">
        <w:t xml:space="preserve"> </w:t>
      </w:r>
      <w:r w:rsidRPr="00A856E8">
        <w:rPr>
          <w:sz w:val="12"/>
        </w:rPr>
        <w:t>(senior fellow and holder of the Karl Hess Chair in Social Theory at the Center for a Stateless Society, He won the 2011 Beth A. Hoffman Memorial Prize for Economic Writing.(</w:t>
      </w:r>
      <w:r w:rsidRPr="00A856E8">
        <w:rPr>
          <w:rFonts w:cs="Helvetica"/>
          <w:color w:val="666666"/>
          <w:sz w:val="12"/>
        </w:rPr>
        <w:t xml:space="preserve"> </w:t>
      </w:r>
      <w:r w:rsidRPr="00A856E8">
        <w:rPr>
          <w:sz w:val="12"/>
        </w:rPr>
        <w:t>Kevin A. “The Distorting Effects of Transportation Subsidies”</w:t>
      </w:r>
      <w:r w:rsidRPr="00A856E8">
        <w:rPr>
          <w:bCs/>
          <w:sz w:val="12"/>
        </w:rPr>
        <w:t>November 2010 • Volume: 60 • Issue: 9 • Print This Post</w:t>
      </w:r>
      <w:r w:rsidRPr="00A856E8">
        <w:rPr>
          <w:rStyle w:val="apple-converted-space"/>
          <w:bCs/>
          <w:sz w:val="12"/>
        </w:rPr>
        <w:t xml:space="preserve"> </w:t>
      </w:r>
      <w:r w:rsidRPr="00A856E8">
        <w:rPr>
          <w:bCs/>
          <w:sz w:val="12"/>
        </w:rPr>
        <w:t>•</w:t>
      </w:r>
      <w:r w:rsidRPr="00A856E8">
        <w:rPr>
          <w:rStyle w:val="apple-converted-space"/>
          <w:bCs/>
          <w:sz w:val="12"/>
        </w:rPr>
        <w:t xml:space="preserve"> </w:t>
      </w:r>
      <w:r w:rsidRPr="00A856E8">
        <w:rPr>
          <w:bCs/>
          <w:sz w:val="12"/>
        </w:rPr>
        <w:t>56 comments, The Freeman</w:t>
      </w:r>
      <w:r w:rsidRPr="00A856E8">
        <w:rPr>
          <w:sz w:val="12"/>
        </w:rPr>
        <w:t>, http://www.thefreemanonline.org/features/the-distorting-effects-o</w:t>
      </w:r>
      <w:r>
        <w:rPr>
          <w:sz w:val="12"/>
        </w:rPr>
        <w:t>f-transportation-subsidies/)</w:t>
      </w:r>
    </w:p>
    <w:p w:rsidR="005D2E34" w:rsidRPr="00A852AB" w:rsidRDefault="005D2E34" w:rsidP="005D2E34">
      <w:pPr>
        <w:rPr>
          <w:sz w:val="12"/>
        </w:rPr>
      </w:pPr>
    </w:p>
    <w:p w:rsidR="005D2E34" w:rsidRDefault="005D2E34" w:rsidP="005D2E34">
      <w:r w:rsidRPr="005D2E34">
        <w:t>Although critics on the left are very astute in describing the evils of present-</w:t>
      </w:r>
    </w:p>
    <w:p w:rsidR="005D2E34" w:rsidRDefault="005D2E34" w:rsidP="005D2E34">
      <w:r>
        <w:t>AND</w:t>
      </w:r>
    </w:p>
    <w:p w:rsidR="005D2E34" w:rsidRPr="005D2E34" w:rsidRDefault="005D2E34" w:rsidP="005D2E34">
      <w:r w:rsidRPr="005D2E34">
        <w:t xml:space="preserve">production, the “efficiencies” of large-scale production are illusory. </w:t>
      </w:r>
    </w:p>
    <w:p w:rsidR="005D2E34" w:rsidRPr="007079D5" w:rsidRDefault="005D2E34" w:rsidP="005D2E34"/>
    <w:p w:rsidR="005D2E34" w:rsidRDefault="005D2E34" w:rsidP="005D2E34">
      <w:pPr>
        <w:pStyle w:val="Heading1"/>
      </w:pPr>
      <w:r>
        <w:t>Solvency</w:t>
      </w:r>
    </w:p>
    <w:p w:rsidR="005D2E34" w:rsidRDefault="005D2E34" w:rsidP="005D2E34">
      <w:pPr>
        <w:pStyle w:val="Heading4"/>
      </w:pPr>
      <w:r>
        <w:t>Alt causes – drug war, fiscal reform</w:t>
      </w:r>
    </w:p>
    <w:p w:rsidR="005D2E34" w:rsidRPr="000223D6" w:rsidRDefault="005D2E34" w:rsidP="005D2E34">
      <w:r w:rsidRPr="00FB5916">
        <w:rPr>
          <w:rStyle w:val="StyleStyleBold12pt"/>
        </w:rPr>
        <w:t>Wilson 12</w:t>
      </w:r>
      <w:r>
        <w:t xml:space="preserve"> </w:t>
      </w:r>
      <w:r w:rsidRPr="00F62EC1">
        <w:rPr>
          <w:sz w:val="16"/>
        </w:rPr>
        <w:t xml:space="preserve">– Christopher E. Wilson, Associate at the Mexico Institute of the Woodrow Wilson International Center for Scholars, previously served as a Mexico Analyst for the U.S. Military and as a researcher at American University’s Center for North American Studies, holds an M.A. in International Affairs from American University, 2012 (“U.S. Competitiveness: The Mexican Connection,” </w:t>
      </w:r>
      <w:r w:rsidRPr="00F62EC1">
        <w:rPr>
          <w:i/>
          <w:sz w:val="16"/>
        </w:rPr>
        <w:t>Issues in Science &amp; Technology</w:t>
      </w:r>
      <w:r w:rsidRPr="00F62EC1">
        <w:rPr>
          <w:sz w:val="16"/>
        </w:rPr>
        <w:t xml:space="preserve">, Volume 28, Issue 4, Summer, Available Online at </w:t>
      </w:r>
      <w:hyperlink r:id="rId12" w:history="1">
        <w:r w:rsidRPr="00F62EC1">
          <w:rPr>
            <w:rStyle w:val="Hyperlink"/>
            <w:sz w:val="16"/>
          </w:rPr>
          <w:t>http://www.issues.org/28.4/p_wilson.html</w:t>
        </w:r>
      </w:hyperlink>
      <w:r w:rsidRPr="00F62EC1">
        <w:rPr>
          <w:sz w:val="16"/>
        </w:rPr>
        <w:t>, Accessed 05-14-2013)</w:t>
      </w:r>
    </w:p>
    <w:p w:rsidR="005D2E34" w:rsidRPr="00FB5916" w:rsidRDefault="005D2E34" w:rsidP="005D2E34"/>
    <w:p w:rsidR="005D2E34" w:rsidRDefault="005D2E34" w:rsidP="005D2E34">
      <w:r w:rsidRPr="005D2E34">
        <w:t>Without a doubt, each country must address a number of domestic challenges. Many</w:t>
      </w:r>
    </w:p>
    <w:p w:rsidR="005D2E34" w:rsidRDefault="005D2E34" w:rsidP="005D2E34">
      <w:r>
        <w:t>AND</w:t>
      </w:r>
    </w:p>
    <w:p w:rsidR="005D2E34" w:rsidRPr="005D2E34" w:rsidRDefault="005D2E34" w:rsidP="005D2E34">
      <w:r w:rsidRPr="005D2E34">
        <w:t>, and together they have the power to truly revitalize the regional economy.</w:t>
      </w:r>
    </w:p>
    <w:p w:rsidR="005D2E34" w:rsidRDefault="005D2E34" w:rsidP="005D2E34"/>
    <w:p w:rsidR="005D2E34" w:rsidRDefault="005D2E34" w:rsidP="005D2E34">
      <w:pPr>
        <w:pStyle w:val="Heading4"/>
      </w:pPr>
      <w:r>
        <w:t xml:space="preserve">Current investments in the border </w:t>
      </w:r>
      <w:r w:rsidRPr="00FD5C48">
        <w:rPr>
          <w:u w:val="single"/>
        </w:rPr>
        <w:t>solve the aff</w:t>
      </w:r>
      <w:r>
        <w:t xml:space="preserve"> – the 21</w:t>
      </w:r>
      <w:r w:rsidRPr="00FD5C48">
        <w:rPr>
          <w:vertAlign w:val="superscript"/>
        </w:rPr>
        <w:t>s</w:t>
      </w:r>
      <w:r>
        <w:rPr>
          <w:vertAlign w:val="superscript"/>
        </w:rPr>
        <w:t xml:space="preserve">t </w:t>
      </w:r>
      <w:r>
        <w:t xml:space="preserve">Century Border Initiative is </w:t>
      </w:r>
      <w:r w:rsidRPr="00FD5C48">
        <w:rPr>
          <w:u w:val="single"/>
        </w:rPr>
        <w:t>sufficient</w:t>
      </w:r>
    </w:p>
    <w:p w:rsidR="005D2E34" w:rsidRDefault="005D2E34" w:rsidP="005D2E34">
      <w:r w:rsidRPr="00FD5C48">
        <w:rPr>
          <w:rStyle w:val="StyleStyleBold12pt"/>
        </w:rPr>
        <w:t>Regan 11</w:t>
      </w:r>
      <w:r w:rsidRPr="00D9037C">
        <w:t xml:space="preserve"> </w:t>
      </w:r>
      <w:r>
        <w:rPr>
          <w:sz w:val="16"/>
        </w:rPr>
        <w:t>–</w:t>
      </w:r>
      <w:r w:rsidRPr="00041E82">
        <w:rPr>
          <w:sz w:val="16"/>
        </w:rPr>
        <w:t xml:space="preserve"> Sean Regan, Commander, U.S. Coast Guard (Sean Regan, Naval War College, 10-28-2011, “U.S. – MEXICO POLICY COORDINATION AN ASSESSMENT OF THE TWENTY-FIRST CENTURY BORDER POLICY COORDINATION EFFORT”, http://www.dtic.mil/dtic/tr/fulltext/u2/a555536.pdf, Accessed 08-02-2013 | AK)</w:t>
      </w:r>
    </w:p>
    <w:p w:rsidR="005D2E34" w:rsidRDefault="005D2E34" w:rsidP="005D2E34"/>
    <w:p w:rsidR="005D2E34" w:rsidRDefault="005D2E34" w:rsidP="005D2E34">
      <w:r w:rsidRPr="005D2E34">
        <w:t xml:space="preserve">It is important to examine if the coordination mechanisms established by Presidents Obama and Calderón </w:t>
      </w:r>
    </w:p>
    <w:p w:rsidR="005D2E34" w:rsidRDefault="005D2E34" w:rsidP="005D2E34">
      <w:r>
        <w:t>AND</w:t>
      </w:r>
    </w:p>
    <w:p w:rsidR="005D2E34" w:rsidRPr="005D2E34" w:rsidRDefault="005D2E34" w:rsidP="005D2E34">
      <w:r w:rsidRPr="005D2E34">
        <w:t xml:space="preserve">enhanced the development of coordinated border policies, the first component of governance. </w:t>
      </w:r>
    </w:p>
    <w:p w:rsidR="005D2E34" w:rsidRPr="008A0DA1" w:rsidRDefault="005D2E34" w:rsidP="005D2E34">
      <w:pPr>
        <w:rPr>
          <w:szCs w:val="26"/>
        </w:rPr>
      </w:pPr>
    </w:p>
    <w:p w:rsidR="005D2E34" w:rsidRDefault="005D2E34" w:rsidP="005D2E34">
      <w:pPr>
        <w:pStyle w:val="Heading4"/>
      </w:pPr>
      <w:r>
        <w:t xml:space="preserve">And, it ensures </w:t>
      </w:r>
      <w:r w:rsidRPr="00DC2D51">
        <w:rPr>
          <w:u w:val="single"/>
        </w:rPr>
        <w:t>coordination</w:t>
      </w:r>
      <w:r>
        <w:t xml:space="preserve"> – the status quo </w:t>
      </w:r>
      <w:r w:rsidRPr="00DC2D51">
        <w:rPr>
          <w:u w:val="single"/>
        </w:rPr>
        <w:t>solves</w:t>
      </w:r>
    </w:p>
    <w:p w:rsidR="005D2E34" w:rsidRDefault="005D2E34" w:rsidP="005D2E34">
      <w:r w:rsidRPr="00FD5C48">
        <w:rPr>
          <w:rStyle w:val="StyleStyleBold12pt"/>
        </w:rPr>
        <w:t>Regan 11</w:t>
      </w:r>
      <w:r>
        <w:t xml:space="preserve"> </w:t>
      </w:r>
      <w:r>
        <w:rPr>
          <w:sz w:val="16"/>
        </w:rPr>
        <w:t>–</w:t>
      </w:r>
      <w:r w:rsidRPr="008A0DA1">
        <w:rPr>
          <w:sz w:val="16"/>
        </w:rPr>
        <w:t xml:space="preserve"> Sean Regan, Commander, U.S. Coast Guard (Sean Regan, Naval War College, 10-28-2011, “U.S. – MEXICO POLICY COORDINATION AN ASSESSMENT OF THE TWENTY-FIRST CENTURY BORDER POLICY COORDINATION EFFORT”, http://www.dtic.mil/dtic/tr/fulltext/u2/a555536.pdf, Accessed 08-02-2013 | AK)</w:t>
      </w:r>
    </w:p>
    <w:p w:rsidR="005D2E34" w:rsidRDefault="005D2E34" w:rsidP="005D2E34"/>
    <w:p w:rsidR="005D2E34" w:rsidRDefault="005D2E34" w:rsidP="005D2E34">
      <w:r w:rsidRPr="005D2E34">
        <w:t>Similarly, the GoM has made progress in adjusting its coordination structures for greater effectiveness</w:t>
      </w:r>
    </w:p>
    <w:p w:rsidR="005D2E34" w:rsidRDefault="005D2E34" w:rsidP="005D2E34">
      <w:r>
        <w:t>AND</w:t>
      </w:r>
    </w:p>
    <w:p w:rsidR="005D2E34" w:rsidRPr="005D2E34" w:rsidRDefault="005D2E34" w:rsidP="005D2E34">
      <w:r w:rsidRPr="005D2E34">
        <w:t>improve coordination and efficiency. The bi-national groups seek to address:</w:t>
      </w:r>
    </w:p>
    <w:p w:rsidR="005D2E34" w:rsidRDefault="005D2E34" w:rsidP="005D2E34"/>
    <w:p w:rsidR="005D2E34" w:rsidRDefault="005D2E34" w:rsidP="005D2E34"/>
    <w:p w:rsidR="005D2E34" w:rsidRDefault="005D2E34" w:rsidP="005D2E34">
      <w:pPr>
        <w:pStyle w:val="Heading1"/>
      </w:pPr>
      <w:r>
        <w:t>North American Integration</w:t>
      </w:r>
    </w:p>
    <w:p w:rsidR="005D2E34" w:rsidRDefault="005D2E34" w:rsidP="005D2E34">
      <w:pPr>
        <w:pStyle w:val="Heading1"/>
      </w:pPr>
      <w:r>
        <w:t>Disease</w:t>
      </w:r>
    </w:p>
    <w:p w:rsidR="005D2E34" w:rsidRDefault="005D2E34" w:rsidP="005D2E34"/>
    <w:p w:rsidR="005D2E34" w:rsidRPr="00CF288C" w:rsidRDefault="005D2E34" w:rsidP="005D2E34"/>
    <w:p w:rsidR="005D2E34" w:rsidRPr="001731D6" w:rsidRDefault="005D2E34" w:rsidP="005D2E34">
      <w:pPr>
        <w:pStyle w:val="Heading4"/>
        <w:rPr>
          <w:rFonts w:eastAsia="Times New Roman"/>
          <w:szCs w:val="24"/>
          <w:u w:val="single"/>
        </w:rPr>
      </w:pPr>
      <w:r w:rsidRPr="00CF288C">
        <w:t>Disease inevitable—multiple global hotspots and always a risk of mutations—t</w:t>
      </w:r>
      <w:r>
        <w:t>he aff doesn’t solve world wide—</w:t>
      </w:r>
    </w:p>
    <w:p w:rsidR="005D2E34" w:rsidRPr="00CF288C" w:rsidRDefault="005D2E34" w:rsidP="005D2E34">
      <w:pPr>
        <w:rPr>
          <w:b/>
        </w:rPr>
      </w:pPr>
    </w:p>
    <w:p w:rsidR="005D2E34" w:rsidRPr="00CF288C" w:rsidRDefault="005D2E34" w:rsidP="005D2E34"/>
    <w:p w:rsidR="005D2E34" w:rsidRPr="00CF288C" w:rsidRDefault="005D2E34" w:rsidP="005D2E34">
      <w:pPr>
        <w:pStyle w:val="Heading4"/>
      </w:pPr>
      <w:r w:rsidRPr="00CF288C">
        <w:t xml:space="preserve">No extinction </w:t>
      </w:r>
    </w:p>
    <w:p w:rsidR="005D2E34" w:rsidRPr="00CF288C" w:rsidRDefault="005D2E34" w:rsidP="005D2E34">
      <w:pPr>
        <w:tabs>
          <w:tab w:val="left" w:pos="360"/>
        </w:tabs>
        <w:rPr>
          <w:sz w:val="12"/>
          <w:szCs w:val="15"/>
        </w:rPr>
      </w:pPr>
      <w:r w:rsidRPr="00CF288C">
        <w:rPr>
          <w:b/>
        </w:rPr>
        <w:t>Posner, law prof, 5</w:t>
      </w:r>
      <w:r w:rsidRPr="00CF288C">
        <w:rPr>
          <w:sz w:val="12"/>
          <w:szCs w:val="15"/>
        </w:rPr>
        <w:t>—Senior Lecturer, U  Chicago Law. Judge on the US Court of Appeals 7</w:t>
      </w:r>
      <w:r w:rsidRPr="00CF288C">
        <w:rPr>
          <w:sz w:val="12"/>
          <w:szCs w:val="15"/>
          <w:vertAlign w:val="superscript"/>
        </w:rPr>
        <w:t>th</w:t>
      </w:r>
      <w:r w:rsidRPr="00CF288C">
        <w:rPr>
          <w:sz w:val="12"/>
          <w:szCs w:val="15"/>
        </w:rPr>
        <w:t xml:space="preserve"> Circuit. AB from Yale and LLB from Harvard. (Richard, Catastrophe, http://goliath.ecnext.com/coms2/gi_0199-4150331/Catastrophe-the-dozen-most-significant.html, AG)</w:t>
      </w:r>
    </w:p>
    <w:p w:rsidR="005D2E34" w:rsidRPr="00CF288C" w:rsidRDefault="005D2E34" w:rsidP="005D2E34">
      <w:pPr>
        <w:tabs>
          <w:tab w:val="left" w:pos="360"/>
        </w:tabs>
        <w:rPr>
          <w:sz w:val="12"/>
          <w:szCs w:val="15"/>
        </w:rPr>
      </w:pPr>
    </w:p>
    <w:p w:rsidR="005D2E34" w:rsidRDefault="005D2E34" w:rsidP="005D2E34">
      <w:r w:rsidRPr="005D2E34">
        <w:t xml:space="preserve">Yet the fact that Homo sapiens has managed to survive every disease to assail it </w:t>
      </w:r>
    </w:p>
    <w:p w:rsidR="005D2E34" w:rsidRDefault="005D2E34" w:rsidP="005D2E34">
      <w:r>
        <w:t>AND</w:t>
      </w:r>
    </w:p>
    <w:p w:rsidR="005D2E34" w:rsidRPr="005D2E34" w:rsidRDefault="005D2E34" w:rsidP="005D2E34">
      <w:r w:rsidRPr="005D2E34">
        <w:t xml:space="preserve">wider human contacts that make it more difficult to localize an infectious disease. </w:t>
      </w:r>
    </w:p>
    <w:p w:rsidR="005D2E34" w:rsidRPr="00CF288C" w:rsidRDefault="005D2E34" w:rsidP="005D2E34">
      <w:pPr>
        <w:rPr>
          <w:sz w:val="12"/>
        </w:rPr>
      </w:pPr>
    </w:p>
    <w:p w:rsidR="005D2E34" w:rsidRPr="00CF288C" w:rsidRDefault="005D2E34" w:rsidP="005D2E34">
      <w:pPr>
        <w:pStyle w:val="Heading4"/>
      </w:pPr>
      <w:r>
        <w:t>No brink to disease – that’s CX</w:t>
      </w:r>
    </w:p>
    <w:p w:rsidR="005D2E34" w:rsidRPr="00CF288C" w:rsidRDefault="005D2E34" w:rsidP="005D2E34">
      <w:pPr>
        <w:pStyle w:val="Heading4"/>
      </w:pPr>
      <w:r w:rsidRPr="00CF288C">
        <w:t xml:space="preserve">Intervening actors check </w:t>
      </w:r>
    </w:p>
    <w:p w:rsidR="005D2E34" w:rsidRPr="00CF288C" w:rsidRDefault="005D2E34" w:rsidP="005D2E34">
      <w:pPr>
        <w:rPr>
          <w:sz w:val="12"/>
          <w:szCs w:val="15"/>
        </w:rPr>
      </w:pPr>
      <w:r w:rsidRPr="00CF288C">
        <w:rPr>
          <w:b/>
        </w:rPr>
        <w:t>Zakaria, PhD from Harvard, 9—</w:t>
      </w:r>
      <w:r w:rsidRPr="00CF288C">
        <w:rPr>
          <w:sz w:val="12"/>
          <w:szCs w:val="15"/>
        </w:rPr>
        <w:t>Editor of Newsweek, BA from Yale, PhD in pol sci, Harvard. He serves on the board of Yale University, The Council on Foreign Relations, The Trilateral Commission, and Shakespeare and Company. Named "one of the 21 most important people of the 21st Century"  (Fareed, “The Capitalist Manifesto: Greed Is Good,” 13 June 2009, http://www.newsweek.com/id/201935, AMiles)</w:t>
      </w:r>
    </w:p>
    <w:p w:rsidR="005D2E34" w:rsidRPr="00CF288C" w:rsidRDefault="005D2E34" w:rsidP="005D2E34">
      <w:pPr>
        <w:rPr>
          <w:sz w:val="12"/>
          <w:szCs w:val="15"/>
        </w:rPr>
      </w:pPr>
      <w:r w:rsidRPr="00CF288C">
        <w:rPr>
          <w:sz w:val="12"/>
          <w:szCs w:val="15"/>
        </w:rPr>
        <w:t>Note—Laurie Garrett=science and health writer, winner of the Pulitzer, Polk, and Peabody Prize</w:t>
      </w:r>
    </w:p>
    <w:p w:rsidR="005D2E34" w:rsidRPr="00CF288C" w:rsidRDefault="005D2E34" w:rsidP="005D2E34">
      <w:pPr>
        <w:rPr>
          <w:sz w:val="12"/>
          <w:szCs w:val="15"/>
        </w:rPr>
      </w:pPr>
    </w:p>
    <w:p w:rsidR="005D2E34" w:rsidRDefault="005D2E34" w:rsidP="005D2E34">
      <w:r w:rsidRPr="005D2E34">
        <w:t xml:space="preserve">It certainly looks like another example of crying wolf. After bracing ourselves for a </w:t>
      </w:r>
    </w:p>
    <w:p w:rsidR="005D2E34" w:rsidRDefault="005D2E34" w:rsidP="005D2E34">
      <w:r>
        <w:t>AND</w:t>
      </w:r>
    </w:p>
    <w:p w:rsidR="005D2E34" w:rsidRPr="005D2E34" w:rsidRDefault="005D2E34" w:rsidP="005D2E34">
      <w:r w:rsidRPr="005D2E34">
        <w:t xml:space="preserve">far better than anything Britain or France had in the early 20th century. </w:t>
      </w:r>
    </w:p>
    <w:p w:rsidR="005D2E34" w:rsidRPr="00CF288C" w:rsidRDefault="005D2E34" w:rsidP="005D2E34">
      <w:pPr>
        <w:rPr>
          <w:b/>
        </w:rPr>
      </w:pPr>
    </w:p>
    <w:p w:rsidR="005D2E34" w:rsidRDefault="005D2E34" w:rsidP="005D2E34">
      <w:pPr>
        <w:rPr>
          <w:b/>
        </w:rPr>
      </w:pPr>
    </w:p>
    <w:p w:rsidR="005D2E34" w:rsidRPr="00CF288C" w:rsidRDefault="005D2E34" w:rsidP="005D2E34">
      <w:pPr>
        <w:rPr>
          <w:b/>
        </w:rPr>
      </w:pPr>
      <w:r>
        <w:rPr>
          <w:b/>
        </w:rPr>
        <w:t>They didn’t read anything about influenza in the 1ac – that means its new in the 2ac – that’s CX</w:t>
      </w:r>
    </w:p>
    <w:p w:rsidR="005D2E34" w:rsidRPr="00CF288C" w:rsidRDefault="005D2E34" w:rsidP="005D2E34">
      <w:pPr>
        <w:pStyle w:val="Heading4"/>
      </w:pPr>
      <w:r w:rsidRPr="00CF288C">
        <w:t xml:space="preserve">Quarantines check </w:t>
      </w:r>
    </w:p>
    <w:p w:rsidR="005D2E34" w:rsidRPr="00CF288C" w:rsidRDefault="005D2E34" w:rsidP="005D2E34">
      <w:pPr>
        <w:tabs>
          <w:tab w:val="left" w:pos="360"/>
        </w:tabs>
        <w:rPr>
          <w:sz w:val="12"/>
        </w:rPr>
      </w:pPr>
      <w:r w:rsidRPr="00CF288C">
        <w:rPr>
          <w:b/>
        </w:rPr>
        <w:t>CRS Report 5</w:t>
      </w:r>
      <w:r w:rsidRPr="00CF288C">
        <w:rPr>
          <w:sz w:val="12"/>
        </w:rPr>
        <w:t xml:space="preserve"> (Federal and State Quarantine and Isolation Authority, http://www.opencrs.com/rpts/RL33201_20051212.pdf)</w:t>
      </w:r>
    </w:p>
    <w:p w:rsidR="005D2E34" w:rsidRPr="00CF288C" w:rsidRDefault="005D2E34" w:rsidP="005D2E34">
      <w:pPr>
        <w:tabs>
          <w:tab w:val="left" w:pos="360"/>
        </w:tabs>
        <w:rPr>
          <w:u w:val="single"/>
        </w:rPr>
      </w:pPr>
    </w:p>
    <w:p w:rsidR="005D2E34" w:rsidRDefault="005D2E34" w:rsidP="005D2E34">
      <w:r w:rsidRPr="005D2E34">
        <w:t xml:space="preserve">In the wake of recent terrorist attacks and increasing fears about the spread of highly </w:t>
      </w:r>
    </w:p>
    <w:p w:rsidR="005D2E34" w:rsidRDefault="005D2E34" w:rsidP="005D2E34">
      <w:r>
        <w:t>AND</w:t>
      </w:r>
    </w:p>
    <w:p w:rsidR="005D2E34" w:rsidRPr="005D2E34" w:rsidRDefault="005D2E34" w:rsidP="005D2E34">
      <w:r w:rsidRPr="005D2E34">
        <w:t>isolation of infected persons, and the quarantine of certain cities or neighborhoods.</w:t>
      </w:r>
    </w:p>
    <w:p w:rsidR="005D2E34" w:rsidRPr="00CF288C" w:rsidRDefault="005D2E34" w:rsidP="005D2E34">
      <w:pPr>
        <w:rPr>
          <w:sz w:val="12"/>
        </w:rPr>
      </w:pPr>
    </w:p>
    <w:p w:rsidR="005D2E34" w:rsidRPr="00CF288C" w:rsidRDefault="005D2E34" w:rsidP="005D2E34">
      <w:pPr>
        <w:pStyle w:val="Heading4"/>
      </w:pPr>
      <w:r w:rsidRPr="00CF288C">
        <w:t xml:space="preserve">Vaccines check </w:t>
      </w:r>
    </w:p>
    <w:p w:rsidR="005D2E34" w:rsidRPr="00CF288C" w:rsidRDefault="005D2E34" w:rsidP="005D2E34">
      <w:pPr>
        <w:rPr>
          <w:sz w:val="12"/>
          <w:szCs w:val="15"/>
        </w:rPr>
      </w:pPr>
      <w:r w:rsidRPr="00CF288C">
        <w:rPr>
          <w:b/>
        </w:rPr>
        <w:t>Henninger, bachelor’s, 9—</w:t>
      </w:r>
      <w:r w:rsidRPr="00CF288C">
        <w:rPr>
          <w:sz w:val="12"/>
          <w:szCs w:val="15"/>
        </w:rPr>
        <w:t>Deputy Editorial Page Director of the Wall Street Journal. Bachelor’s from Georgetown’s School of Foreign Service. (Daniel, “Swine Flu: Don't Panic,” 11 June 2009, http://online.wsj.com/article/SB124467570858004013.html, AMiles)</w:t>
      </w:r>
    </w:p>
    <w:p w:rsidR="005D2E34" w:rsidRPr="00CF288C" w:rsidRDefault="005D2E34" w:rsidP="005D2E34">
      <w:pPr>
        <w:rPr>
          <w:sz w:val="12"/>
          <w:szCs w:val="15"/>
        </w:rPr>
      </w:pPr>
    </w:p>
    <w:p w:rsidR="005D2E34" w:rsidRDefault="005D2E34" w:rsidP="005D2E34">
      <w:r w:rsidRPr="005D2E34">
        <w:t xml:space="preserve">Washing your hands is nice, but specialists say that if one of these viruses </w:t>
      </w:r>
    </w:p>
    <w:p w:rsidR="005D2E34" w:rsidRDefault="005D2E34" w:rsidP="005D2E34">
      <w:r>
        <w:t>AND</w:t>
      </w:r>
    </w:p>
    <w:p w:rsidR="005D2E34" w:rsidRPr="005D2E34" w:rsidRDefault="005D2E34" w:rsidP="005D2E34">
      <w:r w:rsidRPr="005D2E34">
        <w:t xml:space="preserve">a really lethal virus. The bad news is, we'll probably panic. </w:t>
      </w:r>
    </w:p>
    <w:p w:rsidR="005D2E34" w:rsidRDefault="005D2E34" w:rsidP="005D2E34">
      <w:pPr>
        <w:widowControl w:val="0"/>
        <w:rPr>
          <w:b/>
        </w:rPr>
      </w:pPr>
    </w:p>
    <w:p w:rsidR="005D2E34" w:rsidRPr="00CF288C" w:rsidRDefault="005D2E34" w:rsidP="005D2E34">
      <w:pPr>
        <w:pStyle w:val="Heading4"/>
      </w:pPr>
      <w:r>
        <w:t>Tons of other diseases prove no extinction – that’s CX</w:t>
      </w:r>
    </w:p>
    <w:p w:rsidR="005D2E34" w:rsidRPr="0094573E" w:rsidRDefault="005D2E34" w:rsidP="005D2E34"/>
    <w:p w:rsidR="005D2E34" w:rsidRDefault="005D2E34" w:rsidP="005D2E34">
      <w:pPr>
        <w:pStyle w:val="Heading1"/>
      </w:pPr>
      <w:r>
        <w:t>Environment</w:t>
      </w:r>
    </w:p>
    <w:p w:rsidR="005D2E34" w:rsidRDefault="005D2E34" w:rsidP="005D2E34"/>
    <w:p w:rsidR="005D2E34" w:rsidRPr="00AA0BA2" w:rsidRDefault="005D2E34" w:rsidP="005D2E34">
      <w:pPr>
        <w:pStyle w:val="Heading4"/>
      </w:pPr>
      <w:r w:rsidRPr="00AA0BA2">
        <w:t>Environmental alarmism isn’t a justification for taking action --- they polarize debates and prevent sound policy formation based on truth</w:t>
      </w:r>
    </w:p>
    <w:p w:rsidR="005D2E34" w:rsidRPr="00AA0BA2" w:rsidRDefault="005D2E34" w:rsidP="005D2E34">
      <w:pPr>
        <w:rPr>
          <w:sz w:val="12"/>
        </w:rPr>
      </w:pPr>
      <w:r w:rsidRPr="00AA0BA2">
        <w:rPr>
          <w:b/>
        </w:rPr>
        <w:t>Kaleita  7</w:t>
      </w:r>
      <w:r w:rsidRPr="00AA0BA2">
        <w:rPr>
          <w:sz w:val="12"/>
        </w:rPr>
        <w:t xml:space="preserve"> –PHD, Assistant Professor Agricultural and Biosystems Engineering  [Amy, “Hysteria’s History” Environmental Alarmism in Context”, http://www.pacificresearch.org/docLib/20070920_Hysteria_History.pdf] </w:t>
      </w:r>
    </w:p>
    <w:p w:rsidR="005D2E34" w:rsidRPr="00AA0BA2" w:rsidRDefault="005D2E34" w:rsidP="005D2E34">
      <w:pPr>
        <w:rPr>
          <w:sz w:val="12"/>
        </w:rPr>
      </w:pPr>
    </w:p>
    <w:p w:rsidR="005D2E34" w:rsidRDefault="005D2E34" w:rsidP="005D2E34">
      <w:r w:rsidRPr="005D2E34">
        <w:t xml:space="preserve">Apocalyptic stories about the irreparable, catastrophic damage that humans are doing to the natural </w:t>
      </w:r>
    </w:p>
    <w:p w:rsidR="005D2E34" w:rsidRDefault="005D2E34" w:rsidP="005D2E34">
      <w:r>
        <w:t>AND</w:t>
      </w:r>
    </w:p>
    <w:p w:rsidR="005D2E34" w:rsidRPr="005D2E34" w:rsidRDefault="005D2E34" w:rsidP="005D2E34">
      <w:r w:rsidRPr="005D2E34">
        <w:t xml:space="preserve">real problem exists, solutions should be based on reality, not hysteria. </w:t>
      </w:r>
    </w:p>
    <w:p w:rsidR="005D2E34" w:rsidRPr="00AA0BA2" w:rsidRDefault="005D2E34" w:rsidP="005D2E34">
      <w:pPr>
        <w:rPr>
          <w:sz w:val="12"/>
        </w:rPr>
      </w:pPr>
    </w:p>
    <w:p w:rsidR="005D2E34" w:rsidRPr="00140C61" w:rsidRDefault="005D2E34" w:rsidP="005D2E34"/>
    <w:p w:rsidR="005D2E34" w:rsidRDefault="005D2E34" w:rsidP="005D2E34"/>
    <w:p w:rsidR="005D2E34" w:rsidRPr="00AA0BA2" w:rsidRDefault="005D2E34" w:rsidP="005D2E34">
      <w:pPr>
        <w:rPr>
          <w:b/>
          <w:color w:val="000000" w:themeColor="text1"/>
        </w:rPr>
      </w:pPr>
      <w:r w:rsidRPr="00AA0BA2">
        <w:rPr>
          <w:b/>
          <w:color w:val="000000" w:themeColor="text1"/>
        </w:rPr>
        <w:t xml:space="preserve">All environmental factors getting better </w:t>
      </w:r>
    </w:p>
    <w:p w:rsidR="005D2E34" w:rsidRPr="00AA0BA2" w:rsidRDefault="005D2E34" w:rsidP="005D2E34">
      <w:pPr>
        <w:widowControl w:val="0"/>
        <w:autoSpaceDE w:val="0"/>
        <w:autoSpaceDN w:val="0"/>
        <w:adjustRightInd w:val="0"/>
        <w:rPr>
          <w:rFonts w:cs="Verdana"/>
          <w:color w:val="000000" w:themeColor="text1"/>
          <w:sz w:val="12"/>
          <w:szCs w:val="24"/>
        </w:rPr>
      </w:pPr>
      <w:r w:rsidRPr="00AA0BA2">
        <w:rPr>
          <w:rFonts w:cs="Verdana"/>
          <w:b/>
          <w:color w:val="000000" w:themeColor="text1"/>
          <w:szCs w:val="24"/>
        </w:rPr>
        <w:t>Lomberg 10—</w:t>
      </w:r>
      <w:r w:rsidRPr="00AA0BA2">
        <w:rPr>
          <w:rFonts w:cs="Verdana"/>
          <w:color w:val="000000" w:themeColor="text1"/>
          <w:sz w:val="12"/>
          <w:szCs w:val="24"/>
        </w:rPr>
        <w:t>Ph.D in pol science (4/21, Bjorn Earth Day: Smile, don't shudder; Ignore doomsday environmentalists. Things aren't so bad. And if rich countries would worry about the right things, all the better, USA Today, LexisNexis, WRB)</w:t>
      </w:r>
    </w:p>
    <w:p w:rsidR="005D2E34" w:rsidRPr="00AA0BA2" w:rsidRDefault="005D2E34" w:rsidP="005D2E34">
      <w:pPr>
        <w:widowControl w:val="0"/>
        <w:autoSpaceDE w:val="0"/>
        <w:autoSpaceDN w:val="0"/>
        <w:adjustRightInd w:val="0"/>
        <w:rPr>
          <w:rFonts w:cs="Verdana"/>
          <w:color w:val="000000" w:themeColor="text1"/>
          <w:sz w:val="12"/>
          <w:szCs w:val="24"/>
        </w:rPr>
      </w:pPr>
    </w:p>
    <w:p w:rsidR="005D2E34" w:rsidRDefault="005D2E34" w:rsidP="005D2E34">
      <w:r w:rsidRPr="005D2E34">
        <w:t xml:space="preserve">Given all the talk of impending catastrophe, this may come as a surprise, </w:t>
      </w:r>
    </w:p>
    <w:p w:rsidR="005D2E34" w:rsidRDefault="005D2E34" w:rsidP="005D2E34">
      <w:r>
        <w:t>AND</w:t>
      </w:r>
    </w:p>
    <w:p w:rsidR="005D2E34" w:rsidRPr="005D2E34" w:rsidRDefault="005D2E34" w:rsidP="005D2E34">
      <w:r w:rsidRPr="005D2E34">
        <w:t>data showed us that many key environmental measures were indeed getting better. ,</w:t>
      </w:r>
    </w:p>
    <w:p w:rsidR="005D2E34" w:rsidRPr="00AA0BA2" w:rsidRDefault="005D2E34" w:rsidP="005D2E34">
      <w:pPr>
        <w:rPr>
          <w:sz w:val="12"/>
        </w:rPr>
      </w:pPr>
    </w:p>
    <w:p w:rsidR="005D2E34" w:rsidRPr="0094573E" w:rsidRDefault="005D2E34" w:rsidP="005D2E34"/>
    <w:p w:rsidR="005D2E34" w:rsidRDefault="005D2E34" w:rsidP="005D2E34"/>
    <w:p w:rsidR="005D2E34" w:rsidRPr="004F69B0" w:rsidRDefault="005D2E34" w:rsidP="005D2E34">
      <w:pPr>
        <w:pStyle w:val="Heading4"/>
      </w:pPr>
      <w:r>
        <w:t>Alt cause – South African biodiversity</w:t>
      </w:r>
    </w:p>
    <w:p w:rsidR="005D2E34" w:rsidRPr="004F69B0" w:rsidRDefault="005D2E34" w:rsidP="005D2E34">
      <w:pPr>
        <w:rPr>
          <w:rStyle w:val="StyleStyleBold12pt"/>
          <w:b w:val="0"/>
        </w:rPr>
      </w:pPr>
      <w:r>
        <w:rPr>
          <w:rStyle w:val="StyleStyleBold12pt"/>
        </w:rPr>
        <w:t>Wilson-Späth, 9/16</w:t>
      </w:r>
    </w:p>
    <w:p w:rsidR="005D2E34" w:rsidRPr="004F69B0" w:rsidRDefault="005D2E34" w:rsidP="005D2E34">
      <w:pPr>
        <w:rPr>
          <w:sz w:val="16"/>
          <w:szCs w:val="16"/>
        </w:rPr>
      </w:pPr>
      <w:r w:rsidRPr="004F69B0">
        <w:rPr>
          <w:sz w:val="16"/>
          <w:szCs w:val="16"/>
        </w:rPr>
        <w:t xml:space="preserve">(Andreas, 9/16/13, news24, “Can we save SA's biodiversity?”, </w:t>
      </w:r>
      <w:hyperlink r:id="rId13" w:history="1">
        <w:r w:rsidRPr="004F69B0">
          <w:rPr>
            <w:rStyle w:val="Hyperlink"/>
            <w:sz w:val="16"/>
            <w:szCs w:val="16"/>
          </w:rPr>
          <w:t>http://www.news24.com/Columnists/AndreasSpath/Can-we-save-SAs-biodiversity-20130916</w:t>
        </w:r>
      </w:hyperlink>
      <w:r w:rsidRPr="004F69B0">
        <w:rPr>
          <w:sz w:val="16"/>
          <w:szCs w:val="16"/>
        </w:rPr>
        <w:t>, AMP)</w:t>
      </w:r>
    </w:p>
    <w:p w:rsidR="005D2E34" w:rsidRDefault="005D2E34" w:rsidP="005D2E34"/>
    <w:p w:rsidR="005D2E34" w:rsidRDefault="005D2E34" w:rsidP="005D2E34">
      <w:r w:rsidRPr="005D2E34">
        <w:t xml:space="preserve">South Africans are rightfully proud of their biodiversity heritage. We share this land with </w:t>
      </w:r>
    </w:p>
    <w:p w:rsidR="005D2E34" w:rsidRDefault="005D2E34" w:rsidP="005D2E34">
      <w:r>
        <w:t>AND</w:t>
      </w:r>
    </w:p>
    <w:p w:rsidR="005D2E34" w:rsidRPr="005D2E34" w:rsidRDefault="005D2E34" w:rsidP="005D2E34">
      <w:r w:rsidRPr="005D2E34">
        <w:t>the planet’s land surface is already being protected in some way or other.</w:t>
      </w:r>
    </w:p>
    <w:p w:rsidR="005D2E34" w:rsidRDefault="005D2E34" w:rsidP="005D2E34"/>
    <w:p w:rsidR="005D2E34" w:rsidRDefault="005D2E34" w:rsidP="005D2E34">
      <w:pPr>
        <w:pStyle w:val="Heading1"/>
      </w:pPr>
      <w:r>
        <w:t>Heg</w:t>
      </w:r>
    </w:p>
    <w:p w:rsidR="005D2E34" w:rsidRDefault="005D2E34" w:rsidP="005D2E34">
      <w:pPr>
        <w:pStyle w:val="Heading4"/>
      </w:pPr>
      <w:r>
        <w:t>Plan cant increase trade – salience means they cant solve</w:t>
      </w:r>
    </w:p>
    <w:p w:rsidR="005D2E34" w:rsidRDefault="005D2E34" w:rsidP="005D2E34">
      <w:pPr>
        <w:pStyle w:val="Heading4"/>
      </w:pPr>
      <w:r>
        <w:t xml:space="preserve">Alternate causalities to an </w:t>
      </w:r>
      <w:r w:rsidRPr="006509D2">
        <w:rPr>
          <w:u w:val="single"/>
        </w:rPr>
        <w:t>effective</w:t>
      </w:r>
      <w:r>
        <w:t xml:space="preserve"> border policy – </w:t>
      </w:r>
      <w:r w:rsidRPr="006509D2">
        <w:rPr>
          <w:u w:val="single"/>
        </w:rPr>
        <w:t>immigration</w:t>
      </w:r>
      <w:r>
        <w:t xml:space="preserve"> and </w:t>
      </w:r>
      <w:r w:rsidRPr="006509D2">
        <w:rPr>
          <w:u w:val="single"/>
        </w:rPr>
        <w:t>law enforcement</w:t>
      </w:r>
    </w:p>
    <w:p w:rsidR="005D2E34" w:rsidRDefault="005D2E34" w:rsidP="005D2E34">
      <w:r w:rsidRPr="006509D2">
        <w:rPr>
          <w:rStyle w:val="StyleStyleBold12pt"/>
        </w:rPr>
        <w:t>O’Neil 13</w:t>
      </w:r>
      <w:r>
        <w:t xml:space="preserve"> </w:t>
      </w:r>
      <w:r>
        <w:rPr>
          <w:sz w:val="16"/>
        </w:rPr>
        <w:t>–</w:t>
      </w:r>
      <w:r w:rsidRPr="003B3437">
        <w:rPr>
          <w:sz w:val="16"/>
        </w:rPr>
        <w:t xml:space="preserve"> Shannon K. O’Neil, Senior Fellow for Latin America Studies at the Council on Foreign Relations. She is the author of the forthcoming book Two Nations Indivisible: Mexico, the United States, and the Road Ahead (Oxford University Press, 2013), from which this essay is adapted (Shannon K. O’Neil, Council on Foreign Relations, March/April 2013, “Mexico Makes It”, </w:t>
      </w:r>
      <w:hyperlink r:id="rId14" w:history="1">
        <w:r w:rsidRPr="003B3437">
          <w:rPr>
            <w:rStyle w:val="Hyperlink"/>
            <w:sz w:val="16"/>
          </w:rPr>
          <w:t>http://www.cfr.org/mexico/mexico-makes/p30098</w:t>
        </w:r>
      </w:hyperlink>
      <w:r w:rsidRPr="003B3437">
        <w:rPr>
          <w:sz w:val="16"/>
        </w:rPr>
        <w:t>, Accessed 08-01-2013 | AK)</w:t>
      </w:r>
    </w:p>
    <w:p w:rsidR="005D2E34" w:rsidRDefault="005D2E34" w:rsidP="005D2E34"/>
    <w:p w:rsidR="005D2E34" w:rsidRDefault="005D2E34" w:rsidP="005D2E34">
      <w:r w:rsidRPr="005D2E34">
        <w:t>For all these reasons, the United States should strengthen its relationship with its neighbor</w:t>
      </w:r>
    </w:p>
    <w:p w:rsidR="005D2E34" w:rsidRDefault="005D2E34" w:rsidP="005D2E34">
      <w:r>
        <w:t>AND</w:t>
      </w:r>
    </w:p>
    <w:p w:rsidR="005D2E34" w:rsidRPr="005D2E34" w:rsidRDefault="005D2E34" w:rsidP="005D2E34">
      <w:r w:rsidRPr="005D2E34">
        <w:t>support social and economic development in often neglected and crime-ridden areas.</w:t>
      </w:r>
    </w:p>
    <w:p w:rsidR="005D2E34" w:rsidRDefault="005D2E34" w:rsidP="005D2E34"/>
    <w:p w:rsidR="005D2E34" w:rsidRDefault="005D2E34" w:rsidP="005D2E34">
      <w:pPr>
        <w:pStyle w:val="Heading4"/>
      </w:pPr>
      <w:r>
        <w:t>They cant solve – Cuba is an alt cause – that’s CX</w:t>
      </w:r>
    </w:p>
    <w:p w:rsidR="005D2E34" w:rsidRPr="00E41443" w:rsidRDefault="005D2E34" w:rsidP="005D2E34">
      <w:pPr>
        <w:pStyle w:val="Heading4"/>
        <w:rPr>
          <w:rStyle w:val="StyleStyleBold12pt"/>
        </w:rPr>
      </w:pPr>
      <w:r>
        <w:t>Relations Low – immigration laws</w:t>
      </w:r>
      <w:r>
        <w:br/>
      </w:r>
      <w:r w:rsidRPr="00E41443">
        <w:rPr>
          <w:rStyle w:val="StyleStyleBold12pt"/>
          <w:b/>
        </w:rPr>
        <w:t>Richey ‘12</w:t>
      </w:r>
      <w:r>
        <w:rPr>
          <w:rStyle w:val="StyleStyleBold12pt"/>
        </w:rPr>
        <w:br/>
      </w:r>
      <w:r w:rsidRPr="001D34D8">
        <w:rPr>
          <w:rStyle w:val="StyleStyleBold12pt"/>
          <w:sz w:val="20"/>
          <w:szCs w:val="20"/>
        </w:rPr>
        <w:t>Warren Richey, Staff writer, CsMonitor, April 23, 2012</w:t>
      </w:r>
      <w:r>
        <w:rPr>
          <w:rStyle w:val="StyleStyleBold12pt"/>
          <w:sz w:val="20"/>
          <w:szCs w:val="20"/>
        </w:rPr>
        <w:t xml:space="preserve">. </w:t>
      </w:r>
      <w:hyperlink r:id="rId15" w:history="1">
        <w:r w:rsidRPr="001031DA">
          <w:rPr>
            <w:rStyle w:val="Hyperlink"/>
            <w:sz w:val="20"/>
            <w:szCs w:val="20"/>
          </w:rPr>
          <w:t>http://www.csmonitor.com/USA/Justice/2012/0423/Arizona-immigration-law-Mexico-gets-involved-in-US-Supreme-Court-case</w:t>
        </w:r>
      </w:hyperlink>
      <w:r>
        <w:rPr>
          <w:rStyle w:val="StyleStyleBold12pt"/>
          <w:sz w:val="20"/>
          <w:szCs w:val="20"/>
        </w:rPr>
        <w:t xml:space="preserve"> </w:t>
      </w:r>
    </w:p>
    <w:p w:rsidR="005D2E34" w:rsidRDefault="005D2E34" w:rsidP="005D2E34">
      <w:r w:rsidRPr="005D2E34">
        <w:t xml:space="preserve">Arizona’s tough immigration enforcement law threatens to do more than make life unbearably difficult for </w:t>
      </w:r>
    </w:p>
    <w:p w:rsidR="005D2E34" w:rsidRDefault="005D2E34" w:rsidP="005D2E34">
      <w:r>
        <w:t>AND</w:t>
      </w:r>
    </w:p>
    <w:p w:rsidR="005D2E34" w:rsidRPr="005D2E34" w:rsidRDefault="005D2E34" w:rsidP="005D2E34">
      <w:r w:rsidRPr="005D2E34">
        <w:t>the federal governments are undermined by individual states,” the Mexico brief says.</w:t>
      </w:r>
    </w:p>
    <w:p w:rsidR="005D2E34" w:rsidRPr="00656B4F" w:rsidRDefault="005D2E34" w:rsidP="005D2E34"/>
    <w:p w:rsidR="005D2E34" w:rsidRDefault="005D2E34" w:rsidP="005D2E34">
      <w:pPr>
        <w:rPr>
          <w:rStyle w:val="StyleBoldUnderline"/>
        </w:rPr>
      </w:pPr>
    </w:p>
    <w:p w:rsidR="005D2E34" w:rsidRDefault="005D2E34" w:rsidP="005D2E34">
      <w:pPr>
        <w:pStyle w:val="Heading4"/>
      </w:pPr>
      <w:r>
        <w:rPr>
          <w:b w:val="0"/>
        </w:rPr>
        <w:t xml:space="preserve">Retrenchment doesn’t cause conflict, lashout, or draw-in---all their studies are wrong </w:t>
      </w:r>
    </w:p>
    <w:p w:rsidR="005D2E34" w:rsidRDefault="005D2E34" w:rsidP="005D2E34">
      <w:r>
        <w:t xml:space="preserve">Paul K. </w:t>
      </w:r>
      <w:r>
        <w:rPr>
          <w:rStyle w:val="StyleStyleBold12pt"/>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rsidR="005D2E34" w:rsidRDefault="005D2E34" w:rsidP="005D2E34">
      <w:r w:rsidRPr="005D2E34">
        <w:t xml:space="preserve">How do great powers respond to acute decline? The erosion of the relative power </w:t>
      </w:r>
    </w:p>
    <w:p w:rsidR="005D2E34" w:rsidRDefault="005D2E34" w:rsidP="005D2E34">
      <w:r>
        <w:t>AND</w:t>
      </w:r>
    </w:p>
    <w:p w:rsidR="005D2E34" w:rsidRPr="005D2E34" w:rsidRDefault="005D2E34" w:rsidP="005D2E34">
      <w:r w:rsidRPr="005D2E34">
        <w:t>none of the declining powers that failed to retrench recovered their relative position.</w:t>
      </w:r>
    </w:p>
    <w:p w:rsidR="005D2E34" w:rsidRDefault="005D2E34" w:rsidP="005D2E34"/>
    <w:p w:rsidR="005D2E34" w:rsidRDefault="005D2E34" w:rsidP="005D2E34"/>
    <w:p w:rsidR="005D2E34" w:rsidRDefault="005D2E34" w:rsidP="005D2E34">
      <w:pPr>
        <w:pStyle w:val="Heading4"/>
      </w:pPr>
      <w:r>
        <w:rPr>
          <w:b w:val="0"/>
        </w:rPr>
        <w:t xml:space="preserve">no trans wars </w:t>
      </w:r>
    </w:p>
    <w:p w:rsidR="005D2E34" w:rsidRDefault="005D2E34" w:rsidP="005D2E34">
      <w:r>
        <w:t xml:space="preserve">Paul K. </w:t>
      </w:r>
      <w:r>
        <w:rPr>
          <w:rStyle w:val="StyleStyleBold12pt"/>
        </w:rPr>
        <w:t>MacDonald 11</w:t>
      </w:r>
      <w:r>
        <w:t>, Assistant Professor of Political Science at Williams College, and Joseph M. Parent, Assistant Professor of Political Science at the University of Miami, November/December 2011, “The Wisdom of Retrenchment: America Must Cut Back to Move Forward,” Foreign Affairs, Vol. 90, No. 6</w:t>
      </w:r>
    </w:p>
    <w:p w:rsidR="005D2E34" w:rsidRDefault="005D2E34" w:rsidP="005D2E34">
      <w:pPr>
        <w:pStyle w:val="cardtext"/>
      </w:pPr>
      <w:r>
        <w:t xml:space="preserve">In fact, </w:t>
      </w:r>
      <w:r>
        <w:rPr>
          <w:rStyle w:val="StyleBoldUnderline"/>
          <w:highlight w:val="cyan"/>
        </w:rPr>
        <w:t>far from auguring chaos</w:t>
      </w:r>
      <w:r>
        <w:rPr>
          <w:rStyle w:val="StyleBoldUnderline"/>
        </w:rPr>
        <w:t xml:space="preserve"> abroad</w:t>
      </w:r>
      <w:r>
        <w:t xml:space="preserve"> and division at home, a policy of </w:t>
      </w:r>
      <w:r>
        <w:rPr>
          <w:rStyle w:val="StyleBoldUnderline"/>
        </w:rPr>
        <w:t xml:space="preserve">prudent </w:t>
      </w:r>
      <w:r>
        <w:rPr>
          <w:rStyle w:val="StyleBoldUnderline"/>
          <w:highlight w:val="cyan"/>
        </w:rPr>
        <w:t xml:space="preserve">retrenchment would </w:t>
      </w:r>
      <w:r>
        <w:rPr>
          <w:rStyle w:val="StyleBoldUnderline"/>
        </w:rPr>
        <w:t xml:space="preserve">not only reduce the costs of U.S. foreign </w:t>
      </w:r>
    </w:p>
    <w:p w:rsidR="005D2E34" w:rsidRDefault="005D2E34" w:rsidP="005D2E34">
      <w:r>
        <w:t>AND</w:t>
      </w:r>
    </w:p>
    <w:p w:rsidR="005D2E34" w:rsidRPr="005D2E34" w:rsidRDefault="005D2E34" w:rsidP="005D2E34">
      <w:r w:rsidRPr="005D2E34">
        <w:t>strategic flexibility, and renew the legitimacy of U.S. leadership.</w:t>
      </w:r>
    </w:p>
    <w:p w:rsidR="005D2E34" w:rsidRDefault="005D2E34" w:rsidP="005D2E34">
      <w:pPr>
        <w:pStyle w:val="cardtext"/>
      </w:pPr>
    </w:p>
    <w:p w:rsidR="005D2E34" w:rsidRDefault="005D2E34" w:rsidP="005D2E34">
      <w:pPr>
        <w:rPr>
          <w:rStyle w:val="StyleBoldUnderline"/>
        </w:rPr>
      </w:pPr>
    </w:p>
    <w:p w:rsidR="005D2E34" w:rsidRDefault="005D2E34" w:rsidP="005D2E34">
      <w:pPr>
        <w:pStyle w:val="Heading2"/>
      </w:pPr>
    </w:p>
    <w:p w:rsidR="005D2E34" w:rsidRDefault="005D2E34" w:rsidP="005D2E34">
      <w:pPr>
        <w:pStyle w:val="Heading1"/>
      </w:pPr>
      <w:r>
        <w:t>***2NC Cards</w:t>
      </w:r>
    </w:p>
    <w:p w:rsidR="005D2E34" w:rsidRDefault="005D2E34" w:rsidP="005D2E34">
      <w:pPr>
        <w:pStyle w:val="Heading1"/>
      </w:pPr>
      <w:r>
        <w:t>Worst Case K</w:t>
      </w:r>
    </w:p>
    <w:p w:rsidR="005D2E34" w:rsidRPr="00D87D90" w:rsidRDefault="005D2E34" w:rsidP="005D2E34">
      <w:pPr>
        <w:pStyle w:val="Heading4"/>
        <w:rPr>
          <w:bCs w:val="0"/>
          <w:kern w:val="32"/>
          <w:szCs w:val="32"/>
          <w:u w:val="single"/>
        </w:rPr>
      </w:pPr>
      <w:r w:rsidRPr="00D87D90">
        <w:t>Disease securitization is a biopolitical tool used to justify the extension of governmentality to the biolo</w:t>
      </w:r>
      <w:r>
        <w:t>gical health of the population—causes mass atrocities like the Tuskegee syphilis experiment where the government literally gave unwitting African Americans syphilis in the name of pragmatically finding a cure—that turns the case as it makes spread more likely—that’s Burke and</w:t>
      </w:r>
    </w:p>
    <w:p w:rsidR="005D2E34" w:rsidRPr="00D87D90" w:rsidRDefault="005D2E34" w:rsidP="005D2E34">
      <w:pPr>
        <w:rPr>
          <w:b/>
          <w:szCs w:val="16"/>
        </w:rPr>
      </w:pPr>
      <w:r>
        <w:rPr>
          <w:b/>
          <w:szCs w:val="16"/>
        </w:rPr>
        <w:t xml:space="preserve">Elbe </w:t>
      </w:r>
      <w:r w:rsidRPr="00D87D90">
        <w:rPr>
          <w:b/>
          <w:szCs w:val="16"/>
        </w:rPr>
        <w:t>8</w:t>
      </w:r>
    </w:p>
    <w:p w:rsidR="005D2E34" w:rsidRPr="00D87D90" w:rsidRDefault="005D2E34" w:rsidP="005D2E34">
      <w:pPr>
        <w:rPr>
          <w:sz w:val="12"/>
          <w:szCs w:val="16"/>
        </w:rPr>
      </w:pPr>
      <w:r w:rsidRPr="00D87D90">
        <w:rPr>
          <w:sz w:val="12"/>
          <w:szCs w:val="16"/>
        </w:rPr>
        <w:t>(Stefan, Prof of IR @ Univ of suffix, PhD From LSE, “Viral Sovereignty: Microbial Crises of Circulation and the Biopolitics of Security,” Presented at the Contemporary Biopolitical Security ESRC Seminar Series on ‘Securitising Mobilities and Circulations’. Claus Moser Research Centre. University of Keele. 27-28 November 2008, http://www.stefanelbe.com/6.html)</w:t>
      </w:r>
    </w:p>
    <w:p w:rsidR="005D2E34" w:rsidRPr="005D241B" w:rsidRDefault="005D2E34" w:rsidP="005D2E34">
      <w:pPr>
        <w:tabs>
          <w:tab w:val="left" w:pos="900"/>
        </w:tabs>
        <w:rPr>
          <w:sz w:val="12"/>
        </w:rPr>
      </w:pPr>
      <w:r>
        <w:rPr>
          <w:sz w:val="12"/>
        </w:rPr>
        <w:tab/>
      </w:r>
    </w:p>
    <w:p w:rsidR="005D2E34" w:rsidRDefault="005D2E34" w:rsidP="005D2E34">
      <w:r w:rsidRPr="005D2E34">
        <w:t xml:space="preserve">Whilst penning these reflections about the rise of biopolitics in eighteenth-century Europe, </w:t>
      </w:r>
    </w:p>
    <w:p w:rsidR="005D2E34" w:rsidRDefault="005D2E34" w:rsidP="005D2E34">
      <w:r>
        <w:t>AND</w:t>
      </w:r>
    </w:p>
    <w:p w:rsidR="005D2E34" w:rsidRPr="005D2E34" w:rsidRDefault="005D2E34" w:rsidP="005D2E34">
      <w:r w:rsidRPr="005D2E34">
        <w:t>security institutions such as the United Nations Security Council (see Elbe 2005).</w:t>
      </w:r>
    </w:p>
    <w:p w:rsidR="005D2E34" w:rsidRPr="005D241B" w:rsidRDefault="005D2E34" w:rsidP="005D2E34"/>
    <w:p w:rsidR="005D2E34" w:rsidRPr="009A4021" w:rsidRDefault="005D2E34" w:rsidP="005D2E34">
      <w:pPr>
        <w:pStyle w:val="Heading4"/>
        <w:rPr>
          <w:rStyle w:val="StyleBoldUnderline"/>
          <w:u w:val="none"/>
        </w:rPr>
      </w:pPr>
      <w:r w:rsidRPr="00AE3C61">
        <w:rPr>
          <w:rStyle w:val="StyleBoldUnderline"/>
          <w:u w:val="none"/>
        </w:rPr>
        <w:t>Their apocalyptic discourse makes environmental collapse inevitable</w:t>
      </w:r>
      <w:r>
        <w:rPr>
          <w:rStyle w:val="StyleBoldUnderline"/>
          <w:u w:val="none"/>
        </w:rPr>
        <w:t>—claims of environmental apocalypse have been asserted time and time again, and never has the environment collapsed, causing people to delink themselves from environmental destruction</w:t>
      </w:r>
    </w:p>
    <w:p w:rsidR="005D2E34" w:rsidRPr="009A4021" w:rsidRDefault="005D2E34" w:rsidP="005D2E34">
      <w:pPr>
        <w:rPr>
          <w:rStyle w:val="StyleBoldUnderline"/>
          <w:b/>
          <w:u w:val="none"/>
        </w:rPr>
      </w:pPr>
      <w:r w:rsidRPr="00AE3C61">
        <w:rPr>
          <w:rStyle w:val="StyleBoldUnderline"/>
          <w:b/>
          <w:u w:val="none"/>
        </w:rPr>
        <w:t>Buell 3</w:t>
      </w:r>
      <w:r w:rsidRPr="009A4021">
        <w:rPr>
          <w:rStyle w:val="StyleBoldUnderline"/>
          <w:b/>
          <w:u w:val="none"/>
        </w:rPr>
        <w:t xml:space="preserve"> [Frederick, cultural critic on the environmental crisis and a Professor of English at Queens College and the author of five books, From Apocalypse To Way of Life, pages 185-186]</w:t>
      </w:r>
    </w:p>
    <w:p w:rsidR="005D2E34" w:rsidRPr="00D87D90" w:rsidRDefault="005D2E34" w:rsidP="005D2E34">
      <w:pPr>
        <w:rPr>
          <w:rStyle w:val="StyleBoldUnderline"/>
        </w:rPr>
      </w:pPr>
    </w:p>
    <w:p w:rsidR="005D2E34" w:rsidRDefault="005D2E34" w:rsidP="005D2E34">
      <w:r w:rsidRPr="005D2E34">
        <w:t>Looked at critically, then, crisis discourse thus suffers from a number of  liabilities</w:t>
      </w:r>
    </w:p>
    <w:p w:rsidR="005D2E34" w:rsidRDefault="005D2E34" w:rsidP="005D2E34">
      <w:r>
        <w:t>AND</w:t>
      </w:r>
    </w:p>
    <w:p w:rsidR="005D2E34" w:rsidRPr="005D2E34" w:rsidRDefault="005D2E34" w:rsidP="005D2E34">
      <w:r w:rsidRPr="005D2E34">
        <w:t>give up, or even cut off ties to clearly  terminal “nature.”</w:t>
      </w:r>
    </w:p>
    <w:p w:rsidR="005D2E34" w:rsidRPr="00D87D90" w:rsidRDefault="005D2E34" w:rsidP="005D2E34">
      <w:pPr>
        <w:rPr>
          <w:rStyle w:val="StyleBoldUnderline"/>
        </w:rPr>
      </w:pPr>
    </w:p>
    <w:p w:rsidR="005D2E34" w:rsidRDefault="005D2E34" w:rsidP="005D2E34">
      <w:pPr>
        <w:pStyle w:val="Heading1"/>
      </w:pPr>
      <w:r>
        <w:t>T – QPQ</w:t>
      </w:r>
    </w:p>
    <w:p w:rsidR="005D2E34" w:rsidRDefault="005D2E34" w:rsidP="005D2E34">
      <w:pPr>
        <w:pStyle w:val="Heading1"/>
      </w:pPr>
      <w:r>
        <w:t>Kick Mexico CP and go for as squo solves arg</w:t>
      </w:r>
    </w:p>
    <w:p w:rsidR="005D2E34" w:rsidRPr="00F8757C" w:rsidRDefault="005D2E34" w:rsidP="005D2E34">
      <w:pPr>
        <w:pStyle w:val="Heading4"/>
      </w:pPr>
      <w:r w:rsidRPr="00F8757C">
        <w:t>Mexico is investing heavily</w:t>
      </w:r>
      <w:r>
        <w:t xml:space="preserve"> in border freight rail—solves commerce and manufacturing</w:t>
      </w:r>
    </w:p>
    <w:p w:rsidR="005D2E34" w:rsidRPr="00F8757C" w:rsidRDefault="005D2E34" w:rsidP="005D2E34">
      <w:pPr>
        <w:rPr>
          <w:rStyle w:val="StyleStyleBold12pt"/>
          <w:b w:val="0"/>
        </w:rPr>
      </w:pPr>
      <w:r w:rsidRPr="00F8757C">
        <w:rPr>
          <w:rStyle w:val="StyleStyleBold12pt"/>
        </w:rPr>
        <w:t>Esenaro, 10/25</w:t>
      </w:r>
    </w:p>
    <w:p w:rsidR="005D2E34" w:rsidRPr="00F8757C" w:rsidRDefault="005D2E34" w:rsidP="005D2E34">
      <w:pPr>
        <w:rPr>
          <w:sz w:val="16"/>
          <w:szCs w:val="16"/>
        </w:rPr>
      </w:pPr>
      <w:r w:rsidRPr="00F8757C">
        <w:rPr>
          <w:sz w:val="16"/>
          <w:szCs w:val="16"/>
        </w:rPr>
        <w:t xml:space="preserve">(Alberto, 10/25/13, JD Supra Law News, “Mexico to Spend Billions on Railroad Infrastructure”, </w:t>
      </w:r>
      <w:hyperlink r:id="rId16" w:history="1">
        <w:r w:rsidRPr="00F8757C">
          <w:rPr>
            <w:rStyle w:val="Hyperlink"/>
            <w:sz w:val="16"/>
            <w:szCs w:val="16"/>
          </w:rPr>
          <w:t>http://www.jdsupra.com/legalnews/mexico-to-spend-billions-on-railroad-inf-03053/</w:t>
        </w:r>
      </w:hyperlink>
      <w:r w:rsidRPr="00F8757C">
        <w:rPr>
          <w:sz w:val="16"/>
          <w:szCs w:val="16"/>
        </w:rPr>
        <w:t>, AMP)</w:t>
      </w:r>
    </w:p>
    <w:p w:rsidR="005D2E34" w:rsidRPr="00F8757C" w:rsidRDefault="005D2E34" w:rsidP="005D2E34"/>
    <w:p w:rsidR="005D2E34" w:rsidRDefault="005D2E34" w:rsidP="005D2E34">
      <w:r w:rsidRPr="005D2E34">
        <w:t xml:space="preserve">Mexican president Enrique Peña Nieto announced in the beginning of October that his government would </w:t>
      </w:r>
    </w:p>
    <w:p w:rsidR="005D2E34" w:rsidRDefault="005D2E34" w:rsidP="005D2E34">
      <w:r>
        <w:t>AND</w:t>
      </w:r>
    </w:p>
    <w:p w:rsidR="005D2E34" w:rsidRPr="005D2E34" w:rsidRDefault="005D2E34" w:rsidP="005D2E34">
      <w:r w:rsidRPr="005D2E34">
        <w:t xml:space="preserve">south from the US and finished products will be transported north from Mexico. </w:t>
      </w:r>
    </w:p>
    <w:p w:rsidR="005D2E34" w:rsidRDefault="005D2E34" w:rsidP="005D2E34">
      <w:pPr>
        <w:rPr>
          <w:sz w:val="16"/>
        </w:rPr>
      </w:pPr>
    </w:p>
    <w:p w:rsidR="005D2E34" w:rsidRDefault="005D2E34" w:rsidP="005D2E34">
      <w:pPr>
        <w:pStyle w:val="Heading1"/>
      </w:pPr>
      <w:r>
        <w:t>Solvency</w:t>
      </w:r>
    </w:p>
    <w:p w:rsidR="005D2E34" w:rsidRDefault="005D2E34" w:rsidP="005D2E34"/>
    <w:p w:rsidR="005D2E34" w:rsidRPr="00333C74" w:rsidRDefault="005D2E34" w:rsidP="005D2E34">
      <w:pPr>
        <w:pStyle w:val="Heading4"/>
        <w:rPr>
          <w:rStyle w:val="StyleStyleBold12pt"/>
          <w:b/>
        </w:rPr>
      </w:pPr>
      <w:r>
        <w:rPr>
          <w:rStyle w:val="StyleStyleBold12pt"/>
          <w:b/>
          <w:u w:val="single"/>
        </w:rPr>
        <w:t>Exports</w:t>
      </w:r>
      <w:r>
        <w:rPr>
          <w:rStyle w:val="StyleStyleBold12pt"/>
          <w:b/>
        </w:rPr>
        <w:t xml:space="preserve"> – initiatives make them </w:t>
      </w:r>
      <w:r>
        <w:rPr>
          <w:rStyle w:val="StyleStyleBold12pt"/>
          <w:b/>
          <w:u w:val="single"/>
        </w:rPr>
        <w:t>easier</w:t>
      </w:r>
    </w:p>
    <w:p w:rsidR="005D2E34" w:rsidRPr="002C41A3" w:rsidRDefault="005D2E34" w:rsidP="005D2E34">
      <w:pPr>
        <w:rPr>
          <w:rStyle w:val="StyleStyleBold12pt"/>
        </w:rPr>
      </w:pPr>
      <w:r w:rsidRPr="00AA2436">
        <w:rPr>
          <w:rStyle w:val="StyleStyleBold12pt"/>
        </w:rPr>
        <w:t xml:space="preserve">Houghton 13 </w:t>
      </w:r>
      <w:r w:rsidRPr="00AA2436">
        <w:rPr>
          <w:rStyle w:val="StyleStyleBold12pt"/>
          <w:b w:val="0"/>
        </w:rPr>
        <w:t>(</w:t>
      </w:r>
      <w:r w:rsidRPr="002C41A3">
        <w:rPr>
          <w:rStyle w:val="StyleStyleBold12pt"/>
          <w:b w:val="0"/>
          <w:sz w:val="20"/>
        </w:rPr>
        <w:t>Richard Houghton, writter for Mexico Real Estate News and Blog. 7/23/13. "Mexico Announces $316 Billion Infrastructure Investment Plan". www.investmentpropertiesmexico.com/mexico-real-estate-news-blog/2013/07/mexico-announces-316-billion-infrastructure-investment-plan)</w:t>
      </w:r>
      <w:r w:rsidRPr="002C41A3">
        <w:rPr>
          <w:rStyle w:val="StyleStyleBold12pt"/>
          <w:b w:val="0"/>
          <w:sz w:val="20"/>
        </w:rPr>
        <w:br/>
      </w:r>
    </w:p>
    <w:p w:rsidR="005D2E34" w:rsidRDefault="005D2E34" w:rsidP="005D2E34">
      <w:r w:rsidRPr="005D2E34">
        <w:t xml:space="preserve">President Enrique Peña Nieto expects at least one third of the investment total to be </w:t>
      </w:r>
    </w:p>
    <w:p w:rsidR="005D2E34" w:rsidRDefault="005D2E34" w:rsidP="005D2E34">
      <w:r>
        <w:t>AND</w:t>
      </w:r>
    </w:p>
    <w:p w:rsidR="005D2E34" w:rsidRPr="005D2E34" w:rsidRDefault="005D2E34" w:rsidP="005D2E34">
      <w:r w:rsidRPr="005D2E34">
        <w:t>in the state of Quintana Roo south of Cancun on Mexico’s Yucatan Peninsula.</w:t>
      </w:r>
    </w:p>
    <w:p w:rsidR="005D2E34" w:rsidRDefault="005D2E34" w:rsidP="005D2E34"/>
    <w:p w:rsidR="005D2E34" w:rsidRDefault="005D2E34" w:rsidP="005D2E34">
      <w:pPr>
        <w:pStyle w:val="Heading1"/>
      </w:pPr>
      <w:r>
        <w:t>Heg</w:t>
      </w:r>
    </w:p>
    <w:p w:rsidR="005D2E34" w:rsidRDefault="005D2E34" w:rsidP="005D2E34"/>
    <w:p w:rsidR="005D2E34" w:rsidRPr="00E451D5" w:rsidRDefault="005D2E34" w:rsidP="005D2E34">
      <w:pPr>
        <w:rPr>
          <w:b/>
        </w:rPr>
      </w:pPr>
      <w:r w:rsidRPr="00E451D5">
        <w:rPr>
          <w:b/>
        </w:rPr>
        <w:t>No transition wars</w:t>
      </w:r>
    </w:p>
    <w:p w:rsidR="005D2E34" w:rsidRPr="00A21BAB" w:rsidRDefault="005D2E34" w:rsidP="005D2E34">
      <w:pPr>
        <w:rPr>
          <w:rStyle w:val="StyleBoldUnderline"/>
          <w:sz w:val="12"/>
          <w:szCs w:val="2"/>
          <w:u w:val="none"/>
        </w:rPr>
      </w:pPr>
      <w:r w:rsidRPr="00E451D5">
        <w:rPr>
          <w:rStyle w:val="StyleBoldUnderline"/>
          <w:b/>
        </w:rPr>
        <w:t>Parent 11</w:t>
      </w:r>
      <w:r w:rsidRPr="00A21BAB">
        <w:rPr>
          <w:rStyle w:val="StyleBoldUnderline"/>
          <w:sz w:val="12"/>
          <w:u w:val="none"/>
        </w:rPr>
        <w:t xml:space="preserve">—Assistant Professor of Political Science at the University of Miami—AND—Paul K. MacDonald, Assistant Professor of Political Science at Williams College (Joseph M., Spring 2011, </w:t>
      </w:r>
      <w:r w:rsidRPr="00E451D5">
        <w:rPr>
          <w:rStyle w:val="StyleBoldUnderline"/>
          <w:i/>
          <w:sz w:val="12"/>
          <w:szCs w:val="2"/>
        </w:rPr>
        <w:t>International Security</w:t>
      </w:r>
      <w:r w:rsidRPr="00A21BAB">
        <w:rPr>
          <w:rStyle w:val="StyleBoldUnderline"/>
          <w:sz w:val="12"/>
          <w:szCs w:val="2"/>
          <w:u w:val="none"/>
        </w:rPr>
        <w:t>, Vol. 35, No. 4, http://www.mitpressjournals.org/doi/pdf/10.1162/ISEC_a_00034, RBatra)</w:t>
      </w:r>
    </w:p>
    <w:p w:rsidR="005D2E34" w:rsidRPr="00E451D5" w:rsidRDefault="005D2E34" w:rsidP="005D2E34">
      <w:pPr>
        <w:rPr>
          <w:sz w:val="12"/>
        </w:rPr>
      </w:pPr>
    </w:p>
    <w:p w:rsidR="005D2E34" w:rsidRDefault="005D2E34" w:rsidP="005D2E34">
      <w:r w:rsidRPr="005D2E34">
        <w:t xml:space="preserve">Some observers might dispute our conclusions, arguing that hegemonic transitions are more conflict prone </w:t>
      </w:r>
    </w:p>
    <w:p w:rsidR="005D2E34" w:rsidRDefault="005D2E34" w:rsidP="005D2E34">
      <w:r>
        <w:t>AND</w:t>
      </w:r>
    </w:p>
    <w:p w:rsidR="005D2E34" w:rsidRPr="005D2E34" w:rsidRDefault="005D2E34" w:rsidP="005D2E34">
      <w:r w:rsidRPr="005D2E34">
        <w:t>could hope to consolidate or expand its increasingly advantageous position through direct confrontation.</w:t>
      </w:r>
    </w:p>
    <w:p w:rsidR="005D2E34" w:rsidRPr="00E451D5" w:rsidRDefault="005D2E34" w:rsidP="005D2E34">
      <w:pPr>
        <w:rPr>
          <w:sz w:val="12"/>
        </w:rPr>
      </w:pPr>
    </w:p>
    <w:p w:rsidR="005D2E34" w:rsidRDefault="005D2E34" w:rsidP="005D2E34">
      <w:pPr>
        <w:pStyle w:val="Heading2"/>
      </w:pPr>
    </w:p>
    <w:p w:rsidR="005D2E34" w:rsidRDefault="005D2E34" w:rsidP="005D2E34">
      <w:pPr>
        <w:pStyle w:val="Heading1"/>
      </w:pPr>
      <w:r>
        <w:t>***1NR Cards</w:t>
      </w:r>
    </w:p>
    <w:p w:rsidR="005D2E34" w:rsidRPr="001A2119" w:rsidRDefault="005D2E34" w:rsidP="005D2E34">
      <w:pPr>
        <w:pStyle w:val="Heading1"/>
      </w:pPr>
      <w:r>
        <w:t>Politics</w:t>
      </w:r>
    </w:p>
    <w:p w:rsidR="005D2E34" w:rsidRDefault="005D2E34" w:rsidP="005D2E34"/>
    <w:p w:rsidR="005D2E34" w:rsidRDefault="005D2E34" w:rsidP="005D2E34">
      <w:pPr>
        <w:pStyle w:val="Heading4"/>
      </w:pPr>
      <w:r>
        <w:t>Food shortages risk global nuclear war</w:t>
      </w:r>
    </w:p>
    <w:p w:rsidR="005D2E34" w:rsidRDefault="005D2E34" w:rsidP="005D2E34">
      <w:pPr>
        <w:rPr>
          <w:rStyle w:val="StyleStyleBold12pt"/>
        </w:rPr>
      </w:pPr>
      <w:r>
        <w:rPr>
          <w:rStyle w:val="StyleStyleBold12pt"/>
        </w:rPr>
        <w:t>Wenyu et al in ‘6</w:t>
      </w:r>
    </w:p>
    <w:p w:rsidR="005D2E34" w:rsidRDefault="005D2E34" w:rsidP="005D2E34">
      <w:r>
        <w:t>(Xie, Prof. Phil. @ Shandong U., Zhihe Wang, Prof. @ School of Phil. And Soc. Sci. @ Beijing Normal U., and George E. Derfer, School of Philosophy and the Social Sciences, and George E. Derfer, Prof. Emeritus @ Cal. Poly. Pomona, “Whitehead and China: Relevance and Relationship”, p. 28, Google Print)</w:t>
      </w:r>
    </w:p>
    <w:p w:rsidR="005D2E34" w:rsidRDefault="005D2E34" w:rsidP="005D2E34"/>
    <w:p w:rsidR="005D2E34" w:rsidRDefault="005D2E34" w:rsidP="005D2E34">
      <w:r w:rsidRPr="005D2E34">
        <w:t xml:space="preserve">The threats posed by war, imperialism, nuclear weapons, and terrorism are, </w:t>
      </w:r>
    </w:p>
    <w:p w:rsidR="005D2E34" w:rsidRDefault="005D2E34" w:rsidP="005D2E34">
      <w:r>
        <w:t>AND</w:t>
      </w:r>
    </w:p>
    <w:p w:rsidR="005D2E34" w:rsidRPr="005D2E34" w:rsidRDefault="005D2E34" w:rsidP="005D2E34">
      <w:r w:rsidRPr="005D2E34">
        <w:t xml:space="preserve">with hatred of imperialism combined with nuclearism makes for a very volatile mixture. </w:t>
      </w:r>
    </w:p>
    <w:p w:rsidR="005D2E34" w:rsidRDefault="005D2E34" w:rsidP="005D2E34"/>
    <w:p w:rsidR="005D2E34" w:rsidRDefault="005D2E34" w:rsidP="005D2E34">
      <w:pPr>
        <w:pStyle w:val="Heading4"/>
      </w:pPr>
      <w:r>
        <w:t xml:space="preserve">Blips kill billions </w:t>
      </w:r>
    </w:p>
    <w:p w:rsidR="005D2E34" w:rsidRDefault="005D2E34" w:rsidP="005D2E34">
      <w:pPr>
        <w:rPr>
          <w:rStyle w:val="StyleStyleBold12pt"/>
        </w:rPr>
      </w:pPr>
      <w:r>
        <w:rPr>
          <w:rStyle w:val="StyleStyleBold12pt"/>
        </w:rPr>
        <w:t>Tampa Tribune in’ 96</w:t>
      </w:r>
    </w:p>
    <w:p w:rsidR="005D2E34" w:rsidRDefault="005D2E34" w:rsidP="005D2E34">
      <w:r>
        <w:t>(“Grain Shortage Growing Problem”, January 20, L/N)</w:t>
      </w:r>
    </w:p>
    <w:p w:rsidR="005D2E34" w:rsidRDefault="005D2E34" w:rsidP="005D2E34">
      <w:pPr>
        <w:rPr>
          <w:sz w:val="16"/>
        </w:rPr>
      </w:pPr>
      <w:r>
        <w:rPr>
          <w:rStyle w:val="StyleBoldUnderline"/>
          <w:highlight w:val="green"/>
        </w:rPr>
        <w:t>"Even if they are</w:t>
      </w:r>
      <w:r>
        <w:rPr>
          <w:rStyle w:val="StyleBoldUnderline"/>
        </w:rPr>
        <w:t xml:space="preserve"> merely </w:t>
      </w:r>
      <w:r>
        <w:rPr>
          <w:rStyle w:val="StyleBoldUnderline"/>
          <w:highlight w:val="green"/>
        </w:rPr>
        <w:t>blips</w:t>
      </w:r>
      <w:r>
        <w:rPr>
          <w:sz w:val="16"/>
          <w:highlight w:val="green"/>
        </w:rPr>
        <w:t>,</w:t>
      </w:r>
      <w:r>
        <w:rPr>
          <w:sz w:val="16"/>
        </w:rPr>
        <w:t xml:space="preserve"> higher international prices can hurt poor countries that import a significant portion of their food," he said. </w:t>
      </w:r>
      <w:r>
        <w:rPr>
          <w:rStyle w:val="StyleBoldUnderline"/>
        </w:rPr>
        <w:t>"</w:t>
      </w:r>
      <w:r>
        <w:rPr>
          <w:rStyle w:val="StyleBoldUnderline"/>
          <w:highlight w:val="green"/>
        </w:rPr>
        <w:t>Rising prices</w:t>
      </w:r>
      <w:r>
        <w:rPr>
          <w:rStyle w:val="StyleBoldUnderline"/>
        </w:rPr>
        <w:t xml:space="preserve"> can also </w:t>
      </w:r>
      <w:r>
        <w:rPr>
          <w:rStyle w:val="StyleBoldUnderline"/>
          <w:highlight w:val="green"/>
        </w:rPr>
        <w:t>quickly put food out of reach of</w:t>
      </w:r>
      <w:r>
        <w:rPr>
          <w:rStyle w:val="StyleBoldUnderline"/>
        </w:rPr>
        <w:t xml:space="preserve"> the </w:t>
      </w:r>
      <w:r>
        <w:rPr>
          <w:rStyle w:val="StyleBoldUnderline"/>
          <w:highlight w:val="green"/>
        </w:rPr>
        <w:t>1.1 billion</w:t>
      </w:r>
      <w:r>
        <w:rPr>
          <w:rStyle w:val="StyleBoldUnderline"/>
        </w:rPr>
        <w:t xml:space="preserve"> people in the developing world who live on a dollar</w:t>
      </w:r>
      <w:r>
        <w:rPr>
          <w:sz w:val="16"/>
        </w:rPr>
        <w:t xml:space="preserve"> a day or less."</w:t>
      </w:r>
      <w:r>
        <w:rPr>
          <w:sz w:val="12"/>
        </w:rPr>
        <w:t>¶</w:t>
      </w:r>
      <w:r>
        <w:rPr>
          <w:sz w:val="16"/>
        </w:rPr>
        <w:t xml:space="preserve"> “he” is Per Pinstrup-Andersen, director of the International Food Policy Research Institute.</w:t>
      </w:r>
    </w:p>
    <w:p w:rsidR="005D2E34" w:rsidRPr="00D51FE2" w:rsidRDefault="005D2E34" w:rsidP="005D2E34"/>
    <w:p w:rsidR="005D2E34" w:rsidRPr="00393AF6" w:rsidRDefault="005D2E34" w:rsidP="005D2E34">
      <w:pPr>
        <w:pStyle w:val="Heading4"/>
      </w:pPr>
      <w:r w:rsidRPr="00393AF6">
        <w:t xml:space="preserve">Link alone turns case – collapses signal and credible support -- Material engagement alone insufficient – </w:t>
      </w:r>
    </w:p>
    <w:p w:rsidR="005D2E34" w:rsidRPr="00FF2530" w:rsidRDefault="005D2E34" w:rsidP="005D2E34">
      <w:pPr>
        <w:rPr>
          <w:rStyle w:val="StyleStyleBold12pt"/>
          <w:lang w:val="es-ES"/>
        </w:rPr>
      </w:pPr>
      <w:r w:rsidRPr="00FF2530">
        <w:rPr>
          <w:rStyle w:val="StyleStyleBold12pt"/>
          <w:lang w:val="es-ES"/>
        </w:rPr>
        <w:t>Cardenas and Noriega, 12</w:t>
      </w:r>
    </w:p>
    <w:p w:rsidR="005D2E34" w:rsidRPr="00FF2530" w:rsidRDefault="005D2E34" w:rsidP="005D2E34">
      <w:pPr>
        <w:rPr>
          <w:sz w:val="16"/>
          <w:szCs w:val="16"/>
          <w:lang w:val="es-ES"/>
        </w:rPr>
      </w:pPr>
      <w:r w:rsidRPr="00FF2530">
        <w:rPr>
          <w:sz w:val="16"/>
          <w:szCs w:val="16"/>
          <w:lang w:val="es-ES"/>
        </w:rPr>
        <w:t>Roger F. Noriega, José R. Cárdenas, American Enterprise Institute, 12/5/12</w:t>
      </w:r>
    </w:p>
    <w:p w:rsidR="005D2E34" w:rsidRPr="00393AF6" w:rsidRDefault="005D2E34" w:rsidP="005D2E34">
      <w:pPr>
        <w:rPr>
          <w:sz w:val="16"/>
          <w:szCs w:val="16"/>
        </w:rPr>
      </w:pPr>
      <w:r w:rsidRPr="00393AF6">
        <w:rPr>
          <w:sz w:val="16"/>
          <w:szCs w:val="16"/>
        </w:rPr>
        <w:t>Roger F. Noriega (rnoriega@aei.org) was a senior US State Department official from 2001 to 2005. He is currently a visiting fellow at AEI and managing director of Vision Americas LLC, which represents foreign and domestic clients. José R. Cárdenas (jrc@visionamericas.com) is a contributor to AEI’s Venezuela-Iran Project and a director with Vision Americas, http://www.aei.org/outlook/foreign-and-defense-policy/regional/latin-america/an-action-plan-for-us-policy-in-the-americas/</w:t>
      </w:r>
    </w:p>
    <w:p w:rsidR="005D2E34" w:rsidRPr="00393AF6" w:rsidRDefault="005D2E34" w:rsidP="005D2E34">
      <w:pPr>
        <w:rPr>
          <w:rStyle w:val="StyleStyleBold12pt"/>
        </w:rPr>
      </w:pPr>
    </w:p>
    <w:p w:rsidR="005D2E34" w:rsidRDefault="005D2E34" w:rsidP="005D2E34">
      <w:r w:rsidRPr="005D2E34">
        <w:t xml:space="preserve">In the final year of the George W. Bush administration, Mexico and the </w:t>
      </w:r>
    </w:p>
    <w:p w:rsidR="005D2E34" w:rsidRDefault="005D2E34" w:rsidP="005D2E34">
      <w:r>
        <w:t>AND</w:t>
      </w:r>
    </w:p>
    <w:p w:rsidR="005D2E34" w:rsidRPr="005D2E34" w:rsidRDefault="005D2E34" w:rsidP="005D2E34">
      <w:r w:rsidRPr="005D2E34">
        <w:t>information sharing that are essential to the common fight against transnational criminal groups.</w:t>
      </w:r>
    </w:p>
    <w:p w:rsidR="005D2E34" w:rsidRDefault="005D2E34" w:rsidP="005D2E34">
      <w:pPr>
        <w:rPr>
          <w:sz w:val="16"/>
        </w:rPr>
      </w:pPr>
    </w:p>
    <w:p w:rsidR="005D2E34" w:rsidRDefault="005D2E34" w:rsidP="005D2E34">
      <w:pPr>
        <w:pStyle w:val="Heading4"/>
      </w:pPr>
      <w:r>
        <w:t>Farm bill critical U.S. economic stability --- sustains a vital sector</w:t>
      </w:r>
    </w:p>
    <w:p w:rsidR="005D2E34" w:rsidRDefault="005D2E34" w:rsidP="005D2E34">
      <w:r>
        <w:rPr>
          <w:rStyle w:val="StyleStyleBold12pt"/>
        </w:rPr>
        <w:t>Johanns, 11/12</w:t>
      </w:r>
      <w:r>
        <w:t xml:space="preserve"> --- Senator from Nebraska who sits on the Agriculture, Nutrition and Forestry; the Banking, Housing and Urban Affairs committee (Sen. Mike Johanns, “Bill can be part of budget solution,” </w:t>
      </w:r>
      <w:hyperlink r:id="rId17" w:history="1">
        <w:r>
          <w:rPr>
            <w:rStyle w:val="Hyperlink"/>
          </w:rPr>
          <w:t>http://thehill.com/homenews/news/190046-bill-can-be-part-of-budget-solution</w:t>
        </w:r>
      </w:hyperlink>
      <w:r>
        <w:t>))</w:t>
      </w:r>
    </w:p>
    <w:p w:rsidR="005D2E34" w:rsidRDefault="005D2E34" w:rsidP="005D2E34">
      <w:r w:rsidRPr="005D2E34">
        <w:t xml:space="preserve">But the farm bill is much more than a tool for budget hawks in Washington </w:t>
      </w:r>
    </w:p>
    <w:p w:rsidR="005D2E34" w:rsidRDefault="005D2E34" w:rsidP="005D2E34">
      <w:r>
        <w:t>AND</w:t>
      </w:r>
    </w:p>
    <w:p w:rsidR="005D2E34" w:rsidRPr="005D2E34" w:rsidRDefault="005D2E34" w:rsidP="005D2E34">
      <w:r w:rsidRPr="005D2E34">
        <w:t>Congress needs to inspire responsible solutions to the fiscal challenges facing our nation.</w:t>
      </w:r>
    </w:p>
    <w:p w:rsidR="005D2E34" w:rsidRDefault="005D2E34" w:rsidP="005D2E34"/>
    <w:p w:rsidR="005D2E34" w:rsidRDefault="005D2E34" w:rsidP="005D2E34">
      <w:pPr>
        <w:pStyle w:val="Heading4"/>
      </w:pPr>
      <w:r>
        <w:t>The agricultural sector is key to the US economy – 15% of growth and 18% of jobs</w:t>
      </w:r>
    </w:p>
    <w:p w:rsidR="005D2E34" w:rsidRDefault="005D2E34" w:rsidP="005D2E34">
      <w:r>
        <w:rPr>
          <w:rStyle w:val="StyleStyleBold12pt"/>
        </w:rPr>
        <w:t>Windham, 7</w:t>
      </w:r>
      <w:r>
        <w:t xml:space="preserve"> – Partner with Soyars Law Offices</w:t>
      </w:r>
    </w:p>
    <w:p w:rsidR="005D2E34" w:rsidRDefault="005D2E34" w:rsidP="005D2E34">
      <w:r>
        <w:t>(Jodi Soyars, Environs: Environmental Law &amp; Policy Journal, “Putting Your Money Where Your Mouth Is: Perverse Food Subsidies, Social Responsibility &amp; America's 2007 Farm Bill,” Fall 2007, 31 Environs Envtl. L. &amp; Pol'y J. 1)</w:t>
      </w:r>
    </w:p>
    <w:p w:rsidR="005D2E34" w:rsidRDefault="005D2E34" w:rsidP="005D2E34">
      <w:r w:rsidRPr="005D2E34">
        <w:t xml:space="preserve">No other economic sector affects society more than agriculture - agricultural practices affect the food </w:t>
      </w:r>
    </w:p>
    <w:p w:rsidR="005D2E34" w:rsidRDefault="005D2E34" w:rsidP="005D2E34">
      <w:r>
        <w:t>AND</w:t>
      </w:r>
    </w:p>
    <w:p w:rsidR="005D2E34" w:rsidRPr="005D2E34" w:rsidRDefault="005D2E34" w:rsidP="005D2E34">
      <w:r w:rsidRPr="005D2E34">
        <w:t>food and fiber business with almost $ 60 billion attributable to annual exports.</w:t>
      </w:r>
    </w:p>
    <w:p w:rsidR="005D2E34" w:rsidRDefault="005D2E34" w:rsidP="005D2E34"/>
    <w:p w:rsidR="005D2E34" w:rsidRPr="00140E59" w:rsidRDefault="005D2E34" w:rsidP="005D2E34">
      <w:pPr>
        <w:rPr>
          <w:b/>
        </w:rPr>
      </w:pPr>
      <w:r w:rsidRPr="00140E59">
        <w:rPr>
          <w:b/>
        </w:rPr>
        <w:t>Statistics flow aff—collapse causes war</w:t>
      </w:r>
    </w:p>
    <w:p w:rsidR="005D2E34" w:rsidRPr="00140E59" w:rsidRDefault="005D2E34" w:rsidP="005D2E34">
      <w:pPr>
        <w:rPr>
          <w:sz w:val="12"/>
        </w:rPr>
      </w:pPr>
      <w:r w:rsidRPr="00140E59">
        <w:rPr>
          <w:b/>
          <w:bCs/>
        </w:rPr>
        <w:t xml:space="preserve">Royal 10 </w:t>
      </w:r>
      <w:r w:rsidRPr="00140E59">
        <w:rPr>
          <w:bCs/>
          <w:sz w:val="12"/>
        </w:rPr>
        <w:t>– Director of CTR</w:t>
      </w:r>
      <w:r w:rsidRPr="00140E59">
        <w:rPr>
          <w:b/>
          <w:bCs/>
        </w:rPr>
        <w:t xml:space="preserve"> </w:t>
      </w:r>
      <w:r w:rsidRPr="00140E59">
        <w:rPr>
          <w:sz w:val="12"/>
        </w:rPr>
        <w:t>Jedediah, Director of Cooperative Threat Reduction – U.S. Department of Defense, “Economic Integration, Economic Signaling and the Problem of Economic Crises”, Economics of War and Peace: Economic, Legal and Political Perspectives, Ed. Goldsmith and Brauer, p. 213-215</w:t>
      </w:r>
    </w:p>
    <w:p w:rsidR="005D2E34" w:rsidRPr="00140E59" w:rsidRDefault="005D2E34" w:rsidP="005D2E34">
      <w:pPr>
        <w:rPr>
          <w:sz w:val="12"/>
        </w:rPr>
      </w:pPr>
    </w:p>
    <w:p w:rsidR="005D2E34" w:rsidRPr="00140E59" w:rsidRDefault="005D2E34" w:rsidP="005D2E34">
      <w:pPr>
        <w:rPr>
          <w:rFonts w:eastAsia="Times New Roman"/>
          <w:sz w:val="12"/>
        </w:rPr>
      </w:pPr>
      <w:r w:rsidRPr="00140E59">
        <w:rPr>
          <w:rFonts w:eastAsia="Times New Roman"/>
          <w:sz w:val="12"/>
        </w:rPr>
        <w:t xml:space="preserve">Less intuitive is how periods of </w:t>
      </w:r>
      <w:r w:rsidRPr="00140E59">
        <w:rPr>
          <w:rFonts w:eastAsia="Batang"/>
          <w:highlight w:val="yellow"/>
          <w:u w:val="single"/>
        </w:rPr>
        <w:t>economic decline may</w:t>
      </w:r>
      <w:r w:rsidRPr="00140E59">
        <w:rPr>
          <w:rFonts w:eastAsia="Times New Roman"/>
          <w:sz w:val="12"/>
          <w:highlight w:val="yellow"/>
        </w:rPr>
        <w:t xml:space="preserve"> </w:t>
      </w:r>
      <w:r w:rsidRPr="00140E59">
        <w:rPr>
          <w:rFonts w:eastAsia="Times New Roman"/>
          <w:b/>
          <w:highlight w:val="yellow"/>
          <w:u w:val="single"/>
        </w:rPr>
        <w:t xml:space="preserve">increase </w:t>
      </w:r>
      <w:r w:rsidRPr="00140E59">
        <w:rPr>
          <w:rFonts w:eastAsia="Times New Roman"/>
          <w:b/>
          <w:u w:val="single"/>
        </w:rPr>
        <w:t xml:space="preserve">the likelihood of external </w:t>
      </w:r>
      <w:r w:rsidRPr="00140E59">
        <w:rPr>
          <w:rFonts w:eastAsia="Times New Roman"/>
          <w:b/>
          <w:highlight w:val="yellow"/>
          <w:u w:val="single"/>
        </w:rPr>
        <w:t>conflict</w:t>
      </w:r>
      <w:r w:rsidRPr="00140E59">
        <w:rPr>
          <w:rFonts w:eastAsia="Times New Roman"/>
          <w:sz w:val="12"/>
        </w:rPr>
        <w:t>.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w:t>
      </w:r>
    </w:p>
    <w:p w:rsidR="005D2E34" w:rsidRDefault="005D2E34" w:rsidP="005D2E34">
      <w:r>
        <w:t>AND</w:t>
      </w:r>
    </w:p>
    <w:p w:rsidR="005D2E34" w:rsidRPr="00140E59" w:rsidRDefault="005D2E34" w:rsidP="005D2E34">
      <w:pPr>
        <w:rPr>
          <w:rFonts w:eastAsia="Times New Roman"/>
          <w:sz w:val="12"/>
        </w:rPr>
      </w:pPr>
      <w:bookmarkStart w:id="0" w:name="_GoBack"/>
      <w:bookmarkEnd w:id="0"/>
      <w:r w:rsidRPr="00140E59">
        <w:rPr>
          <w:rFonts w:eastAsia="Times New Roman"/>
          <w:b/>
          <w:u w:val="single"/>
        </w:rPr>
        <w:t>conflict</w:t>
      </w:r>
      <w:r w:rsidRPr="00140E59">
        <w:rPr>
          <w:rFonts w:eastAsia="Times New Roman"/>
          <w:sz w:val="12"/>
        </w:rPr>
        <w:t xml:space="preserve"> </w:t>
      </w:r>
      <w:r w:rsidRPr="00140E59">
        <w:rPr>
          <w:rFonts w:eastAsia="Batang"/>
          <w:u w:val="single"/>
        </w:rPr>
        <w:t>at systemic, dyadic and national levels</w:t>
      </w:r>
      <w:r w:rsidRPr="00140E59">
        <w:rPr>
          <w:rFonts w:eastAsia="Times New Roman"/>
          <w:sz w:val="12"/>
        </w:rPr>
        <w:t>.5 This implied connection between integration, crises and armed conflict has not featured prominently in the economic-security debate and deserves more attention.</w:t>
      </w:r>
    </w:p>
    <w:p w:rsidR="005D2E34" w:rsidRDefault="005D2E34" w:rsidP="005D2E34"/>
    <w:p w:rsidR="005D2E34" w:rsidRDefault="005D2E34" w:rsidP="005D2E34">
      <w:pPr>
        <w:pStyle w:val="Heading4"/>
        <w:rPr>
          <w:b w:val="0"/>
          <w:bCs w:val="0"/>
        </w:rPr>
      </w:pPr>
      <w:r>
        <w:rPr>
          <w:b w:val="0"/>
          <w:bCs w:val="0"/>
        </w:rPr>
        <w:t>Momentum now --- can be concluded this year</w:t>
      </w:r>
    </w:p>
    <w:p w:rsidR="005D2E34" w:rsidRDefault="005D2E34" w:rsidP="005D2E34">
      <w:r>
        <w:rPr>
          <w:rStyle w:val="StyleStyleBold12pt"/>
        </w:rPr>
        <w:t>Rogers, 11/14</w:t>
      </w:r>
      <w:r>
        <w:t xml:space="preserve"> (David, 11/14/2013, “Republicans more optimistic on farm bill,” </w:t>
      </w:r>
      <w:hyperlink r:id="rId18" w:history="1">
        <w:r>
          <w:rPr>
            <w:rStyle w:val="Hyperlink"/>
          </w:rPr>
          <w:t>www.politico.com/story/2013/11/republicans-farm-bill-99889.html?hp=l5)</w:t>
        </w:r>
      </w:hyperlink>
      <w:r>
        <w:t>)</w:t>
      </w:r>
    </w:p>
    <w:p w:rsidR="005D2E34" w:rsidRDefault="005D2E34" w:rsidP="005D2E34">
      <w:r w:rsidRPr="005D2E34">
        <w:t xml:space="preserve">House Republicans were more upbeat Thursday on getting a farm bill done this year, </w:t>
      </w:r>
    </w:p>
    <w:p w:rsidR="005D2E34" w:rsidRDefault="005D2E34" w:rsidP="005D2E34">
      <w:r>
        <w:t>AND</w:t>
      </w:r>
    </w:p>
    <w:p w:rsidR="005D2E34" w:rsidRPr="005D2E34" w:rsidRDefault="005D2E34" w:rsidP="005D2E34">
      <w:r w:rsidRPr="005D2E34">
        <w:t>I am hopeful that we can make progress on all of these issues.”</w:t>
      </w:r>
    </w:p>
    <w:p w:rsidR="005D2E34" w:rsidRDefault="005D2E34" w:rsidP="005D2E34"/>
    <w:p w:rsidR="005D2E34" w:rsidRDefault="005D2E34" w:rsidP="005D2E34">
      <w:pPr>
        <w:pStyle w:val="Heading4"/>
      </w:pPr>
      <w:r>
        <w:t>Obama committed to getting it done this year --- branding it as a pro-economy bill</w:t>
      </w:r>
    </w:p>
    <w:p w:rsidR="005D2E34" w:rsidRDefault="005D2E34" w:rsidP="005D2E34">
      <w:r>
        <w:rPr>
          <w:rStyle w:val="StyleStyleBold12pt"/>
        </w:rPr>
        <w:t>Hopkinson, 11/14</w:t>
      </w:r>
      <w:r>
        <w:t xml:space="preserve"> (Jenny, 11/14/2013, “ Tom Vilsack: More than agriculture at stake in farm bill,” </w:t>
      </w:r>
      <w:hyperlink r:id="rId19" w:history="1">
        <w:r>
          <w:rPr>
            <w:rStyle w:val="Hyperlink"/>
          </w:rPr>
          <w:t>http://www.politico.com/story/2013/11/pro-agriculture-launch-99874.html</w:t>
        </w:r>
      </w:hyperlink>
      <w:r>
        <w:t>))</w:t>
      </w:r>
    </w:p>
    <w:p w:rsidR="005D2E34" w:rsidRDefault="005D2E34" w:rsidP="005D2E34">
      <w:pPr>
        <w:rPr>
          <w:b/>
        </w:rPr>
      </w:pPr>
      <w:r>
        <w:rPr>
          <w:b/>
        </w:rPr>
        <w:t>***Note --- Vilsack is Agriculture Secretary</w:t>
      </w:r>
    </w:p>
    <w:p w:rsidR="005D2E34" w:rsidRDefault="005D2E34" w:rsidP="005D2E34">
      <w:r w:rsidRPr="005D2E34">
        <w:t xml:space="preserve">During his remarks, Vilsack reiterated the Obama administration’s commitment to finalizing the farm bill </w:t>
      </w:r>
    </w:p>
    <w:p w:rsidR="005D2E34" w:rsidRDefault="005D2E34" w:rsidP="005D2E34">
      <w:r>
        <w:t>AND</w:t>
      </w:r>
    </w:p>
    <w:p w:rsidR="005D2E34" w:rsidRPr="005D2E34" w:rsidRDefault="005D2E34" w:rsidP="005D2E34">
      <w:r w:rsidRPr="005D2E34">
        <w:t>in this town, I think we need to focus on the policy.”</w:t>
      </w:r>
    </w:p>
    <w:p w:rsidR="005D2E34" w:rsidRDefault="005D2E34" w:rsidP="005D2E34"/>
    <w:p w:rsidR="005D2E34" w:rsidRDefault="005D2E34" w:rsidP="005D2E34">
      <w:pPr>
        <w:pStyle w:val="Heading4"/>
      </w:pPr>
      <w:r>
        <w:t xml:space="preserve">Can pass with solid bipartisan support </w:t>
      </w:r>
    </w:p>
    <w:p w:rsidR="005D2E34" w:rsidRDefault="005D2E34" w:rsidP="005D2E34">
      <w:r>
        <w:rPr>
          <w:rStyle w:val="StyleStyleBold12pt"/>
        </w:rPr>
        <w:t>Mishra, 11/6</w:t>
      </w:r>
      <w:r>
        <w:t xml:space="preserve"> (Saran --- City Editor, 11/6/2013, “Failure to pass farm bill could have tremendous impact on local farmers,” http://www.purdueexponent.org/city_state/article_a61af535-5c39-5d10-9df9-9c85fb1bfd1b.html))</w:t>
      </w:r>
    </w:p>
    <w:p w:rsidR="005D2E34" w:rsidRDefault="005D2E34" w:rsidP="005D2E34">
      <w:r w:rsidRPr="005D2E34">
        <w:t xml:space="preserve">Since September, America has been lacking a proper farm bill and consequently a proper </w:t>
      </w:r>
    </w:p>
    <w:p w:rsidR="005D2E34" w:rsidRDefault="005D2E34" w:rsidP="005D2E34">
      <w:r>
        <w:t>AND</w:t>
      </w:r>
    </w:p>
    <w:p w:rsidR="005D2E34" w:rsidRPr="005D2E34" w:rsidRDefault="005D2E34" w:rsidP="005D2E34">
      <w:r w:rsidRPr="005D2E34">
        <w:t>Let’s negotiate. What are we waiting for? Let’s get this done.”</w:t>
      </w:r>
    </w:p>
    <w:p w:rsidR="005D2E34" w:rsidRDefault="005D2E34" w:rsidP="005D2E34"/>
    <w:p w:rsidR="005D2E34" w:rsidRDefault="005D2E34" w:rsidP="005D2E34">
      <w:pPr>
        <w:pStyle w:val="Heading4"/>
      </w:pPr>
      <w:r>
        <w:t xml:space="preserve">Border infrastructure investments are subject to </w:t>
      </w:r>
      <w:r w:rsidRPr="00FD045F">
        <w:rPr>
          <w:u w:val="single"/>
        </w:rPr>
        <w:t>congressional backlash</w:t>
      </w:r>
      <w:r>
        <w:t xml:space="preserve"> and </w:t>
      </w:r>
      <w:r w:rsidRPr="00FD045F">
        <w:rPr>
          <w:u w:val="single"/>
        </w:rPr>
        <w:t>tied to Obama</w:t>
      </w:r>
    </w:p>
    <w:p w:rsidR="005D2E34" w:rsidRPr="00F9765F" w:rsidRDefault="005D2E34" w:rsidP="005D2E34">
      <w:pPr>
        <w:rPr>
          <w:sz w:val="16"/>
        </w:rPr>
      </w:pPr>
      <w:r w:rsidRPr="00067CF0">
        <w:rPr>
          <w:rStyle w:val="StyleStyleBold12pt"/>
        </w:rPr>
        <w:t>Puig 13</w:t>
      </w:r>
      <w:r>
        <w:t xml:space="preserve"> </w:t>
      </w:r>
      <w:r w:rsidRPr="00F9765F">
        <w:rPr>
          <w:sz w:val="16"/>
        </w:rPr>
        <w:t xml:space="preserve">– columnist for the Mexican newspaper Milenio and the anchor of the television show En 15 (Carlos Puig, International Herald Tribune, 06-05-2013, “Toeing the Line”, </w:t>
      </w:r>
      <w:hyperlink r:id="rId20" w:history="1">
        <w:r w:rsidRPr="00F9765F">
          <w:rPr>
            <w:rStyle w:val="Hyperlink"/>
            <w:sz w:val="16"/>
          </w:rPr>
          <w:t>http://latitude.blogs.nytimes.com/2013/06/05/toeing-the-line/?_r=0</w:t>
        </w:r>
      </w:hyperlink>
      <w:r w:rsidRPr="00F9765F">
        <w:rPr>
          <w:sz w:val="16"/>
        </w:rPr>
        <w:t>, Accessed 07-31-2013 | AK)</w:t>
      </w:r>
    </w:p>
    <w:p w:rsidR="005D2E34" w:rsidRDefault="005D2E34" w:rsidP="005D2E34"/>
    <w:p w:rsidR="005D2E34" w:rsidRDefault="005D2E34" w:rsidP="005D2E34">
      <w:r w:rsidRPr="005D2E34">
        <w:t xml:space="preserve">In 2011, the U.S. and Mexican governments agreed to revamp border </w:t>
      </w:r>
    </w:p>
    <w:p w:rsidR="005D2E34" w:rsidRDefault="005D2E34" w:rsidP="005D2E34">
      <w:r>
        <w:t>AND</w:t>
      </w:r>
    </w:p>
    <w:p w:rsidR="005D2E34" w:rsidRPr="005D2E34" w:rsidRDefault="005D2E34" w:rsidP="005D2E34">
      <w:r w:rsidRPr="005D2E34">
        <w:t>for the border crossings, the allocation is still under discussion in Congress.</w:t>
      </w:r>
    </w:p>
    <w:p w:rsidR="005D2E34" w:rsidRPr="00F9765F" w:rsidRDefault="005D2E34" w:rsidP="005D2E34"/>
    <w:p w:rsidR="005D2E34" w:rsidRPr="00FD045F" w:rsidRDefault="005D2E34" w:rsidP="005D2E34">
      <w:pPr>
        <w:pStyle w:val="Heading4"/>
        <w:rPr>
          <w:rStyle w:val="StyleStyleBold12pt"/>
          <w:b/>
        </w:rPr>
      </w:pPr>
      <w:r w:rsidRPr="00FD045F">
        <w:rPr>
          <w:rStyle w:val="StyleStyleBold12pt"/>
          <w:b/>
        </w:rPr>
        <w:t xml:space="preserve">The plan </w:t>
      </w:r>
      <w:r w:rsidRPr="00FD045F">
        <w:rPr>
          <w:rStyle w:val="StyleStyleBold12pt"/>
          <w:b/>
          <w:u w:val="single"/>
        </w:rPr>
        <w:t>drains PC</w:t>
      </w:r>
      <w:r w:rsidRPr="00FD045F">
        <w:rPr>
          <w:rStyle w:val="StyleStyleBold12pt"/>
          <w:b/>
        </w:rPr>
        <w:t xml:space="preserve"> and </w:t>
      </w:r>
      <w:r w:rsidRPr="00FD045F">
        <w:rPr>
          <w:rStyle w:val="StyleStyleBold12pt"/>
          <w:b/>
          <w:u w:val="single"/>
        </w:rPr>
        <w:t>no link turns</w:t>
      </w:r>
      <w:r w:rsidRPr="00FD045F">
        <w:rPr>
          <w:rStyle w:val="StyleStyleBold12pt"/>
          <w:b/>
        </w:rPr>
        <w:t xml:space="preserve"> </w:t>
      </w:r>
      <w:r>
        <w:rPr>
          <w:rStyle w:val="StyleStyleBold12pt"/>
          <w:b/>
        </w:rPr>
        <w:t>–</w:t>
      </w:r>
      <w:r w:rsidRPr="00FD045F">
        <w:rPr>
          <w:rStyle w:val="StyleStyleBold12pt"/>
          <w:b/>
        </w:rPr>
        <w:t xml:space="preserve"> </w:t>
      </w:r>
      <w:r w:rsidRPr="00FD045F">
        <w:rPr>
          <w:rStyle w:val="StyleStyleBold12pt"/>
          <w:b/>
          <w:u w:val="single"/>
        </w:rPr>
        <w:t>deficit concerns</w:t>
      </w:r>
      <w:r w:rsidRPr="00FD045F">
        <w:rPr>
          <w:rStyle w:val="StyleStyleBold12pt"/>
          <w:b/>
        </w:rPr>
        <w:t xml:space="preserve"> and </w:t>
      </w:r>
      <w:r w:rsidRPr="00FD045F">
        <w:rPr>
          <w:rStyle w:val="StyleStyleBold12pt"/>
          <w:b/>
          <w:u w:val="single"/>
        </w:rPr>
        <w:t>gridlock</w:t>
      </w:r>
      <w:r w:rsidRPr="00FD045F">
        <w:rPr>
          <w:rStyle w:val="StyleStyleBold12pt"/>
          <w:b/>
        </w:rPr>
        <w:t xml:space="preserve"> neutralize support</w:t>
      </w:r>
    </w:p>
    <w:p w:rsidR="005D2E34" w:rsidRPr="003869D8" w:rsidRDefault="005D2E34" w:rsidP="005D2E34">
      <w:pPr>
        <w:rPr>
          <w:sz w:val="16"/>
        </w:rPr>
      </w:pPr>
      <w:r w:rsidRPr="001F1E15">
        <w:rPr>
          <w:rStyle w:val="StyleStyleBold12pt"/>
        </w:rPr>
        <w:t>Halverstadt 13</w:t>
      </w:r>
      <w:r w:rsidRPr="003869D8">
        <w:rPr>
          <w:sz w:val="16"/>
        </w:rPr>
        <w:t xml:space="preserve"> – Lisa Halverstadt, reporter at Voice of San Diego (Lisa Halverstadt, Voice of San Diego, 04-25-2013, “Waiting on Congress to Ease Border Waits”, </w:t>
      </w:r>
      <w:hyperlink r:id="rId21" w:history="1">
        <w:r w:rsidRPr="003869D8">
          <w:rPr>
            <w:rStyle w:val="Hyperlink"/>
            <w:sz w:val="16"/>
          </w:rPr>
          <w:t>http://voiceofsandiego.org/2013/04/25/waiting-on-congress-to-ease-border-waits/</w:t>
        </w:r>
      </w:hyperlink>
      <w:r w:rsidRPr="003869D8">
        <w:rPr>
          <w:sz w:val="16"/>
        </w:rPr>
        <w:t>, Accessed 08-01-2013 | AK)</w:t>
      </w:r>
    </w:p>
    <w:p w:rsidR="005D2E34" w:rsidRDefault="005D2E34" w:rsidP="005D2E34">
      <w:r>
        <w:t xml:space="preserve"> </w:t>
      </w:r>
    </w:p>
    <w:p w:rsidR="005D2E34" w:rsidRDefault="005D2E34" w:rsidP="005D2E34">
      <w:r w:rsidRPr="005D2E34">
        <w:t xml:space="preserve">Funding to improve the world’s busiest land border crossing made it into President Barack Obama’s </w:t>
      </w:r>
    </w:p>
    <w:p w:rsidR="005D2E34" w:rsidRDefault="005D2E34" w:rsidP="005D2E34">
      <w:r>
        <w:t>AND</w:t>
      </w:r>
    </w:p>
    <w:p w:rsidR="005D2E34" w:rsidRPr="005D2E34" w:rsidRDefault="005D2E34" w:rsidP="005D2E34">
      <w:r w:rsidRPr="005D2E34">
        <w:t>to persuade 430 members of Congress to do the same,” Alvarez said.</w:t>
      </w:r>
    </w:p>
    <w:p w:rsidR="005D2E34" w:rsidRPr="009C034C" w:rsidRDefault="005D2E34" w:rsidP="005D2E34">
      <w:r>
        <w:t xml:space="preserve"> </w:t>
      </w:r>
    </w:p>
    <w:p w:rsidR="005D2E34" w:rsidRDefault="005D2E34" w:rsidP="005D2E34">
      <w:pPr>
        <w:pStyle w:val="Heading4"/>
      </w:pPr>
      <w:r>
        <w:t xml:space="preserve">The plan’s aura of spending </w:t>
      </w:r>
      <w:r w:rsidRPr="00FD045F">
        <w:rPr>
          <w:u w:val="single"/>
        </w:rPr>
        <w:t>ensures</w:t>
      </w:r>
      <w:r>
        <w:t xml:space="preserve"> loss of PC – political opposition </w:t>
      </w:r>
      <w:r w:rsidRPr="00FD045F">
        <w:rPr>
          <w:u w:val="single"/>
        </w:rPr>
        <w:t>turns the case</w:t>
      </w:r>
    </w:p>
    <w:p w:rsidR="005D2E34" w:rsidRPr="00E53063" w:rsidRDefault="005D2E34" w:rsidP="005D2E34">
      <w:pPr>
        <w:rPr>
          <w:sz w:val="16"/>
        </w:rPr>
      </w:pPr>
      <w:r w:rsidRPr="00647DE8">
        <w:rPr>
          <w:rStyle w:val="StyleStyleBold12pt"/>
        </w:rPr>
        <w:t>Reilly 13</w:t>
      </w:r>
      <w:r>
        <w:t xml:space="preserve"> </w:t>
      </w:r>
      <w:r w:rsidRPr="00E53063">
        <w:rPr>
          <w:sz w:val="16"/>
        </w:rPr>
        <w:t xml:space="preserve">– reporter at Federal Times (Sean Reilly, Federal Times, 03-06-2013, “Private investors sought for border infrastructure”, </w:t>
      </w:r>
      <w:hyperlink r:id="rId22" w:history="1">
        <w:r w:rsidRPr="00E53063">
          <w:rPr>
            <w:rStyle w:val="Hyperlink"/>
            <w:sz w:val="16"/>
          </w:rPr>
          <w:t>http://www.federaltimes.com/article/20130306/DEPARTMENTS03/303060009/Private-investors-sought-border-infrastructure</w:t>
        </w:r>
      </w:hyperlink>
      <w:r w:rsidRPr="00E53063">
        <w:rPr>
          <w:sz w:val="16"/>
        </w:rPr>
        <w:t>, Accessed 07-31-2013 | AK)</w:t>
      </w:r>
    </w:p>
    <w:p w:rsidR="005D2E34" w:rsidRDefault="005D2E34" w:rsidP="005D2E34"/>
    <w:p w:rsidR="005D2E34" w:rsidRDefault="005D2E34" w:rsidP="005D2E34">
      <w:r w:rsidRPr="005D2E34">
        <w:t xml:space="preserve">Cross-border trade is booming, but federal building money to expand and enhance </w:t>
      </w:r>
    </w:p>
    <w:p w:rsidR="005D2E34" w:rsidRDefault="005D2E34" w:rsidP="005D2E34">
      <w:r>
        <w:t>AND</w:t>
      </w:r>
    </w:p>
    <w:p w:rsidR="005D2E34" w:rsidRPr="005D2E34" w:rsidRDefault="005D2E34" w:rsidP="005D2E34">
      <w:r w:rsidRPr="005D2E34">
        <w:t>new projects probably won’t take off for five more years, Wilson said.</w:t>
      </w:r>
    </w:p>
    <w:p w:rsidR="005D2E34" w:rsidRDefault="005D2E34" w:rsidP="005D2E34"/>
    <w:p w:rsidR="005D2E34" w:rsidRPr="001A2119" w:rsidRDefault="005D2E34" w:rsidP="005D2E34"/>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254" w:rsidRDefault="00CA1254" w:rsidP="005F5576">
      <w:r>
        <w:separator/>
      </w:r>
    </w:p>
  </w:endnote>
  <w:endnote w:type="continuationSeparator" w:id="0">
    <w:p w:rsidR="00CA1254" w:rsidRDefault="00CA125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254" w:rsidRDefault="00CA1254" w:rsidP="005F5576">
      <w:r>
        <w:separator/>
      </w:r>
    </w:p>
  </w:footnote>
  <w:footnote w:type="continuationSeparator" w:id="0">
    <w:p w:rsidR="00CA1254" w:rsidRDefault="00CA125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26923"/>
    <w:multiLevelType w:val="hybridMultilevel"/>
    <w:tmpl w:val="B4E4202A"/>
    <w:lvl w:ilvl="0" w:tplc="71BA8E46">
      <w:start w:val="3"/>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5E1C35"/>
    <w:multiLevelType w:val="hybridMultilevel"/>
    <w:tmpl w:val="44C21346"/>
    <w:lvl w:ilvl="0" w:tplc="745EAE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C22CC1"/>
    <w:multiLevelType w:val="hybridMultilevel"/>
    <w:tmpl w:val="B00687B2"/>
    <w:lvl w:ilvl="0" w:tplc="7E9A7D0C">
      <w:start w:val="3"/>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E34"/>
    <w:rsid w:val="000022F2"/>
    <w:rsid w:val="0000459F"/>
    <w:rsid w:val="00004EB4"/>
    <w:rsid w:val="0002196C"/>
    <w:rsid w:val="00021F29"/>
    <w:rsid w:val="00027EED"/>
    <w:rsid w:val="0003041D"/>
    <w:rsid w:val="00033028"/>
    <w:rsid w:val="000360A7"/>
    <w:rsid w:val="00050D3D"/>
    <w:rsid w:val="00052A1D"/>
    <w:rsid w:val="00055E12"/>
    <w:rsid w:val="00064A59"/>
    <w:rsid w:val="00070B3A"/>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7C94"/>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D2E34"/>
    <w:rsid w:val="005E0681"/>
    <w:rsid w:val="005E170D"/>
    <w:rsid w:val="005E3B08"/>
    <w:rsid w:val="005E3FE4"/>
    <w:rsid w:val="005E572E"/>
    <w:rsid w:val="005F5576"/>
    <w:rsid w:val="006014AB"/>
    <w:rsid w:val="00605F20"/>
    <w:rsid w:val="0061680A"/>
    <w:rsid w:val="00623B70"/>
    <w:rsid w:val="0063578B"/>
    <w:rsid w:val="00635AA4"/>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B7D89"/>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1254"/>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1BCA"/>
    <w:rsid w:val="00F22565"/>
    <w:rsid w:val="00F3380E"/>
    <w:rsid w:val="00F34E2C"/>
    <w:rsid w:val="00F40837"/>
    <w:rsid w:val="00F42F79"/>
    <w:rsid w:val="00F47773"/>
    <w:rsid w:val="00F5019D"/>
    <w:rsid w:val="00F56308"/>
    <w:rsid w:val="00F634D6"/>
    <w:rsid w:val="00F64385"/>
    <w:rsid w:val="00F6473F"/>
    <w:rsid w:val="00F76366"/>
    <w:rsid w:val="00F76442"/>
    <w:rsid w:val="00F805C0"/>
    <w:rsid w:val="00FB4261"/>
    <w:rsid w:val="00FB43B1"/>
    <w:rsid w:val="00FC0608"/>
    <w:rsid w:val="00FC2155"/>
    <w:rsid w:val="00FC41A7"/>
    <w:rsid w:val="00FD675B"/>
    <w:rsid w:val="00FD7130"/>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8313CAD-FD90-41CC-B521-86241CF23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Intense Emphasis11,Intense Emphasis111,Bold Cite Char,Citation Char Char Char,Cards + Font: 12 pt Char,Citation Char,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customStyle="1" w:styleId="underline">
    <w:name w:val="underline"/>
    <w:link w:val="textbold"/>
    <w:qFormat/>
    <w:locked/>
    <w:rsid w:val="005D2E34"/>
    <w:rPr>
      <w:b/>
      <w:u w:val="single"/>
    </w:rPr>
  </w:style>
  <w:style w:type="paragraph" w:customStyle="1" w:styleId="textbold">
    <w:name w:val="text bold"/>
    <w:basedOn w:val="Normal"/>
    <w:link w:val="underline"/>
    <w:rsid w:val="005D2E34"/>
    <w:pPr>
      <w:ind w:left="720"/>
      <w:jc w:val="both"/>
    </w:pPr>
    <w:rPr>
      <w:rFonts w:asciiTheme="minorHAnsi" w:hAnsiTheme="minorHAnsi" w:cstheme="minorBidi"/>
      <w:b/>
      <w:u w:val="single"/>
    </w:rPr>
  </w:style>
  <w:style w:type="paragraph" w:styleId="ListParagraph">
    <w:name w:val="List Paragraph"/>
    <w:basedOn w:val="Normal"/>
    <w:uiPriority w:val="34"/>
    <w:rsid w:val="005D2E34"/>
    <w:pPr>
      <w:ind w:left="720"/>
      <w:contextualSpacing/>
    </w:pPr>
  </w:style>
  <w:style w:type="character" w:customStyle="1" w:styleId="apple-style-span">
    <w:name w:val="apple-style-span"/>
    <w:basedOn w:val="DefaultParagraphFont"/>
    <w:rsid w:val="005D2E34"/>
  </w:style>
  <w:style w:type="character" w:customStyle="1" w:styleId="apple-converted-space">
    <w:name w:val="apple-converted-space"/>
    <w:basedOn w:val="DefaultParagraphFont"/>
    <w:rsid w:val="005D2E34"/>
  </w:style>
  <w:style w:type="paragraph" w:customStyle="1" w:styleId="Microtext">
    <w:name w:val="Microtext"/>
    <w:basedOn w:val="Normal"/>
    <w:next w:val="Normal"/>
    <w:link w:val="MicrotextChar"/>
    <w:rsid w:val="005D2E34"/>
    <w:rPr>
      <w:rFonts w:eastAsia="Times New Roman"/>
      <w:sz w:val="12"/>
    </w:rPr>
  </w:style>
  <w:style w:type="character" w:customStyle="1" w:styleId="MicrotextChar">
    <w:name w:val="Microtext Char"/>
    <w:basedOn w:val="DefaultParagraphFont"/>
    <w:link w:val="Microtext"/>
    <w:rsid w:val="005D2E34"/>
    <w:rPr>
      <w:rFonts w:ascii="Georgia" w:eastAsia="Times New Roman" w:hAnsi="Georgia" w:cs="Calibri"/>
      <w:sz w:val="12"/>
    </w:rPr>
  </w:style>
  <w:style w:type="character" w:customStyle="1" w:styleId="cite">
    <w:name w:val="cite"/>
    <w:aliases w:val="Heading 3 Char Char Char,Heading 3 Char Char Char1,Heading 3 Char1,Char Char2,Underlined Text Char,Block Writing Char,Heading 3 Char Char Char Char,Index Headers Char,Citation Char Char Char1,cites Char Char, Char Char Char1,Char Char Char1"/>
    <w:qFormat/>
    <w:rsid w:val="005D2E34"/>
    <w:rPr>
      <w:rFonts w:ascii="Times New Roman" w:hAnsi="Times New Roman"/>
      <w:b/>
      <w:sz w:val="24"/>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5D2E34"/>
    <w:pPr>
      <w:autoSpaceDE w:val="0"/>
      <w:autoSpaceDN w:val="0"/>
      <w:adjustRightInd w:val="0"/>
      <w:ind w:right="432"/>
      <w:jc w:val="both"/>
    </w:pPr>
    <w:rPr>
      <w:rFonts w:asciiTheme="minorHAnsi" w:hAnsiTheme="minorHAnsi" w:cstheme="minorBidi"/>
      <w:bCs/>
      <w:u w:val="single"/>
    </w:rPr>
  </w:style>
  <w:style w:type="character" w:customStyle="1" w:styleId="cardtextChar">
    <w:name w:val="card text Char"/>
    <w:basedOn w:val="DefaultParagraphFont"/>
    <w:link w:val="cardtext"/>
    <w:locked/>
    <w:rsid w:val="005D2E34"/>
    <w:rPr>
      <w:rFonts w:ascii="Georgia" w:hAnsi="Georgia" w:cs="Times New Roman"/>
    </w:rPr>
  </w:style>
  <w:style w:type="paragraph" w:customStyle="1" w:styleId="cardtext">
    <w:name w:val="card text"/>
    <w:basedOn w:val="Normal"/>
    <w:link w:val="cardtextChar"/>
    <w:qFormat/>
    <w:rsid w:val="005D2E34"/>
    <w:pPr>
      <w:ind w:left="288" w:right="288"/>
    </w:pPr>
    <w:rPr>
      <w:rFonts w:cs="Times New Roman"/>
    </w:rPr>
  </w:style>
  <w:style w:type="character" w:customStyle="1" w:styleId="Box">
    <w:name w:val="Box"/>
    <w:basedOn w:val="DefaultParagraphFont"/>
    <w:uiPriority w:val="1"/>
    <w:qFormat/>
    <w:rsid w:val="005D2E34"/>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ews24.com/Columnists/AndreasSpath/Can-we-save-SAs-biodiversity-20130916" TargetMode="External"/><Relationship Id="rId18" Type="http://schemas.openxmlformats.org/officeDocument/2006/relationships/hyperlink" Target="http://www.politico.com/story/2013/11/republicans-farm-bill-99889.html?hp=l5)" TargetMode="External"/><Relationship Id="rId3" Type="http://schemas.openxmlformats.org/officeDocument/2006/relationships/customXml" Target="../customXml/item3.xml"/><Relationship Id="rId21" Type="http://schemas.openxmlformats.org/officeDocument/2006/relationships/hyperlink" Target="http://voiceofsandiego.org/2013/04/25/waiting-on-congress-to-ease-border-waits/" TargetMode="External"/><Relationship Id="rId7" Type="http://schemas.openxmlformats.org/officeDocument/2006/relationships/webSettings" Target="webSettings.xml"/><Relationship Id="rId12" Type="http://schemas.openxmlformats.org/officeDocument/2006/relationships/hyperlink" Target="http://www.issues.org/28.4/p_wilson.html" TargetMode="External"/><Relationship Id="rId17" Type="http://schemas.openxmlformats.org/officeDocument/2006/relationships/hyperlink" Target="http://thehill.com/homenews/news/190046-bill-can-be-part-of-budget-solution" TargetMode="External"/><Relationship Id="rId2" Type="http://schemas.openxmlformats.org/officeDocument/2006/relationships/customXml" Target="../customXml/item2.xml"/><Relationship Id="rId16" Type="http://schemas.openxmlformats.org/officeDocument/2006/relationships/hyperlink" Target="http://www.jdsupra.com/legalnews/mexico-to-spend-billions-on-railroad-inf-03053/" TargetMode="External"/><Relationship Id="rId20" Type="http://schemas.openxmlformats.org/officeDocument/2006/relationships/hyperlink" Target="http://latitude.blogs.nytimes.com/2013/06/05/toeing-the-line/?_r=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3/05/05/world/americas/in-latin-america-us-shifts-focus-from-drug-war-to-economy.html?pagewanted=all"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csmonitor.com/USA/Justice/2012/0423/Arizona-immigration-law-Mexico-gets-involved-in-US-Supreme-Court-case" TargetMode="External"/><Relationship Id="rId23" Type="http://schemas.openxmlformats.org/officeDocument/2006/relationships/fontTable" Target="fontTable.xml"/><Relationship Id="rId10" Type="http://schemas.openxmlformats.org/officeDocument/2006/relationships/hyperlink" Target="http://www.nationaljournal.com/outside-influences/compromise-is-the-key-to-a-new-farm-bill-20131103" TargetMode="External"/><Relationship Id="rId19" Type="http://schemas.openxmlformats.org/officeDocument/2006/relationships/hyperlink" Target="http://www.politico.com/story/2013/11/pro-agriculture-launch-99874.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fr.org/mexico/mexico-makes/p30098" TargetMode="External"/><Relationship Id="rId22" Type="http://schemas.openxmlformats.org/officeDocument/2006/relationships/hyperlink" Target="http://www.federaltimes.com/article/20130306/DEPARTMENTS03/303060009/Private-investors-sought-border-infrastructu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plu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3649</Words>
  <Characters>20804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16plumbera@gmail.com</dc:creator>
  <cp:keywords>Verbatim</cp:keywords>
  <dc:description>Verbatim 4.6</dc:description>
  <cp:lastModifiedBy>16plumbera@gmail.com</cp:lastModifiedBy>
  <cp:revision>1</cp:revision>
  <dcterms:created xsi:type="dcterms:W3CDTF">2013-11-16T21:14:00Z</dcterms:created>
  <dcterms:modified xsi:type="dcterms:W3CDTF">2013-11-16T21:16:00Z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